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C261" w14:textId="36353E32" w:rsidR="006D3C8C" w:rsidRDefault="006D3C8C" w:rsidP="000A3137">
      <w:pPr>
        <w:pStyle w:val="BoldHeading1"/>
      </w:pPr>
      <w:r>
        <w:t>DRAFT LEGISLATION PROGRAM FOR THE HOUSE OF REPRESENTATIVES</w:t>
      </w:r>
    </w:p>
    <w:p w14:paraId="4C22C7CC" w14:textId="2C1C474A" w:rsidR="00935A7A" w:rsidRDefault="00F463AD" w:rsidP="000A3137">
      <w:pPr>
        <w:pStyle w:val="GreenBoldHeading2"/>
      </w:pPr>
      <w:bookmarkStart w:id="0" w:name="_GoBack"/>
      <w:r w:rsidRPr="00A64B57">
        <w:t xml:space="preserve">2024 SPRING </w:t>
      </w:r>
      <w:r>
        <w:t>SITTINGS OF PARLIAMENT: WEEK 8</w:t>
      </w:r>
      <w:r w:rsidRPr="00A64B57">
        <w:t xml:space="preserve"> (25 TO 28 NOVEMBER)</w:t>
      </w:r>
    </w:p>
    <w:bookmarkEnd w:id="0"/>
    <w:p w14:paraId="6D57BEAA" w14:textId="5E913EF0" w:rsidR="00EA2267" w:rsidRDefault="006D3C8C" w:rsidP="00582A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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>
        <w:rPr>
          <w:rFonts w:ascii="Arial" w:hAnsi="Arial" w:cs="Arial"/>
          <w:b/>
          <w:bCs/>
          <w:sz w:val="16"/>
          <w:szCs w:val="16"/>
        </w:rPr>
        <w:t xml:space="preserve">  THIS IS AN </w:t>
      </w:r>
      <w:r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>
        <w:rPr>
          <w:rFonts w:ascii="Webdings" w:hAnsi="Webdings"/>
          <w:sz w:val="16"/>
          <w:szCs w:val="16"/>
        </w:rPr>
        <w:t></w:t>
      </w:r>
    </w:p>
    <w:p w14:paraId="5A3A6CA1" w14:textId="2F7B86E5" w:rsidR="00C24972" w:rsidRPr="00A64B57" w:rsidRDefault="00C24972" w:rsidP="000A3137">
      <w:pPr>
        <w:pStyle w:val="BoldHeading3"/>
      </w:pPr>
      <w:r w:rsidRPr="00A64B57">
        <w:t xml:space="preserve">Monday, </w:t>
      </w:r>
      <w:r w:rsidR="00A64B57" w:rsidRPr="00A64B57">
        <w:t>25 November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922"/>
      </w:tblGrid>
      <w:tr w:rsidR="00A64B57" w:rsidRPr="00A64B57" w14:paraId="5A429441" w14:textId="77777777" w:rsidTr="006F43CD">
        <w:trPr>
          <w:cantSplit/>
          <w:trHeight w:val="20"/>
        </w:trPr>
        <w:tc>
          <w:tcPr>
            <w:tcW w:w="62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337C" w14:textId="77777777" w:rsidR="00316567" w:rsidRPr="00A64B57" w:rsidRDefault="00316567" w:rsidP="00316567">
            <w:pPr>
              <w:spacing w:before="40" w:after="40"/>
              <w:ind w:right="0"/>
            </w:pPr>
            <w:r w:rsidRPr="00A64B57">
              <w:t>10.00 am</w:t>
            </w:r>
          </w:p>
          <w:p w14:paraId="01D1CB1B" w14:textId="77777777" w:rsidR="00316567" w:rsidRPr="00A64B57" w:rsidRDefault="00316567" w:rsidP="00AB1F1C">
            <w:pPr>
              <w:spacing w:before="40" w:after="40"/>
              <w:ind w:right="0"/>
            </w:pP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80FB" w14:textId="77777777" w:rsidR="00316567" w:rsidRPr="00A64B57" w:rsidRDefault="00316567" w:rsidP="00F86A88">
            <w:pPr>
              <w:spacing w:before="40" w:after="40"/>
              <w:ind w:right="0"/>
            </w:pPr>
            <w:r w:rsidRPr="00A64B57">
              <w:t>House meets</w:t>
            </w:r>
          </w:p>
          <w:p w14:paraId="3286038A" w14:textId="77777777" w:rsidR="00316567" w:rsidRPr="00A64B57" w:rsidRDefault="00316567" w:rsidP="00F86A88">
            <w:pPr>
              <w:spacing w:before="40" w:after="40"/>
              <w:ind w:right="0"/>
            </w:pPr>
            <w:r w:rsidRPr="00A64B57">
              <w:t xml:space="preserve">Petitions, Committee &amp; delegation business, </w:t>
            </w:r>
            <w:r w:rsidR="00B5092B" w:rsidRPr="00A64B57">
              <w:t>p</w:t>
            </w:r>
            <w:r w:rsidRPr="00A64B57">
              <w:t xml:space="preserve">rivate Members’ business </w:t>
            </w:r>
          </w:p>
        </w:tc>
      </w:tr>
      <w:tr w:rsidR="00A64B57" w:rsidRPr="00A64B57" w14:paraId="1E75F938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7A9F" w14:textId="77777777" w:rsidR="00C24972" w:rsidRPr="00A64B57" w:rsidRDefault="00C24972" w:rsidP="00AB1F1C">
            <w:pPr>
              <w:spacing w:before="40" w:after="40"/>
              <w:ind w:right="0"/>
            </w:pPr>
            <w:r w:rsidRPr="00A64B57">
              <w:t>12.00 noon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5832" w14:textId="0CA8F30F" w:rsidR="00901C64" w:rsidRDefault="00901C64" w:rsidP="00F86A88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>
              <w:t>Introduction of bills</w:t>
            </w:r>
          </w:p>
          <w:p w14:paraId="42F30D03" w14:textId="0892E914" w:rsidR="00C24972" w:rsidRPr="00A64B57" w:rsidRDefault="0086174A" w:rsidP="00F86A88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 w:rsidRPr="00A64B57">
              <w:t>Resumption of debate:</w:t>
            </w:r>
          </w:p>
          <w:p w14:paraId="017DD2DA" w14:textId="6314EFA4" w:rsidR="00FA3990" w:rsidRDefault="004467C1" w:rsidP="003739EE">
            <w:pPr>
              <w:numPr>
                <w:ilvl w:val="0"/>
                <w:numId w:val="36"/>
              </w:numPr>
              <w:spacing w:before="40" w:after="40"/>
              <w:ind w:right="0"/>
            </w:pPr>
            <w:r w:rsidRPr="004467C1">
              <w:t>Migration Amendment (Prohibiting Items in Immigration Detention Facilities)</w:t>
            </w:r>
            <w:r>
              <w:t xml:space="preserve"> #</w:t>
            </w:r>
          </w:p>
          <w:p w14:paraId="01471179" w14:textId="1509484D" w:rsidR="00F027B2" w:rsidRPr="00A64B57" w:rsidRDefault="00D503B3" w:rsidP="003739EE">
            <w:pPr>
              <w:numPr>
                <w:ilvl w:val="0"/>
                <w:numId w:val="36"/>
              </w:numPr>
              <w:spacing w:before="40" w:after="40"/>
              <w:ind w:right="0"/>
            </w:pPr>
            <w:hyperlink r:id="rId12" w:tgtFrame="_blank" w:history="1">
              <w:r w:rsidR="004467C1" w:rsidRPr="004467C1">
                <w:t>Online Safety Amendment (Social Media Minimum Age)</w:t>
              </w:r>
            </w:hyperlink>
          </w:p>
        </w:tc>
      </w:tr>
      <w:tr w:rsidR="00A64B57" w:rsidRPr="00A64B57" w14:paraId="41EDB2FA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9DE8" w14:textId="77777777" w:rsidR="00C24972" w:rsidRPr="00A64B57" w:rsidRDefault="00C24972" w:rsidP="00AB1F1C">
            <w:pPr>
              <w:spacing w:before="40" w:after="40"/>
              <w:ind w:right="0"/>
            </w:pPr>
            <w:r w:rsidRPr="00A64B57">
              <w:t>1.30 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93F9" w14:textId="77777777" w:rsidR="00C24972" w:rsidRPr="00A64B57" w:rsidRDefault="00C24972" w:rsidP="00F86A88">
            <w:pPr>
              <w:spacing w:before="40" w:after="40"/>
              <w:ind w:right="0"/>
            </w:pPr>
            <w:r w:rsidRPr="00A64B57">
              <w:t>90 second statements</w:t>
            </w:r>
          </w:p>
        </w:tc>
      </w:tr>
      <w:tr w:rsidR="00A64B57" w:rsidRPr="00A64B57" w14:paraId="0D864580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F830" w14:textId="77777777" w:rsidR="00C24972" w:rsidRPr="00A64B57" w:rsidRDefault="00C24972" w:rsidP="00AB1F1C">
            <w:pPr>
              <w:spacing w:before="40" w:after="40"/>
              <w:ind w:right="0"/>
            </w:pPr>
            <w:r w:rsidRPr="00A64B57">
              <w:t>2.00 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1B57" w14:textId="77777777" w:rsidR="00C24972" w:rsidRPr="00A64B57" w:rsidRDefault="00290EA9" w:rsidP="00F86A88">
            <w:pPr>
              <w:tabs>
                <w:tab w:val="left" w:pos="2490"/>
                <w:tab w:val="left" w:pos="5640"/>
              </w:tabs>
              <w:spacing w:before="40" w:after="40"/>
              <w:ind w:right="0"/>
            </w:pPr>
            <w:r w:rsidRPr="00A64B57">
              <w:t>Questions / Statements</w:t>
            </w:r>
          </w:p>
          <w:p w14:paraId="3C1C4940" w14:textId="68169D82" w:rsidR="004D1838" w:rsidRDefault="004D1838" w:rsidP="00F86A88">
            <w:pPr>
              <w:spacing w:before="40" w:after="40"/>
              <w:ind w:right="0"/>
            </w:pPr>
            <w:r>
              <w:t>Valedictories</w:t>
            </w:r>
          </w:p>
          <w:p w14:paraId="51A65CB9" w14:textId="77777777" w:rsidR="00901C64" w:rsidRDefault="00901C64" w:rsidP="003739EE">
            <w:pPr>
              <w:numPr>
                <w:ilvl w:val="0"/>
                <w:numId w:val="35"/>
              </w:numPr>
              <w:spacing w:before="40" w:after="40"/>
              <w:ind w:right="0"/>
            </w:pPr>
            <w:r>
              <w:t>Mr Brian Mitchell MP</w:t>
            </w:r>
          </w:p>
          <w:p w14:paraId="0F8D0805" w14:textId="77777777" w:rsidR="00901C64" w:rsidRDefault="00901C64" w:rsidP="003739EE">
            <w:pPr>
              <w:numPr>
                <w:ilvl w:val="0"/>
                <w:numId w:val="35"/>
              </w:numPr>
              <w:spacing w:before="40" w:after="40"/>
              <w:ind w:right="0"/>
            </w:pPr>
            <w:r>
              <w:t xml:space="preserve">The Hon Karen Andrews MP </w:t>
            </w:r>
          </w:p>
          <w:p w14:paraId="30795333" w14:textId="77777777" w:rsidR="00901C64" w:rsidRDefault="00901C64" w:rsidP="003739EE">
            <w:pPr>
              <w:numPr>
                <w:ilvl w:val="0"/>
                <w:numId w:val="35"/>
              </w:numPr>
              <w:spacing w:before="40" w:after="40"/>
              <w:ind w:right="0"/>
            </w:pPr>
            <w:r>
              <w:t xml:space="preserve">Mr Gavin Pearce MP </w:t>
            </w:r>
          </w:p>
          <w:p w14:paraId="3979ABE3" w14:textId="77777777" w:rsidR="00901C64" w:rsidRDefault="00901C64" w:rsidP="003739EE">
            <w:pPr>
              <w:numPr>
                <w:ilvl w:val="0"/>
                <w:numId w:val="35"/>
              </w:numPr>
              <w:spacing w:before="40" w:after="40"/>
              <w:ind w:right="0"/>
            </w:pPr>
            <w:r>
              <w:t xml:space="preserve">The Hon David Gillespie MP </w:t>
            </w:r>
          </w:p>
          <w:p w14:paraId="46A579B7" w14:textId="346BE316" w:rsidR="00901C64" w:rsidRDefault="00901C64" w:rsidP="003739EE">
            <w:pPr>
              <w:numPr>
                <w:ilvl w:val="0"/>
                <w:numId w:val="35"/>
              </w:numPr>
              <w:spacing w:before="40" w:after="40"/>
              <w:ind w:right="0"/>
            </w:pPr>
            <w:r>
              <w:t>The Hon Warren Entsch MP</w:t>
            </w:r>
          </w:p>
          <w:p w14:paraId="4C9A7A2C" w14:textId="00AB0646" w:rsidR="00C24972" w:rsidRPr="00A64B57" w:rsidRDefault="00C24972" w:rsidP="00F86A88">
            <w:pPr>
              <w:spacing w:before="40" w:after="40"/>
              <w:ind w:right="0"/>
            </w:pPr>
            <w:r w:rsidRPr="00A64B57">
              <w:t xml:space="preserve">Resumption of debate: </w:t>
            </w:r>
          </w:p>
          <w:p w14:paraId="5D4DD236" w14:textId="6E24EB53" w:rsidR="005F04C6" w:rsidRPr="00A64B57" w:rsidRDefault="00D503B3" w:rsidP="004467C1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hyperlink r:id="rId13" w:tgtFrame="_blank" w:history="1">
              <w:r w:rsidR="004467C1" w:rsidRPr="004467C1">
                <w:t>Online Safety Amendment (Social Media Minimum Age)</w:t>
              </w:r>
            </w:hyperlink>
          </w:p>
        </w:tc>
      </w:tr>
      <w:tr w:rsidR="00A64B57" w:rsidRPr="00A64B57" w14:paraId="2FA0C822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F7D8" w14:textId="77777777" w:rsidR="00C24972" w:rsidRPr="00A64B57" w:rsidRDefault="001B162B" w:rsidP="00AB1F1C">
            <w:pPr>
              <w:spacing w:before="40" w:after="40"/>
              <w:ind w:right="0"/>
            </w:pPr>
            <w:r w:rsidRPr="00A64B57">
              <w:t>7.30</w:t>
            </w:r>
            <w:r w:rsidR="00C24972" w:rsidRPr="00A64B57">
              <w:t xml:space="preserve"> 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0A15" w14:textId="77777777" w:rsidR="00C24972" w:rsidRPr="00A64B57" w:rsidRDefault="00C24972" w:rsidP="00F86A88">
            <w:pPr>
              <w:spacing w:before="40" w:after="40"/>
              <w:ind w:right="0"/>
            </w:pPr>
            <w:r w:rsidRPr="00A64B57">
              <w:t>Adjournment debate (1/2 hour)</w:t>
            </w:r>
          </w:p>
        </w:tc>
      </w:tr>
      <w:tr w:rsidR="004467C1" w:rsidRPr="00A64B57" w14:paraId="065511A4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47ED" w14:textId="1BCB5FC3" w:rsidR="004467C1" w:rsidRPr="00A64B57" w:rsidRDefault="004467C1" w:rsidP="00AB1F1C">
            <w:pPr>
              <w:spacing w:before="40" w:after="40"/>
              <w:ind w:right="0"/>
            </w:pPr>
            <w:r>
              <w:t>8.00pm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F2E" w14:textId="77777777" w:rsidR="004467C1" w:rsidRPr="00A64B57" w:rsidRDefault="004467C1" w:rsidP="004467C1">
            <w:pPr>
              <w:spacing w:before="40" w:after="40"/>
              <w:ind w:right="0"/>
            </w:pPr>
            <w:r w:rsidRPr="00A64B57">
              <w:t xml:space="preserve">Resumption of debate: </w:t>
            </w:r>
          </w:p>
          <w:p w14:paraId="5C84F65F" w14:textId="77777777" w:rsidR="004467C1" w:rsidRDefault="00D503B3" w:rsidP="009B679D">
            <w:pPr>
              <w:numPr>
                <w:ilvl w:val="0"/>
                <w:numId w:val="28"/>
              </w:numPr>
              <w:spacing w:before="40" w:after="40"/>
              <w:ind w:right="0"/>
            </w:pPr>
            <w:hyperlink r:id="rId14" w:tgtFrame="_blank" w:history="1">
              <w:r w:rsidR="004467C1" w:rsidRPr="004467C1">
                <w:t>Online Safety Amendment (Social Media Minimum Age)</w:t>
              </w:r>
            </w:hyperlink>
          </w:p>
          <w:p w14:paraId="58A3287C" w14:textId="6E63C9FB" w:rsidR="001D3034" w:rsidRPr="00A64B57" w:rsidRDefault="001D3034" w:rsidP="009B679D">
            <w:pPr>
              <w:numPr>
                <w:ilvl w:val="0"/>
                <w:numId w:val="28"/>
              </w:numPr>
              <w:spacing w:before="40" w:after="40"/>
              <w:ind w:right="0"/>
            </w:pPr>
            <w:r w:rsidRPr="00C862F9">
              <w:rPr>
                <w:bCs/>
              </w:rPr>
              <w:t>Free TAFE</w:t>
            </w:r>
          </w:p>
        </w:tc>
      </w:tr>
      <w:tr w:rsidR="00AE13F1" w:rsidRPr="00A64B57" w14:paraId="172F4307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6323" w14:textId="77777777" w:rsidR="00AE13F1" w:rsidRDefault="00AE13F1" w:rsidP="00AB1F1C">
            <w:pPr>
              <w:spacing w:before="40" w:after="40"/>
              <w:ind w:right="0"/>
            </w:pPr>
            <w:r>
              <w:t>10.00 pm</w:t>
            </w:r>
          </w:p>
          <w:p w14:paraId="59D0A8EE" w14:textId="5ECD50BB" w:rsidR="00AE13F1" w:rsidRDefault="005E58A2" w:rsidP="00AB1F1C">
            <w:pPr>
              <w:spacing w:before="40" w:after="40"/>
              <w:ind w:right="0"/>
            </w:pPr>
            <w:proofErr w:type="spellStart"/>
            <w:r>
              <w:t>a</w:t>
            </w:r>
            <w:r w:rsidR="00F40DAD">
              <w:t>pprox</w:t>
            </w:r>
            <w:proofErr w:type="spellEnd"/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85B5" w14:textId="1817872D" w:rsidR="00AE13F1" w:rsidRPr="00A64B57" w:rsidRDefault="00AE13F1" w:rsidP="004467C1">
            <w:pPr>
              <w:spacing w:before="40" w:after="40"/>
              <w:ind w:right="0"/>
            </w:pPr>
            <w:r w:rsidRPr="00A64B57">
              <w:t>Adjournment</w:t>
            </w:r>
          </w:p>
        </w:tc>
      </w:tr>
    </w:tbl>
    <w:p w14:paraId="462A879C" w14:textId="320BCAE5" w:rsidR="006D3C8C" w:rsidRPr="00A64B57" w:rsidRDefault="006D3C8C" w:rsidP="000A3137">
      <w:pPr>
        <w:pStyle w:val="BoldHeading3"/>
      </w:pPr>
      <w:r w:rsidRPr="00A64B57">
        <w:t xml:space="preserve">Tuesday, </w:t>
      </w:r>
      <w:r w:rsidR="00A64B57" w:rsidRPr="00A64B57">
        <w:t>26 November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922"/>
      </w:tblGrid>
      <w:tr w:rsidR="00A64B57" w:rsidRPr="00A64B57" w14:paraId="0E9EC0BB" w14:textId="77777777" w:rsidTr="006F43CD">
        <w:trPr>
          <w:cantSplit/>
          <w:trHeight w:val="20"/>
        </w:trPr>
        <w:tc>
          <w:tcPr>
            <w:tcW w:w="62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3B8B" w14:textId="77777777" w:rsidR="006D3C8C" w:rsidRPr="00A64B57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12.00 noon</w:t>
            </w:r>
          </w:p>
          <w:p w14:paraId="0C763577" w14:textId="77777777" w:rsidR="00047FEE" w:rsidRPr="00A64B57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D446" w14:textId="77777777" w:rsidR="00FB5145" w:rsidRPr="00A64B57" w:rsidRDefault="00047FEE" w:rsidP="00F86A88">
            <w:pPr>
              <w:spacing w:before="40" w:after="40"/>
              <w:ind w:right="0"/>
            </w:pPr>
            <w:r w:rsidRPr="00A64B57">
              <w:t>House m</w:t>
            </w:r>
            <w:r w:rsidR="00FB5145" w:rsidRPr="00A64B57">
              <w:t>eets</w:t>
            </w:r>
          </w:p>
          <w:p w14:paraId="17F54432" w14:textId="77777777" w:rsidR="00142A62" w:rsidRPr="00A64B57" w:rsidRDefault="00142A62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A64B57">
              <w:t>Resumption of debate:</w:t>
            </w:r>
          </w:p>
          <w:p w14:paraId="315C921B" w14:textId="4B03B25C" w:rsidR="003F089F" w:rsidRPr="004D1838" w:rsidRDefault="00D503B3" w:rsidP="009B679D">
            <w:pPr>
              <w:numPr>
                <w:ilvl w:val="0"/>
                <w:numId w:val="29"/>
              </w:numPr>
              <w:spacing w:before="40" w:after="40"/>
              <w:ind w:right="0"/>
            </w:pPr>
            <w:hyperlink r:id="rId15" w:tgtFrame="_blank" w:history="1">
              <w:r w:rsidR="005E58A2" w:rsidRPr="005E58A2">
                <w:t>Surveillance Legislation (Confirmation of Application)</w:t>
              </w:r>
            </w:hyperlink>
            <w:r w:rsidR="004D1838" w:rsidRPr="004D1838">
              <w:t xml:space="preserve"> #</w:t>
            </w:r>
          </w:p>
          <w:p w14:paraId="5446757A" w14:textId="2795CF41" w:rsidR="005E58A2" w:rsidRDefault="005E58A2" w:rsidP="009B679D">
            <w:pPr>
              <w:numPr>
                <w:ilvl w:val="0"/>
                <w:numId w:val="29"/>
              </w:numPr>
              <w:spacing w:before="40" w:after="40"/>
              <w:ind w:right="0"/>
            </w:pPr>
            <w:r w:rsidRPr="00C862F9">
              <w:t>Aged Care (Consequential and Transitional Provisions)</w:t>
            </w:r>
            <w:r>
              <w:t xml:space="preserve"> #</w:t>
            </w:r>
          </w:p>
          <w:p w14:paraId="232C9528" w14:textId="3D251FEC" w:rsidR="000635A7" w:rsidRPr="004D1838" w:rsidRDefault="000635A7" w:rsidP="009B679D">
            <w:pPr>
              <w:numPr>
                <w:ilvl w:val="0"/>
                <w:numId w:val="29"/>
              </w:numPr>
              <w:spacing w:before="40" w:after="40"/>
              <w:ind w:right="0"/>
            </w:pPr>
            <w:r w:rsidRPr="004D1838">
              <w:t>Midwife Professional Indemnity (Commonwealth Contribution) Scheme Amendment</w:t>
            </w:r>
            <w:r w:rsidR="004D1838" w:rsidRPr="004D1838">
              <w:t xml:space="preserve"> #</w:t>
            </w:r>
          </w:p>
          <w:p w14:paraId="0E2CFAD8" w14:textId="26A8A65E" w:rsidR="005E58A2" w:rsidRDefault="005E58A2" w:rsidP="009B679D">
            <w:pPr>
              <w:numPr>
                <w:ilvl w:val="0"/>
                <w:numId w:val="29"/>
              </w:numPr>
              <w:spacing w:before="40" w:after="40"/>
              <w:ind w:right="0"/>
            </w:pPr>
            <w:r w:rsidRPr="004D1838">
              <w:t>Health Insurance (Pathology) (Fees) (Repeal)</w:t>
            </w:r>
            <w:r w:rsidR="00DC4B5A">
              <w:t xml:space="preserve"> #</w:t>
            </w:r>
          </w:p>
          <w:p w14:paraId="1143A172" w14:textId="77CCFDAE" w:rsidR="000635A7" w:rsidRPr="004D1838" w:rsidRDefault="000635A7" w:rsidP="009B679D">
            <w:pPr>
              <w:numPr>
                <w:ilvl w:val="0"/>
                <w:numId w:val="29"/>
              </w:numPr>
              <w:spacing w:before="40" w:after="40"/>
              <w:ind w:right="0"/>
            </w:pPr>
            <w:r w:rsidRPr="004D1838">
              <w:t>Health Legislation Amendment (Modernising My Health Record – Sharing By Default)</w:t>
            </w:r>
            <w:r w:rsidR="004D1838" w:rsidRPr="004D1838">
              <w:t xml:space="preserve"> #</w:t>
            </w:r>
          </w:p>
          <w:p w14:paraId="44728688" w14:textId="68B4FB7D" w:rsidR="004D1838" w:rsidRPr="004D1838" w:rsidRDefault="004D1838" w:rsidP="009B679D">
            <w:pPr>
              <w:numPr>
                <w:ilvl w:val="0"/>
                <w:numId w:val="29"/>
              </w:numPr>
              <w:spacing w:before="40" w:after="40"/>
              <w:ind w:right="0"/>
            </w:pPr>
            <w:r w:rsidRPr="004D1838">
              <w:t>Competition and Consumer Amendment (Australian Energy Regulator Separation) #</w:t>
            </w:r>
          </w:p>
          <w:p w14:paraId="3745DF92" w14:textId="292C3A06" w:rsidR="004D1838" w:rsidRPr="0027514A" w:rsidRDefault="0027514A" w:rsidP="009B679D">
            <w:pPr>
              <w:pStyle w:val="ListParagraph"/>
              <w:numPr>
                <w:ilvl w:val="0"/>
                <w:numId w:val="29"/>
              </w:numPr>
              <w:spacing w:before="40" w:after="60"/>
              <w:rPr>
                <w:bCs/>
                <w:sz w:val="22"/>
                <w:szCs w:val="22"/>
              </w:rPr>
            </w:pPr>
            <w:r w:rsidRPr="00C862F9">
              <w:rPr>
                <w:bCs/>
                <w:sz w:val="22"/>
                <w:szCs w:val="22"/>
              </w:rPr>
              <w:t>Free TAFE</w:t>
            </w:r>
          </w:p>
        </w:tc>
      </w:tr>
      <w:tr w:rsidR="00A64B57" w:rsidRPr="00A64B57" w14:paraId="2D65A0C7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6D7E" w14:textId="77777777" w:rsidR="00935A7A" w:rsidRPr="00A64B57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1.30 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7760" w14:textId="77777777" w:rsidR="00935A7A" w:rsidRPr="00A64B57" w:rsidRDefault="00935A7A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A64B57">
              <w:t>90 second statements</w:t>
            </w:r>
          </w:p>
        </w:tc>
      </w:tr>
      <w:tr w:rsidR="00A64B57" w:rsidRPr="00A64B57" w14:paraId="3F203D86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B25C" w14:textId="77777777" w:rsidR="00935A7A" w:rsidRPr="00A64B57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2.00 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3283" w14:textId="77777777" w:rsidR="00935A7A" w:rsidRPr="00A64B57" w:rsidRDefault="00935A7A" w:rsidP="00F86A88">
            <w:pPr>
              <w:spacing w:before="40" w:after="40"/>
              <w:ind w:right="0"/>
            </w:pPr>
            <w:r w:rsidRPr="00A64B57">
              <w:t>Questions / MPI / Statements</w:t>
            </w:r>
          </w:p>
          <w:p w14:paraId="3C26A32E" w14:textId="77777777" w:rsidR="00582A68" w:rsidRPr="00724F29" w:rsidRDefault="00E75F43" w:rsidP="00F86A88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</w:pPr>
            <w:r w:rsidRPr="00724F29">
              <w:t xml:space="preserve">Resumption of debate: </w:t>
            </w:r>
            <w:r w:rsidRPr="00724F29">
              <w:tab/>
            </w:r>
          </w:p>
          <w:p w14:paraId="314F0284" w14:textId="43164031" w:rsidR="005F04C6" w:rsidRPr="00A64B57" w:rsidRDefault="00F40DAD" w:rsidP="009B679D">
            <w:pPr>
              <w:numPr>
                <w:ilvl w:val="0"/>
                <w:numId w:val="30"/>
              </w:numPr>
              <w:spacing w:before="40" w:after="40"/>
              <w:ind w:right="0"/>
            </w:pPr>
            <w:r w:rsidRPr="00C862F9">
              <w:rPr>
                <w:bCs/>
              </w:rPr>
              <w:t>Free TAFE</w:t>
            </w:r>
          </w:p>
        </w:tc>
      </w:tr>
      <w:tr w:rsidR="00F40DAD" w:rsidRPr="00A64B57" w14:paraId="623F4B99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EEAF" w14:textId="6B2593B0" w:rsidR="00F40DAD" w:rsidRPr="00A64B57" w:rsidRDefault="00F40DAD" w:rsidP="00F40DAD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7.30 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9147" w14:textId="5571004E" w:rsidR="00F40DAD" w:rsidRPr="00A64B57" w:rsidRDefault="00F40DAD" w:rsidP="00F40DAD">
            <w:pPr>
              <w:spacing w:before="40" w:after="40"/>
              <w:ind w:right="0"/>
            </w:pPr>
            <w:r w:rsidRPr="00A64B57">
              <w:t>Adjournment debate (1/2 hour)</w:t>
            </w:r>
          </w:p>
        </w:tc>
      </w:tr>
      <w:tr w:rsidR="00F40DAD" w:rsidRPr="00A64B57" w14:paraId="4540B2E6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507D" w14:textId="33428854" w:rsidR="00F40DAD" w:rsidRDefault="00F40DAD" w:rsidP="00F40DAD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8.00 pm</w:t>
            </w:r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71B3" w14:textId="5D5F7CC5" w:rsidR="00F40DAD" w:rsidRPr="00C862F9" w:rsidRDefault="00F40DAD" w:rsidP="00F40DAD">
            <w:pPr>
              <w:numPr>
                <w:ilvl w:val="0"/>
                <w:numId w:val="1"/>
              </w:numPr>
              <w:spacing w:before="40" w:after="40"/>
              <w:ind w:right="0"/>
              <w:rPr>
                <w:bCs/>
              </w:rPr>
            </w:pPr>
            <w:r w:rsidRPr="00C862F9">
              <w:rPr>
                <w:bCs/>
              </w:rPr>
              <w:t>Scams Prevention Framework</w:t>
            </w:r>
          </w:p>
        </w:tc>
      </w:tr>
      <w:tr w:rsidR="00F40DAD" w:rsidRPr="00A64B57" w14:paraId="51680CA6" w14:textId="77777777" w:rsidTr="006F43CD">
        <w:trPr>
          <w:cantSplit/>
          <w:trHeight w:val="20"/>
        </w:trPr>
        <w:tc>
          <w:tcPr>
            <w:tcW w:w="62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C4AE" w14:textId="2B0441DD" w:rsidR="00F40DAD" w:rsidRDefault="00F40DAD" w:rsidP="00F40DAD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 pm</w:t>
            </w:r>
          </w:p>
          <w:p w14:paraId="52E500AA" w14:textId="61254397" w:rsidR="00F40DAD" w:rsidRPr="00A64B57" w:rsidRDefault="00F40DAD" w:rsidP="00F40DAD">
            <w:pPr>
              <w:spacing w:before="40" w:after="40"/>
              <w:ind w:righ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approx</w:t>
            </w:r>
            <w:proofErr w:type="spellEnd"/>
          </w:p>
        </w:tc>
        <w:tc>
          <w:tcPr>
            <w:tcW w:w="437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626F" w14:textId="44CECAF5" w:rsidR="00F40DAD" w:rsidRPr="00A64B57" w:rsidRDefault="00AC3533" w:rsidP="00F40DAD">
            <w:pPr>
              <w:spacing w:before="40" w:after="40"/>
              <w:ind w:right="0"/>
            </w:pPr>
            <w:r w:rsidRPr="00A64B57">
              <w:t>Adjournment</w:t>
            </w:r>
          </w:p>
        </w:tc>
      </w:tr>
    </w:tbl>
    <w:p w14:paraId="1FBA0B5B" w14:textId="3B0FE844" w:rsidR="006D3C8C" w:rsidRPr="00A64B57" w:rsidRDefault="00142A62" w:rsidP="000A3137">
      <w:pPr>
        <w:pStyle w:val="BoldHeading3"/>
      </w:pPr>
      <w:r w:rsidRPr="00A64B57">
        <w:lastRenderedPageBreak/>
        <w:t xml:space="preserve">Wednesday, </w:t>
      </w:r>
      <w:r w:rsidR="00A64B57" w:rsidRPr="00A64B57">
        <w:t>27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457"/>
      </w:tblGrid>
      <w:tr w:rsidR="00A64B57" w:rsidRPr="00A64B57" w14:paraId="388D0B90" w14:textId="77777777" w:rsidTr="00624539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DBD" w14:textId="6423F533" w:rsidR="006D3C8C" w:rsidRPr="00A64B57" w:rsidRDefault="006D3C8C" w:rsidP="00F14F6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9.</w:t>
            </w:r>
            <w:r w:rsidR="00A83833" w:rsidRPr="00A64B57">
              <w:rPr>
                <w:sz w:val="21"/>
                <w:szCs w:val="21"/>
              </w:rPr>
              <w:t>0</w:t>
            </w:r>
            <w:r w:rsidRPr="00A64B57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B0AB" w14:textId="77777777" w:rsidR="006D3C8C" w:rsidRPr="00992045" w:rsidRDefault="00047FEE" w:rsidP="00F86A88">
            <w:pPr>
              <w:spacing w:before="40" w:after="40"/>
              <w:ind w:right="0"/>
            </w:pPr>
            <w:r w:rsidRPr="00992045">
              <w:t>House m</w:t>
            </w:r>
            <w:r w:rsidR="006D3C8C" w:rsidRPr="00992045">
              <w:t>eets</w:t>
            </w:r>
          </w:p>
          <w:p w14:paraId="77AE751F" w14:textId="77777777" w:rsidR="008C1DF8" w:rsidRPr="00992045" w:rsidRDefault="00506B84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992045">
              <w:t>Introduction of bills</w:t>
            </w:r>
          </w:p>
          <w:p w14:paraId="7AD020C4" w14:textId="77777777" w:rsidR="00B86C59" w:rsidRPr="00992045" w:rsidRDefault="00B86C59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992045">
              <w:t>Resumption of debate:</w:t>
            </w:r>
          </w:p>
          <w:p w14:paraId="1D85FECF" w14:textId="26BDFD3E" w:rsidR="00290EA9" w:rsidRPr="00992045" w:rsidRDefault="009A49DB" w:rsidP="00F86A88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C862F9">
              <w:rPr>
                <w:bCs/>
              </w:rPr>
              <w:t>Scams Prevention Framework</w:t>
            </w:r>
          </w:p>
        </w:tc>
      </w:tr>
      <w:tr w:rsidR="00A64B57" w:rsidRPr="00A64B57" w14:paraId="53C23FDB" w14:textId="77777777" w:rsidTr="00624539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6E47" w14:textId="77777777" w:rsidR="006D3C8C" w:rsidRPr="00A64B57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1.30</w:t>
            </w:r>
            <w:r w:rsidR="006D3C8C" w:rsidRPr="00A64B5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60E6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t>90 second statements</w:t>
            </w:r>
          </w:p>
        </w:tc>
      </w:tr>
      <w:tr w:rsidR="00A64B57" w:rsidRPr="00A64B57" w14:paraId="512B2C52" w14:textId="77777777" w:rsidTr="00624539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8867" w14:textId="77777777" w:rsidR="006D3C8C" w:rsidRPr="00A64B57" w:rsidRDefault="006D3C8C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BB12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rPr>
                <w:lang w:val="fr-FR"/>
              </w:rPr>
              <w:t>Questions</w:t>
            </w:r>
            <w:r w:rsidR="00047FEE" w:rsidRPr="00992045">
              <w:rPr>
                <w:lang w:val="fr-FR"/>
              </w:rPr>
              <w:t xml:space="preserve"> </w:t>
            </w:r>
            <w:r w:rsidRPr="00992045">
              <w:rPr>
                <w:lang w:val="fr-FR"/>
              </w:rPr>
              <w:t>/ MPI</w:t>
            </w:r>
            <w:r w:rsidR="00047FEE" w:rsidRPr="00992045">
              <w:rPr>
                <w:lang w:val="fr-FR"/>
              </w:rPr>
              <w:t xml:space="preserve"> </w:t>
            </w:r>
            <w:r w:rsidRPr="00992045">
              <w:rPr>
                <w:lang w:val="fr-FR"/>
              </w:rPr>
              <w:t xml:space="preserve">/ </w:t>
            </w:r>
            <w:r w:rsidRPr="00992045">
              <w:t>Statements</w:t>
            </w:r>
          </w:p>
          <w:p w14:paraId="1E5691B6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t>Resumption of debate:</w:t>
            </w:r>
          </w:p>
          <w:p w14:paraId="7A20A371" w14:textId="13EE7C5B" w:rsidR="004D1838" w:rsidRPr="00992045" w:rsidRDefault="004D1838" w:rsidP="00F86A88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992045">
              <w:t>Workplace Gender Equality Amendment (Setting Gender Equality Targets)</w:t>
            </w:r>
          </w:p>
        </w:tc>
      </w:tr>
      <w:tr w:rsidR="00A64B57" w:rsidRPr="00A64B57" w14:paraId="40A0234C" w14:textId="77777777" w:rsidTr="00624539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32D0" w14:textId="77777777" w:rsidR="006D3C8C" w:rsidRPr="00A64B57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7.3</w:t>
            </w:r>
            <w:r w:rsidR="006D3C8C" w:rsidRPr="00A64B57">
              <w:rPr>
                <w:sz w:val="21"/>
                <w:szCs w:val="21"/>
              </w:rPr>
              <w:t>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40E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t>Adjournment debate (1</w:t>
            </w:r>
            <w:r w:rsidR="00047FEE" w:rsidRPr="00992045">
              <w:t>/2</w:t>
            </w:r>
            <w:r w:rsidRPr="00992045">
              <w:t xml:space="preserve"> hour)</w:t>
            </w:r>
          </w:p>
        </w:tc>
      </w:tr>
    </w:tbl>
    <w:p w14:paraId="5A76E40A" w14:textId="682D918F" w:rsidR="006D3C8C" w:rsidRPr="00A64B57" w:rsidRDefault="006D3C8C" w:rsidP="000A3137">
      <w:pPr>
        <w:pStyle w:val="BoldHeading3"/>
      </w:pPr>
      <w:r w:rsidRPr="00A64B57">
        <w:t xml:space="preserve">Thursday, </w:t>
      </w:r>
      <w:r w:rsidR="00A64B57" w:rsidRPr="00A64B57">
        <w:t>28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484"/>
      </w:tblGrid>
      <w:tr w:rsidR="00A64B57" w:rsidRPr="00A64B57" w14:paraId="6F535F8A" w14:textId="77777777" w:rsidTr="00624539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2DC6" w14:textId="6766BD83" w:rsidR="006D3C8C" w:rsidRPr="00A64B57" w:rsidRDefault="006D3C8C" w:rsidP="003F089F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9.</w:t>
            </w:r>
            <w:r w:rsidR="00A83833" w:rsidRPr="00A64B57">
              <w:rPr>
                <w:sz w:val="21"/>
                <w:szCs w:val="21"/>
              </w:rPr>
              <w:t>0</w:t>
            </w:r>
            <w:r w:rsidRPr="00A64B57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CC1C" w14:textId="77777777" w:rsidR="006D3C8C" w:rsidRPr="00A64B57" w:rsidRDefault="006D3C8C" w:rsidP="00F86A88">
            <w:pPr>
              <w:spacing w:before="40" w:after="40"/>
              <w:ind w:right="0"/>
            </w:pPr>
            <w:r w:rsidRPr="00A64B57">
              <w:t>House meets</w:t>
            </w:r>
          </w:p>
          <w:p w14:paraId="15FA3D71" w14:textId="77777777" w:rsidR="00506B84" w:rsidRPr="00A64B57" w:rsidRDefault="00506B84" w:rsidP="00F86A88">
            <w:pPr>
              <w:spacing w:before="40" w:after="40"/>
              <w:ind w:right="0"/>
            </w:pPr>
            <w:r w:rsidRPr="00A64B57">
              <w:t>Introduction of bills</w:t>
            </w:r>
          </w:p>
          <w:p w14:paraId="3C13E7DA" w14:textId="77777777" w:rsidR="008F7E66" w:rsidRPr="00A64B57" w:rsidRDefault="00552530" w:rsidP="00F86A88">
            <w:pPr>
              <w:tabs>
                <w:tab w:val="left" w:pos="3585"/>
              </w:tabs>
              <w:spacing w:before="40" w:after="40"/>
              <w:ind w:right="0"/>
            </w:pPr>
            <w:r w:rsidRPr="00A64B57">
              <w:t>Resumption of debate:</w:t>
            </w:r>
          </w:p>
          <w:p w14:paraId="36FDCD6F" w14:textId="77777777" w:rsidR="007F341E" w:rsidRDefault="004D1838" w:rsidP="009B679D">
            <w:pPr>
              <w:numPr>
                <w:ilvl w:val="0"/>
                <w:numId w:val="31"/>
              </w:numPr>
              <w:spacing w:before="40" w:after="40"/>
              <w:ind w:right="0"/>
            </w:pPr>
            <w:r w:rsidRPr="004D1838">
              <w:t>Workplace Gender Equality Amendment (Setting Gender Equality Targets)</w:t>
            </w:r>
          </w:p>
          <w:p w14:paraId="62B25AD4" w14:textId="55DD4B9D" w:rsidR="00626E51" w:rsidRPr="00A64B57" w:rsidRDefault="00626E51" w:rsidP="009B679D">
            <w:pPr>
              <w:numPr>
                <w:ilvl w:val="0"/>
                <w:numId w:val="31"/>
              </w:numPr>
              <w:spacing w:before="40" w:after="40"/>
              <w:ind w:right="0"/>
            </w:pPr>
            <w:r w:rsidRPr="009605F8">
              <w:t>Future Made in Australia (Guarantee of Origin</w:t>
            </w:r>
            <w:r w:rsidRPr="009605F8">
              <w:br/>
              <w:t xml:space="preserve">Future Made in Australia (Guarantee of Origin Charges) </w:t>
            </w:r>
            <w:r w:rsidRPr="009605F8">
              <w:br/>
              <w:t>Future Made in Australia (Guarantee of Origin Consequential Amendments and Transitional Provisions)</w:t>
            </w:r>
          </w:p>
        </w:tc>
      </w:tr>
      <w:tr w:rsidR="00A64B57" w:rsidRPr="00A64B57" w14:paraId="08ED0F71" w14:textId="77777777" w:rsidTr="00624539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19E1" w14:textId="77777777" w:rsidR="006D3C8C" w:rsidRPr="00A64B57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1.30</w:t>
            </w:r>
            <w:r w:rsidR="006D3C8C" w:rsidRPr="00A64B5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CA8B" w14:textId="77777777" w:rsidR="006D3C8C" w:rsidRPr="00A64B57" w:rsidRDefault="006D3C8C" w:rsidP="00F86A88">
            <w:pPr>
              <w:spacing w:before="40" w:after="40"/>
              <w:ind w:right="0"/>
            </w:pPr>
            <w:r w:rsidRPr="00A64B57">
              <w:t>90 second statements</w:t>
            </w:r>
          </w:p>
        </w:tc>
      </w:tr>
      <w:tr w:rsidR="00A64B57" w:rsidRPr="00A64B57" w14:paraId="447C19BF" w14:textId="77777777" w:rsidTr="00624539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0678" w14:textId="77777777" w:rsidR="006D3C8C" w:rsidRPr="00A64B57" w:rsidRDefault="006D3C8C" w:rsidP="004A4F94">
            <w:pPr>
              <w:spacing w:before="40" w:after="40"/>
              <w:ind w:right="0"/>
            </w:pPr>
            <w:r w:rsidRPr="00A64B57">
              <w:t>2.00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E7B6" w14:textId="77777777" w:rsidR="006D3C8C" w:rsidRPr="00A64B57" w:rsidRDefault="006D3C8C" w:rsidP="00F86A88">
            <w:pPr>
              <w:spacing w:before="40" w:after="40"/>
              <w:ind w:right="0"/>
            </w:pPr>
            <w:r w:rsidRPr="00A64B57">
              <w:t>Questions</w:t>
            </w:r>
            <w:r w:rsidR="006E699E" w:rsidRPr="00A64B57">
              <w:t xml:space="preserve"> </w:t>
            </w:r>
            <w:r w:rsidRPr="00A64B57">
              <w:t>/ MPI /</w:t>
            </w:r>
            <w:r w:rsidR="006E699E" w:rsidRPr="00A64B57">
              <w:t xml:space="preserve"> Statements</w:t>
            </w:r>
          </w:p>
          <w:p w14:paraId="0EDFFADA" w14:textId="77777777" w:rsidR="006E699E" w:rsidRPr="00A64B57" w:rsidRDefault="006E699E" w:rsidP="00F86A88">
            <w:pPr>
              <w:spacing w:before="40" w:after="40"/>
              <w:ind w:right="0"/>
            </w:pPr>
            <w:r w:rsidRPr="00A64B57">
              <w:t>Resumption of debate:</w:t>
            </w:r>
          </w:p>
          <w:p w14:paraId="41A7267B" w14:textId="4B5A00E0" w:rsidR="00913F7D" w:rsidRPr="00A64B57" w:rsidRDefault="00626E51" w:rsidP="00F86A88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9605F8">
              <w:rPr>
                <w:sz w:val="22"/>
                <w:szCs w:val="22"/>
              </w:rPr>
              <w:t>Future Made in Australia (Guarantee of Origin</w:t>
            </w:r>
            <w:r w:rsidRPr="009605F8">
              <w:rPr>
                <w:sz w:val="22"/>
                <w:szCs w:val="22"/>
              </w:rPr>
              <w:br/>
              <w:t xml:space="preserve">Future Made in Australia (Guarantee of Origin Charges) </w:t>
            </w:r>
            <w:r w:rsidRPr="009605F8">
              <w:rPr>
                <w:sz w:val="22"/>
                <w:szCs w:val="22"/>
              </w:rPr>
              <w:br/>
              <w:t>Future Made in Australia (Guarantee of Origin Consequential Amendments and Transitional Provisions)</w:t>
            </w:r>
          </w:p>
        </w:tc>
      </w:tr>
      <w:tr w:rsidR="006D3C8C" w:rsidRPr="00A64B57" w14:paraId="0475D4F1" w14:textId="77777777" w:rsidTr="00624539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ECA" w14:textId="77777777" w:rsidR="006D3C8C" w:rsidRPr="00A64B57" w:rsidRDefault="00B26987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4.3</w:t>
            </w:r>
            <w:r w:rsidR="00EA2267" w:rsidRPr="00A64B57">
              <w:rPr>
                <w:sz w:val="21"/>
                <w:szCs w:val="21"/>
              </w:rPr>
              <w:t>0</w:t>
            </w:r>
            <w:r w:rsidR="006D3C8C" w:rsidRPr="00A64B5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F363" w14:textId="77777777" w:rsidR="006D3C8C" w:rsidRPr="00A64B57" w:rsidRDefault="00D41FD0" w:rsidP="00F86A88">
            <w:pPr>
              <w:spacing w:before="40" w:after="40"/>
              <w:ind w:right="0"/>
            </w:pPr>
            <w:r w:rsidRPr="00A64B57">
              <w:t>Adjournment debate (</w:t>
            </w:r>
            <w:r w:rsidR="00B26987" w:rsidRPr="00A64B57">
              <w:t>1/2 hour</w:t>
            </w:r>
            <w:r w:rsidRPr="00A64B57">
              <w:t>)</w:t>
            </w:r>
          </w:p>
        </w:tc>
      </w:tr>
    </w:tbl>
    <w:p w14:paraId="63087409" w14:textId="0623FAAB" w:rsidR="004D1838" w:rsidRDefault="004D1838" w:rsidP="00A83833">
      <w:pPr>
        <w:spacing w:before="40" w:after="40"/>
        <w:ind w:right="0"/>
        <w:rPr>
          <w:rFonts w:ascii="Arial" w:hAnsi="Arial" w:cs="Arial"/>
          <w:b/>
          <w:bCs/>
          <w:sz w:val="24"/>
          <w:szCs w:val="24"/>
        </w:rPr>
      </w:pPr>
    </w:p>
    <w:p w14:paraId="2D5433FC" w14:textId="77777777" w:rsidR="004D1838" w:rsidRDefault="004D1838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5861F9" w14:textId="77777777" w:rsidR="00DE3A10" w:rsidRPr="00A64B57" w:rsidRDefault="00DE3A10" w:rsidP="000A3137">
      <w:pPr>
        <w:pStyle w:val="CapsBoldHeading2"/>
      </w:pPr>
      <w:r w:rsidRPr="00A64B57">
        <w:lastRenderedPageBreak/>
        <w:t>FEDERATION CHAMBER (2R3)</w:t>
      </w:r>
    </w:p>
    <w:p w14:paraId="17B36C18" w14:textId="412B073C" w:rsidR="00C24972" w:rsidRPr="00A64B57" w:rsidRDefault="00C24972" w:rsidP="000A3137">
      <w:pPr>
        <w:pStyle w:val="BoldHeading3"/>
      </w:pPr>
      <w:r w:rsidRPr="00A64B57">
        <w:t xml:space="preserve">Monday, </w:t>
      </w:r>
      <w:r w:rsidR="00A64B57" w:rsidRPr="00A64B57">
        <w:t>25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A64B57" w:rsidRPr="00A64B57" w14:paraId="00110F5D" w14:textId="77777777" w:rsidTr="00624539">
        <w:trPr>
          <w:trHeight w:val="632"/>
        </w:trPr>
        <w:tc>
          <w:tcPr>
            <w:tcW w:w="638" w:type="pc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9801" w14:textId="77777777" w:rsidR="00C24972" w:rsidRPr="00A64B57" w:rsidRDefault="004C3F4A" w:rsidP="00AB1F1C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A64B57">
              <w:t>10.30</w:t>
            </w:r>
            <w:r w:rsidR="00C24972" w:rsidRPr="00A64B57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3C8D" w14:textId="77777777" w:rsidR="00C24972" w:rsidRPr="00A64B57" w:rsidRDefault="00C24972" w:rsidP="00F86A88">
            <w:pPr>
              <w:spacing w:before="60" w:after="60"/>
              <w:ind w:right="0"/>
              <w:rPr>
                <w:rFonts w:ascii="Calibri" w:hAnsi="Calibri" w:cs="Calibri"/>
                <w:lang w:eastAsia="en-US"/>
              </w:rPr>
            </w:pPr>
            <w:r w:rsidRPr="00A64B57">
              <w:t>Federation Chamber meets</w:t>
            </w:r>
          </w:p>
          <w:p w14:paraId="7C19AD0F" w14:textId="77777777" w:rsidR="00C24972" w:rsidRPr="00A64B57" w:rsidRDefault="00C24972" w:rsidP="00F86A88">
            <w:pPr>
              <w:spacing w:before="60" w:after="60"/>
              <w:ind w:right="0"/>
              <w:rPr>
                <w:rFonts w:ascii="Calibri" w:hAnsi="Calibri" w:cs="Calibri"/>
                <w:lang w:eastAsia="en-US"/>
              </w:rPr>
            </w:pPr>
            <w:r w:rsidRPr="00A64B57">
              <w:t>Members’ 3-minute constituency statements</w:t>
            </w:r>
          </w:p>
        </w:tc>
      </w:tr>
      <w:tr w:rsidR="00A64B57" w:rsidRPr="00A64B57" w14:paraId="7EF422AD" w14:textId="77777777" w:rsidTr="00624539">
        <w:trPr>
          <w:trHeight w:val="796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2074" w14:textId="77777777" w:rsidR="00C24972" w:rsidRPr="00A64B57" w:rsidRDefault="004C3F4A" w:rsidP="00AB1F1C">
            <w:pPr>
              <w:spacing w:before="60" w:after="120"/>
              <w:rPr>
                <w:rFonts w:ascii="Calibri" w:hAnsi="Calibri" w:cs="Calibri"/>
                <w:lang w:eastAsia="en-US"/>
              </w:rPr>
            </w:pPr>
            <w:r w:rsidRPr="00A64B57">
              <w:t>11.00</w:t>
            </w:r>
            <w:r w:rsidR="00C24972" w:rsidRPr="00A64B57">
              <w:t xml:space="preserve"> am </w:t>
            </w:r>
          </w:p>
          <w:p w14:paraId="3FF4C86D" w14:textId="77777777" w:rsidR="00C24972" w:rsidRPr="00A64B57" w:rsidRDefault="00C24972" w:rsidP="00AB1F1C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A64B57">
              <w:t>1.30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CD3F" w14:textId="77777777" w:rsidR="00C24972" w:rsidRPr="00A64B57" w:rsidRDefault="00C24972" w:rsidP="00F86A88">
            <w:pPr>
              <w:spacing w:before="60" w:after="120"/>
              <w:ind w:right="0"/>
              <w:rPr>
                <w:rFonts w:ascii="Calibri" w:hAnsi="Calibri" w:cs="Calibri"/>
                <w:lang w:eastAsia="en-US"/>
              </w:rPr>
            </w:pPr>
            <w:r w:rsidRPr="00A64B57">
              <w:t>C</w:t>
            </w:r>
            <w:r w:rsidR="00CA7614" w:rsidRPr="00A64B57">
              <w:t>ommittee</w:t>
            </w:r>
            <w:r w:rsidRPr="00A64B57">
              <w:t xml:space="preserve"> &amp; del</w:t>
            </w:r>
            <w:r w:rsidR="00CA7614" w:rsidRPr="00A64B57">
              <w:t>egation business, p</w:t>
            </w:r>
            <w:r w:rsidRPr="00A64B57">
              <w:t xml:space="preserve">rivate Members’ business </w:t>
            </w:r>
          </w:p>
          <w:p w14:paraId="6F03C6F2" w14:textId="77777777" w:rsidR="00C24972" w:rsidRPr="00A64B57" w:rsidRDefault="00C24972" w:rsidP="00F86A88">
            <w:pPr>
              <w:spacing w:before="60"/>
              <w:ind w:right="0"/>
              <w:rPr>
                <w:rFonts w:ascii="Calibri" w:hAnsi="Calibri" w:cs="Calibri"/>
                <w:lang w:eastAsia="en-US"/>
              </w:rPr>
            </w:pPr>
            <w:r w:rsidRPr="00A64B57">
              <w:rPr>
                <w:lang w:val="en-US"/>
              </w:rPr>
              <w:t>Suspension</w:t>
            </w:r>
          </w:p>
        </w:tc>
      </w:tr>
      <w:tr w:rsidR="00A64B57" w:rsidRPr="00A64B57" w14:paraId="15B46641" w14:textId="77777777" w:rsidTr="00624539">
        <w:trPr>
          <w:trHeight w:val="300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5549" w14:textId="77777777" w:rsidR="00C24972" w:rsidRPr="00A64B57" w:rsidRDefault="00C24972" w:rsidP="00323C33">
            <w:pPr>
              <w:spacing w:before="60" w:after="60"/>
              <w:ind w:right="-249"/>
              <w:rPr>
                <w:rFonts w:ascii="Calibri" w:hAnsi="Calibri" w:cs="Calibri"/>
                <w:lang w:eastAsia="en-US"/>
              </w:rPr>
            </w:pPr>
            <w:r w:rsidRPr="00A64B57">
              <w:t>4.00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B6E7" w14:textId="77777777" w:rsidR="00C24972" w:rsidRPr="00A64B57" w:rsidRDefault="00C24972" w:rsidP="00F86A88">
            <w:pPr>
              <w:spacing w:before="60" w:after="60"/>
              <w:ind w:right="0"/>
              <w:rPr>
                <w:rFonts w:ascii="Calibri" w:hAnsi="Calibri" w:cs="Calibri"/>
                <w:lang w:eastAsia="en-US"/>
              </w:rPr>
            </w:pPr>
            <w:r w:rsidRPr="00A64B57">
              <w:rPr>
                <w:lang w:val="en-US"/>
              </w:rPr>
              <w:t>90 second statements</w:t>
            </w:r>
          </w:p>
        </w:tc>
      </w:tr>
      <w:tr w:rsidR="00A64B57" w:rsidRPr="00A64B57" w14:paraId="339B17D6" w14:textId="77777777" w:rsidTr="00AE13F1">
        <w:trPr>
          <w:trHeight w:val="306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9724" w14:textId="77777777" w:rsidR="00C24972" w:rsidRPr="00A64B57" w:rsidRDefault="00C24972" w:rsidP="00323C33">
            <w:pPr>
              <w:spacing w:before="60" w:after="60"/>
              <w:ind w:right="-249"/>
              <w:rPr>
                <w:rFonts w:ascii="Calibri" w:hAnsi="Calibri" w:cs="Calibri"/>
                <w:lang w:eastAsia="en-US"/>
              </w:rPr>
            </w:pPr>
            <w:r w:rsidRPr="00A64B57">
              <w:t>4.45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1D84" w14:textId="77777777" w:rsidR="00402279" w:rsidRPr="00A64B57" w:rsidRDefault="00CA7614" w:rsidP="00F86A88">
            <w:pPr>
              <w:spacing w:before="60" w:after="60"/>
              <w:ind w:right="0"/>
              <w:rPr>
                <w:lang w:val="en-US"/>
              </w:rPr>
            </w:pPr>
            <w:r w:rsidRPr="00A64B57">
              <w:t>Committee &amp; delegation business, private Members’ business</w:t>
            </w:r>
          </w:p>
        </w:tc>
      </w:tr>
      <w:tr w:rsidR="00A64B57" w:rsidRPr="00A64B57" w14:paraId="18896645" w14:textId="77777777" w:rsidTr="00AE13F1"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4023" w14:textId="570390C2" w:rsidR="00C24972" w:rsidRPr="00AE13F1" w:rsidRDefault="00CA7614" w:rsidP="00323C33">
            <w:pPr>
              <w:spacing w:before="60" w:after="60"/>
            </w:pPr>
            <w:r w:rsidRPr="00A64B57">
              <w:t>7.30</w:t>
            </w:r>
            <w:r w:rsidR="00AE13F1">
              <w:t xml:space="preserve">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FC82" w14:textId="77777777" w:rsidR="00AE13F1" w:rsidRPr="00A64B57" w:rsidRDefault="00AE13F1" w:rsidP="00AE13F1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 w:rsidRPr="00A64B57">
              <w:t>Resumption of debate:</w:t>
            </w:r>
          </w:p>
          <w:p w14:paraId="521F5EEC" w14:textId="10F9A32F" w:rsidR="00C24972" w:rsidRPr="00A64B57" w:rsidRDefault="00AE13F1" w:rsidP="00AE13F1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rFonts w:ascii="Calibri" w:hAnsi="Calibri" w:cs="Calibri"/>
                <w:lang w:eastAsia="en-US"/>
              </w:rPr>
            </w:pPr>
            <w:r w:rsidRPr="004467C1">
              <w:t>Migration Amendment (Prohibiting Items in Immigration Detention Facilities)</w:t>
            </w:r>
            <w:r>
              <w:t xml:space="preserve"> </w:t>
            </w:r>
            <w:r w:rsidR="00C24972" w:rsidRPr="00A64B57">
              <w:t>Adjournment (no debate)</w:t>
            </w:r>
          </w:p>
        </w:tc>
      </w:tr>
      <w:tr w:rsidR="00AE13F1" w:rsidRPr="00A64B57" w14:paraId="41F726BA" w14:textId="77777777" w:rsidTr="00AE13F1">
        <w:tc>
          <w:tcPr>
            <w:tcW w:w="638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7EC1" w14:textId="77777777" w:rsidR="00AE13F1" w:rsidRDefault="00AE13F1" w:rsidP="00323C33">
            <w:pPr>
              <w:spacing w:before="60" w:after="60"/>
            </w:pPr>
            <w:r>
              <w:t>9.30 pm</w:t>
            </w:r>
          </w:p>
          <w:p w14:paraId="77AA0FE8" w14:textId="61247D25" w:rsidR="00AE13F1" w:rsidRDefault="00AE13F1" w:rsidP="00323C33">
            <w:pPr>
              <w:spacing w:before="60" w:after="60"/>
            </w:pPr>
            <w:proofErr w:type="spellStart"/>
            <w:r>
              <w:t>approx</w:t>
            </w:r>
            <w:proofErr w:type="spellEnd"/>
          </w:p>
        </w:tc>
        <w:tc>
          <w:tcPr>
            <w:tcW w:w="4362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2221" w14:textId="788DE861" w:rsidR="00AE13F1" w:rsidRDefault="00AE13F1" w:rsidP="00AE13F1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>
              <w:t>Adjournment</w:t>
            </w:r>
          </w:p>
        </w:tc>
      </w:tr>
    </w:tbl>
    <w:p w14:paraId="6EBFA1F8" w14:textId="77777777" w:rsidR="00740106" w:rsidRDefault="00740106" w:rsidP="00D75B02">
      <w:pPr>
        <w:spacing w:before="80" w:after="80"/>
        <w:ind w:right="-249"/>
        <w:rPr>
          <w:b/>
          <w:bCs/>
          <w:sz w:val="24"/>
          <w:szCs w:val="24"/>
        </w:rPr>
      </w:pPr>
    </w:p>
    <w:p w14:paraId="6A251312" w14:textId="6C7C11B1" w:rsidR="00CA7614" w:rsidRPr="00A64B57" w:rsidRDefault="00F60E9F" w:rsidP="000A3137">
      <w:pPr>
        <w:pStyle w:val="BoldHeading3"/>
      </w:pPr>
      <w:r w:rsidRPr="00A64B57">
        <w:t xml:space="preserve">Tuesday, </w:t>
      </w:r>
      <w:r w:rsidR="00A64B57" w:rsidRPr="00A64B57">
        <w:t>26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A64B57" w:rsidRPr="00A64B57" w14:paraId="307FDB3E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879C" w14:textId="77777777" w:rsidR="00CA7614" w:rsidRPr="00A64B57" w:rsidRDefault="00CA7614" w:rsidP="002E6B4B">
            <w:pPr>
              <w:spacing w:before="40" w:after="40"/>
              <w:ind w:right="0"/>
            </w:pPr>
            <w:r w:rsidRPr="00A64B57">
              <w:t>4.00 pm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3EFE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t>Federation Chamber meets</w:t>
            </w:r>
          </w:p>
          <w:p w14:paraId="31E16F84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t>Members’ 3-minute constituency statements</w:t>
            </w:r>
          </w:p>
        </w:tc>
      </w:tr>
      <w:tr w:rsidR="00A64B57" w:rsidRPr="00A64B57" w14:paraId="66E9F499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AD85" w14:textId="77777777" w:rsidR="00CA7614" w:rsidRPr="00A64B57" w:rsidRDefault="00CA7614" w:rsidP="002E6B4B">
            <w:pPr>
              <w:spacing w:before="40" w:after="40"/>
              <w:ind w:right="0"/>
            </w:pPr>
            <w:r w:rsidRPr="00A64B57">
              <w:t>4.30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28C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rPr>
                <w:lang w:val="en-US"/>
              </w:rPr>
              <w:t xml:space="preserve">Resumption of debate: </w:t>
            </w:r>
          </w:p>
          <w:p w14:paraId="2295C66C" w14:textId="29CE69AF" w:rsidR="00FA3990" w:rsidRPr="00A64B57" w:rsidRDefault="00D503B3" w:rsidP="00AC3533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hyperlink r:id="rId16" w:tgtFrame="_blank" w:history="1">
              <w:r w:rsidR="00AC3533" w:rsidRPr="005E58A2">
                <w:t>Surveillance Legislation (Confirmation of Application)</w:t>
              </w:r>
            </w:hyperlink>
            <w:r w:rsidR="00AC3533" w:rsidRPr="004D1838">
              <w:t xml:space="preserve"> </w:t>
            </w:r>
          </w:p>
        </w:tc>
      </w:tr>
      <w:tr w:rsidR="00A64B57" w:rsidRPr="00A64B57" w14:paraId="3D989048" w14:textId="77777777" w:rsidTr="00AC3533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D8" w14:textId="77777777" w:rsidR="00CA7614" w:rsidRPr="00A64B57" w:rsidRDefault="00CA7614" w:rsidP="002E6B4B">
            <w:pPr>
              <w:spacing w:before="40" w:after="40"/>
              <w:ind w:right="0"/>
            </w:pPr>
            <w:r w:rsidRPr="00A64B57">
              <w:t>6.30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EB66" w14:textId="77777777" w:rsidR="00CA7614" w:rsidRPr="00A64B57" w:rsidRDefault="00CA7614" w:rsidP="00F86A88">
            <w:pPr>
              <w:spacing w:before="40" w:after="60"/>
              <w:ind w:right="0"/>
            </w:pPr>
            <w:r w:rsidRPr="00A64B57">
              <w:t xml:space="preserve">Grievance Debate (1 hour) </w:t>
            </w:r>
          </w:p>
        </w:tc>
      </w:tr>
      <w:tr w:rsidR="00AC3533" w:rsidRPr="00A64B57" w14:paraId="099866AC" w14:textId="77777777" w:rsidTr="0033420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9290" w14:textId="77777777" w:rsidR="00AC3533" w:rsidRPr="00AE13F1" w:rsidRDefault="00AC3533" w:rsidP="0033420C">
            <w:pPr>
              <w:spacing w:before="60" w:after="60"/>
            </w:pPr>
            <w:r w:rsidRPr="00A64B57">
              <w:t>7.30</w:t>
            </w:r>
            <w:r>
              <w:t xml:space="preserve">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A10F" w14:textId="77777777" w:rsidR="00AC3533" w:rsidRPr="00A64B57" w:rsidRDefault="00AC3533" w:rsidP="0033420C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 w:rsidRPr="00A64B57">
              <w:t>Resumption of debate:</w:t>
            </w:r>
          </w:p>
          <w:p w14:paraId="40C2BB4E" w14:textId="30F226B1" w:rsidR="00AC3533" w:rsidRPr="009B679D" w:rsidRDefault="00AC3533" w:rsidP="009B679D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Calibri" w:hAnsi="Calibri" w:cs="Calibri"/>
                <w:lang w:eastAsia="en-US"/>
              </w:rPr>
            </w:pPr>
            <w:r w:rsidRPr="00C862F9">
              <w:t>Aged Care (Consequential and Transitional Provisions)</w:t>
            </w:r>
          </w:p>
        </w:tc>
      </w:tr>
      <w:tr w:rsidR="00AC3533" w:rsidRPr="00A64B57" w14:paraId="5D808B4B" w14:textId="77777777" w:rsidTr="0033420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38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84F7" w14:textId="77777777" w:rsidR="00AC3533" w:rsidRDefault="00AC3533" w:rsidP="0033420C">
            <w:pPr>
              <w:spacing w:before="60" w:after="60"/>
            </w:pPr>
            <w:r>
              <w:t>9.30 pm</w:t>
            </w:r>
          </w:p>
          <w:p w14:paraId="53A4BF36" w14:textId="77777777" w:rsidR="00AC3533" w:rsidRDefault="00AC3533" w:rsidP="0033420C">
            <w:pPr>
              <w:spacing w:before="60" w:after="60"/>
            </w:pPr>
            <w:proofErr w:type="spellStart"/>
            <w:r>
              <w:t>approx</w:t>
            </w:r>
            <w:proofErr w:type="spellEnd"/>
          </w:p>
        </w:tc>
        <w:tc>
          <w:tcPr>
            <w:tcW w:w="4362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5F65" w14:textId="78999480" w:rsidR="00AC3533" w:rsidRDefault="00AC3533" w:rsidP="00AC3533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>
              <w:t>Adjournment</w:t>
            </w:r>
          </w:p>
        </w:tc>
      </w:tr>
    </w:tbl>
    <w:p w14:paraId="1A31BF6A" w14:textId="77777777" w:rsidR="00740106" w:rsidRDefault="00740106" w:rsidP="00D75B02">
      <w:pPr>
        <w:spacing w:before="80" w:after="80"/>
        <w:ind w:right="-249"/>
        <w:rPr>
          <w:b/>
          <w:bCs/>
          <w:sz w:val="24"/>
          <w:szCs w:val="24"/>
        </w:rPr>
      </w:pPr>
    </w:p>
    <w:p w14:paraId="20E3E709" w14:textId="39F57FB9" w:rsidR="00146EDC" w:rsidRPr="00A64B57" w:rsidRDefault="00146EDC" w:rsidP="000A3137">
      <w:pPr>
        <w:pStyle w:val="BoldHeading3"/>
      </w:pPr>
      <w:r w:rsidRPr="00A64B57">
        <w:t>Wednesday</w:t>
      </w:r>
      <w:r w:rsidR="00F60E9F" w:rsidRPr="00A64B57">
        <w:t xml:space="preserve">, </w:t>
      </w:r>
      <w:r w:rsidR="00A64B57" w:rsidRPr="00A64B57">
        <w:t>27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A64B57" w:rsidRPr="00A64B57" w14:paraId="1E48901F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05AE" w14:textId="3158A3B9" w:rsidR="00146EDC" w:rsidRPr="00A64B57" w:rsidRDefault="00A83833" w:rsidP="004A4F94">
            <w:pPr>
              <w:spacing w:before="40" w:after="40"/>
              <w:ind w:right="0"/>
            </w:pPr>
            <w:r w:rsidRPr="00A64B57">
              <w:t>9.3</w:t>
            </w:r>
            <w:r w:rsidR="00DA1C11" w:rsidRPr="00A64B57">
              <w:t>0</w:t>
            </w:r>
            <w:r w:rsidR="00146EDC" w:rsidRPr="00A64B57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400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Federation Chamber meets</w:t>
            </w:r>
          </w:p>
          <w:p w14:paraId="65DB0480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Members’ 3-minute constituency statements</w:t>
            </w:r>
          </w:p>
        </w:tc>
      </w:tr>
      <w:tr w:rsidR="00A64B57" w:rsidRPr="00A64B57" w14:paraId="37C6EC24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C522" w14:textId="0243988A" w:rsidR="00146EDC" w:rsidRPr="00A64B57" w:rsidRDefault="00146EDC" w:rsidP="00DA1C11">
            <w:pPr>
              <w:spacing w:before="40" w:after="40"/>
              <w:ind w:right="0"/>
            </w:pPr>
            <w:r w:rsidRPr="00A64B57">
              <w:t>10.</w:t>
            </w:r>
            <w:r w:rsidR="00A83833" w:rsidRPr="00A64B57">
              <w:t>0</w:t>
            </w:r>
            <w:r w:rsidRPr="00A64B57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9B51" w14:textId="77777777" w:rsidR="00745A57" w:rsidRPr="00A64B57" w:rsidRDefault="00745A57" w:rsidP="00F86A88">
            <w:pPr>
              <w:spacing w:before="40" w:after="40"/>
              <w:ind w:right="0"/>
            </w:pPr>
            <w:r w:rsidRPr="00A64B57">
              <w:rPr>
                <w:lang w:val="en-US"/>
              </w:rPr>
              <w:t xml:space="preserve">Resumption of debate: </w:t>
            </w:r>
          </w:p>
          <w:p w14:paraId="678D57EE" w14:textId="77777777" w:rsidR="009A49DB" w:rsidRDefault="009A49DB" w:rsidP="009B679D">
            <w:pPr>
              <w:numPr>
                <w:ilvl w:val="0"/>
                <w:numId w:val="32"/>
              </w:numPr>
              <w:spacing w:before="40" w:after="40"/>
              <w:ind w:right="0"/>
            </w:pPr>
            <w:r w:rsidRPr="004D1838">
              <w:t>Midwife Professional Indemnity (Commonwealth Contribution) Scheme Amendment</w:t>
            </w:r>
          </w:p>
          <w:p w14:paraId="052356D5" w14:textId="3975771C" w:rsidR="00146EDC" w:rsidRPr="00A64B57" w:rsidRDefault="00447E3E" w:rsidP="009B679D">
            <w:pPr>
              <w:numPr>
                <w:ilvl w:val="0"/>
                <w:numId w:val="32"/>
              </w:numPr>
              <w:spacing w:before="40" w:after="40"/>
              <w:ind w:right="0"/>
            </w:pPr>
            <w:r w:rsidRPr="004D1838">
              <w:t xml:space="preserve">Health Insurance (Pathology) (Fees) (Repeal) </w:t>
            </w:r>
          </w:p>
        </w:tc>
      </w:tr>
      <w:tr w:rsidR="00A64B57" w:rsidRPr="00A64B57" w14:paraId="36EB8D3E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F4D9" w14:textId="77777777" w:rsidR="00146EDC" w:rsidRPr="00A64B57" w:rsidRDefault="00146EDC" w:rsidP="004A4F94">
            <w:pPr>
              <w:spacing w:before="40" w:after="40"/>
              <w:ind w:right="0"/>
            </w:pPr>
            <w:r w:rsidRPr="00A64B57">
              <w:t>1.00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0584" w14:textId="77777777" w:rsidR="00146EDC" w:rsidRPr="00A64B57" w:rsidRDefault="00CA7614" w:rsidP="00F86A88">
            <w:pPr>
              <w:spacing w:before="40" w:after="60"/>
              <w:ind w:right="0"/>
            </w:pPr>
            <w:r w:rsidRPr="00A64B57">
              <w:t>Suspension</w:t>
            </w:r>
          </w:p>
        </w:tc>
      </w:tr>
      <w:tr w:rsidR="00A64B57" w:rsidRPr="00A64B57" w14:paraId="1C65ACC3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59C5" w14:textId="77777777" w:rsidR="00CA7614" w:rsidRPr="00A64B57" w:rsidRDefault="00CA7614" w:rsidP="004A4F94">
            <w:pPr>
              <w:spacing w:before="40" w:after="40"/>
              <w:ind w:right="0"/>
            </w:pPr>
            <w:r w:rsidRPr="00A64B57">
              <w:t>4.00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90A9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rPr>
                <w:lang w:val="en-US"/>
              </w:rPr>
              <w:t xml:space="preserve">Resumption of debate: </w:t>
            </w:r>
          </w:p>
          <w:p w14:paraId="0800A925" w14:textId="10ACD848" w:rsidR="00CA7614" w:rsidRPr="00A64B57" w:rsidRDefault="009A49DB" w:rsidP="009A49DB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4D1838">
              <w:t>Health Legislation Amendment (Modernising My Health Record – Sharing By Default)</w:t>
            </w:r>
          </w:p>
        </w:tc>
      </w:tr>
      <w:tr w:rsidR="00A64B57" w:rsidRPr="00A64B57" w14:paraId="7016FF1D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70C9" w14:textId="77777777" w:rsidR="00CA7614" w:rsidRPr="00A64B57" w:rsidRDefault="00CA7614" w:rsidP="004A4F94">
            <w:pPr>
              <w:spacing w:before="40" w:after="40"/>
              <w:ind w:right="0"/>
            </w:pPr>
            <w:r w:rsidRPr="00A64B57"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E7B" w14:textId="77777777" w:rsidR="00CA7614" w:rsidRPr="00A64B57" w:rsidRDefault="00CA7614" w:rsidP="00F86A88">
            <w:pPr>
              <w:spacing w:before="40" w:after="120"/>
              <w:ind w:right="0"/>
              <w:rPr>
                <w:lang w:val="en-US"/>
              </w:rPr>
            </w:pPr>
            <w:r w:rsidRPr="00A64B57">
              <w:t>Adjournment (no debate)</w:t>
            </w:r>
          </w:p>
        </w:tc>
      </w:tr>
    </w:tbl>
    <w:p w14:paraId="0DD2377B" w14:textId="77777777" w:rsidR="00740106" w:rsidRDefault="00740106" w:rsidP="00D75B02">
      <w:pPr>
        <w:spacing w:before="80" w:after="80"/>
        <w:ind w:right="0"/>
        <w:rPr>
          <w:b/>
          <w:bCs/>
          <w:sz w:val="24"/>
          <w:szCs w:val="24"/>
        </w:rPr>
      </w:pPr>
    </w:p>
    <w:p w14:paraId="2B1EF3AC" w14:textId="77777777" w:rsidR="00740106" w:rsidRDefault="00740106">
      <w:pPr>
        <w:autoSpaceDE/>
        <w:autoSpaceDN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D45F418" w14:textId="54A7240D" w:rsidR="00146EDC" w:rsidRPr="00A64B57" w:rsidRDefault="00146EDC" w:rsidP="000A3137">
      <w:pPr>
        <w:pStyle w:val="BoldHeading3"/>
      </w:pPr>
      <w:r w:rsidRPr="00A64B57">
        <w:lastRenderedPageBreak/>
        <w:t xml:space="preserve">Thursday, </w:t>
      </w:r>
      <w:r w:rsidR="00A64B57" w:rsidRPr="00A64B57">
        <w:t>28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A64B57" w:rsidRPr="00A64B57" w14:paraId="3C165F90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2099" w14:textId="0AD52C24" w:rsidR="00146EDC" w:rsidRPr="00A64B57" w:rsidRDefault="00A83833" w:rsidP="00A83833">
            <w:pPr>
              <w:spacing w:before="40" w:after="40"/>
              <w:ind w:right="0"/>
            </w:pPr>
            <w:r w:rsidRPr="00A64B57">
              <w:t>9</w:t>
            </w:r>
            <w:r w:rsidR="004C3F4A" w:rsidRPr="00A64B57">
              <w:t>.</w:t>
            </w:r>
            <w:r w:rsidRPr="00A64B57">
              <w:t>3</w:t>
            </w:r>
            <w:r w:rsidR="004C3F4A" w:rsidRPr="00A64B57">
              <w:t>0</w:t>
            </w:r>
            <w:r w:rsidR="00146EDC" w:rsidRPr="00A64B57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6C4B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Federation Chamber meets</w:t>
            </w:r>
          </w:p>
          <w:p w14:paraId="2BDC4380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Members’ 3-minute constituency statements</w:t>
            </w:r>
          </w:p>
        </w:tc>
      </w:tr>
      <w:tr w:rsidR="00146EDC" w:rsidRPr="0028769F" w14:paraId="0136ABD6" w14:textId="77777777" w:rsidTr="00624539">
        <w:trPr>
          <w:trHeight w:val="68"/>
        </w:trPr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FDE4" w14:textId="6F9199BA" w:rsidR="00146EDC" w:rsidRPr="0028769F" w:rsidRDefault="00146EDC" w:rsidP="004C3F4A">
            <w:pPr>
              <w:spacing w:before="40" w:after="40"/>
              <w:ind w:right="0"/>
            </w:pPr>
            <w:r w:rsidRPr="0028769F">
              <w:t>10.</w:t>
            </w:r>
            <w:r w:rsidR="00A83833">
              <w:t>0</w:t>
            </w:r>
            <w:r w:rsidRPr="0028769F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0DB" w14:textId="77777777" w:rsidR="00745A57" w:rsidRPr="0028769F" w:rsidRDefault="00745A57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2FB300E9" w14:textId="648C657C" w:rsidR="00146EDC" w:rsidRPr="0028769F" w:rsidRDefault="00D7512D" w:rsidP="00447E3E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4D1838">
              <w:t>Competition and Consumer Amendment (Australian Energy Regulator Separation)</w:t>
            </w:r>
          </w:p>
        </w:tc>
      </w:tr>
      <w:tr w:rsidR="00146EDC" w:rsidRPr="0028769F" w14:paraId="2AE0EAD1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E545" w14:textId="77777777" w:rsidR="00146EDC" w:rsidRPr="0028769F" w:rsidRDefault="00146EDC" w:rsidP="004A4F94">
            <w:pPr>
              <w:spacing w:before="40" w:after="40"/>
              <w:ind w:right="0"/>
            </w:pPr>
            <w:r w:rsidRPr="0028769F">
              <w:t>12.30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4836" w14:textId="77777777" w:rsidR="00146EDC" w:rsidRPr="0028769F" w:rsidRDefault="00146EDC" w:rsidP="00F86A88">
            <w:pPr>
              <w:spacing w:before="40" w:after="60"/>
              <w:ind w:right="0"/>
            </w:pPr>
            <w:r w:rsidRPr="0028769F">
              <w:t>Adjournment</w:t>
            </w:r>
            <w:r w:rsidR="0011000B">
              <w:t xml:space="preserve"> debate</w:t>
            </w:r>
            <w:r w:rsidRPr="0028769F">
              <w:t xml:space="preserve"> (1/2 hour)</w:t>
            </w:r>
          </w:p>
        </w:tc>
      </w:tr>
    </w:tbl>
    <w:p w14:paraId="119D0FAF" w14:textId="77777777" w:rsidR="00C24972" w:rsidRDefault="00C24972" w:rsidP="00C24972">
      <w:pPr>
        <w:spacing w:before="40" w:after="40"/>
        <w:ind w:right="0"/>
        <w:rPr>
          <w:sz w:val="18"/>
          <w:szCs w:val="18"/>
        </w:rPr>
      </w:pPr>
    </w:p>
    <w:p w14:paraId="516F6DCC" w14:textId="77777777" w:rsidR="00BF6AF0" w:rsidRPr="003915DC" w:rsidRDefault="00BF6AF0" w:rsidP="00C24972">
      <w:pPr>
        <w:spacing w:before="40" w:after="40"/>
        <w:ind w:right="0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4"/>
        <w:gridCol w:w="5282"/>
      </w:tblGrid>
      <w:tr w:rsidR="005A30E9" w14:paraId="11EA7A84" w14:textId="77777777" w:rsidTr="00C769B8">
        <w:tc>
          <w:tcPr>
            <w:tcW w:w="2290" w:type="pct"/>
            <w:shd w:val="clear" w:color="auto" w:fill="auto"/>
            <w:vAlign w:val="center"/>
          </w:tcPr>
          <w:p w14:paraId="2F2703A4" w14:textId="77777777" w:rsidR="005A30E9" w:rsidRDefault="005A30E9" w:rsidP="00C769B8">
            <w:r>
              <w:rPr>
                <w:rFonts w:ascii="Arial" w:hAnsi="Arial" w:cs="Arial"/>
                <w:b/>
                <w:sz w:val="21"/>
                <w:szCs w:val="21"/>
              </w:rPr>
              <w:t>Alex Philp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06C36AF2" w14:textId="77777777" w:rsidR="005A30E9" w:rsidRDefault="005A30E9" w:rsidP="00C769B8"/>
        </w:tc>
      </w:tr>
      <w:tr w:rsidR="005A30E9" w14:paraId="4D7C6D98" w14:textId="77777777" w:rsidTr="00C769B8">
        <w:tc>
          <w:tcPr>
            <w:tcW w:w="2290" w:type="pct"/>
            <w:shd w:val="clear" w:color="auto" w:fill="auto"/>
            <w:vAlign w:val="center"/>
          </w:tcPr>
          <w:p w14:paraId="6B6AE10F" w14:textId="77777777" w:rsidR="005A30E9" w:rsidRPr="00522B60" w:rsidRDefault="005A30E9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522B60">
              <w:rPr>
                <w:rFonts w:ascii="Arial" w:hAnsi="Arial" w:cs="Arial"/>
                <w:sz w:val="18"/>
                <w:szCs w:val="18"/>
              </w:rPr>
              <w:t xml:space="preserve"> Parliamentary Liaison Officer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7E48E4BF" w14:textId="77777777" w:rsidR="005A30E9" w:rsidRDefault="005A30E9" w:rsidP="00C769B8"/>
        </w:tc>
      </w:tr>
      <w:tr w:rsidR="005A30E9" w14:paraId="53CBCF38" w14:textId="77777777" w:rsidTr="00C769B8">
        <w:trPr>
          <w:trHeight w:val="271"/>
        </w:trPr>
        <w:tc>
          <w:tcPr>
            <w:tcW w:w="2290" w:type="pct"/>
            <w:shd w:val="clear" w:color="auto" w:fill="auto"/>
            <w:vAlign w:val="center"/>
          </w:tcPr>
          <w:p w14:paraId="398543F3" w14:textId="77777777" w:rsidR="005A30E9" w:rsidRPr="00522B60" w:rsidRDefault="005A30E9" w:rsidP="00C769B8">
            <w:pPr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| 0407 401 270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88C920D" w14:textId="5B6A71F8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0E42388B" w14:textId="77777777" w:rsidTr="00C769B8">
        <w:tc>
          <w:tcPr>
            <w:tcW w:w="2290" w:type="pct"/>
            <w:shd w:val="clear" w:color="auto" w:fill="auto"/>
            <w:vAlign w:val="center"/>
          </w:tcPr>
          <w:p w14:paraId="4CD970A8" w14:textId="0E4BF46E" w:rsidR="005A30E9" w:rsidRPr="00522B60" w:rsidRDefault="005A30E9" w:rsidP="000C39EC">
            <w:pPr>
              <w:rPr>
                <w:rFonts w:ascii="Wingdings" w:hAnsi="Wingdings"/>
                <w:sz w:val="18"/>
                <w:szCs w:val="18"/>
              </w:rPr>
            </w:pPr>
            <w:r w:rsidRPr="000C39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Issued: </w:t>
            </w:r>
            <w:r w:rsidR="000C39EC" w:rsidRPr="000C39E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0C39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November 2024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CC3CAA7" w14:textId="7680F5E7" w:rsidR="005A30E9" w:rsidRPr="00144D63" w:rsidRDefault="00D503B3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7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3CDF04C1" w14:textId="77777777" w:rsidTr="00C769B8">
        <w:tc>
          <w:tcPr>
            <w:tcW w:w="2290" w:type="pct"/>
            <w:shd w:val="clear" w:color="auto" w:fill="auto"/>
          </w:tcPr>
          <w:p w14:paraId="1D7FF81A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5DBB7C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0" w:type="pct"/>
            <w:shd w:val="clear" w:color="auto" w:fill="auto"/>
          </w:tcPr>
          <w:p w14:paraId="13EE6D2D" w14:textId="77777777" w:rsidR="005A30E9" w:rsidRDefault="005A30E9" w:rsidP="00C769B8"/>
        </w:tc>
      </w:tr>
      <w:tr w:rsidR="005A30E9" w14:paraId="1A175267" w14:textId="77777777" w:rsidTr="00C769B8">
        <w:tc>
          <w:tcPr>
            <w:tcW w:w="5000" w:type="pct"/>
            <w:gridSpan w:val="2"/>
            <w:shd w:val="clear" w:color="auto" w:fill="auto"/>
          </w:tcPr>
          <w:p w14:paraId="52C63CCC" w14:textId="641C8AC2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</w:p>
        </w:tc>
      </w:tr>
    </w:tbl>
    <w:p w14:paraId="0E9FB938" w14:textId="77777777" w:rsidR="00484510" w:rsidRPr="00E1453A" w:rsidRDefault="00484510" w:rsidP="0044479A">
      <w:pPr>
        <w:spacing w:before="40" w:after="40"/>
        <w:ind w:right="0"/>
        <w:rPr>
          <w:sz w:val="18"/>
          <w:szCs w:val="18"/>
        </w:rPr>
      </w:pPr>
    </w:p>
    <w:sectPr w:rsidR="00484510" w:rsidRPr="00E1453A" w:rsidSect="004154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4C34" w14:textId="77777777" w:rsidR="00D503B3" w:rsidRDefault="00D503B3" w:rsidP="00932B91">
      <w:r>
        <w:separator/>
      </w:r>
    </w:p>
  </w:endnote>
  <w:endnote w:type="continuationSeparator" w:id="0">
    <w:p w14:paraId="0CD25D3B" w14:textId="77777777" w:rsidR="00D503B3" w:rsidRDefault="00D503B3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C1B5" w14:textId="77777777" w:rsidR="0046115A" w:rsidRDefault="00461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DF0B0" w14:textId="1A495E92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F463AD">
      <w:rPr>
        <w:bCs/>
        <w:noProof/>
      </w:rPr>
      <w:t>4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F463AD">
      <w:rPr>
        <w:bCs/>
        <w:noProof/>
      </w:rPr>
      <w:t>4</w:t>
    </w:r>
    <w:r w:rsidRPr="00932B91">
      <w:rPr>
        <w:bCs/>
      </w:rPr>
      <w:fldChar w:fldCharType="end"/>
    </w:r>
  </w:p>
  <w:p w14:paraId="3A3786D9" w14:textId="77777777" w:rsidR="00932B91" w:rsidRDefault="0093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69CE" w14:textId="77777777" w:rsidR="0046115A" w:rsidRDefault="0046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F735" w14:textId="77777777" w:rsidR="00D503B3" w:rsidRDefault="00D503B3" w:rsidP="00932B91">
      <w:r>
        <w:separator/>
      </w:r>
    </w:p>
  </w:footnote>
  <w:footnote w:type="continuationSeparator" w:id="0">
    <w:p w14:paraId="455A4A0D" w14:textId="77777777" w:rsidR="00D503B3" w:rsidRDefault="00D503B3" w:rsidP="0093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B3835" w14:textId="77777777" w:rsidR="0046115A" w:rsidRDefault="00461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BBC6" w14:textId="77777777" w:rsidR="0046115A" w:rsidRDefault="00461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CC150" w14:textId="77777777" w:rsidR="0046115A" w:rsidRDefault="00461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403"/>
    <w:multiLevelType w:val="hybridMultilevel"/>
    <w:tmpl w:val="D4BA75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484"/>
    <w:multiLevelType w:val="hybridMultilevel"/>
    <w:tmpl w:val="DE88A7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2494"/>
    <w:multiLevelType w:val="hybridMultilevel"/>
    <w:tmpl w:val="DEA2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1C77"/>
    <w:multiLevelType w:val="hybridMultilevel"/>
    <w:tmpl w:val="0B7E38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B2F50"/>
    <w:multiLevelType w:val="hybridMultilevel"/>
    <w:tmpl w:val="9AFC6430"/>
    <w:lvl w:ilvl="0" w:tplc="E64EF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9BD"/>
    <w:multiLevelType w:val="hybridMultilevel"/>
    <w:tmpl w:val="EF6CB4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1A11"/>
    <w:multiLevelType w:val="hybridMultilevel"/>
    <w:tmpl w:val="C5C250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15BC"/>
    <w:multiLevelType w:val="hybridMultilevel"/>
    <w:tmpl w:val="1FEE3D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5B98"/>
    <w:multiLevelType w:val="hybridMultilevel"/>
    <w:tmpl w:val="615EC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93C"/>
    <w:multiLevelType w:val="hybridMultilevel"/>
    <w:tmpl w:val="AC3641EC"/>
    <w:lvl w:ilvl="0" w:tplc="C2F85AF2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1C121DA"/>
    <w:multiLevelType w:val="hybridMultilevel"/>
    <w:tmpl w:val="7772E2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7BB"/>
    <w:multiLevelType w:val="hybridMultilevel"/>
    <w:tmpl w:val="40EC2B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EF7B2D"/>
    <w:multiLevelType w:val="hybridMultilevel"/>
    <w:tmpl w:val="77A807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2FF0"/>
    <w:multiLevelType w:val="hybridMultilevel"/>
    <w:tmpl w:val="7F6E3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00F"/>
    <w:multiLevelType w:val="hybridMultilevel"/>
    <w:tmpl w:val="17B86C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670F"/>
    <w:multiLevelType w:val="hybridMultilevel"/>
    <w:tmpl w:val="06C62B90"/>
    <w:lvl w:ilvl="0" w:tplc="BF500DE8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E01B9"/>
    <w:multiLevelType w:val="hybridMultilevel"/>
    <w:tmpl w:val="92E295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501AE"/>
    <w:multiLevelType w:val="hybridMultilevel"/>
    <w:tmpl w:val="DCE28D88"/>
    <w:lvl w:ilvl="0" w:tplc="C2F85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45B1D"/>
    <w:multiLevelType w:val="hybridMultilevel"/>
    <w:tmpl w:val="52B43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9754D"/>
    <w:multiLevelType w:val="hybridMultilevel"/>
    <w:tmpl w:val="9EB63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F2339"/>
    <w:multiLevelType w:val="hybridMultilevel"/>
    <w:tmpl w:val="E7BEEB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23267"/>
    <w:multiLevelType w:val="hybridMultilevel"/>
    <w:tmpl w:val="D318F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2347C"/>
    <w:multiLevelType w:val="hybridMultilevel"/>
    <w:tmpl w:val="21261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762FB"/>
    <w:multiLevelType w:val="hybridMultilevel"/>
    <w:tmpl w:val="CDBE7D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D1413"/>
    <w:multiLevelType w:val="hybridMultilevel"/>
    <w:tmpl w:val="7FAC7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F4EE9"/>
    <w:multiLevelType w:val="hybridMultilevel"/>
    <w:tmpl w:val="08B68F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65123942"/>
    <w:multiLevelType w:val="hybridMultilevel"/>
    <w:tmpl w:val="C5A6F6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1AE0"/>
    <w:multiLevelType w:val="hybridMultilevel"/>
    <w:tmpl w:val="41A84B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E23F2"/>
    <w:multiLevelType w:val="hybridMultilevel"/>
    <w:tmpl w:val="6E76FC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77F9B"/>
    <w:multiLevelType w:val="hybridMultilevel"/>
    <w:tmpl w:val="764494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1AA9"/>
    <w:multiLevelType w:val="hybridMultilevel"/>
    <w:tmpl w:val="F49A7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52E6B"/>
    <w:multiLevelType w:val="hybridMultilevel"/>
    <w:tmpl w:val="F43684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3D336E"/>
    <w:multiLevelType w:val="hybridMultilevel"/>
    <w:tmpl w:val="21D2D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30"/>
  </w:num>
  <w:num w:numId="4">
    <w:abstractNumId w:val="16"/>
  </w:num>
  <w:num w:numId="5">
    <w:abstractNumId w:val="6"/>
  </w:num>
  <w:num w:numId="6">
    <w:abstractNumId w:val="23"/>
  </w:num>
  <w:num w:numId="7">
    <w:abstractNumId w:val="4"/>
  </w:num>
  <w:num w:numId="8">
    <w:abstractNumId w:val="17"/>
  </w:num>
  <w:num w:numId="9">
    <w:abstractNumId w:val="11"/>
  </w:num>
  <w:num w:numId="10">
    <w:abstractNumId w:val="10"/>
  </w:num>
  <w:num w:numId="11">
    <w:abstractNumId w:val="29"/>
  </w:num>
  <w:num w:numId="12">
    <w:abstractNumId w:val="13"/>
  </w:num>
  <w:num w:numId="13">
    <w:abstractNumId w:val="33"/>
  </w:num>
  <w:num w:numId="14">
    <w:abstractNumId w:val="32"/>
  </w:num>
  <w:num w:numId="15">
    <w:abstractNumId w:val="22"/>
  </w:num>
  <w:num w:numId="16">
    <w:abstractNumId w:val="24"/>
  </w:num>
  <w:num w:numId="17">
    <w:abstractNumId w:val="28"/>
  </w:num>
  <w:num w:numId="18">
    <w:abstractNumId w:val="31"/>
  </w:num>
  <w:num w:numId="19">
    <w:abstractNumId w:val="34"/>
  </w:num>
  <w:num w:numId="20">
    <w:abstractNumId w:val="15"/>
  </w:num>
  <w:num w:numId="21">
    <w:abstractNumId w:val="3"/>
  </w:num>
  <w:num w:numId="22">
    <w:abstractNumId w:val="18"/>
  </w:num>
  <w:num w:numId="23">
    <w:abstractNumId w:val="20"/>
  </w:num>
  <w:num w:numId="24">
    <w:abstractNumId w:val="25"/>
  </w:num>
  <w:num w:numId="25">
    <w:abstractNumId w:val="9"/>
  </w:num>
  <w:num w:numId="26">
    <w:abstractNumId w:val="1"/>
  </w:num>
  <w:num w:numId="27">
    <w:abstractNumId w:val="7"/>
  </w:num>
  <w:num w:numId="28">
    <w:abstractNumId w:val="14"/>
  </w:num>
  <w:num w:numId="29">
    <w:abstractNumId w:val="0"/>
  </w:num>
  <w:num w:numId="30">
    <w:abstractNumId w:val="21"/>
  </w:num>
  <w:num w:numId="31">
    <w:abstractNumId w:val="19"/>
  </w:num>
  <w:num w:numId="32">
    <w:abstractNumId w:val="12"/>
  </w:num>
  <w:num w:numId="33">
    <w:abstractNumId w:val="8"/>
  </w:num>
  <w:num w:numId="34">
    <w:abstractNumId w:val="2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1142E"/>
    <w:rsid w:val="00012D07"/>
    <w:rsid w:val="000231D6"/>
    <w:rsid w:val="00026567"/>
    <w:rsid w:val="00042C1A"/>
    <w:rsid w:val="00043928"/>
    <w:rsid w:val="00045950"/>
    <w:rsid w:val="00047133"/>
    <w:rsid w:val="00047D37"/>
    <w:rsid w:val="00047FEE"/>
    <w:rsid w:val="00053D37"/>
    <w:rsid w:val="000554AC"/>
    <w:rsid w:val="000635A7"/>
    <w:rsid w:val="00080BD9"/>
    <w:rsid w:val="000825FF"/>
    <w:rsid w:val="00084BC1"/>
    <w:rsid w:val="0008782B"/>
    <w:rsid w:val="000A3137"/>
    <w:rsid w:val="000B6147"/>
    <w:rsid w:val="000B7F12"/>
    <w:rsid w:val="000C39EC"/>
    <w:rsid w:val="000C4801"/>
    <w:rsid w:val="000D7981"/>
    <w:rsid w:val="000E3F43"/>
    <w:rsid w:val="001034B9"/>
    <w:rsid w:val="0011000B"/>
    <w:rsid w:val="00113342"/>
    <w:rsid w:val="00132E7F"/>
    <w:rsid w:val="001400D6"/>
    <w:rsid w:val="00142079"/>
    <w:rsid w:val="00142A62"/>
    <w:rsid w:val="00144025"/>
    <w:rsid w:val="00144C14"/>
    <w:rsid w:val="00144D63"/>
    <w:rsid w:val="00146EDC"/>
    <w:rsid w:val="00151277"/>
    <w:rsid w:val="0015349A"/>
    <w:rsid w:val="001552D5"/>
    <w:rsid w:val="0015739A"/>
    <w:rsid w:val="001629FE"/>
    <w:rsid w:val="00164DDB"/>
    <w:rsid w:val="00172D4A"/>
    <w:rsid w:val="00177237"/>
    <w:rsid w:val="001818E7"/>
    <w:rsid w:val="00197ECA"/>
    <w:rsid w:val="001A1E26"/>
    <w:rsid w:val="001A35A9"/>
    <w:rsid w:val="001A4A73"/>
    <w:rsid w:val="001A7C13"/>
    <w:rsid w:val="001B162B"/>
    <w:rsid w:val="001B3EE3"/>
    <w:rsid w:val="001C218A"/>
    <w:rsid w:val="001C3A6E"/>
    <w:rsid w:val="001C4EC2"/>
    <w:rsid w:val="001C714C"/>
    <w:rsid w:val="001C7504"/>
    <w:rsid w:val="001D3034"/>
    <w:rsid w:val="001D46C8"/>
    <w:rsid w:val="001E2339"/>
    <w:rsid w:val="001E7D28"/>
    <w:rsid w:val="001F0D85"/>
    <w:rsid w:val="001F3814"/>
    <w:rsid w:val="001F3F40"/>
    <w:rsid w:val="001F5394"/>
    <w:rsid w:val="0021348A"/>
    <w:rsid w:val="00224B80"/>
    <w:rsid w:val="00225714"/>
    <w:rsid w:val="00227A10"/>
    <w:rsid w:val="00241F6A"/>
    <w:rsid w:val="00242435"/>
    <w:rsid w:val="00245F53"/>
    <w:rsid w:val="00255FAA"/>
    <w:rsid w:val="00267F40"/>
    <w:rsid w:val="0027299B"/>
    <w:rsid w:val="00273DA4"/>
    <w:rsid w:val="0027514A"/>
    <w:rsid w:val="0028175D"/>
    <w:rsid w:val="0028769F"/>
    <w:rsid w:val="00290EA9"/>
    <w:rsid w:val="00293289"/>
    <w:rsid w:val="002933E1"/>
    <w:rsid w:val="00296223"/>
    <w:rsid w:val="002A23AC"/>
    <w:rsid w:val="002A40C6"/>
    <w:rsid w:val="002B5E33"/>
    <w:rsid w:val="002D1D12"/>
    <w:rsid w:val="002D3206"/>
    <w:rsid w:val="002D6AFF"/>
    <w:rsid w:val="002E1A96"/>
    <w:rsid w:val="002E1AD5"/>
    <w:rsid w:val="002E6B4B"/>
    <w:rsid w:val="002F12DF"/>
    <w:rsid w:val="002F4B3A"/>
    <w:rsid w:val="002F5C6B"/>
    <w:rsid w:val="00303E77"/>
    <w:rsid w:val="003079F5"/>
    <w:rsid w:val="00310B45"/>
    <w:rsid w:val="003113A4"/>
    <w:rsid w:val="00312088"/>
    <w:rsid w:val="00316567"/>
    <w:rsid w:val="003207AF"/>
    <w:rsid w:val="00321686"/>
    <w:rsid w:val="00323C33"/>
    <w:rsid w:val="00337959"/>
    <w:rsid w:val="00340A39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72E0"/>
    <w:rsid w:val="003733FD"/>
    <w:rsid w:val="003735AD"/>
    <w:rsid w:val="003739EE"/>
    <w:rsid w:val="00376F1F"/>
    <w:rsid w:val="0038156F"/>
    <w:rsid w:val="003915DC"/>
    <w:rsid w:val="0039223E"/>
    <w:rsid w:val="003964B0"/>
    <w:rsid w:val="00396DA9"/>
    <w:rsid w:val="003A01EA"/>
    <w:rsid w:val="003B4D67"/>
    <w:rsid w:val="003C51E4"/>
    <w:rsid w:val="003C591D"/>
    <w:rsid w:val="003D5295"/>
    <w:rsid w:val="003E19AB"/>
    <w:rsid w:val="003F089F"/>
    <w:rsid w:val="003F1642"/>
    <w:rsid w:val="003F2523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37CAA"/>
    <w:rsid w:val="00442E97"/>
    <w:rsid w:val="0044479A"/>
    <w:rsid w:val="00446200"/>
    <w:rsid w:val="004467C1"/>
    <w:rsid w:val="00447E3E"/>
    <w:rsid w:val="00450493"/>
    <w:rsid w:val="004535E6"/>
    <w:rsid w:val="0046115A"/>
    <w:rsid w:val="00461C78"/>
    <w:rsid w:val="004669E1"/>
    <w:rsid w:val="004751D8"/>
    <w:rsid w:val="00475A5F"/>
    <w:rsid w:val="00476C67"/>
    <w:rsid w:val="00480494"/>
    <w:rsid w:val="00484101"/>
    <w:rsid w:val="00484510"/>
    <w:rsid w:val="00485EF7"/>
    <w:rsid w:val="004A4F94"/>
    <w:rsid w:val="004B33A5"/>
    <w:rsid w:val="004B5D60"/>
    <w:rsid w:val="004C3541"/>
    <w:rsid w:val="004C3F4A"/>
    <w:rsid w:val="004D0BD6"/>
    <w:rsid w:val="004D1838"/>
    <w:rsid w:val="004D388A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346DA"/>
    <w:rsid w:val="00544B9B"/>
    <w:rsid w:val="00552530"/>
    <w:rsid w:val="00554889"/>
    <w:rsid w:val="00556685"/>
    <w:rsid w:val="00560B0E"/>
    <w:rsid w:val="00573C96"/>
    <w:rsid w:val="00582A68"/>
    <w:rsid w:val="0059244F"/>
    <w:rsid w:val="00592B91"/>
    <w:rsid w:val="005A0793"/>
    <w:rsid w:val="005A1BEC"/>
    <w:rsid w:val="005A30E9"/>
    <w:rsid w:val="005B3054"/>
    <w:rsid w:val="005B3564"/>
    <w:rsid w:val="005C1D6B"/>
    <w:rsid w:val="005C409B"/>
    <w:rsid w:val="005D35EC"/>
    <w:rsid w:val="005D7997"/>
    <w:rsid w:val="005E58A2"/>
    <w:rsid w:val="005F04C6"/>
    <w:rsid w:val="005F66DA"/>
    <w:rsid w:val="006012B6"/>
    <w:rsid w:val="00614AF5"/>
    <w:rsid w:val="00614FA6"/>
    <w:rsid w:val="00615413"/>
    <w:rsid w:val="006205E0"/>
    <w:rsid w:val="00624539"/>
    <w:rsid w:val="00626E51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46EF"/>
    <w:rsid w:val="006A266A"/>
    <w:rsid w:val="006A4554"/>
    <w:rsid w:val="006B3287"/>
    <w:rsid w:val="006C0178"/>
    <w:rsid w:val="006C5798"/>
    <w:rsid w:val="006D0AD1"/>
    <w:rsid w:val="006D2678"/>
    <w:rsid w:val="006D3C8C"/>
    <w:rsid w:val="006E1F92"/>
    <w:rsid w:val="006E4CE7"/>
    <w:rsid w:val="006E699E"/>
    <w:rsid w:val="006E6A2F"/>
    <w:rsid w:val="006F1843"/>
    <w:rsid w:val="006F43CD"/>
    <w:rsid w:val="006F5DD4"/>
    <w:rsid w:val="0070238D"/>
    <w:rsid w:val="00706633"/>
    <w:rsid w:val="007070A7"/>
    <w:rsid w:val="0071281C"/>
    <w:rsid w:val="00714C39"/>
    <w:rsid w:val="00717092"/>
    <w:rsid w:val="00724F29"/>
    <w:rsid w:val="00735885"/>
    <w:rsid w:val="00736F47"/>
    <w:rsid w:val="00740106"/>
    <w:rsid w:val="00743ADE"/>
    <w:rsid w:val="00744731"/>
    <w:rsid w:val="00745108"/>
    <w:rsid w:val="00745A57"/>
    <w:rsid w:val="00751C25"/>
    <w:rsid w:val="00754AD1"/>
    <w:rsid w:val="0076603C"/>
    <w:rsid w:val="00770881"/>
    <w:rsid w:val="00772E76"/>
    <w:rsid w:val="00781821"/>
    <w:rsid w:val="00781F72"/>
    <w:rsid w:val="00791BFB"/>
    <w:rsid w:val="00796B69"/>
    <w:rsid w:val="007A0AE2"/>
    <w:rsid w:val="007A1BD6"/>
    <w:rsid w:val="007A3707"/>
    <w:rsid w:val="007A4293"/>
    <w:rsid w:val="007B1ABF"/>
    <w:rsid w:val="007B1E45"/>
    <w:rsid w:val="007B401F"/>
    <w:rsid w:val="007B614A"/>
    <w:rsid w:val="007C1BC8"/>
    <w:rsid w:val="007C2DAF"/>
    <w:rsid w:val="007C305B"/>
    <w:rsid w:val="007D700D"/>
    <w:rsid w:val="007E3AD3"/>
    <w:rsid w:val="007E5BE8"/>
    <w:rsid w:val="007E6135"/>
    <w:rsid w:val="007F1305"/>
    <w:rsid w:val="007F341E"/>
    <w:rsid w:val="007F7AD9"/>
    <w:rsid w:val="00803C8C"/>
    <w:rsid w:val="008101EB"/>
    <w:rsid w:val="00821766"/>
    <w:rsid w:val="00831FB4"/>
    <w:rsid w:val="008370C8"/>
    <w:rsid w:val="00852B5E"/>
    <w:rsid w:val="00853CD8"/>
    <w:rsid w:val="00854B02"/>
    <w:rsid w:val="0086128E"/>
    <w:rsid w:val="0086174A"/>
    <w:rsid w:val="00862618"/>
    <w:rsid w:val="00875AA5"/>
    <w:rsid w:val="0088747F"/>
    <w:rsid w:val="00891651"/>
    <w:rsid w:val="008918AA"/>
    <w:rsid w:val="00892B3C"/>
    <w:rsid w:val="0089763E"/>
    <w:rsid w:val="00897694"/>
    <w:rsid w:val="008A02CD"/>
    <w:rsid w:val="008B57F7"/>
    <w:rsid w:val="008C188D"/>
    <w:rsid w:val="008C1DF8"/>
    <w:rsid w:val="008C3170"/>
    <w:rsid w:val="008C5E22"/>
    <w:rsid w:val="008C6F56"/>
    <w:rsid w:val="008D18A9"/>
    <w:rsid w:val="008D2A8A"/>
    <w:rsid w:val="008E149C"/>
    <w:rsid w:val="008E489E"/>
    <w:rsid w:val="008F413E"/>
    <w:rsid w:val="008F7E66"/>
    <w:rsid w:val="00901C64"/>
    <w:rsid w:val="00913F7D"/>
    <w:rsid w:val="009216E3"/>
    <w:rsid w:val="00932B91"/>
    <w:rsid w:val="00932F50"/>
    <w:rsid w:val="00933687"/>
    <w:rsid w:val="009350E4"/>
    <w:rsid w:val="00935A7A"/>
    <w:rsid w:val="00936C40"/>
    <w:rsid w:val="00940A0E"/>
    <w:rsid w:val="00944871"/>
    <w:rsid w:val="00947467"/>
    <w:rsid w:val="0095554C"/>
    <w:rsid w:val="009558E4"/>
    <w:rsid w:val="00964937"/>
    <w:rsid w:val="00967159"/>
    <w:rsid w:val="00986798"/>
    <w:rsid w:val="00990D55"/>
    <w:rsid w:val="00992045"/>
    <w:rsid w:val="00992176"/>
    <w:rsid w:val="009A0E38"/>
    <w:rsid w:val="009A21B7"/>
    <w:rsid w:val="009A49DB"/>
    <w:rsid w:val="009A7003"/>
    <w:rsid w:val="009B011B"/>
    <w:rsid w:val="009B21A9"/>
    <w:rsid w:val="009B5B71"/>
    <w:rsid w:val="009B679D"/>
    <w:rsid w:val="009C44E8"/>
    <w:rsid w:val="009C5894"/>
    <w:rsid w:val="009D15A6"/>
    <w:rsid w:val="009D5D0D"/>
    <w:rsid w:val="009E186C"/>
    <w:rsid w:val="009F784E"/>
    <w:rsid w:val="00A00551"/>
    <w:rsid w:val="00A212D3"/>
    <w:rsid w:val="00A42E96"/>
    <w:rsid w:val="00A572B8"/>
    <w:rsid w:val="00A577ED"/>
    <w:rsid w:val="00A57A91"/>
    <w:rsid w:val="00A64B57"/>
    <w:rsid w:val="00A64CEA"/>
    <w:rsid w:val="00A65EF0"/>
    <w:rsid w:val="00A6694D"/>
    <w:rsid w:val="00A71138"/>
    <w:rsid w:val="00A71743"/>
    <w:rsid w:val="00A72F6E"/>
    <w:rsid w:val="00A81A1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3533"/>
    <w:rsid w:val="00AC5155"/>
    <w:rsid w:val="00AC7FB9"/>
    <w:rsid w:val="00AD4BEB"/>
    <w:rsid w:val="00AD6C57"/>
    <w:rsid w:val="00AD769A"/>
    <w:rsid w:val="00AE13F1"/>
    <w:rsid w:val="00AE5973"/>
    <w:rsid w:val="00B04342"/>
    <w:rsid w:val="00B109A5"/>
    <w:rsid w:val="00B11835"/>
    <w:rsid w:val="00B16ECF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5217"/>
    <w:rsid w:val="00B67085"/>
    <w:rsid w:val="00B70D3F"/>
    <w:rsid w:val="00B74916"/>
    <w:rsid w:val="00B86C59"/>
    <w:rsid w:val="00B90031"/>
    <w:rsid w:val="00B901B9"/>
    <w:rsid w:val="00B902C2"/>
    <w:rsid w:val="00B93CAB"/>
    <w:rsid w:val="00B9684D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C040E8"/>
    <w:rsid w:val="00C04D5A"/>
    <w:rsid w:val="00C0701C"/>
    <w:rsid w:val="00C11977"/>
    <w:rsid w:val="00C1678E"/>
    <w:rsid w:val="00C17B0D"/>
    <w:rsid w:val="00C20ED1"/>
    <w:rsid w:val="00C238E2"/>
    <w:rsid w:val="00C24972"/>
    <w:rsid w:val="00C262B4"/>
    <w:rsid w:val="00C31AD6"/>
    <w:rsid w:val="00C341F8"/>
    <w:rsid w:val="00C3694A"/>
    <w:rsid w:val="00C40648"/>
    <w:rsid w:val="00C57283"/>
    <w:rsid w:val="00C606C8"/>
    <w:rsid w:val="00C63269"/>
    <w:rsid w:val="00C63CEC"/>
    <w:rsid w:val="00C66FD2"/>
    <w:rsid w:val="00C72B74"/>
    <w:rsid w:val="00C932E6"/>
    <w:rsid w:val="00C97383"/>
    <w:rsid w:val="00CA59DE"/>
    <w:rsid w:val="00CA7318"/>
    <w:rsid w:val="00CA7614"/>
    <w:rsid w:val="00CB062C"/>
    <w:rsid w:val="00CB5D14"/>
    <w:rsid w:val="00CD7CAE"/>
    <w:rsid w:val="00CE15D4"/>
    <w:rsid w:val="00CF487F"/>
    <w:rsid w:val="00D0211A"/>
    <w:rsid w:val="00D10628"/>
    <w:rsid w:val="00D24607"/>
    <w:rsid w:val="00D32153"/>
    <w:rsid w:val="00D32489"/>
    <w:rsid w:val="00D41FD0"/>
    <w:rsid w:val="00D503B3"/>
    <w:rsid w:val="00D5772F"/>
    <w:rsid w:val="00D66001"/>
    <w:rsid w:val="00D72EFD"/>
    <w:rsid w:val="00D74E7F"/>
    <w:rsid w:val="00D7512D"/>
    <w:rsid w:val="00D7524E"/>
    <w:rsid w:val="00D75B02"/>
    <w:rsid w:val="00D83348"/>
    <w:rsid w:val="00D861E4"/>
    <w:rsid w:val="00D913D3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C4B5A"/>
    <w:rsid w:val="00DD24FA"/>
    <w:rsid w:val="00DD50A9"/>
    <w:rsid w:val="00DE3A10"/>
    <w:rsid w:val="00DE62ED"/>
    <w:rsid w:val="00DE6AC5"/>
    <w:rsid w:val="00DE7E8D"/>
    <w:rsid w:val="00DF2D4F"/>
    <w:rsid w:val="00E00AE1"/>
    <w:rsid w:val="00E03962"/>
    <w:rsid w:val="00E05FDC"/>
    <w:rsid w:val="00E126B9"/>
    <w:rsid w:val="00E1453A"/>
    <w:rsid w:val="00E15AE6"/>
    <w:rsid w:val="00E21942"/>
    <w:rsid w:val="00E27E6A"/>
    <w:rsid w:val="00E430F5"/>
    <w:rsid w:val="00E4619F"/>
    <w:rsid w:val="00E610CE"/>
    <w:rsid w:val="00E6354E"/>
    <w:rsid w:val="00E70342"/>
    <w:rsid w:val="00E75F43"/>
    <w:rsid w:val="00E84394"/>
    <w:rsid w:val="00E84D41"/>
    <w:rsid w:val="00EA0E3A"/>
    <w:rsid w:val="00EA2267"/>
    <w:rsid w:val="00EA37B1"/>
    <w:rsid w:val="00EA5D64"/>
    <w:rsid w:val="00EB29DE"/>
    <w:rsid w:val="00EB2C69"/>
    <w:rsid w:val="00EB33CA"/>
    <w:rsid w:val="00EB3DF3"/>
    <w:rsid w:val="00EC0CE4"/>
    <w:rsid w:val="00ED1626"/>
    <w:rsid w:val="00ED1AEF"/>
    <w:rsid w:val="00EE135D"/>
    <w:rsid w:val="00EE30D0"/>
    <w:rsid w:val="00EF1340"/>
    <w:rsid w:val="00EF25D2"/>
    <w:rsid w:val="00EF4019"/>
    <w:rsid w:val="00EF4717"/>
    <w:rsid w:val="00F02354"/>
    <w:rsid w:val="00F027B2"/>
    <w:rsid w:val="00F03926"/>
    <w:rsid w:val="00F05806"/>
    <w:rsid w:val="00F065A0"/>
    <w:rsid w:val="00F06B3C"/>
    <w:rsid w:val="00F106AE"/>
    <w:rsid w:val="00F14F64"/>
    <w:rsid w:val="00F15FD1"/>
    <w:rsid w:val="00F164AD"/>
    <w:rsid w:val="00F245AC"/>
    <w:rsid w:val="00F31066"/>
    <w:rsid w:val="00F32ED5"/>
    <w:rsid w:val="00F3480A"/>
    <w:rsid w:val="00F37B36"/>
    <w:rsid w:val="00F40DAD"/>
    <w:rsid w:val="00F463AD"/>
    <w:rsid w:val="00F55712"/>
    <w:rsid w:val="00F60E9F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A3990"/>
    <w:rsid w:val="00FA51B7"/>
    <w:rsid w:val="00FB5145"/>
    <w:rsid w:val="00FC0943"/>
    <w:rsid w:val="00FC150F"/>
    <w:rsid w:val="00FC2698"/>
    <w:rsid w:val="00FD3C98"/>
    <w:rsid w:val="00FE474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A06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link w:val="NoSpacingChar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  <w:style w:type="paragraph" w:customStyle="1" w:styleId="BoldHeading1">
    <w:name w:val="Bold Heading 1"/>
    <w:basedOn w:val="Normal"/>
    <w:link w:val="BoldHeading1Char"/>
    <w:qFormat/>
    <w:rsid w:val="000A3137"/>
    <w:pPr>
      <w:spacing w:before="40" w:after="40"/>
      <w:ind w:right="0"/>
      <w:jc w:val="center"/>
      <w:outlineLvl w:val="0"/>
    </w:pPr>
    <w:rPr>
      <w:rFonts w:ascii="Arial" w:hAnsi="Arial" w:cs="Arial"/>
      <w:b/>
      <w:bCs/>
    </w:rPr>
  </w:style>
  <w:style w:type="paragraph" w:customStyle="1" w:styleId="GreenBoldHeading2">
    <w:name w:val="Green Bold Heading 2"/>
    <w:basedOn w:val="Normal"/>
    <w:link w:val="GreenBoldHeading2Char"/>
    <w:qFormat/>
    <w:rsid w:val="000A3137"/>
    <w:pPr>
      <w:spacing w:before="60" w:after="120"/>
      <w:ind w:right="0"/>
      <w:jc w:val="center"/>
      <w:outlineLvl w:val="1"/>
    </w:pPr>
    <w:rPr>
      <w:rFonts w:ascii="Book Antiqua" w:hAnsi="Book Antiqua"/>
      <w:b/>
      <w:bCs/>
      <w:color w:val="336600"/>
      <w:sz w:val="26"/>
      <w:szCs w:val="26"/>
    </w:rPr>
  </w:style>
  <w:style w:type="character" w:customStyle="1" w:styleId="BoldHeading1Char">
    <w:name w:val="Bold Heading 1 Char"/>
    <w:basedOn w:val="DefaultParagraphFont"/>
    <w:link w:val="BoldHeading1"/>
    <w:rsid w:val="000A3137"/>
    <w:rPr>
      <w:rFonts w:ascii="Arial" w:hAnsi="Arial" w:cs="Arial"/>
      <w:b/>
      <w:bCs/>
      <w:sz w:val="22"/>
      <w:szCs w:val="22"/>
    </w:rPr>
  </w:style>
  <w:style w:type="paragraph" w:customStyle="1" w:styleId="BoldHeading3">
    <w:name w:val="Bold Heading 3"/>
    <w:basedOn w:val="NoSpacing"/>
    <w:link w:val="BoldHeading3Char"/>
    <w:qFormat/>
    <w:rsid w:val="000A3137"/>
    <w:pPr>
      <w:spacing w:before="80" w:after="80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GreenBoldHeading2Char">
    <w:name w:val="Green Bold Heading 2 Char"/>
    <w:basedOn w:val="DefaultParagraphFont"/>
    <w:link w:val="GreenBoldHeading2"/>
    <w:rsid w:val="000A3137"/>
    <w:rPr>
      <w:rFonts w:ascii="Book Antiqua" w:hAnsi="Book Antiqua"/>
      <w:b/>
      <w:bCs/>
      <w:color w:val="336600"/>
      <w:sz w:val="26"/>
      <w:szCs w:val="26"/>
    </w:rPr>
  </w:style>
  <w:style w:type="paragraph" w:customStyle="1" w:styleId="CapsBoldHeading2">
    <w:name w:val="Caps Bold Heading 2"/>
    <w:basedOn w:val="Normal"/>
    <w:link w:val="CapsBoldHeading2Char"/>
    <w:qFormat/>
    <w:rsid w:val="000A3137"/>
    <w:pPr>
      <w:spacing w:before="40" w:after="40"/>
      <w:ind w:right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3137"/>
    <w:rPr>
      <w:rFonts w:ascii="Calibri" w:hAnsi="Calibri"/>
      <w:sz w:val="22"/>
      <w:szCs w:val="22"/>
    </w:rPr>
  </w:style>
  <w:style w:type="character" w:customStyle="1" w:styleId="BoldHeading3Char">
    <w:name w:val="Bold Heading 3 Char"/>
    <w:basedOn w:val="NoSpacingChar"/>
    <w:link w:val="BoldHeading3"/>
    <w:rsid w:val="000A3137"/>
    <w:rPr>
      <w:rFonts w:ascii="Calibri" w:hAnsi="Calibri"/>
      <w:b/>
      <w:bCs/>
      <w:sz w:val="24"/>
      <w:szCs w:val="24"/>
    </w:rPr>
  </w:style>
  <w:style w:type="character" w:customStyle="1" w:styleId="CapsBoldHeading2Char">
    <w:name w:val="Caps Bold Heading 2 Char"/>
    <w:basedOn w:val="DefaultParagraphFont"/>
    <w:link w:val="CapsBoldHeading2"/>
    <w:rsid w:val="000A313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arlinfo.aph.gov.au/parlInfo/search/display/display.w3p;page=0;query=BillId%3Ar7284%20Recstruct%3Abillhom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parlinfo.aph.gov.au/parlInfo/search/display/display.w3p;page=0;query=BillId%3Ar7284%20Recstruct%3Abillhome" TargetMode="External"/><Relationship Id="rId17" Type="http://schemas.openxmlformats.org/officeDocument/2006/relationships/hyperlink" Target="http://www.pmc.gov.au/government/parliamentary-informati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arlinfo.aph.gov.au/parlInfo/search/display/display.w3p;page=0;query=BillId%3Ar7294%20Recstruct%3Abillho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parlinfo.aph.gov.au/parlInfo/search/display/display.w3p;page=0;query=BillId%3Ar7294%20Recstruct%3Abillhom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arlinfo.aph.gov.au/parlInfo/search/display/display.w3p;page=0;query=BillId%3Ar7284%20Recstruct%3Abillhom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PMCdoc-213507164-60001</_dlc_DocId>
    <_dlc_DocIdPersistId xmlns="d0dfa800-9ef0-44cb-8a12-633e29de1e0b" xsi:nil="true"/>
    <_dlc_DocIdUrl xmlns="d0dfa800-9ef0-44cb-8a12-633e29de1e0b">
      <Url>https://pmc01.sharepoint.com/sites/pmc-ms-cb/_layouts/15/DocIdRedir.aspx?ID=PMCdoc-213507164-60001</Url>
      <Description>PMCdoc-213507164-60001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FC9-7E59-42C0-8F44-D4B0799F7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31EEE-E06A-4D9B-94C8-5678B2F2302D}">
  <ds:schemaRefs>
    <ds:schemaRef ds:uri="http://schemas.microsoft.com/office/2006/metadata/properties"/>
    <ds:schemaRef ds:uri="http://schemas.microsoft.com/office/infopath/2007/PartnerControls"/>
    <ds:schemaRef ds:uri="d0dfa800-9ef0-44cb-8a12-633e29de1e0b"/>
    <ds:schemaRef ds:uri="e771ab56-0c5d-40e7-b080-2686d2b89623"/>
    <ds:schemaRef ds:uri="ce530a30-1469-477c-a42f-e412a5d2cfe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BE7B79-C30A-4119-8925-26A4E6D0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53E47-058F-492D-80F6-5B80D0E2D7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3F5C27-C52A-4A8A-A176-EB26A436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Spring sittings of Parliament: week 8 (25 to 28 November)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Spring sittings of Parliament: week 8 (25 to 28 November)</dc:title>
  <dc:subject/>
  <dc:creator/>
  <cp:keywords/>
  <dc:description/>
  <cp:lastModifiedBy/>
  <cp:revision>1</cp:revision>
  <dcterms:created xsi:type="dcterms:W3CDTF">2024-11-25T01:57:00Z</dcterms:created>
  <dcterms:modified xsi:type="dcterms:W3CDTF">2024-11-25T02:43:00Z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4;#OFFICIAL|9e0ec9cb-4e7f-4d4a-bd32-1ee7525c6d87</vt:lpwstr>
  </property>
  <property fmtid="{D5CDD505-2E9C-101B-9397-08002B2CF9AE}" pid="6" name="InformationMarker">
    <vt:lpwstr/>
  </property>
  <property fmtid="{D5CDD505-2E9C-101B-9397-08002B2CF9AE}" pid="7" name="_dlc_DocIdItemGuid">
    <vt:lpwstr>d09c2bdc-a245-4305-9570-d12c361c0853</vt:lpwstr>
  </property>
</Properties>
</file>