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C3A9E" w14:textId="2448DE06" w:rsidR="007C4E56" w:rsidRDefault="009551B6" w:rsidP="000D7801">
      <w:pPr>
        <w:rPr>
          <w:rFonts w:ascii="Times New Roman" w:eastAsia="Times New Roman" w:hAnsi="Times New Roman" w:cs="Times New Roman"/>
          <w:sz w:val="29"/>
          <w:szCs w:val="29"/>
        </w:rPr>
      </w:pPr>
      <w:r>
        <w:rPr>
          <w:rFonts w:ascii="Times New Roman" w:eastAsia="Times New Roman" w:hAnsi="Times New Roman" w:cs="Times New Roman"/>
          <w:noProof/>
          <w:sz w:val="29"/>
          <w:szCs w:val="29"/>
          <w:lang w:val="en-AU" w:eastAsia="en-AU"/>
        </w:rPr>
        <w:drawing>
          <wp:anchor distT="0" distB="0" distL="114300" distR="114300" simplePos="0" relativeHeight="251609600" behindDoc="1" locked="0" layoutInCell="1" allowOverlap="1" wp14:anchorId="1A7A3FA8" wp14:editId="6C005FF5">
            <wp:simplePos x="0" y="0"/>
            <wp:positionH relativeFrom="column">
              <wp:posOffset>-698500</wp:posOffset>
            </wp:positionH>
            <wp:positionV relativeFrom="paragraph">
              <wp:posOffset>-723900</wp:posOffset>
            </wp:positionV>
            <wp:extent cx="7315200" cy="10276205"/>
            <wp:effectExtent l="0" t="0" r="0" b="0"/>
            <wp:wrapNone/>
            <wp:docPr id="864" name="Picture 810" descr="null -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Picture 8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315200" cy="10276205"/>
                    </a:xfrm>
                    <a:prstGeom prst="rect">
                      <a:avLst/>
                    </a:prstGeom>
                    <a:noFill/>
                    <a:ln>
                      <a:noFill/>
                    </a:ln>
                    <a:extLst/>
                  </pic:spPr>
                </pic:pic>
              </a:graphicData>
            </a:graphic>
          </wp:anchor>
        </w:drawing>
      </w:r>
    </w:p>
    <w:p w14:paraId="07199A86" w14:textId="4C9E797A" w:rsidR="007C4E56" w:rsidRPr="00227ED7" w:rsidRDefault="00570834" w:rsidP="00227ED7">
      <w:pPr>
        <w:spacing w:before="1080"/>
        <w:rPr>
          <w:rFonts w:ascii="Arial" w:hAnsi="Arial" w:cs="Arial"/>
          <w:sz w:val="72"/>
          <w:szCs w:val="72"/>
        </w:rPr>
      </w:pPr>
      <w:bookmarkStart w:id="0" w:name="_Toc433653394"/>
      <w:bookmarkStart w:id="1" w:name="_Toc433802646"/>
      <w:bookmarkStart w:id="2" w:name="_GoBack"/>
      <w:r w:rsidRPr="00227ED7">
        <w:rPr>
          <w:rFonts w:ascii="Arial" w:hAnsi="Arial" w:cs="Arial"/>
          <w:color w:val="0072A7"/>
          <w:sz w:val="72"/>
          <w:szCs w:val="72"/>
        </w:rPr>
        <w:t>Independent Interim Review</w:t>
      </w:r>
      <w:r w:rsidR="00D97FC7" w:rsidRPr="00227ED7">
        <w:rPr>
          <w:rFonts w:ascii="Arial" w:hAnsi="Arial" w:cs="Arial"/>
          <w:color w:val="0072A7"/>
          <w:sz w:val="72"/>
          <w:szCs w:val="72"/>
        </w:rPr>
        <w:t xml:space="preserve"> </w:t>
      </w:r>
      <w:r w:rsidRPr="00227ED7">
        <w:rPr>
          <w:rFonts w:ascii="Arial" w:hAnsi="Arial" w:cs="Arial"/>
          <w:color w:val="0072A7"/>
          <w:sz w:val="72"/>
          <w:szCs w:val="72"/>
        </w:rPr>
        <w:t>of the Australian National Action Plan on Women, Peace and Security</w:t>
      </w:r>
      <w:r w:rsidR="000D7801" w:rsidRPr="00227ED7">
        <w:rPr>
          <w:rFonts w:ascii="Arial" w:hAnsi="Arial" w:cs="Arial"/>
          <w:sz w:val="72"/>
          <w:szCs w:val="72"/>
        </w:rPr>
        <w:br/>
      </w:r>
      <w:r w:rsidRPr="00227ED7">
        <w:rPr>
          <w:rFonts w:ascii="Arial" w:hAnsi="Arial" w:cs="Arial"/>
          <w:color w:val="40B5E3"/>
          <w:sz w:val="72"/>
          <w:szCs w:val="72"/>
        </w:rPr>
        <w:t>2012-2018</w:t>
      </w:r>
      <w:bookmarkEnd w:id="0"/>
      <w:bookmarkEnd w:id="1"/>
    </w:p>
    <w:bookmarkEnd w:id="2"/>
    <w:p w14:paraId="7C49C4DE" w14:textId="7D12CCB6" w:rsidR="007C4E56" w:rsidRDefault="00570834" w:rsidP="004133CA">
      <w:pPr>
        <w:spacing w:before="367" w:after="6480"/>
        <w:rPr>
          <w:rFonts w:ascii="Arial" w:eastAsia="Arial" w:hAnsi="Arial" w:cs="Arial"/>
          <w:sz w:val="29"/>
          <w:szCs w:val="29"/>
        </w:rPr>
      </w:pPr>
      <w:r>
        <w:rPr>
          <w:rFonts w:ascii="Arial"/>
          <w:color w:val="3C3C3C"/>
          <w:sz w:val="29"/>
        </w:rPr>
        <w:t>FINAL</w:t>
      </w:r>
      <w:r>
        <w:rPr>
          <w:rFonts w:ascii="Arial"/>
          <w:color w:val="3C3C3C"/>
          <w:spacing w:val="28"/>
          <w:sz w:val="29"/>
        </w:rPr>
        <w:t xml:space="preserve"> </w:t>
      </w:r>
      <w:r>
        <w:rPr>
          <w:rFonts w:ascii="Arial"/>
          <w:color w:val="3C3C3C"/>
          <w:sz w:val="29"/>
        </w:rPr>
        <w:t>REPORT:</w:t>
      </w:r>
      <w:r>
        <w:rPr>
          <w:rFonts w:ascii="Arial"/>
          <w:color w:val="3C3C3C"/>
          <w:spacing w:val="29"/>
          <w:sz w:val="29"/>
        </w:rPr>
        <w:t xml:space="preserve"> </w:t>
      </w:r>
      <w:r w:rsidR="00715AD0">
        <w:rPr>
          <w:rFonts w:ascii="Arial"/>
          <w:color w:val="3C3C3C"/>
          <w:spacing w:val="-2"/>
          <w:sz w:val="29"/>
        </w:rPr>
        <w:t>30</w:t>
      </w:r>
      <w:r>
        <w:rPr>
          <w:rFonts w:ascii="Arial"/>
          <w:color w:val="3C3C3C"/>
          <w:spacing w:val="34"/>
          <w:sz w:val="29"/>
        </w:rPr>
        <w:t xml:space="preserve"> </w:t>
      </w:r>
      <w:r>
        <w:rPr>
          <w:rFonts w:ascii="Arial"/>
          <w:color w:val="3C3C3C"/>
          <w:sz w:val="29"/>
        </w:rPr>
        <w:t>OCTOBER</w:t>
      </w:r>
      <w:r>
        <w:rPr>
          <w:rFonts w:ascii="Arial"/>
          <w:color w:val="3C3C3C"/>
          <w:spacing w:val="26"/>
          <w:sz w:val="29"/>
        </w:rPr>
        <w:t xml:space="preserve"> </w:t>
      </w:r>
      <w:r>
        <w:rPr>
          <w:rFonts w:ascii="Arial"/>
          <w:color w:val="3C3C3C"/>
          <w:sz w:val="29"/>
        </w:rPr>
        <w:t>2015</w:t>
      </w:r>
    </w:p>
    <w:p w14:paraId="17CD2FEA" w14:textId="77777777" w:rsidR="007C4E56" w:rsidRDefault="00570834" w:rsidP="004133CA">
      <w:pPr>
        <w:spacing w:before="720" w:line="276" w:lineRule="auto"/>
        <w:ind w:right="6169"/>
        <w:rPr>
          <w:rFonts w:ascii="Arial" w:eastAsia="Arial" w:hAnsi="Arial" w:cs="Arial"/>
          <w:sz w:val="16"/>
          <w:szCs w:val="16"/>
        </w:rPr>
      </w:pPr>
      <w:r>
        <w:rPr>
          <w:rFonts w:ascii="Arial"/>
          <w:color w:val="3C3C3C"/>
          <w:sz w:val="16"/>
        </w:rPr>
        <w:t>17/31</w:t>
      </w:r>
      <w:r>
        <w:rPr>
          <w:rFonts w:ascii="Arial"/>
          <w:color w:val="3C3C3C"/>
          <w:spacing w:val="-5"/>
          <w:sz w:val="16"/>
        </w:rPr>
        <w:t xml:space="preserve"> </w:t>
      </w:r>
      <w:r>
        <w:rPr>
          <w:rFonts w:ascii="Arial"/>
          <w:color w:val="3C3C3C"/>
          <w:sz w:val="16"/>
        </w:rPr>
        <w:t>Queen</w:t>
      </w:r>
      <w:r>
        <w:rPr>
          <w:rFonts w:ascii="Arial"/>
          <w:color w:val="3C3C3C"/>
          <w:spacing w:val="-4"/>
          <w:sz w:val="16"/>
        </w:rPr>
        <w:t xml:space="preserve"> </w:t>
      </w:r>
      <w:r>
        <w:rPr>
          <w:rFonts w:ascii="Arial"/>
          <w:color w:val="3C3C3C"/>
          <w:spacing w:val="-1"/>
          <w:sz w:val="16"/>
        </w:rPr>
        <w:t>St</w:t>
      </w:r>
      <w:r>
        <w:rPr>
          <w:rFonts w:ascii="Arial"/>
          <w:color w:val="3C3C3C"/>
          <w:spacing w:val="-3"/>
          <w:sz w:val="16"/>
        </w:rPr>
        <w:t xml:space="preserve"> </w:t>
      </w:r>
      <w:r>
        <w:rPr>
          <w:rFonts w:ascii="Arial"/>
          <w:color w:val="3C3C3C"/>
          <w:sz w:val="16"/>
        </w:rPr>
        <w:t>Melbourne</w:t>
      </w:r>
      <w:r>
        <w:rPr>
          <w:rFonts w:ascii="Arial"/>
          <w:color w:val="3C3C3C"/>
          <w:spacing w:val="-4"/>
          <w:sz w:val="16"/>
        </w:rPr>
        <w:t xml:space="preserve"> </w:t>
      </w:r>
      <w:r>
        <w:rPr>
          <w:rFonts w:ascii="Arial"/>
          <w:color w:val="3C3C3C"/>
          <w:spacing w:val="-1"/>
          <w:sz w:val="16"/>
        </w:rPr>
        <w:t>VIC</w:t>
      </w:r>
      <w:r>
        <w:rPr>
          <w:rFonts w:ascii="Arial"/>
          <w:color w:val="3C3C3C"/>
          <w:spacing w:val="-6"/>
          <w:sz w:val="16"/>
        </w:rPr>
        <w:t xml:space="preserve"> </w:t>
      </w:r>
      <w:r>
        <w:rPr>
          <w:rFonts w:ascii="Arial"/>
          <w:color w:val="3C3C3C"/>
          <w:spacing w:val="1"/>
          <w:sz w:val="16"/>
        </w:rPr>
        <w:t>3000</w:t>
      </w:r>
      <w:r>
        <w:rPr>
          <w:rFonts w:ascii="Arial"/>
          <w:color w:val="3C3C3C"/>
          <w:spacing w:val="27"/>
          <w:w w:val="99"/>
          <w:sz w:val="16"/>
        </w:rPr>
        <w:t xml:space="preserve"> </w:t>
      </w:r>
      <w:hyperlink r:id="rId10">
        <w:r>
          <w:rPr>
            <w:rFonts w:ascii="Arial"/>
            <w:color w:val="3A3838"/>
            <w:w w:val="95"/>
            <w:sz w:val="16"/>
          </w:rPr>
          <w:t>info@humanitarianadvisorygroup.org</w:t>
        </w:r>
      </w:hyperlink>
      <w:r>
        <w:rPr>
          <w:rFonts w:ascii="Arial"/>
          <w:color w:val="3A3838"/>
          <w:spacing w:val="40"/>
          <w:w w:val="99"/>
          <w:sz w:val="16"/>
        </w:rPr>
        <w:t xml:space="preserve"> </w:t>
      </w:r>
      <w:r>
        <w:rPr>
          <w:rFonts w:ascii="Arial"/>
          <w:color w:val="3C3C3C"/>
          <w:spacing w:val="-1"/>
          <w:sz w:val="16"/>
        </w:rPr>
        <w:t>ABN</w:t>
      </w:r>
      <w:r>
        <w:rPr>
          <w:rFonts w:ascii="Arial"/>
          <w:color w:val="3C3C3C"/>
          <w:sz w:val="16"/>
        </w:rPr>
        <w:t xml:space="preserve"> </w:t>
      </w:r>
      <w:r>
        <w:rPr>
          <w:rFonts w:ascii="Arial"/>
          <w:color w:val="3C3C3C"/>
          <w:spacing w:val="-1"/>
          <w:sz w:val="16"/>
        </w:rPr>
        <w:t>17</w:t>
      </w:r>
      <w:r>
        <w:rPr>
          <w:rFonts w:ascii="Arial"/>
          <w:color w:val="3C3C3C"/>
          <w:spacing w:val="-2"/>
          <w:sz w:val="16"/>
        </w:rPr>
        <w:t xml:space="preserve"> </w:t>
      </w:r>
      <w:r>
        <w:rPr>
          <w:rFonts w:ascii="Arial"/>
          <w:color w:val="3C3C3C"/>
          <w:sz w:val="16"/>
        </w:rPr>
        <w:t>164</w:t>
      </w:r>
      <w:r>
        <w:rPr>
          <w:rFonts w:ascii="Arial"/>
          <w:color w:val="3C3C3C"/>
          <w:spacing w:val="-2"/>
          <w:sz w:val="16"/>
        </w:rPr>
        <w:t xml:space="preserve"> </w:t>
      </w:r>
      <w:r>
        <w:rPr>
          <w:rFonts w:ascii="Arial"/>
          <w:color w:val="3C3C3C"/>
          <w:sz w:val="16"/>
        </w:rPr>
        <w:t>772</w:t>
      </w:r>
      <w:r>
        <w:rPr>
          <w:rFonts w:ascii="Arial"/>
          <w:color w:val="3C3C3C"/>
          <w:spacing w:val="-3"/>
          <w:sz w:val="16"/>
        </w:rPr>
        <w:t xml:space="preserve"> </w:t>
      </w:r>
      <w:r>
        <w:rPr>
          <w:rFonts w:ascii="Arial"/>
          <w:color w:val="3C3C3C"/>
          <w:sz w:val="16"/>
        </w:rPr>
        <w:t>936</w:t>
      </w:r>
    </w:p>
    <w:p w14:paraId="35B3D04B" w14:textId="77777777" w:rsidR="007C4E56" w:rsidRDefault="007C4E56" w:rsidP="00173E6A">
      <w:pPr>
        <w:spacing w:before="5"/>
        <w:rPr>
          <w:rFonts w:ascii="Arial" w:eastAsia="Arial" w:hAnsi="Arial" w:cs="Arial"/>
          <w:sz w:val="21"/>
          <w:szCs w:val="21"/>
        </w:rPr>
      </w:pPr>
    </w:p>
    <w:p w14:paraId="4E4A8E22" w14:textId="61670300" w:rsidR="007C4E56" w:rsidRPr="00173E6A" w:rsidRDefault="004922A2" w:rsidP="00173E6A">
      <w:pPr>
        <w:pStyle w:val="BodyText"/>
        <w:jc w:val="both"/>
        <w:rPr>
          <w:color w:val="40B5E3"/>
        </w:rPr>
      </w:pPr>
      <w:r w:rsidRPr="00173E6A">
        <w:rPr>
          <w:color w:val="40B5E3"/>
        </w:rPr>
        <w:t>www.</w:t>
      </w:r>
      <w:r w:rsidR="00570834" w:rsidRPr="00173E6A">
        <w:rPr>
          <w:color w:val="40B5E3"/>
        </w:rPr>
        <w:t>humanitarianadvisorygroup.org</w:t>
      </w:r>
    </w:p>
    <w:p w14:paraId="087F874E" w14:textId="77777777" w:rsidR="00AA2245" w:rsidRDefault="00AA2245" w:rsidP="003F7563">
      <w:pPr>
        <w:pStyle w:val="BodyText"/>
      </w:pPr>
      <w:bookmarkStart w:id="3" w:name="_Toc433653395"/>
      <w:bookmarkStart w:id="4" w:name="_Toc433802647"/>
    </w:p>
    <w:p w14:paraId="1F765DCE" w14:textId="2279295A" w:rsidR="00AA2245" w:rsidRPr="003F7563" w:rsidRDefault="003F7563" w:rsidP="003F7563">
      <w:pPr>
        <w:pStyle w:val="BodyText"/>
        <w:spacing w:before="10200"/>
        <w:rPr>
          <w:b/>
          <w:sz w:val="18"/>
          <w:szCs w:val="18"/>
        </w:rPr>
      </w:pPr>
      <w:r w:rsidRPr="003F7563">
        <w:rPr>
          <w:b/>
          <w:sz w:val="18"/>
          <w:szCs w:val="18"/>
        </w:rPr>
        <w:t xml:space="preserve">Creative Commons </w:t>
      </w:r>
      <w:proofErr w:type="spellStart"/>
      <w:r w:rsidRPr="003F7563">
        <w:rPr>
          <w:b/>
          <w:sz w:val="18"/>
          <w:szCs w:val="18"/>
        </w:rPr>
        <w:t>Licence</w:t>
      </w:r>
      <w:proofErr w:type="spellEnd"/>
    </w:p>
    <w:p w14:paraId="208ED474" w14:textId="59D08C85" w:rsidR="003F7563" w:rsidRDefault="003F7563" w:rsidP="003F7563">
      <w:pPr>
        <w:pStyle w:val="BodyText"/>
        <w:rPr>
          <w:sz w:val="18"/>
          <w:szCs w:val="18"/>
        </w:rPr>
      </w:pPr>
      <w:r w:rsidRPr="003F7563">
        <w:rPr>
          <w:sz w:val="18"/>
          <w:szCs w:val="18"/>
        </w:rPr>
        <w:t xml:space="preserve">With the exception of the Commonwealth Coat of Arms and where otherwise noted all material presented in this document is provided under a Creative Commons Attribution 3.0 Australia </w:t>
      </w:r>
      <w:proofErr w:type="spellStart"/>
      <w:r w:rsidRPr="003F7563">
        <w:rPr>
          <w:sz w:val="18"/>
          <w:szCs w:val="18"/>
        </w:rPr>
        <w:t>licence</w:t>
      </w:r>
      <w:proofErr w:type="spellEnd"/>
      <w:r w:rsidRPr="003F7563">
        <w:rPr>
          <w:sz w:val="18"/>
          <w:szCs w:val="18"/>
        </w:rPr>
        <w:t xml:space="preserve"> (</w:t>
      </w:r>
      <w:hyperlink r:id="rId11" w:tooltip="Creative Commons Attribution 3.0 Australia licence" w:history="1">
        <w:r w:rsidRPr="00562664">
          <w:rPr>
            <w:rStyle w:val="Hyperlink"/>
            <w:sz w:val="18"/>
            <w:szCs w:val="18"/>
          </w:rPr>
          <w:t>http://creativecommons.org/licences/by/3.0/au/</w:t>
        </w:r>
      </w:hyperlink>
      <w:r>
        <w:rPr>
          <w:sz w:val="18"/>
          <w:szCs w:val="18"/>
        </w:rPr>
        <w:t>).</w:t>
      </w:r>
    </w:p>
    <w:p w14:paraId="2B2E0465" w14:textId="4D4EBD4E" w:rsidR="003F7563" w:rsidRDefault="003F7563" w:rsidP="003F7563">
      <w:pPr>
        <w:pStyle w:val="BodyText"/>
        <w:rPr>
          <w:sz w:val="18"/>
          <w:szCs w:val="18"/>
        </w:rPr>
      </w:pPr>
      <w:r>
        <w:rPr>
          <w:sz w:val="18"/>
          <w:szCs w:val="18"/>
        </w:rPr>
        <w:t xml:space="preserve">The details of the relevant </w:t>
      </w:r>
      <w:proofErr w:type="spellStart"/>
      <w:r>
        <w:rPr>
          <w:sz w:val="18"/>
          <w:szCs w:val="18"/>
        </w:rPr>
        <w:t>licence</w:t>
      </w:r>
      <w:proofErr w:type="spellEnd"/>
      <w:r>
        <w:rPr>
          <w:sz w:val="18"/>
          <w:szCs w:val="18"/>
        </w:rPr>
        <w:t xml:space="preserve"> conditions are available on the Creative Commons website (accessible using the links provided) as is the full legal code for the CC BY 3.0 AU </w:t>
      </w:r>
      <w:proofErr w:type="spellStart"/>
      <w:r>
        <w:rPr>
          <w:sz w:val="18"/>
          <w:szCs w:val="18"/>
        </w:rPr>
        <w:t>licence</w:t>
      </w:r>
      <w:proofErr w:type="spellEnd"/>
      <w:r>
        <w:rPr>
          <w:sz w:val="18"/>
          <w:szCs w:val="18"/>
        </w:rPr>
        <w:t xml:space="preserve"> (</w:t>
      </w:r>
      <w:hyperlink r:id="rId12" w:tooltip="Creative commons full legal code" w:history="1">
        <w:r w:rsidRPr="00562664">
          <w:rPr>
            <w:rStyle w:val="Hyperlink"/>
            <w:sz w:val="18"/>
            <w:szCs w:val="18"/>
          </w:rPr>
          <w:t>http://creativecommons.org/licences/by/3.0/au/legalcode</w:t>
        </w:r>
      </w:hyperlink>
      <w:r>
        <w:rPr>
          <w:sz w:val="18"/>
          <w:szCs w:val="18"/>
        </w:rPr>
        <w:t>).</w:t>
      </w:r>
    </w:p>
    <w:p w14:paraId="54CE92EC" w14:textId="550BACDC" w:rsidR="00AA2245" w:rsidRDefault="003F7563" w:rsidP="00173E6A">
      <w:pPr>
        <w:pStyle w:val="BodyText"/>
        <w:rPr>
          <w:color w:val="0072A7"/>
          <w:sz w:val="72"/>
          <w:szCs w:val="72"/>
        </w:rPr>
      </w:pPr>
      <w:r>
        <w:rPr>
          <w:sz w:val="18"/>
          <w:szCs w:val="18"/>
        </w:rPr>
        <w:t>The document must be attributed as the Department of Prime Minister and Cabinet [</w:t>
      </w:r>
      <w:r w:rsidRPr="003F7563">
        <w:rPr>
          <w:sz w:val="18"/>
          <w:szCs w:val="18"/>
        </w:rPr>
        <w:t>Independent Interim Review of the Australian National Action Plan on Women, Peace and Security</w:t>
      </w:r>
      <w:r>
        <w:rPr>
          <w:sz w:val="18"/>
          <w:szCs w:val="18"/>
        </w:rPr>
        <w:t xml:space="preserve"> </w:t>
      </w:r>
      <w:r w:rsidRPr="003F7563">
        <w:rPr>
          <w:sz w:val="18"/>
          <w:szCs w:val="18"/>
        </w:rPr>
        <w:t>2012-2018</w:t>
      </w:r>
      <w:r>
        <w:rPr>
          <w:sz w:val="18"/>
          <w:szCs w:val="18"/>
        </w:rPr>
        <w:t>].</w:t>
      </w:r>
      <w:r w:rsidR="00173E6A">
        <w:t xml:space="preserve"> </w:t>
      </w:r>
      <w:r w:rsidR="00AA2245">
        <w:br w:type="page"/>
      </w:r>
    </w:p>
    <w:p w14:paraId="119F3D8F" w14:textId="1AF97098" w:rsidR="007C4E56" w:rsidRDefault="00570834" w:rsidP="009D6792">
      <w:pPr>
        <w:pStyle w:val="Heading1"/>
        <w:spacing w:after="120"/>
      </w:pPr>
      <w:r>
        <w:lastRenderedPageBreak/>
        <w:t>List</w:t>
      </w:r>
      <w:r>
        <w:rPr>
          <w:spacing w:val="-5"/>
        </w:rPr>
        <w:t xml:space="preserve"> </w:t>
      </w:r>
      <w:r>
        <w:t>of</w:t>
      </w:r>
      <w:r>
        <w:rPr>
          <w:spacing w:val="-5"/>
        </w:rPr>
        <w:t xml:space="preserve"> </w:t>
      </w:r>
      <w:r w:rsidRPr="00012A72">
        <w:t>Acronyms</w:t>
      </w:r>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cronyms"/>
      </w:tblPr>
      <w:tblGrid>
        <w:gridCol w:w="1950"/>
        <w:gridCol w:w="7546"/>
      </w:tblGrid>
      <w:tr w:rsidR="004922A2" w14:paraId="30CD0134" w14:textId="77777777" w:rsidTr="009551B6">
        <w:trPr>
          <w:trHeight w:val="340"/>
          <w:tblHeader/>
        </w:trPr>
        <w:tc>
          <w:tcPr>
            <w:tcW w:w="1951" w:type="dxa"/>
          </w:tcPr>
          <w:p w14:paraId="0209FA11" w14:textId="43B40780" w:rsidR="004922A2" w:rsidRPr="00803AF2" w:rsidRDefault="004922A2" w:rsidP="002B3CD7">
            <w:pPr>
              <w:pStyle w:val="BodyText"/>
              <w:spacing w:beforeLines="20" w:before="48" w:afterLines="20" w:after="48" w:line="240" w:lineRule="auto"/>
              <w:rPr>
                <w:szCs w:val="22"/>
              </w:rPr>
            </w:pPr>
            <w:r w:rsidRPr="00803AF2">
              <w:rPr>
                <w:szCs w:val="22"/>
              </w:rPr>
              <w:t>ACC</w:t>
            </w:r>
          </w:p>
        </w:tc>
        <w:tc>
          <w:tcPr>
            <w:tcW w:w="7555" w:type="dxa"/>
          </w:tcPr>
          <w:p w14:paraId="53CB140C" w14:textId="6C908AA5" w:rsidR="004922A2" w:rsidRPr="00803AF2" w:rsidRDefault="004922A2" w:rsidP="002B3CD7">
            <w:pPr>
              <w:pStyle w:val="BodyText"/>
              <w:spacing w:beforeLines="20" w:before="48" w:afterLines="20" w:after="48" w:line="240" w:lineRule="auto"/>
              <w:rPr>
                <w:szCs w:val="22"/>
              </w:rPr>
            </w:pPr>
            <w:r w:rsidRPr="00803AF2">
              <w:rPr>
                <w:szCs w:val="22"/>
              </w:rPr>
              <w:t>Australian Civilian Corps</w:t>
            </w:r>
          </w:p>
        </w:tc>
      </w:tr>
      <w:tr w:rsidR="009D6792" w14:paraId="3428F343" w14:textId="77777777" w:rsidTr="002E2928">
        <w:trPr>
          <w:trHeight w:val="340"/>
        </w:trPr>
        <w:tc>
          <w:tcPr>
            <w:tcW w:w="1951" w:type="dxa"/>
          </w:tcPr>
          <w:p w14:paraId="072B7B97" w14:textId="5DA1F298" w:rsidR="003C0E02" w:rsidRPr="00803AF2" w:rsidRDefault="009D6792" w:rsidP="002B3CD7">
            <w:pPr>
              <w:pStyle w:val="BodyText"/>
              <w:spacing w:beforeLines="20" w:before="48" w:afterLines="20" w:after="48" w:line="240" w:lineRule="auto"/>
              <w:rPr>
                <w:szCs w:val="22"/>
              </w:rPr>
            </w:pPr>
            <w:r w:rsidRPr="00803AF2">
              <w:rPr>
                <w:szCs w:val="22"/>
              </w:rPr>
              <w:t>ACMC</w:t>
            </w:r>
          </w:p>
        </w:tc>
        <w:tc>
          <w:tcPr>
            <w:tcW w:w="7555" w:type="dxa"/>
          </w:tcPr>
          <w:p w14:paraId="2A30FB64" w14:textId="17B19529" w:rsidR="009D6792" w:rsidRPr="00803AF2" w:rsidRDefault="009D6792" w:rsidP="002B3CD7">
            <w:pPr>
              <w:pStyle w:val="BodyText"/>
              <w:spacing w:beforeLines="20" w:before="48" w:afterLines="20" w:after="48" w:line="240" w:lineRule="auto"/>
              <w:rPr>
                <w:szCs w:val="22"/>
              </w:rPr>
            </w:pPr>
            <w:r w:rsidRPr="00803AF2">
              <w:rPr>
                <w:szCs w:val="22"/>
              </w:rPr>
              <w:t>Australian Civil-Military Centre</w:t>
            </w:r>
          </w:p>
        </w:tc>
      </w:tr>
      <w:tr w:rsidR="009D6792" w14:paraId="19360CFB" w14:textId="77777777" w:rsidTr="002E2928">
        <w:trPr>
          <w:trHeight w:val="340"/>
        </w:trPr>
        <w:tc>
          <w:tcPr>
            <w:tcW w:w="1951" w:type="dxa"/>
          </w:tcPr>
          <w:p w14:paraId="22091334" w14:textId="57FBBD71" w:rsidR="009D6792" w:rsidRPr="00803AF2" w:rsidRDefault="009D6792" w:rsidP="002B3CD7">
            <w:pPr>
              <w:pStyle w:val="BodyText"/>
              <w:spacing w:beforeLines="20" w:before="48" w:afterLines="20" w:after="48" w:line="240" w:lineRule="auto"/>
              <w:rPr>
                <w:szCs w:val="22"/>
              </w:rPr>
            </w:pPr>
            <w:r w:rsidRPr="00803AF2">
              <w:rPr>
                <w:szCs w:val="22"/>
              </w:rPr>
              <w:t>AFP</w:t>
            </w:r>
          </w:p>
        </w:tc>
        <w:tc>
          <w:tcPr>
            <w:tcW w:w="7555" w:type="dxa"/>
          </w:tcPr>
          <w:p w14:paraId="51327EC4" w14:textId="6F9F84EB" w:rsidR="009D6792" w:rsidRPr="00803AF2" w:rsidRDefault="009D6792" w:rsidP="002B3CD7">
            <w:pPr>
              <w:pStyle w:val="BodyText"/>
              <w:spacing w:beforeLines="20" w:before="48" w:afterLines="20" w:after="48" w:line="240" w:lineRule="auto"/>
              <w:rPr>
                <w:szCs w:val="22"/>
              </w:rPr>
            </w:pPr>
            <w:r w:rsidRPr="00803AF2">
              <w:rPr>
                <w:szCs w:val="22"/>
              </w:rPr>
              <w:t>Australian Federal Police</w:t>
            </w:r>
          </w:p>
        </w:tc>
      </w:tr>
      <w:tr w:rsidR="009D6792" w14:paraId="22FF1488" w14:textId="77777777" w:rsidTr="002E2928">
        <w:trPr>
          <w:trHeight w:val="340"/>
        </w:trPr>
        <w:tc>
          <w:tcPr>
            <w:tcW w:w="1951" w:type="dxa"/>
          </w:tcPr>
          <w:p w14:paraId="499CC29D" w14:textId="6E0A3751" w:rsidR="009D6792" w:rsidRPr="00803AF2" w:rsidRDefault="009D6792" w:rsidP="002B3CD7">
            <w:pPr>
              <w:pStyle w:val="BodyText"/>
              <w:spacing w:beforeLines="20" w:before="48" w:afterLines="20" w:after="48" w:line="240" w:lineRule="auto"/>
              <w:rPr>
                <w:szCs w:val="22"/>
              </w:rPr>
            </w:pPr>
            <w:r w:rsidRPr="00803AF2">
              <w:rPr>
                <w:szCs w:val="22"/>
              </w:rPr>
              <w:t>AGD</w:t>
            </w:r>
          </w:p>
        </w:tc>
        <w:tc>
          <w:tcPr>
            <w:tcW w:w="7555" w:type="dxa"/>
          </w:tcPr>
          <w:p w14:paraId="1DE2DB2D" w14:textId="01C30D1E" w:rsidR="009D6792" w:rsidRPr="00803AF2" w:rsidRDefault="009D6792" w:rsidP="002B3CD7">
            <w:pPr>
              <w:pStyle w:val="BodyText"/>
              <w:spacing w:beforeLines="20" w:before="48" w:afterLines="20" w:after="48" w:line="240" w:lineRule="auto"/>
              <w:rPr>
                <w:szCs w:val="22"/>
              </w:rPr>
            </w:pPr>
            <w:r w:rsidRPr="00803AF2">
              <w:rPr>
                <w:szCs w:val="22"/>
              </w:rPr>
              <w:t>Attorney General’s Department</w:t>
            </w:r>
          </w:p>
        </w:tc>
      </w:tr>
      <w:tr w:rsidR="0097671A" w14:paraId="687A0A0A" w14:textId="77777777" w:rsidTr="002E2928">
        <w:trPr>
          <w:trHeight w:val="340"/>
        </w:trPr>
        <w:tc>
          <w:tcPr>
            <w:tcW w:w="1951" w:type="dxa"/>
          </w:tcPr>
          <w:p w14:paraId="63DD985F" w14:textId="2CE0103A" w:rsidR="0097671A" w:rsidRPr="00803AF2" w:rsidRDefault="0097671A" w:rsidP="002B3CD7">
            <w:pPr>
              <w:pStyle w:val="BodyText"/>
              <w:spacing w:beforeLines="20" w:before="48" w:afterLines="20" w:after="48" w:line="240" w:lineRule="auto"/>
              <w:rPr>
                <w:szCs w:val="22"/>
              </w:rPr>
            </w:pPr>
            <w:r w:rsidRPr="00803AF2">
              <w:rPr>
                <w:szCs w:val="22"/>
              </w:rPr>
              <w:t>ALNAP</w:t>
            </w:r>
          </w:p>
        </w:tc>
        <w:tc>
          <w:tcPr>
            <w:tcW w:w="7555" w:type="dxa"/>
          </w:tcPr>
          <w:p w14:paraId="472B7025" w14:textId="27ACD3B9" w:rsidR="0097671A" w:rsidRPr="00803AF2" w:rsidRDefault="0097671A" w:rsidP="002B3CD7">
            <w:pPr>
              <w:pStyle w:val="BodyText"/>
              <w:spacing w:beforeLines="20" w:before="48" w:afterLines="20" w:after="48" w:line="240" w:lineRule="auto"/>
              <w:rPr>
                <w:szCs w:val="22"/>
              </w:rPr>
            </w:pPr>
            <w:r w:rsidRPr="00803AF2">
              <w:rPr>
                <w:szCs w:val="22"/>
              </w:rPr>
              <w:t>Active Learning Network for Accountability and Performance in Humanitarian Action</w:t>
            </w:r>
          </w:p>
        </w:tc>
      </w:tr>
      <w:tr w:rsidR="009D6792" w14:paraId="331C7D0D" w14:textId="77777777" w:rsidTr="002E2928">
        <w:trPr>
          <w:trHeight w:val="340"/>
        </w:trPr>
        <w:tc>
          <w:tcPr>
            <w:tcW w:w="1951" w:type="dxa"/>
          </w:tcPr>
          <w:p w14:paraId="2EC36E50" w14:textId="32DAFB43" w:rsidR="009D6792" w:rsidRPr="00803AF2" w:rsidRDefault="009D6792" w:rsidP="002B3CD7">
            <w:pPr>
              <w:pStyle w:val="BodyText"/>
              <w:spacing w:beforeLines="20" w:before="48" w:afterLines="20" w:after="48" w:line="240" w:lineRule="auto"/>
              <w:rPr>
                <w:szCs w:val="22"/>
              </w:rPr>
            </w:pPr>
            <w:r w:rsidRPr="00803AF2">
              <w:rPr>
                <w:szCs w:val="22"/>
              </w:rPr>
              <w:t>ATT</w:t>
            </w:r>
          </w:p>
        </w:tc>
        <w:tc>
          <w:tcPr>
            <w:tcW w:w="7555" w:type="dxa"/>
          </w:tcPr>
          <w:p w14:paraId="1A6BC2CA" w14:textId="15E5F823" w:rsidR="009D6792" w:rsidRPr="00803AF2" w:rsidRDefault="009D6792" w:rsidP="002B3CD7">
            <w:pPr>
              <w:pStyle w:val="BodyText"/>
              <w:spacing w:beforeLines="20" w:before="48" w:afterLines="20" w:after="48" w:line="240" w:lineRule="auto"/>
              <w:rPr>
                <w:szCs w:val="22"/>
              </w:rPr>
            </w:pPr>
            <w:r w:rsidRPr="00803AF2">
              <w:rPr>
                <w:szCs w:val="22"/>
              </w:rPr>
              <w:t>Arms Trade Treaty</w:t>
            </w:r>
          </w:p>
        </w:tc>
      </w:tr>
      <w:tr w:rsidR="009D6792" w14:paraId="2B636BA6" w14:textId="77777777" w:rsidTr="002E2928">
        <w:trPr>
          <w:trHeight w:val="340"/>
        </w:trPr>
        <w:tc>
          <w:tcPr>
            <w:tcW w:w="1951" w:type="dxa"/>
          </w:tcPr>
          <w:p w14:paraId="11656EBD" w14:textId="20258C42" w:rsidR="009D6792" w:rsidRPr="00803AF2" w:rsidRDefault="009D6792" w:rsidP="002B3CD7">
            <w:pPr>
              <w:pStyle w:val="BodyText"/>
              <w:spacing w:beforeLines="20" w:before="48" w:afterLines="20" w:after="48" w:line="240" w:lineRule="auto"/>
              <w:rPr>
                <w:szCs w:val="22"/>
              </w:rPr>
            </w:pPr>
            <w:proofErr w:type="spellStart"/>
            <w:r w:rsidRPr="00803AF2">
              <w:rPr>
                <w:szCs w:val="22"/>
              </w:rPr>
              <w:t>AusAID</w:t>
            </w:r>
            <w:proofErr w:type="spellEnd"/>
          </w:p>
        </w:tc>
        <w:tc>
          <w:tcPr>
            <w:tcW w:w="7555" w:type="dxa"/>
          </w:tcPr>
          <w:p w14:paraId="7B55F34B" w14:textId="5B82885B" w:rsidR="009D6792" w:rsidRPr="00803AF2" w:rsidRDefault="009D6792" w:rsidP="002B3CD7">
            <w:pPr>
              <w:pStyle w:val="BodyText"/>
              <w:spacing w:beforeLines="20" w:before="48" w:afterLines="20" w:after="48" w:line="240" w:lineRule="auto"/>
              <w:rPr>
                <w:szCs w:val="22"/>
              </w:rPr>
            </w:pPr>
            <w:r w:rsidRPr="00803AF2">
              <w:rPr>
                <w:szCs w:val="22"/>
              </w:rPr>
              <w:t>Australian Agency for International Development</w:t>
            </w:r>
          </w:p>
        </w:tc>
      </w:tr>
      <w:tr w:rsidR="009D6792" w14:paraId="3634F24B" w14:textId="77777777" w:rsidTr="002E2928">
        <w:trPr>
          <w:trHeight w:val="340"/>
        </w:trPr>
        <w:tc>
          <w:tcPr>
            <w:tcW w:w="1951" w:type="dxa"/>
          </w:tcPr>
          <w:p w14:paraId="3AB38570" w14:textId="283FF9AB" w:rsidR="009D6792" w:rsidRPr="00803AF2" w:rsidRDefault="009D6792" w:rsidP="002B3CD7">
            <w:pPr>
              <w:pStyle w:val="BodyText"/>
              <w:spacing w:beforeLines="20" w:before="48" w:afterLines="20" w:after="48" w:line="240" w:lineRule="auto"/>
              <w:rPr>
                <w:szCs w:val="22"/>
              </w:rPr>
            </w:pPr>
            <w:r w:rsidRPr="00803AF2">
              <w:rPr>
                <w:szCs w:val="22"/>
              </w:rPr>
              <w:t>CDF</w:t>
            </w:r>
          </w:p>
        </w:tc>
        <w:tc>
          <w:tcPr>
            <w:tcW w:w="7555" w:type="dxa"/>
          </w:tcPr>
          <w:p w14:paraId="1412F45B" w14:textId="3959E778" w:rsidR="009D6792" w:rsidRPr="00803AF2" w:rsidRDefault="009D6792" w:rsidP="002B3CD7">
            <w:pPr>
              <w:pStyle w:val="BodyText"/>
              <w:spacing w:beforeLines="20" w:before="48" w:afterLines="20" w:after="48" w:line="240" w:lineRule="auto"/>
              <w:rPr>
                <w:szCs w:val="22"/>
              </w:rPr>
            </w:pPr>
            <w:r w:rsidRPr="00803AF2">
              <w:rPr>
                <w:szCs w:val="22"/>
              </w:rPr>
              <w:t xml:space="preserve">Chief of </w:t>
            </w:r>
            <w:proofErr w:type="spellStart"/>
            <w:r w:rsidRPr="00803AF2">
              <w:rPr>
                <w:szCs w:val="22"/>
              </w:rPr>
              <w:t>Defence</w:t>
            </w:r>
            <w:proofErr w:type="spellEnd"/>
            <w:r w:rsidRPr="00803AF2">
              <w:rPr>
                <w:szCs w:val="22"/>
              </w:rPr>
              <w:t xml:space="preserve"> Force</w:t>
            </w:r>
          </w:p>
        </w:tc>
      </w:tr>
      <w:tr w:rsidR="009D6792" w14:paraId="1A5CB41B" w14:textId="77777777" w:rsidTr="002E2928">
        <w:trPr>
          <w:trHeight w:val="340"/>
        </w:trPr>
        <w:tc>
          <w:tcPr>
            <w:tcW w:w="1951" w:type="dxa"/>
          </w:tcPr>
          <w:p w14:paraId="6A91C220" w14:textId="71762EF8" w:rsidR="009D6792" w:rsidRPr="00803AF2" w:rsidRDefault="009D6792" w:rsidP="002B3CD7">
            <w:pPr>
              <w:pStyle w:val="BodyText"/>
              <w:spacing w:beforeLines="20" w:before="48" w:afterLines="20" w:after="48" w:line="240" w:lineRule="auto"/>
              <w:rPr>
                <w:szCs w:val="22"/>
              </w:rPr>
            </w:pPr>
            <w:r w:rsidRPr="00803AF2">
              <w:rPr>
                <w:szCs w:val="22"/>
              </w:rPr>
              <w:t>CEDAW</w:t>
            </w:r>
          </w:p>
        </w:tc>
        <w:tc>
          <w:tcPr>
            <w:tcW w:w="7555" w:type="dxa"/>
          </w:tcPr>
          <w:p w14:paraId="74D13EA2" w14:textId="5DF4E504" w:rsidR="009D6792" w:rsidRPr="00803AF2" w:rsidRDefault="009D6792" w:rsidP="002B3CD7">
            <w:pPr>
              <w:pStyle w:val="BodyText"/>
              <w:spacing w:beforeLines="20" w:before="48" w:afterLines="20" w:after="48" w:line="240" w:lineRule="auto"/>
              <w:rPr>
                <w:szCs w:val="22"/>
              </w:rPr>
            </w:pPr>
            <w:r w:rsidRPr="00803AF2">
              <w:rPr>
                <w:szCs w:val="22"/>
              </w:rPr>
              <w:t>Convention on the Elimination of all Forms of Discrimination Against Women</w:t>
            </w:r>
          </w:p>
        </w:tc>
      </w:tr>
      <w:tr w:rsidR="002E2928" w14:paraId="141B20CC" w14:textId="77777777" w:rsidTr="002E2928">
        <w:trPr>
          <w:trHeight w:val="340"/>
        </w:trPr>
        <w:tc>
          <w:tcPr>
            <w:tcW w:w="1951" w:type="dxa"/>
          </w:tcPr>
          <w:p w14:paraId="5ABFE04C" w14:textId="14EB8D40" w:rsidR="002E2928" w:rsidRPr="00803AF2" w:rsidRDefault="002E2928" w:rsidP="002B3CD7">
            <w:pPr>
              <w:pStyle w:val="BodyText"/>
              <w:spacing w:beforeLines="20" w:before="48" w:afterLines="20" w:after="48" w:line="240" w:lineRule="auto"/>
              <w:rPr>
                <w:szCs w:val="22"/>
              </w:rPr>
            </w:pPr>
            <w:r w:rsidRPr="00803AF2">
              <w:rPr>
                <w:szCs w:val="22"/>
              </w:rPr>
              <w:t>CSO</w:t>
            </w:r>
          </w:p>
        </w:tc>
        <w:tc>
          <w:tcPr>
            <w:tcW w:w="7555" w:type="dxa"/>
          </w:tcPr>
          <w:p w14:paraId="0E0C9775" w14:textId="1EC1B260" w:rsidR="002E2928" w:rsidRPr="00803AF2" w:rsidRDefault="002E2928" w:rsidP="002B3CD7">
            <w:pPr>
              <w:pStyle w:val="BodyText"/>
              <w:spacing w:beforeLines="20" w:before="48" w:afterLines="20" w:after="48" w:line="240" w:lineRule="auto"/>
              <w:rPr>
                <w:szCs w:val="22"/>
              </w:rPr>
            </w:pPr>
            <w:r w:rsidRPr="00803AF2">
              <w:rPr>
                <w:szCs w:val="22"/>
              </w:rPr>
              <w:t xml:space="preserve">Civil Society </w:t>
            </w:r>
            <w:proofErr w:type="spellStart"/>
            <w:r w:rsidRPr="00803AF2">
              <w:rPr>
                <w:szCs w:val="22"/>
              </w:rPr>
              <w:t>Organisation</w:t>
            </w:r>
            <w:proofErr w:type="spellEnd"/>
          </w:p>
        </w:tc>
      </w:tr>
      <w:tr w:rsidR="009D6792" w14:paraId="4BDB9135" w14:textId="77777777" w:rsidTr="002E2928">
        <w:trPr>
          <w:trHeight w:val="340"/>
        </w:trPr>
        <w:tc>
          <w:tcPr>
            <w:tcW w:w="1951" w:type="dxa"/>
          </w:tcPr>
          <w:p w14:paraId="16298DA5" w14:textId="415E7F36" w:rsidR="009D6792" w:rsidRPr="00803AF2" w:rsidRDefault="009D6792" w:rsidP="002B3CD7">
            <w:pPr>
              <w:pStyle w:val="BodyText"/>
              <w:spacing w:beforeLines="20" w:before="48" w:afterLines="20" w:after="48" w:line="240" w:lineRule="auto"/>
              <w:rPr>
                <w:szCs w:val="22"/>
              </w:rPr>
            </w:pPr>
            <w:r w:rsidRPr="00803AF2">
              <w:rPr>
                <w:szCs w:val="22"/>
              </w:rPr>
              <w:t>CVE</w:t>
            </w:r>
          </w:p>
        </w:tc>
        <w:tc>
          <w:tcPr>
            <w:tcW w:w="7555" w:type="dxa"/>
          </w:tcPr>
          <w:p w14:paraId="532BA165" w14:textId="6143161A" w:rsidR="009D6792" w:rsidRPr="00803AF2" w:rsidRDefault="009D6792" w:rsidP="002B3CD7">
            <w:pPr>
              <w:pStyle w:val="BodyText"/>
              <w:spacing w:beforeLines="20" w:before="48" w:afterLines="20" w:after="48" w:line="240" w:lineRule="auto"/>
              <w:rPr>
                <w:szCs w:val="22"/>
              </w:rPr>
            </w:pPr>
            <w:r w:rsidRPr="00803AF2">
              <w:rPr>
                <w:szCs w:val="22"/>
              </w:rPr>
              <w:t>Countering Violent Extremism</w:t>
            </w:r>
          </w:p>
        </w:tc>
      </w:tr>
      <w:tr w:rsidR="009D6792" w14:paraId="00CB9144" w14:textId="77777777" w:rsidTr="002E2928">
        <w:trPr>
          <w:trHeight w:val="340"/>
        </w:trPr>
        <w:tc>
          <w:tcPr>
            <w:tcW w:w="1951" w:type="dxa"/>
          </w:tcPr>
          <w:p w14:paraId="4575EE59" w14:textId="1C909B12" w:rsidR="009D6792" w:rsidRPr="00803AF2" w:rsidRDefault="009D6792" w:rsidP="002B3CD7">
            <w:pPr>
              <w:pStyle w:val="BodyText"/>
              <w:spacing w:beforeLines="20" w:before="48" w:afterLines="20" w:after="48" w:line="240" w:lineRule="auto"/>
              <w:rPr>
                <w:szCs w:val="22"/>
              </w:rPr>
            </w:pPr>
            <w:r w:rsidRPr="00803AF2">
              <w:rPr>
                <w:szCs w:val="22"/>
              </w:rPr>
              <w:t>DFAT</w:t>
            </w:r>
          </w:p>
        </w:tc>
        <w:tc>
          <w:tcPr>
            <w:tcW w:w="7555" w:type="dxa"/>
          </w:tcPr>
          <w:p w14:paraId="58459756" w14:textId="7299D24F" w:rsidR="009D6792" w:rsidRPr="00803AF2" w:rsidRDefault="009D6792" w:rsidP="002B3CD7">
            <w:pPr>
              <w:pStyle w:val="BodyText"/>
              <w:spacing w:beforeLines="20" w:before="48" w:afterLines="20" w:after="48" w:line="240" w:lineRule="auto"/>
              <w:rPr>
                <w:szCs w:val="22"/>
              </w:rPr>
            </w:pPr>
            <w:r w:rsidRPr="00803AF2">
              <w:rPr>
                <w:szCs w:val="22"/>
              </w:rPr>
              <w:t>Department of Foreign Affairs and Trade</w:t>
            </w:r>
          </w:p>
        </w:tc>
      </w:tr>
      <w:tr w:rsidR="009D6792" w14:paraId="35E34592" w14:textId="77777777" w:rsidTr="002E2928">
        <w:trPr>
          <w:trHeight w:val="340"/>
        </w:trPr>
        <w:tc>
          <w:tcPr>
            <w:tcW w:w="1951" w:type="dxa"/>
          </w:tcPr>
          <w:p w14:paraId="33B031FC" w14:textId="053D423E" w:rsidR="009D6792" w:rsidRPr="00803AF2" w:rsidRDefault="003C0E02" w:rsidP="002B3CD7">
            <w:pPr>
              <w:pStyle w:val="BodyText"/>
              <w:spacing w:beforeLines="20" w:before="48" w:afterLines="20" w:after="48" w:line="240" w:lineRule="auto"/>
              <w:rPr>
                <w:szCs w:val="22"/>
              </w:rPr>
            </w:pPr>
            <w:r w:rsidRPr="00803AF2">
              <w:rPr>
                <w:szCs w:val="22"/>
              </w:rPr>
              <w:t>DIP</w:t>
            </w:r>
          </w:p>
        </w:tc>
        <w:tc>
          <w:tcPr>
            <w:tcW w:w="7555" w:type="dxa"/>
          </w:tcPr>
          <w:p w14:paraId="097A5A34" w14:textId="1A2303EA" w:rsidR="009D6792" w:rsidRPr="00803AF2" w:rsidRDefault="003C0E02" w:rsidP="002B3CD7">
            <w:pPr>
              <w:pStyle w:val="BodyText"/>
              <w:spacing w:beforeLines="20" w:before="48" w:afterLines="20" w:after="48" w:line="240" w:lineRule="auto"/>
              <w:rPr>
                <w:szCs w:val="22"/>
              </w:rPr>
            </w:pPr>
            <w:proofErr w:type="spellStart"/>
            <w:r w:rsidRPr="00803AF2">
              <w:rPr>
                <w:szCs w:val="22"/>
              </w:rPr>
              <w:t>Defence</w:t>
            </w:r>
            <w:proofErr w:type="spellEnd"/>
            <w:r w:rsidRPr="00803AF2">
              <w:rPr>
                <w:szCs w:val="22"/>
              </w:rPr>
              <w:t xml:space="preserve"> Implementation Plan</w:t>
            </w:r>
          </w:p>
        </w:tc>
      </w:tr>
      <w:tr w:rsidR="003C0E02" w14:paraId="455F1B21" w14:textId="77777777" w:rsidTr="002E2928">
        <w:trPr>
          <w:trHeight w:val="340"/>
        </w:trPr>
        <w:tc>
          <w:tcPr>
            <w:tcW w:w="1951" w:type="dxa"/>
          </w:tcPr>
          <w:p w14:paraId="1F01E3D8" w14:textId="6CA098CD" w:rsidR="003C0E02" w:rsidRPr="00803AF2" w:rsidRDefault="003C0E02" w:rsidP="002B3CD7">
            <w:pPr>
              <w:pStyle w:val="BodyText"/>
              <w:spacing w:beforeLines="20" w:before="48" w:afterLines="20" w:after="48" w:line="240" w:lineRule="auto"/>
              <w:rPr>
                <w:szCs w:val="22"/>
              </w:rPr>
            </w:pPr>
            <w:r w:rsidRPr="00803AF2">
              <w:rPr>
                <w:szCs w:val="22"/>
              </w:rPr>
              <w:t>GAI</w:t>
            </w:r>
          </w:p>
        </w:tc>
        <w:tc>
          <w:tcPr>
            <w:tcW w:w="7555" w:type="dxa"/>
          </w:tcPr>
          <w:p w14:paraId="268E8A5F" w14:textId="6812EC2D" w:rsidR="003C0E02" w:rsidRPr="00803AF2" w:rsidRDefault="003C0E02" w:rsidP="002B3CD7">
            <w:pPr>
              <w:pStyle w:val="BodyText"/>
              <w:spacing w:beforeLines="20" w:before="48" w:afterLines="20" w:after="48" w:line="240" w:lineRule="auto"/>
              <w:rPr>
                <w:szCs w:val="22"/>
              </w:rPr>
            </w:pPr>
            <w:r w:rsidRPr="00803AF2">
              <w:rPr>
                <w:szCs w:val="22"/>
              </w:rPr>
              <w:t>WPS Global Acceleration Instrument</w:t>
            </w:r>
          </w:p>
        </w:tc>
      </w:tr>
      <w:tr w:rsidR="003C0E02" w14:paraId="30E2FA26" w14:textId="77777777" w:rsidTr="002E2928">
        <w:trPr>
          <w:trHeight w:val="340"/>
        </w:trPr>
        <w:tc>
          <w:tcPr>
            <w:tcW w:w="1951" w:type="dxa"/>
          </w:tcPr>
          <w:p w14:paraId="4D8DB4B4" w14:textId="0EA352C8" w:rsidR="003C0E02" w:rsidRPr="00803AF2" w:rsidRDefault="003C0E02" w:rsidP="002B3CD7">
            <w:pPr>
              <w:pStyle w:val="BodyText"/>
              <w:spacing w:beforeLines="20" w:before="48" w:afterLines="20" w:after="48" w:line="240" w:lineRule="auto"/>
              <w:rPr>
                <w:szCs w:val="22"/>
              </w:rPr>
            </w:pPr>
            <w:r w:rsidRPr="00803AF2">
              <w:rPr>
                <w:szCs w:val="22"/>
              </w:rPr>
              <w:t>GR 30</w:t>
            </w:r>
          </w:p>
        </w:tc>
        <w:tc>
          <w:tcPr>
            <w:tcW w:w="7555" w:type="dxa"/>
          </w:tcPr>
          <w:p w14:paraId="505A3D00" w14:textId="2AAB875E" w:rsidR="003C0E02" w:rsidRPr="00803AF2" w:rsidRDefault="003C0E02" w:rsidP="002B3CD7">
            <w:pPr>
              <w:pStyle w:val="BodyText"/>
              <w:spacing w:beforeLines="20" w:before="48" w:afterLines="20" w:after="48" w:line="240" w:lineRule="auto"/>
              <w:rPr>
                <w:szCs w:val="22"/>
              </w:rPr>
            </w:pPr>
            <w:r w:rsidRPr="00803AF2">
              <w:rPr>
                <w:szCs w:val="22"/>
              </w:rPr>
              <w:t>CEDAW General Recommendation No. 30</w:t>
            </w:r>
          </w:p>
        </w:tc>
      </w:tr>
      <w:tr w:rsidR="003C0E02" w14:paraId="41D566F6" w14:textId="77777777" w:rsidTr="002E2928">
        <w:trPr>
          <w:trHeight w:val="340"/>
        </w:trPr>
        <w:tc>
          <w:tcPr>
            <w:tcW w:w="1951" w:type="dxa"/>
          </w:tcPr>
          <w:p w14:paraId="0C6728E7" w14:textId="32DBD518" w:rsidR="003C0E02" w:rsidRPr="00803AF2" w:rsidRDefault="003C0E02" w:rsidP="002B3CD7">
            <w:pPr>
              <w:pStyle w:val="BodyText"/>
              <w:spacing w:beforeLines="20" w:before="48" w:afterLines="20" w:after="48" w:line="240" w:lineRule="auto"/>
              <w:rPr>
                <w:szCs w:val="22"/>
              </w:rPr>
            </w:pPr>
            <w:r w:rsidRPr="00803AF2">
              <w:rPr>
                <w:szCs w:val="22"/>
              </w:rPr>
              <w:t>IDWG</w:t>
            </w:r>
          </w:p>
        </w:tc>
        <w:tc>
          <w:tcPr>
            <w:tcW w:w="7555" w:type="dxa"/>
          </w:tcPr>
          <w:p w14:paraId="6C98ED52" w14:textId="486AE89F" w:rsidR="003C0E02" w:rsidRPr="00803AF2" w:rsidRDefault="003C0E02" w:rsidP="002B3CD7">
            <w:pPr>
              <w:pStyle w:val="BodyText"/>
              <w:spacing w:beforeLines="20" w:before="48" w:afterLines="20" w:after="48" w:line="240" w:lineRule="auto"/>
              <w:rPr>
                <w:szCs w:val="22"/>
              </w:rPr>
            </w:pPr>
            <w:r w:rsidRPr="00803AF2">
              <w:rPr>
                <w:szCs w:val="22"/>
              </w:rPr>
              <w:t>Inter-Departmental Working Group (on Women, Peace and Security)</w:t>
            </w:r>
          </w:p>
        </w:tc>
      </w:tr>
      <w:tr w:rsidR="004B5B4B" w14:paraId="2F228876" w14:textId="77777777" w:rsidTr="002E2928">
        <w:trPr>
          <w:trHeight w:val="340"/>
        </w:trPr>
        <w:tc>
          <w:tcPr>
            <w:tcW w:w="1951" w:type="dxa"/>
          </w:tcPr>
          <w:p w14:paraId="0F6A117B" w14:textId="5AD9DD39" w:rsidR="004B5B4B" w:rsidRPr="00803AF2" w:rsidRDefault="004B5B4B" w:rsidP="002B3CD7">
            <w:pPr>
              <w:pStyle w:val="BodyText"/>
              <w:spacing w:beforeLines="20" w:before="48" w:afterLines="20" w:after="48" w:line="240" w:lineRule="auto"/>
              <w:rPr>
                <w:szCs w:val="22"/>
              </w:rPr>
            </w:pPr>
            <w:r w:rsidRPr="00803AF2">
              <w:rPr>
                <w:szCs w:val="22"/>
              </w:rPr>
              <w:t>IS</w:t>
            </w:r>
          </w:p>
        </w:tc>
        <w:tc>
          <w:tcPr>
            <w:tcW w:w="7555" w:type="dxa"/>
          </w:tcPr>
          <w:p w14:paraId="732D6257" w14:textId="76703F81" w:rsidR="004B5B4B" w:rsidRPr="00803AF2" w:rsidRDefault="004B5B4B" w:rsidP="002B3CD7">
            <w:pPr>
              <w:pStyle w:val="BodyText"/>
              <w:spacing w:beforeLines="20" w:before="48" w:afterLines="20" w:after="48" w:line="240" w:lineRule="auto"/>
              <w:rPr>
                <w:szCs w:val="22"/>
              </w:rPr>
            </w:pPr>
            <w:r w:rsidRPr="00803AF2">
              <w:rPr>
                <w:szCs w:val="22"/>
              </w:rPr>
              <w:t>Islamic State</w:t>
            </w:r>
          </w:p>
        </w:tc>
      </w:tr>
      <w:tr w:rsidR="003C0E02" w14:paraId="7485FE24" w14:textId="77777777" w:rsidTr="002E2928">
        <w:trPr>
          <w:trHeight w:val="340"/>
        </w:trPr>
        <w:tc>
          <w:tcPr>
            <w:tcW w:w="1951" w:type="dxa"/>
          </w:tcPr>
          <w:p w14:paraId="54AEF376" w14:textId="5373B29F" w:rsidR="003C0E02" w:rsidRPr="00803AF2" w:rsidRDefault="003C0E02" w:rsidP="002B3CD7">
            <w:pPr>
              <w:pStyle w:val="BodyText"/>
              <w:spacing w:beforeLines="20" w:before="48" w:afterLines="20" w:after="48" w:line="240" w:lineRule="auto"/>
              <w:rPr>
                <w:szCs w:val="22"/>
              </w:rPr>
            </w:pPr>
            <w:r w:rsidRPr="00803AF2">
              <w:rPr>
                <w:szCs w:val="22"/>
              </w:rPr>
              <w:t>JOC</w:t>
            </w:r>
          </w:p>
        </w:tc>
        <w:tc>
          <w:tcPr>
            <w:tcW w:w="7555" w:type="dxa"/>
          </w:tcPr>
          <w:p w14:paraId="56BEE5E2" w14:textId="18986E3B" w:rsidR="003C0E02" w:rsidRPr="00803AF2" w:rsidRDefault="003C0E02" w:rsidP="002B3CD7">
            <w:pPr>
              <w:pStyle w:val="BodyText"/>
              <w:spacing w:beforeLines="20" w:before="48" w:afterLines="20" w:after="48" w:line="240" w:lineRule="auto"/>
              <w:rPr>
                <w:szCs w:val="22"/>
              </w:rPr>
            </w:pPr>
            <w:r w:rsidRPr="00803AF2">
              <w:rPr>
                <w:szCs w:val="22"/>
              </w:rPr>
              <w:t>Joint Operations Command</w:t>
            </w:r>
          </w:p>
        </w:tc>
      </w:tr>
      <w:tr w:rsidR="003C0E02" w14:paraId="10091453" w14:textId="77777777" w:rsidTr="002E2928">
        <w:trPr>
          <w:trHeight w:val="340"/>
        </w:trPr>
        <w:tc>
          <w:tcPr>
            <w:tcW w:w="1951" w:type="dxa"/>
          </w:tcPr>
          <w:p w14:paraId="258BDED8" w14:textId="475D64EF" w:rsidR="003C0E02" w:rsidRPr="00803AF2" w:rsidRDefault="003C0E02" w:rsidP="002B3CD7">
            <w:pPr>
              <w:pStyle w:val="BodyText"/>
              <w:spacing w:beforeLines="20" w:before="48" w:afterLines="20" w:after="48" w:line="240" w:lineRule="auto"/>
              <w:rPr>
                <w:szCs w:val="22"/>
              </w:rPr>
            </w:pPr>
            <w:r w:rsidRPr="00803AF2">
              <w:rPr>
                <w:szCs w:val="22"/>
              </w:rPr>
              <w:t>M&amp;E</w:t>
            </w:r>
          </w:p>
        </w:tc>
        <w:tc>
          <w:tcPr>
            <w:tcW w:w="7555" w:type="dxa"/>
          </w:tcPr>
          <w:p w14:paraId="01F0DADD" w14:textId="64F5F8D1" w:rsidR="003C0E02" w:rsidRPr="00803AF2" w:rsidRDefault="003C0E02" w:rsidP="002B3CD7">
            <w:pPr>
              <w:pStyle w:val="BodyText"/>
              <w:spacing w:beforeLines="20" w:before="48" w:afterLines="20" w:after="48" w:line="240" w:lineRule="auto"/>
              <w:rPr>
                <w:szCs w:val="22"/>
              </w:rPr>
            </w:pPr>
            <w:r w:rsidRPr="00803AF2">
              <w:rPr>
                <w:szCs w:val="22"/>
              </w:rPr>
              <w:t>Monitoring and Evaluation</w:t>
            </w:r>
          </w:p>
        </w:tc>
      </w:tr>
      <w:tr w:rsidR="003C0E02" w14:paraId="2E86ED6E" w14:textId="77777777" w:rsidTr="002E2928">
        <w:trPr>
          <w:trHeight w:val="340"/>
        </w:trPr>
        <w:tc>
          <w:tcPr>
            <w:tcW w:w="1951" w:type="dxa"/>
          </w:tcPr>
          <w:p w14:paraId="5ACD951A" w14:textId="094F4E96" w:rsidR="003C0E02" w:rsidRPr="00803AF2" w:rsidRDefault="003C0E02" w:rsidP="002B3CD7">
            <w:pPr>
              <w:pStyle w:val="BodyText"/>
              <w:spacing w:beforeLines="20" w:before="48" w:afterLines="20" w:after="48" w:line="240" w:lineRule="auto"/>
              <w:rPr>
                <w:szCs w:val="22"/>
              </w:rPr>
            </w:pPr>
            <w:r w:rsidRPr="00803AF2">
              <w:rPr>
                <w:szCs w:val="22"/>
              </w:rPr>
              <w:t>NAP</w:t>
            </w:r>
          </w:p>
        </w:tc>
        <w:tc>
          <w:tcPr>
            <w:tcW w:w="7555" w:type="dxa"/>
          </w:tcPr>
          <w:p w14:paraId="1BDDFEDC" w14:textId="6CE3F467" w:rsidR="003C0E02" w:rsidRPr="00803AF2" w:rsidRDefault="003C0E02" w:rsidP="002B3CD7">
            <w:pPr>
              <w:pStyle w:val="BodyText"/>
              <w:spacing w:beforeLines="20" w:before="48" w:afterLines="20" w:after="48" w:line="240" w:lineRule="auto"/>
              <w:rPr>
                <w:rFonts w:cs="Arial"/>
                <w:szCs w:val="22"/>
              </w:rPr>
            </w:pPr>
            <w:r w:rsidRPr="00803AF2">
              <w:rPr>
                <w:szCs w:val="22"/>
              </w:rPr>
              <w:t>National</w:t>
            </w:r>
            <w:r w:rsidRPr="00803AF2">
              <w:rPr>
                <w:spacing w:val="29"/>
                <w:szCs w:val="22"/>
              </w:rPr>
              <w:t xml:space="preserve"> </w:t>
            </w:r>
            <w:r w:rsidRPr="00803AF2">
              <w:rPr>
                <w:szCs w:val="22"/>
              </w:rPr>
              <w:t>Action</w:t>
            </w:r>
            <w:r w:rsidRPr="00803AF2">
              <w:rPr>
                <w:spacing w:val="31"/>
                <w:szCs w:val="22"/>
              </w:rPr>
              <w:t xml:space="preserve"> </w:t>
            </w:r>
            <w:r w:rsidRPr="00803AF2">
              <w:rPr>
                <w:szCs w:val="22"/>
              </w:rPr>
              <w:t>Plan</w:t>
            </w:r>
          </w:p>
        </w:tc>
      </w:tr>
      <w:tr w:rsidR="003C0E02" w14:paraId="65B5AD0B" w14:textId="77777777" w:rsidTr="002E2928">
        <w:trPr>
          <w:trHeight w:val="340"/>
        </w:trPr>
        <w:tc>
          <w:tcPr>
            <w:tcW w:w="1951" w:type="dxa"/>
          </w:tcPr>
          <w:p w14:paraId="5097CEC9" w14:textId="05BC5F22" w:rsidR="003C0E02" w:rsidRPr="00803AF2" w:rsidRDefault="003C0E02" w:rsidP="002B3CD7">
            <w:pPr>
              <w:pStyle w:val="BodyText"/>
              <w:spacing w:beforeLines="20" w:before="48" w:afterLines="20" w:after="48" w:line="240" w:lineRule="auto"/>
              <w:rPr>
                <w:szCs w:val="22"/>
              </w:rPr>
            </w:pPr>
            <w:r w:rsidRPr="00803AF2">
              <w:rPr>
                <w:szCs w:val="22"/>
              </w:rPr>
              <w:t>NGO</w:t>
            </w:r>
          </w:p>
        </w:tc>
        <w:tc>
          <w:tcPr>
            <w:tcW w:w="7555" w:type="dxa"/>
          </w:tcPr>
          <w:p w14:paraId="6AE4C710" w14:textId="04F6A53A" w:rsidR="003C0E02" w:rsidRPr="00803AF2" w:rsidRDefault="003C0E02" w:rsidP="002B3CD7">
            <w:pPr>
              <w:pStyle w:val="BodyText"/>
              <w:spacing w:beforeLines="20" w:before="48" w:afterLines="20" w:after="48" w:line="240" w:lineRule="auto"/>
              <w:rPr>
                <w:szCs w:val="22"/>
              </w:rPr>
            </w:pPr>
            <w:r w:rsidRPr="00803AF2">
              <w:rPr>
                <w:szCs w:val="22"/>
              </w:rPr>
              <w:t xml:space="preserve">Non-Government </w:t>
            </w:r>
            <w:proofErr w:type="spellStart"/>
            <w:r w:rsidRPr="00803AF2">
              <w:rPr>
                <w:szCs w:val="22"/>
              </w:rPr>
              <w:t>Organisation</w:t>
            </w:r>
            <w:proofErr w:type="spellEnd"/>
          </w:p>
        </w:tc>
      </w:tr>
      <w:tr w:rsidR="003C0E02" w14:paraId="3238A88B" w14:textId="77777777" w:rsidTr="002E2928">
        <w:trPr>
          <w:trHeight w:val="340"/>
        </w:trPr>
        <w:tc>
          <w:tcPr>
            <w:tcW w:w="1951" w:type="dxa"/>
          </w:tcPr>
          <w:p w14:paraId="76F94F56" w14:textId="42A6A9F9" w:rsidR="003C0E02" w:rsidRPr="00803AF2" w:rsidRDefault="003C0E02" w:rsidP="002B3CD7">
            <w:pPr>
              <w:pStyle w:val="BodyText"/>
              <w:spacing w:beforeLines="20" w:before="48" w:afterLines="20" w:after="48" w:line="240" w:lineRule="auto"/>
              <w:rPr>
                <w:szCs w:val="22"/>
              </w:rPr>
            </w:pPr>
            <w:proofErr w:type="spellStart"/>
            <w:r w:rsidRPr="00803AF2">
              <w:rPr>
                <w:szCs w:val="22"/>
              </w:rPr>
              <w:t>OfW</w:t>
            </w:r>
            <w:proofErr w:type="spellEnd"/>
          </w:p>
        </w:tc>
        <w:tc>
          <w:tcPr>
            <w:tcW w:w="7555" w:type="dxa"/>
          </w:tcPr>
          <w:p w14:paraId="556581FD" w14:textId="0ED38842" w:rsidR="003C0E02" w:rsidRPr="00803AF2" w:rsidRDefault="003C0E02" w:rsidP="002B3CD7">
            <w:pPr>
              <w:pStyle w:val="BodyText"/>
              <w:spacing w:beforeLines="20" w:before="48" w:afterLines="20" w:after="48" w:line="240" w:lineRule="auto"/>
              <w:rPr>
                <w:szCs w:val="22"/>
              </w:rPr>
            </w:pPr>
            <w:r w:rsidRPr="00803AF2">
              <w:rPr>
                <w:szCs w:val="22"/>
              </w:rPr>
              <w:t>Office for Women</w:t>
            </w:r>
          </w:p>
        </w:tc>
      </w:tr>
      <w:tr w:rsidR="003C0E02" w14:paraId="108EDD29" w14:textId="77777777" w:rsidTr="002E2928">
        <w:trPr>
          <w:trHeight w:val="340"/>
        </w:trPr>
        <w:tc>
          <w:tcPr>
            <w:tcW w:w="1951" w:type="dxa"/>
          </w:tcPr>
          <w:p w14:paraId="5DE0F506" w14:textId="53C73826" w:rsidR="003C0E02" w:rsidRPr="00803AF2" w:rsidRDefault="003C0E02" w:rsidP="002B3CD7">
            <w:pPr>
              <w:pStyle w:val="BodyText"/>
              <w:spacing w:beforeLines="20" w:before="48" w:afterLines="20" w:after="48" w:line="240" w:lineRule="auto"/>
              <w:rPr>
                <w:szCs w:val="22"/>
              </w:rPr>
            </w:pPr>
            <w:r w:rsidRPr="00803AF2">
              <w:rPr>
                <w:szCs w:val="22"/>
              </w:rPr>
              <w:t>OSCE</w:t>
            </w:r>
          </w:p>
        </w:tc>
        <w:tc>
          <w:tcPr>
            <w:tcW w:w="7555" w:type="dxa"/>
          </w:tcPr>
          <w:p w14:paraId="1A24CB10" w14:textId="052D4C8F" w:rsidR="003C0E02" w:rsidRPr="00803AF2" w:rsidRDefault="003C0E02" w:rsidP="002B3CD7">
            <w:pPr>
              <w:pStyle w:val="BodyText"/>
              <w:spacing w:beforeLines="20" w:before="48" w:afterLines="20" w:after="48" w:line="240" w:lineRule="auto"/>
              <w:rPr>
                <w:szCs w:val="22"/>
              </w:rPr>
            </w:pPr>
            <w:r w:rsidRPr="00803AF2">
              <w:rPr>
                <w:szCs w:val="22"/>
              </w:rPr>
              <w:t>Organi</w:t>
            </w:r>
            <w:r w:rsidR="004E2384" w:rsidRPr="00803AF2">
              <w:rPr>
                <w:szCs w:val="22"/>
              </w:rPr>
              <w:t>z</w:t>
            </w:r>
            <w:r w:rsidRPr="00803AF2">
              <w:rPr>
                <w:szCs w:val="22"/>
              </w:rPr>
              <w:t>ation for Security and Co-operation in Europe</w:t>
            </w:r>
          </w:p>
        </w:tc>
      </w:tr>
      <w:tr w:rsidR="003C0E02" w14:paraId="58648959" w14:textId="77777777" w:rsidTr="002E2928">
        <w:trPr>
          <w:trHeight w:val="340"/>
        </w:trPr>
        <w:tc>
          <w:tcPr>
            <w:tcW w:w="1951" w:type="dxa"/>
          </w:tcPr>
          <w:p w14:paraId="46B3866E" w14:textId="23F5FDDD" w:rsidR="003C0E02" w:rsidRPr="00803AF2" w:rsidRDefault="003C0E02" w:rsidP="002B3CD7">
            <w:pPr>
              <w:pStyle w:val="BodyText"/>
              <w:spacing w:beforeLines="20" w:before="48" w:afterLines="20" w:after="48" w:line="240" w:lineRule="auto"/>
              <w:rPr>
                <w:szCs w:val="22"/>
              </w:rPr>
            </w:pPr>
            <w:r w:rsidRPr="00803AF2">
              <w:rPr>
                <w:szCs w:val="22"/>
              </w:rPr>
              <w:t>PM&amp;C</w:t>
            </w:r>
          </w:p>
        </w:tc>
        <w:tc>
          <w:tcPr>
            <w:tcW w:w="7555" w:type="dxa"/>
          </w:tcPr>
          <w:p w14:paraId="70391196" w14:textId="66815F5F" w:rsidR="003C0E02" w:rsidRPr="00803AF2" w:rsidRDefault="004B5B4B" w:rsidP="002B3CD7">
            <w:pPr>
              <w:pStyle w:val="BodyText"/>
              <w:spacing w:beforeLines="20" w:before="48" w:afterLines="20" w:after="48" w:line="240" w:lineRule="auto"/>
              <w:rPr>
                <w:szCs w:val="22"/>
              </w:rPr>
            </w:pPr>
            <w:r w:rsidRPr="00803AF2">
              <w:rPr>
                <w:szCs w:val="22"/>
              </w:rPr>
              <w:t xml:space="preserve">Department of </w:t>
            </w:r>
            <w:r w:rsidR="003C0E02" w:rsidRPr="00803AF2">
              <w:rPr>
                <w:szCs w:val="22"/>
              </w:rPr>
              <w:t>Prime Minister and Cabinet</w:t>
            </w:r>
          </w:p>
        </w:tc>
      </w:tr>
      <w:tr w:rsidR="004B5B4B" w14:paraId="24D520FC" w14:textId="77777777" w:rsidTr="002E2928">
        <w:trPr>
          <w:trHeight w:val="340"/>
        </w:trPr>
        <w:tc>
          <w:tcPr>
            <w:tcW w:w="1951" w:type="dxa"/>
          </w:tcPr>
          <w:p w14:paraId="5A35B4F6" w14:textId="3ACDADAE" w:rsidR="004B5B4B" w:rsidRPr="00803AF2" w:rsidRDefault="004B5B4B" w:rsidP="002B3CD7">
            <w:pPr>
              <w:pStyle w:val="BodyText"/>
              <w:spacing w:beforeLines="20" w:before="48" w:afterLines="20" w:after="48" w:line="240" w:lineRule="auto"/>
              <w:rPr>
                <w:szCs w:val="22"/>
              </w:rPr>
            </w:pPr>
            <w:r w:rsidRPr="00803AF2">
              <w:rPr>
                <w:szCs w:val="22"/>
              </w:rPr>
              <w:t>PSVI</w:t>
            </w:r>
          </w:p>
        </w:tc>
        <w:tc>
          <w:tcPr>
            <w:tcW w:w="7555" w:type="dxa"/>
          </w:tcPr>
          <w:p w14:paraId="596C2505" w14:textId="2803CD6E" w:rsidR="004B5B4B" w:rsidRPr="00803AF2" w:rsidRDefault="004B5B4B" w:rsidP="002B3CD7">
            <w:pPr>
              <w:pStyle w:val="BodyText"/>
              <w:spacing w:beforeLines="20" w:before="48" w:afterLines="20" w:after="48" w:line="240" w:lineRule="auto"/>
              <w:rPr>
                <w:szCs w:val="22"/>
              </w:rPr>
            </w:pPr>
            <w:r w:rsidRPr="00803AF2">
              <w:rPr>
                <w:szCs w:val="22"/>
              </w:rPr>
              <w:t>Preventing Sexual Violence Initiative</w:t>
            </w:r>
          </w:p>
        </w:tc>
      </w:tr>
      <w:tr w:rsidR="003C0E02" w14:paraId="3B4ECB76" w14:textId="77777777" w:rsidTr="002E2928">
        <w:trPr>
          <w:trHeight w:val="340"/>
        </w:trPr>
        <w:tc>
          <w:tcPr>
            <w:tcW w:w="1951" w:type="dxa"/>
          </w:tcPr>
          <w:p w14:paraId="4E27C26C" w14:textId="59C28AAE" w:rsidR="003C0E02" w:rsidRPr="00803AF2" w:rsidRDefault="003C0E02" w:rsidP="002B3CD7">
            <w:pPr>
              <w:pStyle w:val="BodyText"/>
              <w:spacing w:beforeLines="20" w:before="48" w:afterLines="20" w:after="48" w:line="240" w:lineRule="auto"/>
              <w:rPr>
                <w:szCs w:val="22"/>
              </w:rPr>
            </w:pPr>
            <w:r w:rsidRPr="00803AF2">
              <w:rPr>
                <w:szCs w:val="22"/>
              </w:rPr>
              <w:t>Resolution 1325</w:t>
            </w:r>
          </w:p>
        </w:tc>
        <w:tc>
          <w:tcPr>
            <w:tcW w:w="7555" w:type="dxa"/>
          </w:tcPr>
          <w:p w14:paraId="665A8FE2" w14:textId="4F0CB6E0" w:rsidR="003C0E02" w:rsidRPr="00803AF2" w:rsidRDefault="003C0E02" w:rsidP="002B3CD7">
            <w:pPr>
              <w:pStyle w:val="BodyText"/>
              <w:spacing w:beforeLines="20" w:before="48" w:afterLines="20" w:after="48" w:line="240" w:lineRule="auto"/>
              <w:rPr>
                <w:szCs w:val="22"/>
              </w:rPr>
            </w:pPr>
            <w:r w:rsidRPr="00803AF2">
              <w:rPr>
                <w:szCs w:val="22"/>
              </w:rPr>
              <w:t>United Nations Security Council Resolution 1325</w:t>
            </w:r>
          </w:p>
        </w:tc>
      </w:tr>
      <w:tr w:rsidR="003C0E02" w14:paraId="48DA1122" w14:textId="77777777" w:rsidTr="002E2928">
        <w:trPr>
          <w:trHeight w:val="340"/>
        </w:trPr>
        <w:tc>
          <w:tcPr>
            <w:tcW w:w="1951" w:type="dxa"/>
          </w:tcPr>
          <w:p w14:paraId="319130CA" w14:textId="70D02029" w:rsidR="003C0E02" w:rsidRPr="00803AF2" w:rsidRDefault="003C0E02" w:rsidP="002B3CD7">
            <w:pPr>
              <w:pStyle w:val="BodyText"/>
              <w:spacing w:beforeLines="20" w:before="48" w:afterLines="20" w:after="48" w:line="240" w:lineRule="auto"/>
              <w:rPr>
                <w:szCs w:val="22"/>
              </w:rPr>
            </w:pPr>
            <w:r w:rsidRPr="00803AF2">
              <w:rPr>
                <w:szCs w:val="22"/>
              </w:rPr>
              <w:t>R2P</w:t>
            </w:r>
          </w:p>
        </w:tc>
        <w:tc>
          <w:tcPr>
            <w:tcW w:w="7555" w:type="dxa"/>
          </w:tcPr>
          <w:p w14:paraId="2A097BAB" w14:textId="7B6ECACA" w:rsidR="003C0E02" w:rsidRPr="00803AF2" w:rsidRDefault="003C0E02" w:rsidP="002B3CD7">
            <w:pPr>
              <w:pStyle w:val="BodyText"/>
              <w:spacing w:beforeLines="20" w:before="48" w:afterLines="20" w:after="48" w:line="240" w:lineRule="auto"/>
              <w:rPr>
                <w:szCs w:val="22"/>
              </w:rPr>
            </w:pPr>
            <w:r w:rsidRPr="00803AF2">
              <w:rPr>
                <w:szCs w:val="22"/>
              </w:rPr>
              <w:t>Responsibility to Protect</w:t>
            </w:r>
          </w:p>
        </w:tc>
      </w:tr>
      <w:tr w:rsidR="003C0E02" w14:paraId="53EDCD9C" w14:textId="77777777" w:rsidTr="002E2928">
        <w:trPr>
          <w:trHeight w:val="340"/>
        </w:trPr>
        <w:tc>
          <w:tcPr>
            <w:tcW w:w="1951" w:type="dxa"/>
          </w:tcPr>
          <w:p w14:paraId="51DEB642" w14:textId="64F5BDB3" w:rsidR="003C0E02" w:rsidRPr="00803AF2" w:rsidRDefault="003C0E02" w:rsidP="002B3CD7">
            <w:pPr>
              <w:pStyle w:val="BodyText"/>
              <w:spacing w:beforeLines="20" w:before="48" w:afterLines="20" w:after="48" w:line="240" w:lineRule="auto"/>
              <w:rPr>
                <w:szCs w:val="22"/>
              </w:rPr>
            </w:pPr>
            <w:r w:rsidRPr="00803AF2">
              <w:rPr>
                <w:szCs w:val="22"/>
              </w:rPr>
              <w:t>SCR</w:t>
            </w:r>
          </w:p>
        </w:tc>
        <w:tc>
          <w:tcPr>
            <w:tcW w:w="7555" w:type="dxa"/>
          </w:tcPr>
          <w:p w14:paraId="6802F13E" w14:textId="427B68AC" w:rsidR="003C0E02" w:rsidRPr="00803AF2" w:rsidRDefault="003C0E02" w:rsidP="002B3CD7">
            <w:pPr>
              <w:pStyle w:val="BodyText"/>
              <w:spacing w:beforeLines="20" w:before="48" w:afterLines="20" w:after="48" w:line="240" w:lineRule="auto"/>
              <w:rPr>
                <w:szCs w:val="22"/>
              </w:rPr>
            </w:pPr>
            <w:r w:rsidRPr="00803AF2">
              <w:rPr>
                <w:szCs w:val="22"/>
              </w:rPr>
              <w:t>Security Council Resolution</w:t>
            </w:r>
          </w:p>
        </w:tc>
      </w:tr>
      <w:tr w:rsidR="003C0E02" w14:paraId="33C1150C" w14:textId="77777777" w:rsidTr="002E2928">
        <w:trPr>
          <w:trHeight w:val="340"/>
        </w:trPr>
        <w:tc>
          <w:tcPr>
            <w:tcW w:w="1951" w:type="dxa"/>
          </w:tcPr>
          <w:p w14:paraId="6777FBD4" w14:textId="115131B3" w:rsidR="003C0E02" w:rsidRPr="00803AF2" w:rsidRDefault="003C0E02" w:rsidP="002B3CD7">
            <w:pPr>
              <w:pStyle w:val="BodyText"/>
              <w:spacing w:beforeLines="20" w:before="48" w:afterLines="20" w:after="48" w:line="240" w:lineRule="auto"/>
              <w:rPr>
                <w:szCs w:val="22"/>
              </w:rPr>
            </w:pPr>
            <w:r w:rsidRPr="00803AF2">
              <w:rPr>
                <w:szCs w:val="22"/>
              </w:rPr>
              <w:t>SDGs</w:t>
            </w:r>
          </w:p>
        </w:tc>
        <w:tc>
          <w:tcPr>
            <w:tcW w:w="7555" w:type="dxa"/>
          </w:tcPr>
          <w:p w14:paraId="0104E490" w14:textId="72EC51D0" w:rsidR="003C0E02" w:rsidRPr="00803AF2" w:rsidRDefault="003C0E02" w:rsidP="002B3CD7">
            <w:pPr>
              <w:pStyle w:val="BodyText"/>
              <w:spacing w:beforeLines="20" w:before="48" w:afterLines="20" w:after="48" w:line="240" w:lineRule="auto"/>
              <w:rPr>
                <w:szCs w:val="22"/>
              </w:rPr>
            </w:pPr>
            <w:r w:rsidRPr="00803AF2">
              <w:rPr>
                <w:szCs w:val="22"/>
              </w:rPr>
              <w:t>Sustainable Development Goals</w:t>
            </w:r>
          </w:p>
        </w:tc>
      </w:tr>
      <w:tr w:rsidR="003C0E02" w14:paraId="2515B008" w14:textId="77777777" w:rsidTr="002E2928">
        <w:trPr>
          <w:trHeight w:val="340"/>
        </w:trPr>
        <w:tc>
          <w:tcPr>
            <w:tcW w:w="1951" w:type="dxa"/>
          </w:tcPr>
          <w:p w14:paraId="0B270892" w14:textId="4C0ED854" w:rsidR="003C0E02" w:rsidRPr="00803AF2" w:rsidRDefault="003C0E02" w:rsidP="002B3CD7">
            <w:pPr>
              <w:pStyle w:val="BodyText"/>
              <w:spacing w:beforeLines="20" w:before="48" w:afterLines="20" w:after="48" w:line="240" w:lineRule="auto"/>
              <w:rPr>
                <w:szCs w:val="22"/>
              </w:rPr>
            </w:pPr>
            <w:r w:rsidRPr="00803AF2">
              <w:rPr>
                <w:szCs w:val="22"/>
              </w:rPr>
              <w:t>UN</w:t>
            </w:r>
          </w:p>
        </w:tc>
        <w:tc>
          <w:tcPr>
            <w:tcW w:w="7555" w:type="dxa"/>
          </w:tcPr>
          <w:p w14:paraId="73808906" w14:textId="708DFBE9" w:rsidR="003C0E02" w:rsidRPr="00803AF2" w:rsidRDefault="003C0E02" w:rsidP="002B3CD7">
            <w:pPr>
              <w:pStyle w:val="BodyText"/>
              <w:spacing w:beforeLines="20" w:before="48" w:afterLines="20" w:after="48" w:line="240" w:lineRule="auto"/>
              <w:rPr>
                <w:szCs w:val="22"/>
              </w:rPr>
            </w:pPr>
            <w:r w:rsidRPr="00803AF2">
              <w:rPr>
                <w:szCs w:val="22"/>
              </w:rPr>
              <w:t>United Nations</w:t>
            </w:r>
          </w:p>
        </w:tc>
      </w:tr>
      <w:tr w:rsidR="003C0E02" w14:paraId="23C76C09" w14:textId="77777777" w:rsidTr="002E2928">
        <w:trPr>
          <w:trHeight w:val="340"/>
        </w:trPr>
        <w:tc>
          <w:tcPr>
            <w:tcW w:w="1951" w:type="dxa"/>
          </w:tcPr>
          <w:p w14:paraId="0A4B822C" w14:textId="7EB0AE2C" w:rsidR="003C0E02" w:rsidRPr="00803AF2" w:rsidRDefault="0057559F" w:rsidP="002B3CD7">
            <w:pPr>
              <w:pStyle w:val="BodyText"/>
              <w:spacing w:beforeLines="20" w:before="48" w:afterLines="20" w:after="48" w:line="240" w:lineRule="auto"/>
              <w:rPr>
                <w:szCs w:val="22"/>
              </w:rPr>
            </w:pPr>
            <w:r w:rsidRPr="00803AF2">
              <w:rPr>
                <w:szCs w:val="22"/>
              </w:rPr>
              <w:t>UNSC</w:t>
            </w:r>
          </w:p>
        </w:tc>
        <w:tc>
          <w:tcPr>
            <w:tcW w:w="7555" w:type="dxa"/>
          </w:tcPr>
          <w:p w14:paraId="0DCD9B31" w14:textId="129DD3E2" w:rsidR="003C0E02" w:rsidRPr="00803AF2" w:rsidRDefault="0057559F" w:rsidP="002B3CD7">
            <w:pPr>
              <w:pStyle w:val="BodyText"/>
              <w:spacing w:beforeLines="20" w:before="48" w:afterLines="20" w:after="48" w:line="240" w:lineRule="auto"/>
              <w:rPr>
                <w:szCs w:val="22"/>
              </w:rPr>
            </w:pPr>
            <w:r w:rsidRPr="00803AF2">
              <w:rPr>
                <w:szCs w:val="22"/>
              </w:rPr>
              <w:t>United Nations Security Council</w:t>
            </w:r>
          </w:p>
        </w:tc>
      </w:tr>
      <w:tr w:rsidR="0057559F" w14:paraId="71BCCAF5" w14:textId="77777777" w:rsidTr="002E2928">
        <w:trPr>
          <w:trHeight w:val="340"/>
        </w:trPr>
        <w:tc>
          <w:tcPr>
            <w:tcW w:w="1951" w:type="dxa"/>
          </w:tcPr>
          <w:p w14:paraId="2CD9CE81" w14:textId="72C31442" w:rsidR="0057559F" w:rsidRPr="00803AF2" w:rsidRDefault="0057559F" w:rsidP="002B3CD7">
            <w:pPr>
              <w:pStyle w:val="BodyText"/>
              <w:spacing w:beforeLines="20" w:before="48" w:afterLines="20" w:after="48" w:line="240" w:lineRule="auto"/>
              <w:rPr>
                <w:szCs w:val="22"/>
              </w:rPr>
            </w:pPr>
            <w:r w:rsidRPr="00803AF2">
              <w:rPr>
                <w:szCs w:val="22"/>
              </w:rPr>
              <w:t>WILPF</w:t>
            </w:r>
          </w:p>
        </w:tc>
        <w:tc>
          <w:tcPr>
            <w:tcW w:w="7555" w:type="dxa"/>
          </w:tcPr>
          <w:p w14:paraId="3AD3FDCF" w14:textId="59131ED1" w:rsidR="0057559F" w:rsidRPr="00803AF2" w:rsidRDefault="0057559F" w:rsidP="002B3CD7">
            <w:pPr>
              <w:pStyle w:val="BodyText"/>
              <w:spacing w:beforeLines="20" w:before="48" w:afterLines="20" w:after="48" w:line="240" w:lineRule="auto"/>
              <w:rPr>
                <w:szCs w:val="22"/>
              </w:rPr>
            </w:pPr>
            <w:r w:rsidRPr="00803AF2">
              <w:rPr>
                <w:szCs w:val="22"/>
              </w:rPr>
              <w:t>Women’s International League for Peace and Freedom</w:t>
            </w:r>
          </w:p>
        </w:tc>
      </w:tr>
      <w:tr w:rsidR="0057559F" w14:paraId="1B0C9051" w14:textId="77777777" w:rsidTr="002E2928">
        <w:trPr>
          <w:trHeight w:val="340"/>
        </w:trPr>
        <w:tc>
          <w:tcPr>
            <w:tcW w:w="1951" w:type="dxa"/>
          </w:tcPr>
          <w:p w14:paraId="64A0852D" w14:textId="4C092F98" w:rsidR="0057559F" w:rsidRPr="00803AF2" w:rsidRDefault="0057559F" w:rsidP="002B3CD7">
            <w:pPr>
              <w:pStyle w:val="BodyText"/>
              <w:spacing w:beforeLines="20" w:before="48" w:afterLines="20" w:after="48" w:line="240" w:lineRule="auto"/>
              <w:rPr>
                <w:szCs w:val="22"/>
              </w:rPr>
            </w:pPr>
            <w:r w:rsidRPr="00803AF2">
              <w:rPr>
                <w:szCs w:val="22"/>
              </w:rPr>
              <w:t>WPS</w:t>
            </w:r>
          </w:p>
        </w:tc>
        <w:tc>
          <w:tcPr>
            <w:tcW w:w="7555" w:type="dxa"/>
          </w:tcPr>
          <w:p w14:paraId="7D21F6F8" w14:textId="1773AE97" w:rsidR="0057559F" w:rsidRPr="00803AF2" w:rsidRDefault="0057559F" w:rsidP="002B3CD7">
            <w:pPr>
              <w:pStyle w:val="BodyText"/>
              <w:spacing w:beforeLines="20" w:before="48" w:afterLines="20" w:after="48" w:line="240" w:lineRule="auto"/>
              <w:rPr>
                <w:szCs w:val="22"/>
              </w:rPr>
            </w:pPr>
            <w:r w:rsidRPr="00803AF2">
              <w:rPr>
                <w:szCs w:val="22"/>
              </w:rPr>
              <w:t>Women, Peace and Security</w:t>
            </w:r>
          </w:p>
        </w:tc>
      </w:tr>
    </w:tbl>
    <w:p w14:paraId="191F03DF" w14:textId="77777777" w:rsidR="003C0E02" w:rsidRPr="002E2928" w:rsidRDefault="003C0E02">
      <w:pPr>
        <w:rPr>
          <w:rFonts w:ascii="Arial" w:eastAsia="Arial" w:hAnsi="Arial" w:cs="Arial"/>
          <w:sz w:val="20"/>
          <w:szCs w:val="20"/>
          <w:lang w:val="en-AU"/>
        </w:rPr>
      </w:pPr>
      <w:r>
        <w:rPr>
          <w:rFonts w:ascii="Arial" w:eastAsia="Arial" w:hAnsi="Arial" w:cs="Arial"/>
          <w:sz w:val="20"/>
          <w:szCs w:val="20"/>
        </w:rPr>
        <w:br w:type="page"/>
      </w:r>
    </w:p>
    <w:p w14:paraId="631A3F0A" w14:textId="77777777" w:rsidR="002949C7" w:rsidRDefault="00050936" w:rsidP="00E16F45">
      <w:pPr>
        <w:ind w:right="926"/>
        <w:rPr>
          <w:color w:val="FFFFFF" w:themeColor="background1"/>
        </w:rPr>
      </w:pPr>
      <w:r>
        <w:rPr>
          <w:noProof/>
          <w:lang w:val="en-AU" w:eastAsia="en-AU"/>
        </w:rPr>
        <w:lastRenderedPageBreak/>
        <w:drawing>
          <wp:anchor distT="0" distB="0" distL="114300" distR="114300" simplePos="0" relativeHeight="251653120" behindDoc="1" locked="0" layoutInCell="1" allowOverlap="1" wp14:anchorId="68B52966" wp14:editId="472892A2">
            <wp:simplePos x="0" y="0"/>
            <wp:positionH relativeFrom="column">
              <wp:posOffset>-279400</wp:posOffset>
            </wp:positionH>
            <wp:positionV relativeFrom="paragraph">
              <wp:posOffset>-789305</wp:posOffset>
            </wp:positionV>
            <wp:extent cx="6750050" cy="10161905"/>
            <wp:effectExtent l="0" t="0" r="6350" b="0"/>
            <wp:wrapNone/>
            <wp:docPr id="826" name="Picture 804" descr="null -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80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750050" cy="1016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bookmarkStart w:id="5" w:name="_Toc433802648"/>
    </w:p>
    <w:sdt>
      <w:sdtPr>
        <w:rPr>
          <w:rFonts w:asciiTheme="minorHAnsi" w:eastAsiaTheme="minorHAnsi" w:hAnsiTheme="minorHAnsi"/>
          <w:color w:val="FFFFFF" w:themeColor="background1"/>
          <w:sz w:val="22"/>
          <w:szCs w:val="22"/>
        </w:rPr>
        <w:id w:val="1370799283"/>
        <w:docPartObj>
          <w:docPartGallery w:val="Table of Contents"/>
          <w:docPartUnique/>
        </w:docPartObj>
      </w:sdtPr>
      <w:sdtEndPr>
        <w:rPr>
          <w:b/>
          <w:bCs/>
          <w:noProof/>
          <w:color w:val="auto"/>
        </w:rPr>
      </w:sdtEndPr>
      <w:sdtContent>
        <w:p w14:paraId="07F9008D" w14:textId="543338A2" w:rsidR="00050936" w:rsidRDefault="00050936" w:rsidP="002949C7">
          <w:pPr>
            <w:pStyle w:val="Heading1"/>
            <w:tabs>
              <w:tab w:val="left" w:pos="8222"/>
            </w:tabs>
            <w:spacing w:before="2040" w:after="2040"/>
            <w:ind w:right="1066"/>
            <w:jc w:val="right"/>
          </w:pPr>
          <w:r w:rsidRPr="00701C4C">
            <w:rPr>
              <w:color w:val="FFFFFF" w:themeColor="background1"/>
            </w:rPr>
            <w:t>Contents</w:t>
          </w:r>
          <w:bookmarkEnd w:id="5"/>
        </w:p>
        <w:p w14:paraId="7D03E677" w14:textId="096A0ECB" w:rsidR="00F6240B" w:rsidRDefault="00050936" w:rsidP="00F6240B">
          <w:pPr>
            <w:pStyle w:val="TOC1"/>
            <w:rPr>
              <w:rFonts w:eastAsiaTheme="minorEastAsia"/>
              <w:noProof/>
              <w:lang w:val="en-AU" w:eastAsia="en-AU"/>
            </w:rPr>
          </w:pPr>
          <w:r w:rsidRPr="00701C4C">
            <w:rPr>
              <w:color w:val="FFFFFF" w:themeColor="background1"/>
            </w:rPr>
            <w:fldChar w:fldCharType="begin"/>
          </w:r>
          <w:r w:rsidRPr="00701C4C">
            <w:rPr>
              <w:color w:val="FFFFFF" w:themeColor="background1"/>
            </w:rPr>
            <w:instrText xml:space="preserve"> TOC \o "1-3" \h \z \u </w:instrText>
          </w:r>
          <w:r w:rsidRPr="00701C4C">
            <w:rPr>
              <w:color w:val="FFFFFF" w:themeColor="background1"/>
            </w:rPr>
            <w:fldChar w:fldCharType="separate"/>
          </w:r>
        </w:p>
        <w:p w14:paraId="19AD6A8E" w14:textId="77777777" w:rsidR="00F6240B" w:rsidRPr="00F6240B" w:rsidRDefault="006F42A9" w:rsidP="00F6240B">
          <w:pPr>
            <w:pStyle w:val="TOC1"/>
            <w:rPr>
              <w:rFonts w:eastAsiaTheme="minorEastAsia"/>
              <w:noProof/>
              <w:color w:val="FFFFFF" w:themeColor="background1"/>
              <w:lang w:val="en-AU" w:eastAsia="en-AU"/>
            </w:rPr>
          </w:pPr>
          <w:hyperlink w:anchor="_Toc433802652" w:history="1">
            <w:r w:rsidR="00F6240B" w:rsidRPr="00F6240B">
              <w:rPr>
                <w:rStyle w:val="Hyperlink"/>
                <w:noProof/>
                <w:color w:val="FFFFFF" w:themeColor="background1"/>
              </w:rPr>
              <w:t>Executive</w:t>
            </w:r>
            <w:r w:rsidR="00F6240B" w:rsidRPr="00F6240B">
              <w:rPr>
                <w:rStyle w:val="Hyperlink"/>
                <w:noProof/>
                <w:color w:val="FFFFFF" w:themeColor="background1"/>
                <w:spacing w:val="-12"/>
              </w:rPr>
              <w:t xml:space="preserve"> </w:t>
            </w:r>
            <w:r w:rsidR="00F6240B" w:rsidRPr="00F6240B">
              <w:rPr>
                <w:rStyle w:val="Hyperlink"/>
                <w:noProof/>
                <w:color w:val="FFFFFF" w:themeColor="background1"/>
              </w:rPr>
              <w:t>summary</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_Toc433802652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7</w:t>
            </w:r>
            <w:r w:rsidR="00F6240B" w:rsidRPr="00F6240B">
              <w:rPr>
                <w:noProof/>
                <w:webHidden/>
                <w:color w:val="FFFFFF" w:themeColor="background1"/>
              </w:rPr>
              <w:fldChar w:fldCharType="end"/>
            </w:r>
          </w:hyperlink>
        </w:p>
        <w:p w14:paraId="638CB1C7" w14:textId="7F7945F7" w:rsidR="00F6240B" w:rsidRPr="00F6240B" w:rsidRDefault="006F42A9" w:rsidP="00F6240B">
          <w:pPr>
            <w:pStyle w:val="TOC1"/>
            <w:rPr>
              <w:rFonts w:eastAsiaTheme="minorEastAsia"/>
              <w:noProof/>
              <w:color w:val="FFFFFF" w:themeColor="background1"/>
              <w:lang w:val="en-AU" w:eastAsia="en-AU"/>
            </w:rPr>
          </w:pPr>
          <w:hyperlink w:anchor="_Toc433802656" w:history="1">
            <w:r w:rsidR="00F6240B" w:rsidRPr="00F6240B">
              <w:rPr>
                <w:rStyle w:val="Hyperlink"/>
                <w:noProof/>
                <w:color w:val="FFFFFF" w:themeColor="background1"/>
              </w:rPr>
              <w:t>1. Introduction</w:t>
            </w:r>
            <w:r w:rsidR="00F6240B" w:rsidRPr="00F6240B">
              <w:rPr>
                <w:noProof/>
                <w:webHidden/>
                <w:color w:val="FFFFFF" w:themeColor="background1"/>
              </w:rPr>
              <w:tab/>
            </w:r>
            <w:r w:rsidR="006C260C">
              <w:rPr>
                <w:noProof/>
                <w:webHidden/>
                <w:color w:val="FFFFFF" w:themeColor="background1"/>
              </w:rPr>
              <w:t>13</w:t>
            </w:r>
          </w:hyperlink>
        </w:p>
        <w:p w14:paraId="032B95E0" w14:textId="77777777" w:rsidR="00F6240B" w:rsidRPr="00F6240B" w:rsidRDefault="006F42A9" w:rsidP="00F6240B">
          <w:pPr>
            <w:pStyle w:val="TOC1"/>
            <w:rPr>
              <w:rFonts w:eastAsiaTheme="minorEastAsia"/>
              <w:noProof/>
              <w:color w:val="FFFFFF" w:themeColor="background1"/>
              <w:lang w:val="en-AU" w:eastAsia="en-AU"/>
            </w:rPr>
          </w:pPr>
          <w:hyperlink w:anchor="_Toc433802660" w:history="1">
            <w:r w:rsidR="00F6240B" w:rsidRPr="00F6240B">
              <w:rPr>
                <w:rStyle w:val="Hyperlink"/>
                <w:noProof/>
                <w:color w:val="FFFFFF" w:themeColor="background1"/>
              </w:rPr>
              <w:t>2. National</w:t>
            </w:r>
            <w:r w:rsidR="00F6240B" w:rsidRPr="00F6240B">
              <w:rPr>
                <w:rStyle w:val="Hyperlink"/>
                <w:noProof/>
                <w:color w:val="FFFFFF" w:themeColor="background1"/>
                <w:spacing w:val="-7"/>
              </w:rPr>
              <w:t xml:space="preserve"> </w:t>
            </w:r>
            <w:r w:rsidR="00F6240B" w:rsidRPr="00F6240B">
              <w:rPr>
                <w:rStyle w:val="Hyperlink"/>
                <w:noProof/>
                <w:color w:val="FFFFFF" w:themeColor="background1"/>
              </w:rPr>
              <w:t>Action</w:t>
            </w:r>
            <w:r w:rsidR="00F6240B" w:rsidRPr="00F6240B">
              <w:rPr>
                <w:rStyle w:val="Hyperlink"/>
                <w:noProof/>
                <w:color w:val="FFFFFF" w:themeColor="background1"/>
                <w:spacing w:val="-7"/>
              </w:rPr>
              <w:t xml:space="preserve"> </w:t>
            </w:r>
            <w:r w:rsidR="00F6240B" w:rsidRPr="00F6240B">
              <w:rPr>
                <w:rStyle w:val="Hyperlink"/>
                <w:noProof/>
                <w:color w:val="FFFFFF" w:themeColor="background1"/>
              </w:rPr>
              <w:t>Plans</w:t>
            </w:r>
            <w:r w:rsidR="00F6240B" w:rsidRPr="00F6240B">
              <w:rPr>
                <w:rStyle w:val="Hyperlink"/>
                <w:noProof/>
                <w:color w:val="FFFFFF" w:themeColor="background1"/>
                <w:spacing w:val="-7"/>
              </w:rPr>
              <w:t xml:space="preserve"> </w:t>
            </w:r>
            <w:r w:rsidR="00F6240B" w:rsidRPr="00F6240B">
              <w:rPr>
                <w:rStyle w:val="Hyperlink"/>
                <w:noProof/>
                <w:color w:val="FFFFFF" w:themeColor="background1"/>
              </w:rPr>
              <w:t xml:space="preserve">and </w:t>
            </w:r>
            <w:r w:rsidR="00F6240B" w:rsidRPr="00F6240B">
              <w:rPr>
                <w:rStyle w:val="Hyperlink"/>
                <w:noProof/>
                <w:color w:val="FFFFFF" w:themeColor="background1"/>
                <w:spacing w:val="-1"/>
              </w:rPr>
              <w:t>the</w:t>
            </w:r>
            <w:r w:rsidR="00F6240B" w:rsidRPr="00F6240B">
              <w:rPr>
                <w:rStyle w:val="Hyperlink"/>
                <w:noProof/>
                <w:color w:val="FFFFFF" w:themeColor="background1"/>
                <w:spacing w:val="-11"/>
              </w:rPr>
              <w:t xml:space="preserve"> </w:t>
            </w:r>
            <w:r w:rsidR="00F6240B" w:rsidRPr="00F6240B">
              <w:rPr>
                <w:rStyle w:val="Hyperlink"/>
                <w:noProof/>
                <w:color w:val="FFFFFF" w:themeColor="background1"/>
              </w:rPr>
              <w:t>WPS</w:t>
            </w:r>
            <w:r w:rsidR="00F6240B" w:rsidRPr="00F6240B">
              <w:rPr>
                <w:rStyle w:val="Hyperlink"/>
                <w:noProof/>
                <w:color w:val="FFFFFF" w:themeColor="background1"/>
                <w:spacing w:val="-10"/>
              </w:rPr>
              <w:t xml:space="preserve"> </w:t>
            </w:r>
            <w:r w:rsidR="00F6240B" w:rsidRPr="00F6240B">
              <w:rPr>
                <w:rStyle w:val="Hyperlink"/>
                <w:noProof/>
                <w:color w:val="FFFFFF" w:themeColor="background1"/>
              </w:rPr>
              <w:t>agenda</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_Toc433802660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19</w:t>
            </w:r>
            <w:r w:rsidR="00F6240B" w:rsidRPr="00F6240B">
              <w:rPr>
                <w:noProof/>
                <w:webHidden/>
                <w:color w:val="FFFFFF" w:themeColor="background1"/>
              </w:rPr>
              <w:fldChar w:fldCharType="end"/>
            </w:r>
          </w:hyperlink>
        </w:p>
        <w:p w14:paraId="214D2E94" w14:textId="77777777" w:rsidR="00F6240B" w:rsidRPr="00F6240B" w:rsidRDefault="006F42A9" w:rsidP="00F6240B">
          <w:pPr>
            <w:pStyle w:val="TOC1"/>
            <w:rPr>
              <w:rFonts w:eastAsiaTheme="minorEastAsia"/>
              <w:noProof/>
              <w:color w:val="FFFFFF" w:themeColor="background1"/>
              <w:lang w:val="en-AU" w:eastAsia="en-AU"/>
            </w:rPr>
          </w:pPr>
          <w:hyperlink w:anchor="_Toc433802664" w:history="1">
            <w:r w:rsidR="00F6240B" w:rsidRPr="00F6240B">
              <w:rPr>
                <w:rStyle w:val="Hyperlink"/>
                <w:noProof/>
                <w:color w:val="FFFFFF" w:themeColor="background1"/>
              </w:rPr>
              <w:t>3. The</w:t>
            </w:r>
            <w:r w:rsidR="00F6240B" w:rsidRPr="00F6240B">
              <w:rPr>
                <w:rStyle w:val="Hyperlink"/>
                <w:noProof/>
                <w:color w:val="FFFFFF" w:themeColor="background1"/>
                <w:spacing w:val="-1"/>
              </w:rPr>
              <w:t xml:space="preserve"> changing WPS l</w:t>
            </w:r>
            <w:r w:rsidR="00F6240B" w:rsidRPr="00F6240B">
              <w:rPr>
                <w:rStyle w:val="Hyperlink"/>
                <w:noProof/>
                <w:color w:val="FFFFFF" w:themeColor="background1"/>
              </w:rPr>
              <w:t>andscape</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_Toc433802664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22</w:t>
            </w:r>
            <w:r w:rsidR="00F6240B" w:rsidRPr="00F6240B">
              <w:rPr>
                <w:noProof/>
                <w:webHidden/>
                <w:color w:val="FFFFFF" w:themeColor="background1"/>
              </w:rPr>
              <w:fldChar w:fldCharType="end"/>
            </w:r>
          </w:hyperlink>
        </w:p>
        <w:p w14:paraId="16E3CA02" w14:textId="77777777" w:rsidR="00F6240B" w:rsidRPr="00F6240B" w:rsidRDefault="006F42A9" w:rsidP="00F6240B">
          <w:pPr>
            <w:pStyle w:val="TOC1"/>
            <w:rPr>
              <w:rFonts w:eastAsiaTheme="minorEastAsia"/>
              <w:noProof/>
              <w:color w:val="FFFFFF" w:themeColor="background1"/>
              <w:lang w:val="en-AU" w:eastAsia="en-AU"/>
            </w:rPr>
          </w:pPr>
          <w:hyperlink w:anchor="_Toc433802670" w:history="1">
            <w:r w:rsidR="00F6240B" w:rsidRPr="00F6240B">
              <w:rPr>
                <w:rStyle w:val="Hyperlink"/>
                <w:noProof/>
                <w:color w:val="FFFFFF" w:themeColor="background1"/>
                <w:spacing w:val="-1"/>
              </w:rPr>
              <w:t>4. Key</w:t>
            </w:r>
            <w:r w:rsidR="00F6240B" w:rsidRPr="00F6240B">
              <w:rPr>
                <w:rStyle w:val="Hyperlink"/>
                <w:noProof/>
                <w:color w:val="FFFFFF" w:themeColor="background1"/>
                <w:spacing w:val="-10"/>
              </w:rPr>
              <w:t xml:space="preserve"> </w:t>
            </w:r>
            <w:r w:rsidR="00F6240B" w:rsidRPr="00F6240B">
              <w:rPr>
                <w:rStyle w:val="Hyperlink"/>
                <w:noProof/>
                <w:color w:val="FFFFFF" w:themeColor="background1"/>
              </w:rPr>
              <w:t>findings and recommendations</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_Toc433802670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32</w:t>
            </w:r>
            <w:r w:rsidR="00F6240B" w:rsidRPr="00F6240B">
              <w:rPr>
                <w:noProof/>
                <w:webHidden/>
                <w:color w:val="FFFFFF" w:themeColor="background1"/>
              </w:rPr>
              <w:fldChar w:fldCharType="end"/>
            </w:r>
          </w:hyperlink>
        </w:p>
        <w:p w14:paraId="3BC9748F" w14:textId="77777777" w:rsidR="00F6240B" w:rsidRPr="00F6240B" w:rsidRDefault="006F42A9" w:rsidP="00F6240B">
          <w:pPr>
            <w:pStyle w:val="TOC2"/>
            <w:ind w:left="993"/>
            <w:rPr>
              <w:rFonts w:eastAsiaTheme="minorEastAsia"/>
              <w:noProof/>
              <w:color w:val="FFFFFF" w:themeColor="background1"/>
              <w:lang w:val="en-AU" w:eastAsia="en-AU"/>
            </w:rPr>
          </w:pPr>
          <w:hyperlink w:anchor="_Toc433802671" w:history="1">
            <w:r w:rsidR="00F6240B" w:rsidRPr="00F6240B">
              <w:rPr>
                <w:rStyle w:val="Hyperlink"/>
                <w:noProof/>
                <w:color w:val="FFFFFF" w:themeColor="background1"/>
              </w:rPr>
              <w:t>4.1 Relevance of current Australian NAP actions (theme 1)</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_Toc433802671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32</w:t>
            </w:r>
            <w:r w:rsidR="00F6240B" w:rsidRPr="00F6240B">
              <w:rPr>
                <w:noProof/>
                <w:webHidden/>
                <w:color w:val="FFFFFF" w:themeColor="background1"/>
              </w:rPr>
              <w:fldChar w:fldCharType="end"/>
            </w:r>
          </w:hyperlink>
        </w:p>
        <w:p w14:paraId="3A8976E1" w14:textId="77777777" w:rsidR="00F6240B" w:rsidRPr="00F6240B" w:rsidRDefault="006F42A9" w:rsidP="00F6240B">
          <w:pPr>
            <w:pStyle w:val="TOC2"/>
            <w:ind w:left="993"/>
            <w:rPr>
              <w:rFonts w:eastAsiaTheme="minorEastAsia"/>
              <w:noProof/>
              <w:color w:val="FFFFFF" w:themeColor="background1"/>
              <w:lang w:val="en-AU" w:eastAsia="en-AU"/>
            </w:rPr>
          </w:pPr>
          <w:hyperlink w:anchor="_Toc433802672" w:history="1">
            <w:r w:rsidR="00F6240B" w:rsidRPr="00F6240B">
              <w:rPr>
                <w:rStyle w:val="Hyperlink"/>
                <w:noProof/>
                <w:color w:val="FFFFFF" w:themeColor="background1"/>
              </w:rPr>
              <w:t>4.2</w:t>
            </w:r>
            <w:r w:rsidR="00F6240B" w:rsidRPr="00F6240B">
              <w:rPr>
                <w:rStyle w:val="Hyperlink"/>
                <w:noProof/>
                <w:color w:val="FFFFFF" w:themeColor="background1"/>
                <w:spacing w:val="24"/>
              </w:rPr>
              <w:t xml:space="preserve"> </w:t>
            </w:r>
            <w:r w:rsidR="00F6240B" w:rsidRPr="00F6240B">
              <w:rPr>
                <w:rStyle w:val="Hyperlink"/>
                <w:noProof/>
                <w:color w:val="FFFFFF" w:themeColor="background1"/>
              </w:rPr>
              <w:t>Monitoring</w:t>
            </w:r>
            <w:r w:rsidR="00F6240B" w:rsidRPr="00F6240B">
              <w:rPr>
                <w:rStyle w:val="Hyperlink"/>
                <w:noProof/>
                <w:color w:val="FFFFFF" w:themeColor="background1"/>
                <w:spacing w:val="26"/>
              </w:rPr>
              <w:t xml:space="preserve"> </w:t>
            </w:r>
            <w:r w:rsidR="00F6240B" w:rsidRPr="00F6240B">
              <w:rPr>
                <w:rStyle w:val="Hyperlink"/>
                <w:noProof/>
                <w:color w:val="FFFFFF" w:themeColor="background1"/>
              </w:rPr>
              <w:t>and</w:t>
            </w:r>
            <w:r w:rsidR="00F6240B" w:rsidRPr="00F6240B">
              <w:rPr>
                <w:rStyle w:val="Hyperlink"/>
                <w:noProof/>
                <w:color w:val="FFFFFF" w:themeColor="background1"/>
                <w:spacing w:val="25"/>
              </w:rPr>
              <w:t xml:space="preserve"> </w:t>
            </w:r>
            <w:r w:rsidR="00F6240B" w:rsidRPr="00F6240B">
              <w:rPr>
                <w:rStyle w:val="Hyperlink"/>
                <w:noProof/>
                <w:color w:val="FFFFFF" w:themeColor="background1"/>
              </w:rPr>
              <w:t>evaluating</w:t>
            </w:r>
            <w:r w:rsidR="00F6240B" w:rsidRPr="00F6240B">
              <w:rPr>
                <w:rStyle w:val="Hyperlink"/>
                <w:noProof/>
                <w:color w:val="FFFFFF" w:themeColor="background1"/>
                <w:spacing w:val="26"/>
              </w:rPr>
              <w:t xml:space="preserve"> </w:t>
            </w:r>
            <w:r w:rsidR="00F6240B" w:rsidRPr="00F6240B">
              <w:rPr>
                <w:rStyle w:val="Hyperlink"/>
                <w:noProof/>
                <w:color w:val="FFFFFF" w:themeColor="background1"/>
              </w:rPr>
              <w:t>the</w:t>
            </w:r>
            <w:r w:rsidR="00F6240B" w:rsidRPr="00F6240B">
              <w:rPr>
                <w:rStyle w:val="Hyperlink"/>
                <w:noProof/>
                <w:color w:val="FFFFFF" w:themeColor="background1"/>
                <w:spacing w:val="26"/>
              </w:rPr>
              <w:t xml:space="preserve"> </w:t>
            </w:r>
            <w:r w:rsidR="00F6240B" w:rsidRPr="00F6240B">
              <w:rPr>
                <w:rStyle w:val="Hyperlink"/>
                <w:noProof/>
                <w:color w:val="FFFFFF" w:themeColor="background1"/>
              </w:rPr>
              <w:t>Australian</w:t>
            </w:r>
            <w:r w:rsidR="00F6240B" w:rsidRPr="00F6240B">
              <w:rPr>
                <w:rStyle w:val="Hyperlink"/>
                <w:noProof/>
                <w:color w:val="FFFFFF" w:themeColor="background1"/>
                <w:spacing w:val="27"/>
              </w:rPr>
              <w:t xml:space="preserve"> </w:t>
            </w:r>
            <w:r w:rsidR="00F6240B" w:rsidRPr="00F6240B">
              <w:rPr>
                <w:rStyle w:val="Hyperlink"/>
                <w:noProof/>
                <w:color w:val="FFFFFF" w:themeColor="background1"/>
              </w:rPr>
              <w:t>NAP (theme 2)</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_Toc433802672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37</w:t>
            </w:r>
            <w:r w:rsidR="00F6240B" w:rsidRPr="00F6240B">
              <w:rPr>
                <w:noProof/>
                <w:webHidden/>
                <w:color w:val="FFFFFF" w:themeColor="background1"/>
              </w:rPr>
              <w:fldChar w:fldCharType="end"/>
            </w:r>
          </w:hyperlink>
        </w:p>
        <w:p w14:paraId="46A262EA" w14:textId="6EECBE9D" w:rsidR="00F6240B" w:rsidRPr="00F6240B" w:rsidRDefault="006F42A9" w:rsidP="00F6240B">
          <w:pPr>
            <w:pStyle w:val="TOC2"/>
            <w:ind w:left="993"/>
            <w:rPr>
              <w:rFonts w:eastAsiaTheme="minorEastAsia"/>
              <w:noProof/>
              <w:color w:val="FFFFFF" w:themeColor="background1"/>
              <w:lang w:val="en-AU" w:eastAsia="en-AU"/>
            </w:rPr>
          </w:pPr>
          <w:hyperlink w:anchor="_Toc433802673" w:history="1">
            <w:r w:rsidR="00F6240B" w:rsidRPr="00F6240B">
              <w:rPr>
                <w:rStyle w:val="Hyperlink"/>
                <w:noProof/>
                <w:color w:val="FFFFFF" w:themeColor="background1"/>
              </w:rPr>
              <w:t xml:space="preserve">4.3 Implementing the </w:t>
            </w:r>
            <w:r w:rsidR="00FC0733">
              <w:rPr>
                <w:rStyle w:val="Hyperlink"/>
                <w:noProof/>
                <w:color w:val="FFFFFF" w:themeColor="background1"/>
              </w:rPr>
              <w:t xml:space="preserve">Australian </w:t>
            </w:r>
            <w:r w:rsidR="00F6240B" w:rsidRPr="00F6240B">
              <w:rPr>
                <w:rStyle w:val="Hyperlink"/>
                <w:noProof/>
                <w:color w:val="FFFFFF" w:themeColor="background1"/>
              </w:rPr>
              <w:t>NAP actions: gaps and challenges (theme 3)</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_Toc433802673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47</w:t>
            </w:r>
            <w:r w:rsidR="00F6240B" w:rsidRPr="00F6240B">
              <w:rPr>
                <w:noProof/>
                <w:webHidden/>
                <w:color w:val="FFFFFF" w:themeColor="background1"/>
              </w:rPr>
              <w:fldChar w:fldCharType="end"/>
            </w:r>
          </w:hyperlink>
        </w:p>
        <w:p w14:paraId="5EB9884B" w14:textId="77777777" w:rsidR="00F6240B" w:rsidRPr="00F6240B" w:rsidRDefault="006F42A9" w:rsidP="00F6240B">
          <w:pPr>
            <w:pStyle w:val="TOC2"/>
            <w:ind w:left="993"/>
            <w:rPr>
              <w:rFonts w:eastAsiaTheme="minorEastAsia"/>
              <w:noProof/>
              <w:color w:val="FFFFFF" w:themeColor="background1"/>
              <w:lang w:val="en-AU" w:eastAsia="en-AU"/>
            </w:rPr>
          </w:pPr>
          <w:hyperlink w:anchor="_Toc433802674" w:history="1">
            <w:r w:rsidR="00F6240B" w:rsidRPr="00F6240B">
              <w:rPr>
                <w:rStyle w:val="Hyperlink"/>
                <w:noProof/>
                <w:color w:val="FFFFFF" w:themeColor="background1"/>
              </w:rPr>
              <w:t>4.4</w:t>
            </w:r>
            <w:r w:rsidR="00F6240B" w:rsidRPr="00F6240B">
              <w:rPr>
                <w:rStyle w:val="Hyperlink"/>
                <w:noProof/>
                <w:color w:val="FFFFFF" w:themeColor="background1"/>
                <w:spacing w:val="32"/>
              </w:rPr>
              <w:t xml:space="preserve"> </w:t>
            </w:r>
            <w:r w:rsidR="00F6240B" w:rsidRPr="00F6240B">
              <w:rPr>
                <w:rStyle w:val="Hyperlink"/>
                <w:noProof/>
                <w:color w:val="FFFFFF" w:themeColor="background1"/>
              </w:rPr>
              <w:t>Opportunities for collaboration between government and civil society (theme 4)</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_Toc433802674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53</w:t>
            </w:r>
            <w:r w:rsidR="00F6240B" w:rsidRPr="00F6240B">
              <w:rPr>
                <w:noProof/>
                <w:webHidden/>
                <w:color w:val="FFFFFF" w:themeColor="background1"/>
              </w:rPr>
              <w:fldChar w:fldCharType="end"/>
            </w:r>
          </w:hyperlink>
        </w:p>
        <w:p w14:paraId="0EAE848F" w14:textId="77777777" w:rsidR="00F6240B" w:rsidRPr="00F6240B" w:rsidRDefault="006F42A9" w:rsidP="00F6240B">
          <w:pPr>
            <w:pStyle w:val="TOC2"/>
            <w:ind w:left="993"/>
            <w:rPr>
              <w:rFonts w:eastAsiaTheme="minorEastAsia"/>
              <w:noProof/>
              <w:color w:val="FFFFFF" w:themeColor="background1"/>
              <w:lang w:val="en-AU" w:eastAsia="en-AU"/>
            </w:rPr>
          </w:pPr>
          <w:hyperlink w:anchor="_Toc433802675" w:history="1">
            <w:r w:rsidR="00F6240B" w:rsidRPr="00F6240B">
              <w:rPr>
                <w:rStyle w:val="Hyperlink"/>
                <w:noProof/>
                <w:color w:val="FFFFFF" w:themeColor="background1"/>
              </w:rPr>
              <w:t>4.5</w:t>
            </w:r>
            <w:r w:rsidR="00F6240B" w:rsidRPr="00F6240B">
              <w:rPr>
                <w:rStyle w:val="Hyperlink"/>
                <w:noProof/>
                <w:color w:val="FFFFFF" w:themeColor="background1"/>
                <w:spacing w:val="20"/>
              </w:rPr>
              <w:t xml:space="preserve"> </w:t>
            </w:r>
            <w:r w:rsidR="00F6240B" w:rsidRPr="00F6240B">
              <w:rPr>
                <w:rStyle w:val="Hyperlink"/>
                <w:noProof/>
                <w:color w:val="FFFFFF" w:themeColor="background1"/>
              </w:rPr>
              <w:t>Laying</w:t>
            </w:r>
            <w:r w:rsidR="00F6240B" w:rsidRPr="00F6240B">
              <w:rPr>
                <w:rStyle w:val="Hyperlink"/>
                <w:noProof/>
                <w:color w:val="FFFFFF" w:themeColor="background1"/>
                <w:spacing w:val="20"/>
              </w:rPr>
              <w:t xml:space="preserve"> </w:t>
            </w:r>
            <w:r w:rsidR="00F6240B" w:rsidRPr="00F6240B">
              <w:rPr>
                <w:rStyle w:val="Hyperlink"/>
                <w:noProof/>
                <w:color w:val="FFFFFF" w:themeColor="background1"/>
              </w:rPr>
              <w:t>the</w:t>
            </w:r>
            <w:r w:rsidR="00F6240B" w:rsidRPr="00F6240B">
              <w:rPr>
                <w:rStyle w:val="Hyperlink"/>
                <w:noProof/>
                <w:color w:val="FFFFFF" w:themeColor="background1"/>
                <w:spacing w:val="20"/>
              </w:rPr>
              <w:t xml:space="preserve"> </w:t>
            </w:r>
            <w:r w:rsidR="00F6240B" w:rsidRPr="00F6240B">
              <w:rPr>
                <w:rStyle w:val="Hyperlink"/>
                <w:noProof/>
                <w:color w:val="FFFFFF" w:themeColor="background1"/>
              </w:rPr>
              <w:t>groundwork</w:t>
            </w:r>
            <w:r w:rsidR="00F6240B" w:rsidRPr="00F6240B">
              <w:rPr>
                <w:rStyle w:val="Hyperlink"/>
                <w:noProof/>
                <w:color w:val="FFFFFF" w:themeColor="background1"/>
                <w:spacing w:val="20"/>
              </w:rPr>
              <w:t xml:space="preserve"> </w:t>
            </w:r>
            <w:r w:rsidR="00F6240B" w:rsidRPr="00F6240B">
              <w:rPr>
                <w:rStyle w:val="Hyperlink"/>
                <w:noProof/>
                <w:color w:val="FFFFFF" w:themeColor="background1"/>
              </w:rPr>
              <w:t>for</w:t>
            </w:r>
            <w:r w:rsidR="00F6240B" w:rsidRPr="00F6240B">
              <w:rPr>
                <w:rStyle w:val="Hyperlink"/>
                <w:noProof/>
                <w:color w:val="FFFFFF" w:themeColor="background1"/>
                <w:spacing w:val="19"/>
              </w:rPr>
              <w:t xml:space="preserve"> </w:t>
            </w:r>
            <w:r w:rsidR="00F6240B" w:rsidRPr="00F6240B">
              <w:rPr>
                <w:rStyle w:val="Hyperlink"/>
                <w:noProof/>
                <w:color w:val="FFFFFF" w:themeColor="background1"/>
              </w:rPr>
              <w:t>the</w:t>
            </w:r>
            <w:r w:rsidR="00F6240B" w:rsidRPr="00F6240B">
              <w:rPr>
                <w:rStyle w:val="Hyperlink"/>
                <w:noProof/>
                <w:color w:val="FFFFFF" w:themeColor="background1"/>
                <w:spacing w:val="45"/>
                <w:w w:val="102"/>
              </w:rPr>
              <w:t xml:space="preserve"> </w:t>
            </w:r>
            <w:r w:rsidR="00F6240B" w:rsidRPr="00F6240B">
              <w:rPr>
                <w:rStyle w:val="Hyperlink"/>
                <w:noProof/>
                <w:color w:val="FFFFFF" w:themeColor="background1"/>
              </w:rPr>
              <w:t>final</w:t>
            </w:r>
            <w:r w:rsidR="00F6240B" w:rsidRPr="00F6240B">
              <w:rPr>
                <w:rStyle w:val="Hyperlink"/>
                <w:noProof/>
                <w:color w:val="FFFFFF" w:themeColor="background1"/>
                <w:spacing w:val="21"/>
              </w:rPr>
              <w:t xml:space="preserve"> </w:t>
            </w:r>
            <w:r w:rsidR="00F6240B" w:rsidRPr="00F6240B">
              <w:rPr>
                <w:rStyle w:val="Hyperlink"/>
                <w:noProof/>
                <w:color w:val="FFFFFF" w:themeColor="background1"/>
              </w:rPr>
              <w:t>review</w:t>
            </w:r>
            <w:r w:rsidR="00F6240B" w:rsidRPr="00F6240B">
              <w:rPr>
                <w:rStyle w:val="Hyperlink"/>
                <w:noProof/>
                <w:color w:val="FFFFFF" w:themeColor="background1"/>
                <w:spacing w:val="22"/>
              </w:rPr>
              <w:t xml:space="preserve"> </w:t>
            </w:r>
            <w:r w:rsidR="00F6240B" w:rsidRPr="00F6240B">
              <w:rPr>
                <w:rStyle w:val="Hyperlink"/>
                <w:noProof/>
                <w:color w:val="FFFFFF" w:themeColor="background1"/>
              </w:rPr>
              <w:t>in</w:t>
            </w:r>
            <w:r w:rsidR="00F6240B" w:rsidRPr="00F6240B">
              <w:rPr>
                <w:rStyle w:val="Hyperlink"/>
                <w:noProof/>
                <w:color w:val="FFFFFF" w:themeColor="background1"/>
                <w:spacing w:val="23"/>
              </w:rPr>
              <w:t xml:space="preserve"> </w:t>
            </w:r>
            <w:r w:rsidR="00F6240B" w:rsidRPr="00F6240B">
              <w:rPr>
                <w:rStyle w:val="Hyperlink"/>
                <w:noProof/>
                <w:color w:val="FFFFFF" w:themeColor="background1"/>
              </w:rPr>
              <w:t>2018 (theme 5)</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_Toc433802675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63</w:t>
            </w:r>
            <w:r w:rsidR="00F6240B" w:rsidRPr="00F6240B">
              <w:rPr>
                <w:noProof/>
                <w:webHidden/>
                <w:color w:val="FFFFFF" w:themeColor="background1"/>
              </w:rPr>
              <w:fldChar w:fldCharType="end"/>
            </w:r>
          </w:hyperlink>
        </w:p>
        <w:p w14:paraId="58201739" w14:textId="77777777" w:rsidR="00F6240B" w:rsidRPr="00F6240B" w:rsidRDefault="006F42A9" w:rsidP="00F6240B">
          <w:pPr>
            <w:pStyle w:val="TOC1"/>
            <w:rPr>
              <w:rFonts w:eastAsiaTheme="minorEastAsia"/>
              <w:noProof/>
              <w:color w:val="FFFFFF" w:themeColor="background1"/>
              <w:lang w:val="en-AU" w:eastAsia="en-AU"/>
            </w:rPr>
          </w:pPr>
          <w:hyperlink w:anchor="_Toc433802676" w:history="1">
            <w:r w:rsidR="00F6240B" w:rsidRPr="00F6240B">
              <w:rPr>
                <w:rStyle w:val="Hyperlink"/>
                <w:noProof/>
                <w:color w:val="FFFFFF" w:themeColor="background1"/>
              </w:rPr>
              <w:t>5. Conclusion</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_Toc433802676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67</w:t>
            </w:r>
            <w:r w:rsidR="00F6240B" w:rsidRPr="00F6240B">
              <w:rPr>
                <w:noProof/>
                <w:webHidden/>
                <w:color w:val="FFFFFF" w:themeColor="background1"/>
              </w:rPr>
              <w:fldChar w:fldCharType="end"/>
            </w:r>
          </w:hyperlink>
        </w:p>
        <w:p w14:paraId="6227C52A" w14:textId="3E35EB0D" w:rsidR="00F6240B" w:rsidRPr="00F6240B" w:rsidRDefault="006F42A9" w:rsidP="00F6240B">
          <w:pPr>
            <w:pStyle w:val="TOC1"/>
            <w:rPr>
              <w:rFonts w:eastAsiaTheme="minorEastAsia"/>
              <w:noProof/>
              <w:color w:val="FFFFFF" w:themeColor="background1"/>
              <w:lang w:val="en-AU" w:eastAsia="en-AU"/>
            </w:rPr>
          </w:pPr>
          <w:hyperlink w:anchor="_Toc433802677" w:history="1">
            <w:r w:rsidR="00F6240B" w:rsidRPr="00F6240B">
              <w:rPr>
                <w:rStyle w:val="Hyperlink"/>
                <w:noProof/>
                <w:color w:val="FFFFFF" w:themeColor="background1"/>
              </w:rPr>
              <w:t>Appendix</w:t>
            </w:r>
            <w:r w:rsidR="00F6240B" w:rsidRPr="00F6240B">
              <w:rPr>
                <w:rStyle w:val="Hyperlink"/>
                <w:noProof/>
                <w:color w:val="FFFFFF" w:themeColor="background1"/>
                <w:spacing w:val="-5"/>
              </w:rPr>
              <w:t xml:space="preserve"> </w:t>
            </w:r>
            <w:r w:rsidR="00F6240B" w:rsidRPr="00F6240B">
              <w:rPr>
                <w:rStyle w:val="Hyperlink"/>
                <w:noProof/>
                <w:color w:val="FFFFFF" w:themeColor="background1"/>
              </w:rPr>
              <w:t>A</w:t>
            </w:r>
            <w:r w:rsidR="00DD09A2">
              <w:rPr>
                <w:rStyle w:val="Hyperlink"/>
                <w:noProof/>
                <w:color w:val="FFFFFF" w:themeColor="background1"/>
              </w:rPr>
              <w:t>: Summary of Security Council resolutions on women, peace and security</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_Toc433802677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68</w:t>
            </w:r>
            <w:r w:rsidR="00F6240B" w:rsidRPr="00F6240B">
              <w:rPr>
                <w:noProof/>
                <w:webHidden/>
                <w:color w:val="FFFFFF" w:themeColor="background1"/>
              </w:rPr>
              <w:fldChar w:fldCharType="end"/>
            </w:r>
          </w:hyperlink>
        </w:p>
        <w:p w14:paraId="33895399" w14:textId="0B597976" w:rsidR="00F6240B" w:rsidRPr="00F6240B" w:rsidRDefault="006F42A9" w:rsidP="00F6240B">
          <w:pPr>
            <w:pStyle w:val="TOC1"/>
            <w:rPr>
              <w:rFonts w:eastAsiaTheme="minorEastAsia"/>
              <w:noProof/>
              <w:color w:val="FFFFFF" w:themeColor="background1"/>
              <w:lang w:val="en-AU" w:eastAsia="en-AU"/>
            </w:rPr>
          </w:pPr>
          <w:hyperlink w:anchor="_Toc433802679" w:history="1">
            <w:r w:rsidR="00F6240B" w:rsidRPr="00F6240B">
              <w:rPr>
                <w:rStyle w:val="Hyperlink"/>
                <w:noProof/>
                <w:color w:val="FFFFFF" w:themeColor="background1"/>
              </w:rPr>
              <w:t>Appendix</w:t>
            </w:r>
            <w:r w:rsidR="00F6240B" w:rsidRPr="00F6240B">
              <w:rPr>
                <w:rStyle w:val="Hyperlink"/>
                <w:noProof/>
                <w:color w:val="FFFFFF" w:themeColor="background1"/>
                <w:spacing w:val="-5"/>
              </w:rPr>
              <w:t xml:space="preserve"> </w:t>
            </w:r>
            <w:r w:rsidR="00F6240B" w:rsidRPr="00F6240B">
              <w:rPr>
                <w:rStyle w:val="Hyperlink"/>
                <w:noProof/>
                <w:color w:val="FFFFFF" w:themeColor="background1"/>
              </w:rPr>
              <w:t>B</w:t>
            </w:r>
            <w:r w:rsidR="00DD09A2">
              <w:rPr>
                <w:rStyle w:val="Hyperlink"/>
                <w:noProof/>
                <w:color w:val="FFFFFF" w:themeColor="background1"/>
              </w:rPr>
              <w:t xml:space="preserve">: </w:t>
            </w:r>
            <w:r w:rsidR="00FC0733">
              <w:rPr>
                <w:rStyle w:val="Hyperlink"/>
                <w:noProof/>
                <w:color w:val="FFFFFF" w:themeColor="background1"/>
              </w:rPr>
              <w:t xml:space="preserve">Australian </w:t>
            </w:r>
            <w:r w:rsidR="00DD09A2">
              <w:rPr>
                <w:rStyle w:val="Hyperlink"/>
                <w:noProof/>
                <w:color w:val="FFFFFF" w:themeColor="background1"/>
              </w:rPr>
              <w:t>NAP high-level strategies</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_Toc433802679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69</w:t>
            </w:r>
            <w:r w:rsidR="00F6240B" w:rsidRPr="00F6240B">
              <w:rPr>
                <w:noProof/>
                <w:webHidden/>
                <w:color w:val="FFFFFF" w:themeColor="background1"/>
              </w:rPr>
              <w:fldChar w:fldCharType="end"/>
            </w:r>
          </w:hyperlink>
        </w:p>
        <w:p w14:paraId="09781CAC" w14:textId="3C8DAC88" w:rsidR="00F6240B" w:rsidRPr="00F6240B" w:rsidRDefault="006F42A9" w:rsidP="00F6240B">
          <w:pPr>
            <w:pStyle w:val="TOC1"/>
            <w:rPr>
              <w:rFonts w:eastAsiaTheme="minorEastAsia"/>
              <w:noProof/>
              <w:color w:val="FFFFFF" w:themeColor="background1"/>
              <w:lang w:val="en-AU" w:eastAsia="en-AU"/>
            </w:rPr>
          </w:pPr>
          <w:hyperlink w:anchor="_Toc433802681" w:history="1">
            <w:r w:rsidR="00F6240B" w:rsidRPr="00F6240B">
              <w:rPr>
                <w:rStyle w:val="Hyperlink"/>
                <w:noProof/>
                <w:color w:val="FFFFFF" w:themeColor="background1"/>
                <w:w w:val="105"/>
              </w:rPr>
              <w:t>Appendix C</w:t>
            </w:r>
            <w:r w:rsidR="00DD09A2">
              <w:rPr>
                <w:rStyle w:val="Hyperlink"/>
                <w:noProof/>
                <w:color w:val="FFFFFF" w:themeColor="background1"/>
                <w:w w:val="105"/>
              </w:rPr>
              <w:t>: M&amp;E framework for the Australian NAP (2012-2018)</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_Toc433802681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70</w:t>
            </w:r>
            <w:r w:rsidR="00F6240B" w:rsidRPr="00F6240B">
              <w:rPr>
                <w:noProof/>
                <w:webHidden/>
                <w:color w:val="FFFFFF" w:themeColor="background1"/>
              </w:rPr>
              <w:fldChar w:fldCharType="end"/>
            </w:r>
          </w:hyperlink>
        </w:p>
        <w:p w14:paraId="3026C881" w14:textId="246CC859" w:rsidR="00F6240B" w:rsidRPr="00F6240B" w:rsidRDefault="006F42A9" w:rsidP="00F6240B">
          <w:pPr>
            <w:pStyle w:val="TOC1"/>
            <w:rPr>
              <w:rFonts w:eastAsiaTheme="minorEastAsia"/>
              <w:noProof/>
              <w:color w:val="FFFFFF" w:themeColor="background1"/>
              <w:lang w:val="en-AU" w:eastAsia="en-AU"/>
            </w:rPr>
          </w:pPr>
          <w:hyperlink w:anchor="_Toc433802683" w:history="1">
            <w:r w:rsidR="00F6240B" w:rsidRPr="00F6240B">
              <w:rPr>
                <w:rStyle w:val="Hyperlink"/>
                <w:noProof/>
                <w:color w:val="FFFFFF" w:themeColor="background1"/>
              </w:rPr>
              <w:t>Appendix D</w:t>
            </w:r>
            <w:r w:rsidR="00DD09A2">
              <w:rPr>
                <w:rStyle w:val="Hyperlink"/>
                <w:noProof/>
                <w:color w:val="FFFFFF" w:themeColor="background1"/>
              </w:rPr>
              <w:t>: Interim Review: Scope</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_Toc433802683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72</w:t>
            </w:r>
            <w:r w:rsidR="00F6240B" w:rsidRPr="00F6240B">
              <w:rPr>
                <w:noProof/>
                <w:webHidden/>
                <w:color w:val="FFFFFF" w:themeColor="background1"/>
              </w:rPr>
              <w:fldChar w:fldCharType="end"/>
            </w:r>
          </w:hyperlink>
        </w:p>
        <w:p w14:paraId="46AAE3B1" w14:textId="2239CE20" w:rsidR="00F6240B" w:rsidRPr="00F6240B" w:rsidRDefault="006F42A9" w:rsidP="00F6240B">
          <w:pPr>
            <w:pStyle w:val="TOC1"/>
            <w:rPr>
              <w:rFonts w:eastAsiaTheme="minorEastAsia"/>
              <w:noProof/>
              <w:color w:val="FFFFFF" w:themeColor="background1"/>
              <w:lang w:val="en-AU" w:eastAsia="en-AU"/>
            </w:rPr>
          </w:pPr>
          <w:hyperlink w:anchor="_Toc433802686" w:history="1">
            <w:r w:rsidR="00F6240B" w:rsidRPr="00F6240B">
              <w:rPr>
                <w:rStyle w:val="Hyperlink"/>
                <w:noProof/>
                <w:color w:val="FFFFFF" w:themeColor="background1"/>
              </w:rPr>
              <w:t>Appendix E</w:t>
            </w:r>
            <w:r w:rsidR="00DD09A2">
              <w:rPr>
                <w:rStyle w:val="Hyperlink"/>
                <w:noProof/>
                <w:color w:val="FFFFFF" w:themeColor="background1"/>
              </w:rPr>
              <w:t>: Interviews</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_Toc433802686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74</w:t>
            </w:r>
            <w:r w:rsidR="00F6240B" w:rsidRPr="00F6240B">
              <w:rPr>
                <w:noProof/>
                <w:webHidden/>
                <w:color w:val="FFFFFF" w:themeColor="background1"/>
              </w:rPr>
              <w:fldChar w:fldCharType="end"/>
            </w:r>
          </w:hyperlink>
        </w:p>
        <w:p w14:paraId="52B9B961" w14:textId="2374405B" w:rsidR="00F6240B" w:rsidRPr="00F6240B" w:rsidRDefault="006F42A9" w:rsidP="00F6240B">
          <w:pPr>
            <w:pStyle w:val="TOC1"/>
            <w:rPr>
              <w:rFonts w:eastAsiaTheme="minorEastAsia"/>
              <w:noProof/>
              <w:color w:val="FFFFFF" w:themeColor="background1"/>
              <w:lang w:val="en-AU" w:eastAsia="en-AU"/>
            </w:rPr>
          </w:pPr>
          <w:hyperlink w:anchor="_Toc433802688" w:history="1">
            <w:r w:rsidR="00F6240B" w:rsidRPr="00F6240B">
              <w:rPr>
                <w:rStyle w:val="Hyperlink"/>
                <w:noProof/>
                <w:color w:val="FFFFFF" w:themeColor="background1"/>
              </w:rPr>
              <w:t>Appendix</w:t>
            </w:r>
            <w:r w:rsidR="00F6240B" w:rsidRPr="00F6240B">
              <w:rPr>
                <w:rStyle w:val="Hyperlink"/>
                <w:noProof/>
                <w:color w:val="FFFFFF" w:themeColor="background1"/>
                <w:spacing w:val="-5"/>
              </w:rPr>
              <w:t xml:space="preserve"> </w:t>
            </w:r>
            <w:r w:rsidR="00F6240B" w:rsidRPr="00F6240B">
              <w:rPr>
                <w:rStyle w:val="Hyperlink"/>
                <w:noProof/>
                <w:color w:val="FFFFFF" w:themeColor="background1"/>
              </w:rPr>
              <w:t>F</w:t>
            </w:r>
            <w:r w:rsidR="00DD09A2">
              <w:rPr>
                <w:rStyle w:val="Hyperlink"/>
                <w:noProof/>
                <w:color w:val="FFFFFF" w:themeColor="background1"/>
              </w:rPr>
              <w:t>: Limitations of the methodology</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_Toc433802688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75</w:t>
            </w:r>
            <w:r w:rsidR="00F6240B" w:rsidRPr="00F6240B">
              <w:rPr>
                <w:noProof/>
                <w:webHidden/>
                <w:color w:val="FFFFFF" w:themeColor="background1"/>
              </w:rPr>
              <w:fldChar w:fldCharType="end"/>
            </w:r>
          </w:hyperlink>
        </w:p>
        <w:p w14:paraId="1EFC1358" w14:textId="292C9F71" w:rsidR="00F6240B" w:rsidRPr="00F6240B" w:rsidRDefault="006F42A9" w:rsidP="00F6240B">
          <w:pPr>
            <w:pStyle w:val="TOC1"/>
            <w:rPr>
              <w:rFonts w:eastAsiaTheme="minorEastAsia"/>
              <w:noProof/>
              <w:color w:val="FFFFFF" w:themeColor="background1"/>
              <w:lang w:val="en-AU" w:eastAsia="en-AU"/>
            </w:rPr>
          </w:pPr>
          <w:hyperlink w:anchor="_Toc433802690" w:history="1">
            <w:r w:rsidR="00F6240B" w:rsidRPr="00F6240B">
              <w:rPr>
                <w:rStyle w:val="Hyperlink"/>
                <w:noProof/>
                <w:color w:val="FFFFFF" w:themeColor="background1"/>
              </w:rPr>
              <w:t>Appendix</w:t>
            </w:r>
            <w:r w:rsidR="00F6240B" w:rsidRPr="00F6240B">
              <w:rPr>
                <w:rStyle w:val="Hyperlink"/>
                <w:noProof/>
                <w:color w:val="FFFFFF" w:themeColor="background1"/>
                <w:spacing w:val="-5"/>
              </w:rPr>
              <w:t xml:space="preserve"> </w:t>
            </w:r>
            <w:r w:rsidR="00F6240B" w:rsidRPr="00F6240B">
              <w:rPr>
                <w:rStyle w:val="Hyperlink"/>
                <w:noProof/>
                <w:color w:val="FFFFFF" w:themeColor="background1"/>
              </w:rPr>
              <w:t>G</w:t>
            </w:r>
            <w:r w:rsidR="00DD09A2">
              <w:rPr>
                <w:rStyle w:val="Hyperlink"/>
                <w:noProof/>
                <w:color w:val="FFFFFF" w:themeColor="background1"/>
              </w:rPr>
              <w:t>: Learning from other non-conflict donor NAP countries</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_Toc433802690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76</w:t>
            </w:r>
            <w:r w:rsidR="00F6240B" w:rsidRPr="00F6240B">
              <w:rPr>
                <w:noProof/>
                <w:webHidden/>
                <w:color w:val="FFFFFF" w:themeColor="background1"/>
              </w:rPr>
              <w:fldChar w:fldCharType="end"/>
            </w:r>
          </w:hyperlink>
        </w:p>
        <w:p w14:paraId="667125DA" w14:textId="35532781" w:rsidR="00F6240B" w:rsidRPr="00F6240B" w:rsidRDefault="006F42A9" w:rsidP="00F6240B">
          <w:pPr>
            <w:pStyle w:val="TOC1"/>
            <w:rPr>
              <w:rFonts w:eastAsiaTheme="minorEastAsia"/>
              <w:noProof/>
              <w:color w:val="FFFFFF" w:themeColor="background1"/>
              <w:lang w:val="en-AU" w:eastAsia="en-AU"/>
            </w:rPr>
          </w:pPr>
          <w:hyperlink w:anchor="_Toc433802692" w:history="1">
            <w:r w:rsidR="00F6240B" w:rsidRPr="00F6240B">
              <w:rPr>
                <w:rStyle w:val="Hyperlink"/>
                <w:noProof/>
                <w:color w:val="FFFFFF" w:themeColor="background1"/>
              </w:rPr>
              <w:t>Appendix</w:t>
            </w:r>
            <w:r w:rsidR="00F6240B" w:rsidRPr="00F6240B">
              <w:rPr>
                <w:rStyle w:val="Hyperlink"/>
                <w:noProof/>
                <w:color w:val="FFFFFF" w:themeColor="background1"/>
                <w:spacing w:val="-6"/>
              </w:rPr>
              <w:t xml:space="preserve"> </w:t>
            </w:r>
            <w:r w:rsidR="00F6240B" w:rsidRPr="00F6240B">
              <w:rPr>
                <w:rStyle w:val="Hyperlink"/>
                <w:noProof/>
                <w:color w:val="FFFFFF" w:themeColor="background1"/>
              </w:rPr>
              <w:t>H</w:t>
            </w:r>
            <w:r w:rsidR="00DD09A2">
              <w:rPr>
                <w:rStyle w:val="Hyperlink"/>
                <w:noProof/>
                <w:color w:val="FFFFFF" w:themeColor="background1"/>
              </w:rPr>
              <w:t xml:space="preserve">: Case study of progress on institutionalisation of the </w:t>
            </w:r>
            <w:r w:rsidR="00FC0733">
              <w:rPr>
                <w:rStyle w:val="Hyperlink"/>
                <w:noProof/>
                <w:color w:val="FFFFFF" w:themeColor="background1"/>
              </w:rPr>
              <w:br/>
              <w:t xml:space="preserve">Australian </w:t>
            </w:r>
            <w:r w:rsidR="00DD09A2">
              <w:rPr>
                <w:rStyle w:val="Hyperlink"/>
                <w:noProof/>
                <w:color w:val="FFFFFF" w:themeColor="background1"/>
              </w:rPr>
              <w:t>NAP: Defence</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_Toc433802692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84</w:t>
            </w:r>
            <w:r w:rsidR="00F6240B" w:rsidRPr="00F6240B">
              <w:rPr>
                <w:noProof/>
                <w:webHidden/>
                <w:color w:val="FFFFFF" w:themeColor="background1"/>
              </w:rPr>
              <w:fldChar w:fldCharType="end"/>
            </w:r>
          </w:hyperlink>
        </w:p>
        <w:p w14:paraId="503A14E5" w14:textId="77777777" w:rsidR="00F6240B" w:rsidRPr="00F6240B" w:rsidRDefault="006F42A9" w:rsidP="00F6240B">
          <w:pPr>
            <w:pStyle w:val="TOC1"/>
            <w:rPr>
              <w:rFonts w:eastAsiaTheme="minorEastAsia"/>
              <w:noProof/>
              <w:color w:val="FFFFFF" w:themeColor="background1"/>
              <w:lang w:val="en-AU" w:eastAsia="en-AU"/>
            </w:rPr>
          </w:pPr>
          <w:hyperlink w:anchor="_Toc433802694" w:history="1">
            <w:r w:rsidR="00F6240B" w:rsidRPr="00F6240B">
              <w:rPr>
                <w:rStyle w:val="Hyperlink"/>
                <w:noProof/>
                <w:color w:val="FFFFFF" w:themeColor="background1"/>
              </w:rPr>
              <w:t>References</w:t>
            </w:r>
            <w:r w:rsidR="00F6240B" w:rsidRPr="00F6240B">
              <w:rPr>
                <w:noProof/>
                <w:webHidden/>
                <w:color w:val="FFFFFF" w:themeColor="background1"/>
              </w:rPr>
              <w:tab/>
            </w:r>
            <w:r w:rsidR="00F6240B" w:rsidRPr="00F6240B">
              <w:rPr>
                <w:noProof/>
                <w:webHidden/>
                <w:color w:val="FFFFFF" w:themeColor="background1"/>
              </w:rPr>
              <w:fldChar w:fldCharType="begin"/>
            </w:r>
            <w:r w:rsidR="00F6240B" w:rsidRPr="00F6240B">
              <w:rPr>
                <w:noProof/>
                <w:webHidden/>
                <w:color w:val="FFFFFF" w:themeColor="background1"/>
              </w:rPr>
              <w:instrText xml:space="preserve"> PAGEREF _Toc433802694 \h </w:instrText>
            </w:r>
            <w:r w:rsidR="00F6240B" w:rsidRPr="00F6240B">
              <w:rPr>
                <w:noProof/>
                <w:webHidden/>
                <w:color w:val="FFFFFF" w:themeColor="background1"/>
              </w:rPr>
            </w:r>
            <w:r w:rsidR="00F6240B" w:rsidRPr="00F6240B">
              <w:rPr>
                <w:noProof/>
                <w:webHidden/>
                <w:color w:val="FFFFFF" w:themeColor="background1"/>
              </w:rPr>
              <w:fldChar w:fldCharType="separate"/>
            </w:r>
            <w:r w:rsidR="0031229D">
              <w:rPr>
                <w:noProof/>
                <w:webHidden/>
                <w:color w:val="FFFFFF" w:themeColor="background1"/>
              </w:rPr>
              <w:t>86</w:t>
            </w:r>
            <w:r w:rsidR="00F6240B" w:rsidRPr="00F6240B">
              <w:rPr>
                <w:noProof/>
                <w:webHidden/>
                <w:color w:val="FFFFFF" w:themeColor="background1"/>
              </w:rPr>
              <w:fldChar w:fldCharType="end"/>
            </w:r>
          </w:hyperlink>
        </w:p>
        <w:p w14:paraId="7B849904" w14:textId="379CF2C8" w:rsidR="007C4E56" w:rsidRPr="00F6240B" w:rsidRDefault="00050936" w:rsidP="00F6240B">
          <w:pPr>
            <w:tabs>
              <w:tab w:val="left" w:pos="8222"/>
            </w:tabs>
            <w:ind w:right="1068"/>
          </w:pPr>
          <w:r w:rsidRPr="00701C4C">
            <w:rPr>
              <w:b/>
              <w:bCs/>
              <w:noProof/>
              <w:color w:val="FFFFFF" w:themeColor="background1"/>
            </w:rPr>
            <w:fldChar w:fldCharType="end"/>
          </w:r>
        </w:p>
      </w:sdtContent>
    </w:sdt>
    <w:p w14:paraId="317CD035" w14:textId="77777777" w:rsidR="003C0E02" w:rsidRDefault="003C0E02">
      <w:pPr>
        <w:rPr>
          <w:rFonts w:ascii="Arial" w:eastAsia="Arial" w:hAnsi="Arial" w:cs="Arial"/>
          <w:b/>
          <w:bCs/>
          <w:sz w:val="20"/>
          <w:szCs w:val="20"/>
        </w:rPr>
      </w:pPr>
      <w:r>
        <w:rPr>
          <w:rFonts w:ascii="Arial" w:eastAsia="Arial" w:hAnsi="Arial" w:cs="Arial"/>
          <w:b/>
          <w:bCs/>
          <w:sz w:val="20"/>
          <w:szCs w:val="20"/>
        </w:rPr>
        <w:br w:type="page"/>
      </w:r>
    </w:p>
    <w:p w14:paraId="09CA8F98" w14:textId="78A352E8" w:rsidR="007C4E56" w:rsidRDefault="000D6496" w:rsidP="00392760">
      <w:pPr>
        <w:rPr>
          <w:rFonts w:ascii="Arial" w:eastAsia="Arial" w:hAnsi="Arial" w:cs="Arial"/>
          <w:b/>
          <w:bCs/>
          <w:sz w:val="21"/>
          <w:szCs w:val="21"/>
        </w:rPr>
      </w:pPr>
      <w:r>
        <w:rPr>
          <w:noProof/>
          <w:lang w:val="en-AU" w:eastAsia="en-AU"/>
        </w:rPr>
        <w:lastRenderedPageBreak/>
        <w:drawing>
          <wp:anchor distT="0" distB="0" distL="114300" distR="114300" simplePos="0" relativeHeight="251657216" behindDoc="1" locked="0" layoutInCell="1" allowOverlap="1" wp14:anchorId="73985CAF" wp14:editId="592F9B82">
            <wp:simplePos x="0" y="0"/>
            <wp:positionH relativeFrom="column">
              <wp:posOffset>-196850</wp:posOffset>
            </wp:positionH>
            <wp:positionV relativeFrom="paragraph">
              <wp:posOffset>-552450</wp:posOffset>
            </wp:positionV>
            <wp:extent cx="6902450" cy="10009505"/>
            <wp:effectExtent l="0" t="0" r="6350" b="0"/>
            <wp:wrapNone/>
            <wp:docPr id="822" name="Picture 800" descr="null -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800"/>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902450" cy="1000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AF36F32" w14:textId="268EEC2B" w:rsidR="007C4E56" w:rsidRPr="00701C4C" w:rsidRDefault="000D6496" w:rsidP="00392760">
      <w:pPr>
        <w:pStyle w:val="Heading1"/>
        <w:spacing w:before="4680"/>
        <w:ind w:right="1208"/>
        <w:jc w:val="right"/>
        <w:rPr>
          <w:color w:val="FFFFFF" w:themeColor="background1"/>
          <w:w w:val="105"/>
        </w:rPr>
      </w:pPr>
      <w:bookmarkStart w:id="6" w:name="_Toc433802649"/>
      <w:r w:rsidRPr="00701C4C">
        <w:rPr>
          <w:color w:val="FFFFFF" w:themeColor="background1"/>
          <w:w w:val="105"/>
        </w:rPr>
        <w:t>List of tables</w:t>
      </w:r>
      <w:bookmarkEnd w:id="6"/>
    </w:p>
    <w:p w14:paraId="5C300A65" w14:textId="6628FA20" w:rsidR="000D6496" w:rsidRPr="00701C4C" w:rsidRDefault="000D6496" w:rsidP="00B66363">
      <w:pPr>
        <w:tabs>
          <w:tab w:val="right" w:leader="dot" w:pos="7655"/>
        </w:tabs>
        <w:spacing w:before="120" w:after="120"/>
        <w:ind w:left="454"/>
        <w:rPr>
          <w:color w:val="FFFFFF"/>
          <w:spacing w:val="1"/>
          <w:w w:val="105"/>
        </w:rPr>
      </w:pPr>
      <w:r w:rsidRPr="00701C4C">
        <w:rPr>
          <w:color w:val="FFFFFF"/>
          <w:spacing w:val="1"/>
          <w:w w:val="105"/>
        </w:rPr>
        <w:t xml:space="preserve">Table 1: Evidence of consistency between Australian NAP and </w:t>
      </w:r>
      <w:r>
        <w:rPr>
          <w:color w:val="FFFFFF"/>
          <w:spacing w:val="1"/>
          <w:w w:val="105"/>
        </w:rPr>
        <w:br/>
      </w:r>
      <w:r w:rsidRPr="00701C4C">
        <w:rPr>
          <w:color w:val="FFFFFF"/>
          <w:spacing w:val="1"/>
          <w:w w:val="105"/>
        </w:rPr>
        <w:t>WPS resolutions</w:t>
      </w:r>
      <w:r w:rsidRPr="00701C4C">
        <w:rPr>
          <w:color w:val="FFFFFF"/>
          <w:spacing w:val="1"/>
          <w:w w:val="105"/>
        </w:rPr>
        <w:tab/>
      </w:r>
      <w:r w:rsidR="00FC0733">
        <w:rPr>
          <w:color w:val="FFFFFF"/>
          <w:spacing w:val="1"/>
          <w:w w:val="105"/>
        </w:rPr>
        <w:t>3</w:t>
      </w:r>
      <w:r w:rsidR="00B66363">
        <w:rPr>
          <w:color w:val="FFFFFF"/>
          <w:spacing w:val="1"/>
          <w:w w:val="105"/>
        </w:rPr>
        <w:t>3</w:t>
      </w:r>
    </w:p>
    <w:p w14:paraId="1E39DB83" w14:textId="10362EB1" w:rsidR="000D6496" w:rsidRPr="00701C4C" w:rsidRDefault="000D6496" w:rsidP="00B66363">
      <w:pPr>
        <w:tabs>
          <w:tab w:val="right" w:leader="dot" w:pos="7655"/>
        </w:tabs>
        <w:spacing w:before="120" w:after="120"/>
        <w:ind w:left="454"/>
        <w:rPr>
          <w:color w:val="FFFFFF"/>
          <w:spacing w:val="1"/>
          <w:w w:val="105"/>
        </w:rPr>
      </w:pPr>
      <w:r w:rsidRPr="00701C4C">
        <w:rPr>
          <w:color w:val="FFFFFF"/>
          <w:spacing w:val="1"/>
          <w:w w:val="105"/>
        </w:rPr>
        <w:t xml:space="preserve">Table 2: Evidence of flexibility in NAP </w:t>
      </w:r>
      <w:r w:rsidR="00207250">
        <w:rPr>
          <w:color w:val="FFFFFF"/>
          <w:spacing w:val="1"/>
          <w:w w:val="105"/>
        </w:rPr>
        <w:t>actions</w:t>
      </w:r>
      <w:r w:rsidRPr="00E97CAA">
        <w:rPr>
          <w:color w:val="FFFFFF"/>
          <w:spacing w:val="1"/>
          <w:w w:val="105"/>
        </w:rPr>
        <w:tab/>
      </w:r>
      <w:r w:rsidR="00FC0733">
        <w:rPr>
          <w:color w:val="FFFFFF"/>
          <w:spacing w:val="1"/>
          <w:w w:val="105"/>
        </w:rPr>
        <w:t>3</w:t>
      </w:r>
      <w:r w:rsidR="00B66363">
        <w:rPr>
          <w:color w:val="FFFFFF"/>
          <w:spacing w:val="1"/>
          <w:w w:val="105"/>
        </w:rPr>
        <w:t>4</w:t>
      </w:r>
    </w:p>
    <w:p w14:paraId="5A61B91B" w14:textId="58FCFFCF" w:rsidR="007C4E56" w:rsidRPr="00392760" w:rsidRDefault="000D6496" w:rsidP="00392760">
      <w:pPr>
        <w:tabs>
          <w:tab w:val="right" w:leader="dot" w:pos="7655"/>
        </w:tabs>
        <w:spacing w:before="120" w:after="120"/>
        <w:ind w:left="454"/>
        <w:rPr>
          <w:color w:val="FFFFFF"/>
          <w:spacing w:val="1"/>
          <w:w w:val="105"/>
        </w:rPr>
      </w:pPr>
      <w:r w:rsidRPr="00701C4C">
        <w:rPr>
          <w:color w:val="FFFFFF"/>
          <w:spacing w:val="1"/>
          <w:w w:val="105"/>
        </w:rPr>
        <w:t>Table 3: Evidence of limitations of current M&amp;E measures</w:t>
      </w:r>
      <w:r w:rsidR="00FC0733">
        <w:rPr>
          <w:color w:val="FFFFFF"/>
          <w:spacing w:val="1"/>
          <w:w w:val="105"/>
        </w:rPr>
        <w:tab/>
        <w:t>4</w:t>
      </w:r>
      <w:r w:rsidR="00AA6A0F">
        <w:rPr>
          <w:color w:val="FFFFFF"/>
          <w:spacing w:val="1"/>
          <w:w w:val="105"/>
        </w:rPr>
        <w:t>0</w:t>
      </w:r>
    </w:p>
    <w:p w14:paraId="188FE1B5" w14:textId="719122C3" w:rsidR="007C4E56" w:rsidRDefault="000D6496" w:rsidP="00392760">
      <w:pPr>
        <w:pStyle w:val="Heading1"/>
        <w:spacing w:before="840"/>
        <w:ind w:right="1066"/>
        <w:jc w:val="right"/>
        <w:rPr>
          <w:rFonts w:cs="Arial"/>
          <w:szCs w:val="19"/>
        </w:rPr>
      </w:pPr>
      <w:bookmarkStart w:id="7" w:name="_Toc433802650"/>
      <w:r w:rsidRPr="00701C4C">
        <w:rPr>
          <w:color w:val="FFFFFF" w:themeColor="background1"/>
          <w:w w:val="105"/>
        </w:rPr>
        <w:t>List of figures</w:t>
      </w:r>
      <w:bookmarkEnd w:id="7"/>
    </w:p>
    <w:p w14:paraId="62D2A44F" w14:textId="77777777" w:rsidR="007C4E56" w:rsidRPr="00701C4C" w:rsidRDefault="007C4E56" w:rsidP="00701C4C">
      <w:pPr>
        <w:spacing w:before="120" w:after="120"/>
        <w:rPr>
          <w:color w:val="FFFFFF"/>
          <w:spacing w:val="1"/>
          <w:w w:val="105"/>
        </w:rPr>
      </w:pPr>
    </w:p>
    <w:p w14:paraId="45F65672" w14:textId="5C6BA008" w:rsidR="007C4E56" w:rsidRPr="00701C4C" w:rsidRDefault="000D6496" w:rsidP="00B66363">
      <w:pPr>
        <w:tabs>
          <w:tab w:val="right" w:leader="dot" w:pos="7655"/>
        </w:tabs>
        <w:spacing w:before="120" w:after="120"/>
        <w:ind w:left="454"/>
        <w:rPr>
          <w:color w:val="FFFFFF"/>
          <w:spacing w:val="1"/>
          <w:w w:val="105"/>
        </w:rPr>
      </w:pPr>
      <w:r w:rsidRPr="00701C4C">
        <w:rPr>
          <w:color w:val="FFFFFF"/>
          <w:spacing w:val="1"/>
          <w:w w:val="105"/>
        </w:rPr>
        <w:t xml:space="preserve">Figure 1: </w:t>
      </w:r>
      <w:r w:rsidR="00570834" w:rsidRPr="00701C4C">
        <w:rPr>
          <w:color w:val="FFFFFF"/>
          <w:spacing w:val="1"/>
          <w:w w:val="105"/>
        </w:rPr>
        <w:t>What makes NAPs work</w:t>
      </w:r>
      <w:r w:rsidR="00FC0733">
        <w:rPr>
          <w:color w:val="FFFFFF"/>
          <w:spacing w:val="1"/>
          <w:w w:val="105"/>
        </w:rPr>
        <w:tab/>
        <w:t>2</w:t>
      </w:r>
      <w:r w:rsidR="00B66363">
        <w:rPr>
          <w:color w:val="FFFFFF"/>
          <w:spacing w:val="1"/>
          <w:w w:val="105"/>
        </w:rPr>
        <w:t>1</w:t>
      </w:r>
    </w:p>
    <w:p w14:paraId="5D7D1B18" w14:textId="662A7DDA" w:rsidR="007C4E56" w:rsidRPr="00701C4C" w:rsidRDefault="000D6496" w:rsidP="00B66363">
      <w:pPr>
        <w:tabs>
          <w:tab w:val="right" w:leader="dot" w:pos="7655"/>
        </w:tabs>
        <w:spacing w:before="120" w:after="120"/>
        <w:ind w:left="454"/>
        <w:rPr>
          <w:color w:val="FFFFFF"/>
          <w:spacing w:val="1"/>
          <w:w w:val="105"/>
        </w:rPr>
      </w:pPr>
      <w:r w:rsidRPr="00701C4C">
        <w:rPr>
          <w:color w:val="FFFFFF"/>
          <w:spacing w:val="1"/>
          <w:w w:val="105"/>
        </w:rPr>
        <w:t xml:space="preserve">Figure 2: </w:t>
      </w:r>
      <w:r w:rsidR="00570834" w:rsidRPr="00701C4C">
        <w:rPr>
          <w:color w:val="FFFFFF"/>
          <w:spacing w:val="1"/>
          <w:w w:val="105"/>
        </w:rPr>
        <w:t>Current global policy linkages with the WPS agenda</w:t>
      </w:r>
      <w:r>
        <w:rPr>
          <w:color w:val="FFFFFF"/>
          <w:spacing w:val="1"/>
          <w:w w:val="105"/>
        </w:rPr>
        <w:tab/>
      </w:r>
      <w:r w:rsidR="00FC0733">
        <w:rPr>
          <w:color w:val="FFFFFF"/>
          <w:spacing w:val="1"/>
          <w:w w:val="105"/>
        </w:rPr>
        <w:t>2</w:t>
      </w:r>
      <w:r w:rsidR="00AA6A0F">
        <w:rPr>
          <w:color w:val="FFFFFF"/>
          <w:spacing w:val="1"/>
          <w:w w:val="105"/>
        </w:rPr>
        <w:t>9</w:t>
      </w:r>
    </w:p>
    <w:p w14:paraId="4A5EDA8D" w14:textId="3CDFEE3A" w:rsidR="007C4E56" w:rsidRDefault="000D6496" w:rsidP="00B66363">
      <w:pPr>
        <w:tabs>
          <w:tab w:val="right" w:leader="dot" w:pos="7655"/>
        </w:tabs>
        <w:spacing w:before="120" w:after="120"/>
        <w:ind w:left="454"/>
        <w:rPr>
          <w:color w:val="FFFFFF"/>
          <w:spacing w:val="1"/>
          <w:w w:val="105"/>
        </w:rPr>
      </w:pPr>
      <w:r w:rsidRPr="00701C4C">
        <w:rPr>
          <w:color w:val="FFFFFF"/>
          <w:spacing w:val="1"/>
          <w:w w:val="105"/>
        </w:rPr>
        <w:t xml:space="preserve">Figure 3: </w:t>
      </w:r>
      <w:r w:rsidR="00570834" w:rsidRPr="00701C4C">
        <w:rPr>
          <w:color w:val="FFFFFF"/>
          <w:spacing w:val="1"/>
          <w:w w:val="105"/>
        </w:rPr>
        <w:t>New and emerging issues related to the WPS agenda</w:t>
      </w:r>
      <w:r>
        <w:rPr>
          <w:color w:val="FFFFFF"/>
          <w:spacing w:val="1"/>
          <w:w w:val="105"/>
        </w:rPr>
        <w:tab/>
      </w:r>
      <w:r w:rsidR="00FC0733">
        <w:rPr>
          <w:color w:val="FFFFFF"/>
          <w:spacing w:val="1"/>
          <w:w w:val="105"/>
        </w:rPr>
        <w:t>3</w:t>
      </w:r>
      <w:r w:rsidR="00B66363">
        <w:rPr>
          <w:color w:val="FFFFFF"/>
          <w:spacing w:val="1"/>
          <w:w w:val="105"/>
        </w:rPr>
        <w:t>1</w:t>
      </w:r>
    </w:p>
    <w:p w14:paraId="2C075312" w14:textId="19B1EAA1" w:rsidR="00207250" w:rsidRPr="00701C4C" w:rsidRDefault="00207250" w:rsidP="00B66363">
      <w:pPr>
        <w:tabs>
          <w:tab w:val="right" w:leader="dot" w:pos="7655"/>
        </w:tabs>
        <w:spacing w:before="120" w:after="120"/>
        <w:ind w:left="454"/>
        <w:rPr>
          <w:color w:val="FFFFFF"/>
          <w:spacing w:val="1"/>
          <w:w w:val="105"/>
        </w:rPr>
      </w:pPr>
      <w:r>
        <w:rPr>
          <w:color w:val="FFFFFF"/>
          <w:spacing w:val="1"/>
          <w:w w:val="105"/>
        </w:rPr>
        <w:t xml:space="preserve">Figure </w:t>
      </w:r>
      <w:r w:rsidR="00CE1318">
        <w:rPr>
          <w:color w:val="FFFFFF"/>
          <w:spacing w:val="1"/>
          <w:w w:val="105"/>
        </w:rPr>
        <w:t>4</w:t>
      </w:r>
      <w:r>
        <w:rPr>
          <w:color w:val="FFFFFF"/>
          <w:spacing w:val="1"/>
          <w:w w:val="105"/>
        </w:rPr>
        <w:t>: The relationship between thematic areas, st</w:t>
      </w:r>
      <w:r w:rsidR="00FC0733">
        <w:rPr>
          <w:color w:val="FFFFFF"/>
          <w:spacing w:val="1"/>
          <w:w w:val="105"/>
        </w:rPr>
        <w:t>rategies, actions</w:t>
      </w:r>
      <w:r w:rsidR="00FC0733">
        <w:rPr>
          <w:color w:val="FFFFFF"/>
          <w:spacing w:val="1"/>
          <w:w w:val="105"/>
        </w:rPr>
        <w:br/>
        <w:t>and measures</w:t>
      </w:r>
      <w:r w:rsidR="00FC0733">
        <w:rPr>
          <w:color w:val="FFFFFF"/>
          <w:spacing w:val="1"/>
          <w:w w:val="105"/>
        </w:rPr>
        <w:tab/>
      </w:r>
      <w:r w:rsidR="00AA6A0F">
        <w:rPr>
          <w:color w:val="FFFFFF"/>
          <w:spacing w:val="1"/>
          <w:w w:val="105"/>
        </w:rPr>
        <w:t>38</w:t>
      </w:r>
    </w:p>
    <w:p w14:paraId="14A13EA4" w14:textId="0A997EF1" w:rsidR="007C4E56" w:rsidRDefault="00207250" w:rsidP="00B66363">
      <w:pPr>
        <w:tabs>
          <w:tab w:val="right" w:leader="dot" w:pos="7655"/>
        </w:tabs>
        <w:spacing w:before="120" w:after="120"/>
        <w:ind w:left="454"/>
        <w:rPr>
          <w:color w:val="FFFFFF"/>
          <w:spacing w:val="1"/>
          <w:w w:val="105"/>
        </w:rPr>
      </w:pPr>
      <w:r>
        <w:rPr>
          <w:color w:val="FFFFFF"/>
          <w:spacing w:val="1"/>
          <w:w w:val="105"/>
        </w:rPr>
        <w:t xml:space="preserve">Figure </w:t>
      </w:r>
      <w:r w:rsidR="00CE1318">
        <w:rPr>
          <w:color w:val="FFFFFF"/>
          <w:spacing w:val="1"/>
          <w:w w:val="105"/>
        </w:rPr>
        <w:t>5</w:t>
      </w:r>
      <w:r w:rsidR="000D6496" w:rsidRPr="00701C4C">
        <w:rPr>
          <w:color w:val="FFFFFF"/>
          <w:spacing w:val="1"/>
          <w:w w:val="105"/>
        </w:rPr>
        <w:t xml:space="preserve">: </w:t>
      </w:r>
      <w:r w:rsidR="00570834" w:rsidRPr="00701C4C">
        <w:rPr>
          <w:color w:val="FFFFFF"/>
          <w:spacing w:val="1"/>
          <w:w w:val="105"/>
        </w:rPr>
        <w:t>Results chain</w:t>
      </w:r>
      <w:r w:rsidR="000D6496">
        <w:rPr>
          <w:color w:val="FFFFFF"/>
          <w:spacing w:val="1"/>
          <w:w w:val="105"/>
        </w:rPr>
        <w:tab/>
      </w:r>
      <w:r w:rsidR="00FC0733">
        <w:rPr>
          <w:color w:val="FFFFFF"/>
          <w:spacing w:val="1"/>
          <w:w w:val="105"/>
        </w:rPr>
        <w:t>4</w:t>
      </w:r>
      <w:r w:rsidR="00AA6A0F">
        <w:rPr>
          <w:color w:val="FFFFFF"/>
          <w:spacing w:val="1"/>
          <w:w w:val="105"/>
        </w:rPr>
        <w:t>2</w:t>
      </w:r>
    </w:p>
    <w:p w14:paraId="705DBC97" w14:textId="77777777" w:rsidR="00392760" w:rsidRDefault="00392760">
      <w:pPr>
        <w:rPr>
          <w:rFonts w:ascii="Arial" w:eastAsia="Arial" w:hAnsi="Arial"/>
          <w:color w:val="0072A7"/>
          <w:sz w:val="72"/>
          <w:szCs w:val="72"/>
        </w:rPr>
      </w:pPr>
      <w:bookmarkStart w:id="8" w:name="_Toc433653396"/>
      <w:bookmarkStart w:id="9" w:name="_Toc433802651"/>
      <w:r>
        <w:br w:type="page"/>
      </w:r>
    </w:p>
    <w:p w14:paraId="1DB1A1AF" w14:textId="55FD4570" w:rsidR="007C4E56" w:rsidRPr="00012A72" w:rsidRDefault="00570834" w:rsidP="00012A72">
      <w:pPr>
        <w:pStyle w:val="Heading1"/>
      </w:pPr>
      <w:r>
        <w:lastRenderedPageBreak/>
        <w:t>Acknowledgments</w:t>
      </w:r>
      <w:bookmarkEnd w:id="8"/>
      <w:bookmarkEnd w:id="9"/>
    </w:p>
    <w:p w14:paraId="1C4C61C4" w14:textId="77777777" w:rsidR="003C0E02" w:rsidRPr="00701C4C" w:rsidRDefault="00570834" w:rsidP="003C0E02">
      <w:pPr>
        <w:pStyle w:val="BodyText"/>
        <w:rPr>
          <w:b/>
          <w:color w:val="0072A7"/>
          <w:spacing w:val="56"/>
          <w:w w:val="102"/>
        </w:rPr>
      </w:pPr>
      <w:r w:rsidRPr="00701C4C">
        <w:rPr>
          <w:b/>
          <w:color w:val="0072A7"/>
        </w:rPr>
        <w:t>Humanitarian</w:t>
      </w:r>
      <w:r w:rsidRPr="00701C4C">
        <w:rPr>
          <w:b/>
          <w:color w:val="0072A7"/>
          <w:spacing w:val="30"/>
        </w:rPr>
        <w:t xml:space="preserve"> </w:t>
      </w:r>
      <w:r w:rsidRPr="00701C4C">
        <w:rPr>
          <w:b/>
          <w:color w:val="0072A7"/>
        </w:rPr>
        <w:t>Advisory</w:t>
      </w:r>
      <w:r w:rsidRPr="00701C4C">
        <w:rPr>
          <w:b/>
          <w:color w:val="0072A7"/>
          <w:spacing w:val="30"/>
        </w:rPr>
        <w:t xml:space="preserve"> </w:t>
      </w:r>
      <w:r w:rsidRPr="00701C4C">
        <w:rPr>
          <w:b/>
          <w:color w:val="0072A7"/>
        </w:rPr>
        <w:t>Group</w:t>
      </w:r>
      <w:r w:rsidRPr="00701C4C">
        <w:rPr>
          <w:b/>
          <w:color w:val="0072A7"/>
          <w:spacing w:val="30"/>
        </w:rPr>
        <w:t xml:space="preserve"> </w:t>
      </w:r>
      <w:r w:rsidRPr="00701C4C">
        <w:rPr>
          <w:b/>
          <w:color w:val="0072A7"/>
        </w:rPr>
        <w:t>independent</w:t>
      </w:r>
      <w:r w:rsidRPr="00701C4C">
        <w:rPr>
          <w:b/>
          <w:color w:val="0072A7"/>
          <w:spacing w:val="29"/>
        </w:rPr>
        <w:t xml:space="preserve"> </w:t>
      </w:r>
      <w:r w:rsidRPr="00701C4C">
        <w:rPr>
          <w:b/>
          <w:color w:val="0072A7"/>
        </w:rPr>
        <w:t>interim</w:t>
      </w:r>
      <w:r w:rsidRPr="00701C4C">
        <w:rPr>
          <w:b/>
          <w:color w:val="0072A7"/>
          <w:spacing w:val="33"/>
        </w:rPr>
        <w:t xml:space="preserve"> </w:t>
      </w:r>
      <w:r w:rsidRPr="00701C4C">
        <w:rPr>
          <w:b/>
          <w:color w:val="0072A7"/>
        </w:rPr>
        <w:t>review</w:t>
      </w:r>
      <w:r w:rsidRPr="00701C4C">
        <w:rPr>
          <w:b/>
          <w:color w:val="0072A7"/>
          <w:spacing w:val="32"/>
        </w:rPr>
        <w:t xml:space="preserve"> </w:t>
      </w:r>
      <w:r w:rsidRPr="00701C4C">
        <w:rPr>
          <w:b/>
          <w:color w:val="0072A7"/>
        </w:rPr>
        <w:t>team:</w:t>
      </w:r>
      <w:r w:rsidRPr="00701C4C">
        <w:rPr>
          <w:b/>
          <w:color w:val="0072A7"/>
          <w:spacing w:val="56"/>
          <w:w w:val="102"/>
        </w:rPr>
        <w:t xml:space="preserve"> </w:t>
      </w:r>
    </w:p>
    <w:p w14:paraId="55AF0FA0" w14:textId="4B74E007" w:rsidR="007C4E56" w:rsidRPr="00701C4C" w:rsidRDefault="00701C4C" w:rsidP="002B3CD7">
      <w:pPr>
        <w:pStyle w:val="BodyText"/>
        <w:tabs>
          <w:tab w:val="left" w:pos="3969"/>
        </w:tabs>
        <w:rPr>
          <w:color w:val="0072A7"/>
          <w:spacing w:val="19"/>
        </w:rPr>
      </w:pPr>
      <w:r w:rsidRPr="00701C4C">
        <w:rPr>
          <w:color w:val="0072A7"/>
        </w:rPr>
        <w:t>Sarah</w:t>
      </w:r>
      <w:r w:rsidRPr="00701C4C">
        <w:rPr>
          <w:color w:val="0072A7"/>
          <w:spacing w:val="26"/>
        </w:rPr>
        <w:t xml:space="preserve"> </w:t>
      </w:r>
      <w:proofErr w:type="spellStart"/>
      <w:r w:rsidRPr="00701C4C">
        <w:rPr>
          <w:color w:val="0072A7"/>
        </w:rPr>
        <w:t>Shteir</w:t>
      </w:r>
      <w:proofErr w:type="spellEnd"/>
      <w:r>
        <w:rPr>
          <w:color w:val="0072A7"/>
        </w:rPr>
        <w:t xml:space="preserve">, </w:t>
      </w:r>
      <w:r w:rsidR="00570834" w:rsidRPr="00701C4C">
        <w:rPr>
          <w:color w:val="0072A7"/>
        </w:rPr>
        <w:t>Sarah</w:t>
      </w:r>
      <w:r w:rsidR="00570834" w:rsidRPr="00701C4C">
        <w:rPr>
          <w:color w:val="0072A7"/>
          <w:spacing w:val="21"/>
        </w:rPr>
        <w:t xml:space="preserve"> </w:t>
      </w:r>
      <w:r w:rsidR="00570834" w:rsidRPr="00701C4C">
        <w:rPr>
          <w:color w:val="0072A7"/>
        </w:rPr>
        <w:t>Boyd,</w:t>
      </w:r>
      <w:r w:rsidR="00570834" w:rsidRPr="00701C4C">
        <w:rPr>
          <w:color w:val="0072A7"/>
          <w:spacing w:val="20"/>
        </w:rPr>
        <w:t xml:space="preserve"> </w:t>
      </w:r>
      <w:r w:rsidR="00570834" w:rsidRPr="00701C4C">
        <w:rPr>
          <w:color w:val="0072A7"/>
        </w:rPr>
        <w:t>Beth</w:t>
      </w:r>
      <w:r w:rsidR="00570834" w:rsidRPr="00701C4C">
        <w:rPr>
          <w:color w:val="0072A7"/>
          <w:spacing w:val="22"/>
        </w:rPr>
        <w:t xml:space="preserve"> </w:t>
      </w:r>
      <w:r w:rsidR="00570834" w:rsidRPr="00701C4C">
        <w:rPr>
          <w:color w:val="0072A7"/>
        </w:rPr>
        <w:t>Eggleston,</w:t>
      </w:r>
      <w:r w:rsidR="00570834" w:rsidRPr="00701C4C">
        <w:rPr>
          <w:color w:val="0072A7"/>
          <w:spacing w:val="20"/>
        </w:rPr>
        <w:t xml:space="preserve"> </w:t>
      </w:r>
      <w:r>
        <w:rPr>
          <w:color w:val="0072A7"/>
        </w:rPr>
        <w:t xml:space="preserve">Louise </w:t>
      </w:r>
      <w:r w:rsidR="00F071B5">
        <w:rPr>
          <w:color w:val="0072A7"/>
        </w:rPr>
        <w:t>Searle</w:t>
      </w:r>
      <w:r w:rsidR="00F071B5" w:rsidRPr="004922A2">
        <w:rPr>
          <w:color w:val="0072A7"/>
        </w:rPr>
        <w:t>, Kate</w:t>
      </w:r>
      <w:r w:rsidRPr="004922A2">
        <w:rPr>
          <w:color w:val="0072A7"/>
        </w:rPr>
        <w:t xml:space="preserve"> Sutton</w:t>
      </w:r>
      <w:r w:rsidR="00F071B5" w:rsidRPr="004922A2">
        <w:rPr>
          <w:color w:val="0072A7"/>
        </w:rPr>
        <w:t xml:space="preserve">, </w:t>
      </w:r>
      <w:proofErr w:type="spellStart"/>
      <w:r w:rsidR="00570834" w:rsidRPr="00701C4C">
        <w:rPr>
          <w:color w:val="0072A7"/>
        </w:rPr>
        <w:t>Dr</w:t>
      </w:r>
      <w:proofErr w:type="spellEnd"/>
      <w:r w:rsidR="00570834" w:rsidRPr="00701C4C">
        <w:rPr>
          <w:color w:val="0072A7"/>
          <w:spacing w:val="21"/>
        </w:rPr>
        <w:t xml:space="preserve"> </w:t>
      </w:r>
      <w:r w:rsidR="00570834" w:rsidRPr="00701C4C">
        <w:rPr>
          <w:color w:val="0072A7"/>
        </w:rPr>
        <w:t>Ann</w:t>
      </w:r>
      <w:r w:rsidR="00570834" w:rsidRPr="00701C4C">
        <w:rPr>
          <w:color w:val="0072A7"/>
          <w:spacing w:val="23"/>
        </w:rPr>
        <w:t xml:space="preserve"> </w:t>
      </w:r>
      <w:proofErr w:type="spellStart"/>
      <w:r w:rsidR="00570834" w:rsidRPr="00701C4C">
        <w:rPr>
          <w:color w:val="0072A7"/>
        </w:rPr>
        <w:t>Shteir</w:t>
      </w:r>
      <w:proofErr w:type="spellEnd"/>
      <w:r w:rsidR="00570834" w:rsidRPr="00701C4C">
        <w:rPr>
          <w:color w:val="0072A7"/>
        </w:rPr>
        <w:t>,</w:t>
      </w:r>
      <w:r w:rsidR="00570834" w:rsidRPr="00701C4C">
        <w:rPr>
          <w:color w:val="0072A7"/>
          <w:spacing w:val="19"/>
        </w:rPr>
        <w:t xml:space="preserve"> </w:t>
      </w:r>
      <w:r w:rsidR="002C2D11">
        <w:rPr>
          <w:color w:val="0072A7"/>
          <w:spacing w:val="19"/>
        </w:rPr>
        <w:br/>
      </w:r>
      <w:r w:rsidR="00570834" w:rsidRPr="00701C4C">
        <w:rPr>
          <w:color w:val="0072A7"/>
        </w:rPr>
        <w:t>Alexandra</w:t>
      </w:r>
      <w:r w:rsidR="00570834" w:rsidRPr="00701C4C">
        <w:rPr>
          <w:color w:val="0072A7"/>
          <w:spacing w:val="23"/>
        </w:rPr>
        <w:t xml:space="preserve"> </w:t>
      </w:r>
      <w:r w:rsidR="00570834" w:rsidRPr="00701C4C">
        <w:rPr>
          <w:color w:val="0072A7"/>
        </w:rPr>
        <w:t>Lia</w:t>
      </w:r>
      <w:r w:rsidR="00570834" w:rsidRPr="00701C4C">
        <w:rPr>
          <w:color w:val="0072A7"/>
          <w:spacing w:val="22"/>
        </w:rPr>
        <w:t xml:space="preserve"> </w:t>
      </w:r>
      <w:r w:rsidR="00570834" w:rsidRPr="00701C4C">
        <w:rPr>
          <w:color w:val="0072A7"/>
          <w:spacing w:val="1"/>
        </w:rPr>
        <w:t>and</w:t>
      </w:r>
      <w:r w:rsidR="00570834" w:rsidRPr="00701C4C">
        <w:rPr>
          <w:color w:val="0072A7"/>
          <w:spacing w:val="54"/>
          <w:w w:val="102"/>
        </w:rPr>
        <w:t xml:space="preserve"> </w:t>
      </w:r>
      <w:r w:rsidR="00570834" w:rsidRPr="00701C4C">
        <w:rPr>
          <w:color w:val="0072A7"/>
          <w:spacing w:val="1"/>
        </w:rPr>
        <w:t>K</w:t>
      </w:r>
      <w:r w:rsidR="00570834" w:rsidRPr="00701C4C">
        <w:rPr>
          <w:color w:val="0072A7"/>
        </w:rPr>
        <w:t>ri</w:t>
      </w:r>
      <w:r w:rsidR="00570834" w:rsidRPr="00701C4C">
        <w:rPr>
          <w:color w:val="0072A7"/>
          <w:spacing w:val="1"/>
        </w:rPr>
        <w:t>s</w:t>
      </w:r>
      <w:r w:rsidR="00570834" w:rsidRPr="00701C4C">
        <w:rPr>
          <w:color w:val="0072A7"/>
        </w:rPr>
        <w:t>ti</w:t>
      </w:r>
      <w:r w:rsidR="00570834" w:rsidRPr="00701C4C">
        <w:rPr>
          <w:color w:val="0072A7"/>
          <w:spacing w:val="26"/>
        </w:rPr>
        <w:t xml:space="preserve"> </w:t>
      </w:r>
      <w:r w:rsidR="00570834" w:rsidRPr="00701C4C">
        <w:rPr>
          <w:color w:val="0072A7"/>
          <w:spacing w:val="1"/>
        </w:rPr>
        <w:t>H</w:t>
      </w:r>
      <w:r w:rsidR="00570834" w:rsidRPr="00701C4C">
        <w:rPr>
          <w:color w:val="0072A7"/>
        </w:rPr>
        <w:t>i</w:t>
      </w:r>
      <w:r w:rsidR="00570834" w:rsidRPr="00701C4C">
        <w:rPr>
          <w:color w:val="0072A7"/>
          <w:spacing w:val="1"/>
        </w:rPr>
        <w:t>g</w:t>
      </w:r>
      <w:r w:rsidR="00570834" w:rsidRPr="00701C4C">
        <w:rPr>
          <w:color w:val="0072A7"/>
        </w:rPr>
        <w:t>h</w:t>
      </w:r>
    </w:p>
    <w:p w14:paraId="19051B39" w14:textId="04F29F5C" w:rsidR="00701C4C" w:rsidRDefault="00701C4C" w:rsidP="002B3CD7">
      <w:pPr>
        <w:pStyle w:val="BodyText"/>
        <w:tabs>
          <w:tab w:val="left" w:pos="1985"/>
        </w:tabs>
        <w:rPr>
          <w:color w:val="0072A7"/>
        </w:rPr>
      </w:pPr>
      <w:r>
        <w:rPr>
          <w:color w:val="0072A7"/>
        </w:rPr>
        <w:t>Editor:</w:t>
      </w:r>
      <w:r w:rsidR="004922A2">
        <w:rPr>
          <w:color w:val="0072A7"/>
        </w:rPr>
        <w:tab/>
      </w:r>
      <w:r w:rsidRPr="004922A2">
        <w:rPr>
          <w:color w:val="0072A7"/>
        </w:rPr>
        <w:t>Shae Lalor</w:t>
      </w:r>
    </w:p>
    <w:p w14:paraId="326B9AFD" w14:textId="7DD5EEE7" w:rsidR="003C0E02" w:rsidRPr="00701C4C" w:rsidRDefault="00570834" w:rsidP="002B3CD7">
      <w:pPr>
        <w:pStyle w:val="BodyText"/>
        <w:tabs>
          <w:tab w:val="left" w:pos="1985"/>
        </w:tabs>
        <w:rPr>
          <w:color w:val="0072A7"/>
          <w:spacing w:val="31"/>
          <w:w w:val="102"/>
        </w:rPr>
      </w:pPr>
      <w:r w:rsidRPr="00701C4C">
        <w:rPr>
          <w:color w:val="0072A7"/>
        </w:rPr>
        <w:t>Peer</w:t>
      </w:r>
      <w:r w:rsidRPr="00701C4C">
        <w:rPr>
          <w:color w:val="0072A7"/>
          <w:spacing w:val="31"/>
        </w:rPr>
        <w:t xml:space="preserve"> </w:t>
      </w:r>
      <w:r w:rsidRPr="00701C4C">
        <w:rPr>
          <w:color w:val="0072A7"/>
        </w:rPr>
        <w:t>review:</w:t>
      </w:r>
      <w:r w:rsidRPr="00701C4C">
        <w:rPr>
          <w:color w:val="0072A7"/>
          <w:spacing w:val="32"/>
        </w:rPr>
        <w:t xml:space="preserve"> </w:t>
      </w:r>
      <w:r w:rsidR="002C2D11">
        <w:rPr>
          <w:color w:val="0072A7"/>
          <w:spacing w:val="32"/>
        </w:rPr>
        <w:tab/>
      </w:r>
      <w:r w:rsidRPr="00701C4C">
        <w:rPr>
          <w:color w:val="0072A7"/>
        </w:rPr>
        <w:t>Philippa</w:t>
      </w:r>
      <w:r w:rsidRPr="00701C4C">
        <w:rPr>
          <w:color w:val="0072A7"/>
          <w:spacing w:val="32"/>
        </w:rPr>
        <w:t xml:space="preserve"> </w:t>
      </w:r>
      <w:r w:rsidRPr="00701C4C">
        <w:rPr>
          <w:color w:val="0072A7"/>
        </w:rPr>
        <w:t>Nicholson</w:t>
      </w:r>
    </w:p>
    <w:p w14:paraId="23DD69BE" w14:textId="214F41F6" w:rsidR="007C4E56" w:rsidRPr="00701C4C" w:rsidRDefault="00570834" w:rsidP="002B3CD7">
      <w:pPr>
        <w:pStyle w:val="BodyText"/>
        <w:tabs>
          <w:tab w:val="left" w:pos="1985"/>
        </w:tabs>
        <w:rPr>
          <w:color w:val="0072A7"/>
        </w:rPr>
      </w:pPr>
      <w:r w:rsidRPr="00701C4C">
        <w:rPr>
          <w:color w:val="0072A7"/>
        </w:rPr>
        <w:t>Design:</w:t>
      </w:r>
      <w:r w:rsidRPr="00701C4C">
        <w:rPr>
          <w:color w:val="0072A7"/>
          <w:spacing w:val="30"/>
        </w:rPr>
        <w:t xml:space="preserve"> </w:t>
      </w:r>
      <w:r w:rsidR="002C2D11">
        <w:rPr>
          <w:color w:val="0072A7"/>
          <w:spacing w:val="30"/>
        </w:rPr>
        <w:tab/>
      </w:r>
      <w:r w:rsidRPr="00701C4C">
        <w:rPr>
          <w:color w:val="0072A7"/>
        </w:rPr>
        <w:t>Jean</w:t>
      </w:r>
      <w:r w:rsidRPr="00701C4C">
        <w:rPr>
          <w:color w:val="0072A7"/>
          <w:spacing w:val="31"/>
        </w:rPr>
        <w:t xml:space="preserve"> </w:t>
      </w:r>
      <w:r w:rsidRPr="00701C4C">
        <w:rPr>
          <w:color w:val="0072A7"/>
        </w:rPr>
        <w:t>Watson</w:t>
      </w:r>
    </w:p>
    <w:p w14:paraId="558A0FE7" w14:textId="77777777" w:rsidR="002B3CD7" w:rsidRDefault="002B3CD7" w:rsidP="003C0E02">
      <w:pPr>
        <w:pStyle w:val="BodyText"/>
      </w:pPr>
    </w:p>
    <w:p w14:paraId="0D6C3C7E" w14:textId="50CF2CE5" w:rsidR="007C4E56" w:rsidRPr="003C0E02" w:rsidRDefault="00570834" w:rsidP="003C0E02">
      <w:pPr>
        <w:pStyle w:val="BodyText"/>
      </w:pPr>
      <w:r>
        <w:t>The</w:t>
      </w:r>
      <w:r>
        <w:rPr>
          <w:spacing w:val="20"/>
        </w:rPr>
        <w:t xml:space="preserve"> </w:t>
      </w:r>
      <w:r>
        <w:t>Humanitarian</w:t>
      </w:r>
      <w:r>
        <w:rPr>
          <w:spacing w:val="21"/>
        </w:rPr>
        <w:t xml:space="preserve"> </w:t>
      </w:r>
      <w:r>
        <w:t>Advisory</w:t>
      </w:r>
      <w:r>
        <w:rPr>
          <w:spacing w:val="22"/>
        </w:rPr>
        <w:t xml:space="preserve"> </w:t>
      </w:r>
      <w:r>
        <w:t>Group</w:t>
      </w:r>
      <w:r>
        <w:rPr>
          <w:spacing w:val="21"/>
        </w:rPr>
        <w:t xml:space="preserve"> </w:t>
      </w:r>
      <w:r>
        <w:t>team</w:t>
      </w:r>
      <w:r>
        <w:rPr>
          <w:spacing w:val="24"/>
        </w:rPr>
        <w:t xml:space="preserve"> </w:t>
      </w:r>
      <w:r>
        <w:t>would</w:t>
      </w:r>
      <w:r>
        <w:rPr>
          <w:spacing w:val="21"/>
        </w:rPr>
        <w:t xml:space="preserve"> </w:t>
      </w:r>
      <w:r>
        <w:t>like</w:t>
      </w:r>
      <w:r>
        <w:rPr>
          <w:spacing w:val="20"/>
        </w:rPr>
        <w:t xml:space="preserve"> </w:t>
      </w:r>
      <w:r>
        <w:t>to</w:t>
      </w:r>
      <w:r>
        <w:rPr>
          <w:spacing w:val="23"/>
        </w:rPr>
        <w:t xml:space="preserve"> </w:t>
      </w:r>
      <w:r>
        <w:t>thank</w:t>
      </w:r>
      <w:r>
        <w:rPr>
          <w:spacing w:val="20"/>
        </w:rPr>
        <w:t xml:space="preserve"> </w:t>
      </w:r>
      <w:r>
        <w:t>the</w:t>
      </w:r>
      <w:r>
        <w:rPr>
          <w:spacing w:val="23"/>
        </w:rPr>
        <w:t xml:space="preserve"> </w:t>
      </w:r>
      <w:r>
        <w:t>government</w:t>
      </w:r>
      <w:r>
        <w:rPr>
          <w:spacing w:val="19"/>
        </w:rPr>
        <w:t xml:space="preserve"> </w:t>
      </w:r>
      <w:r>
        <w:t>and</w:t>
      </w:r>
      <w:r>
        <w:rPr>
          <w:spacing w:val="22"/>
        </w:rPr>
        <w:t xml:space="preserve"> </w:t>
      </w:r>
      <w:r>
        <w:t>civil</w:t>
      </w:r>
      <w:r>
        <w:rPr>
          <w:spacing w:val="20"/>
        </w:rPr>
        <w:t xml:space="preserve"> </w:t>
      </w:r>
      <w:r>
        <w:t>society</w:t>
      </w:r>
      <w:r>
        <w:rPr>
          <w:spacing w:val="65"/>
          <w:w w:val="102"/>
        </w:rPr>
        <w:t xml:space="preserve"> </w:t>
      </w:r>
      <w:r>
        <w:t>representatives</w:t>
      </w:r>
      <w:r>
        <w:rPr>
          <w:spacing w:val="26"/>
        </w:rPr>
        <w:t xml:space="preserve"> </w:t>
      </w:r>
      <w:r>
        <w:t>who</w:t>
      </w:r>
      <w:r>
        <w:rPr>
          <w:spacing w:val="27"/>
        </w:rPr>
        <w:t xml:space="preserve"> </w:t>
      </w:r>
      <w:r>
        <w:t>shared</w:t>
      </w:r>
      <w:r>
        <w:rPr>
          <w:spacing w:val="28"/>
        </w:rPr>
        <w:t xml:space="preserve"> </w:t>
      </w:r>
      <w:r>
        <w:t>their</w:t>
      </w:r>
      <w:r>
        <w:rPr>
          <w:spacing w:val="26"/>
        </w:rPr>
        <w:t xml:space="preserve"> </w:t>
      </w:r>
      <w:r>
        <w:t>reflections</w:t>
      </w:r>
      <w:r>
        <w:rPr>
          <w:spacing w:val="26"/>
        </w:rPr>
        <w:t xml:space="preserve"> </w:t>
      </w:r>
      <w:r>
        <w:t>and</w:t>
      </w:r>
      <w:r>
        <w:rPr>
          <w:spacing w:val="28"/>
        </w:rPr>
        <w:t xml:space="preserve"> </w:t>
      </w:r>
      <w:r>
        <w:t>documentation</w:t>
      </w:r>
      <w:r>
        <w:rPr>
          <w:spacing w:val="26"/>
        </w:rPr>
        <w:t xml:space="preserve"> </w:t>
      </w:r>
      <w:r>
        <w:t>and</w:t>
      </w:r>
      <w:r>
        <w:rPr>
          <w:spacing w:val="27"/>
        </w:rPr>
        <w:t xml:space="preserve"> </w:t>
      </w:r>
      <w:r>
        <w:t>were</w:t>
      </w:r>
      <w:r>
        <w:rPr>
          <w:spacing w:val="27"/>
        </w:rPr>
        <w:t xml:space="preserve"> </w:t>
      </w:r>
      <w:r>
        <w:t>generous</w:t>
      </w:r>
      <w:r>
        <w:rPr>
          <w:spacing w:val="26"/>
        </w:rPr>
        <w:t xml:space="preserve"> </w:t>
      </w:r>
      <w:r>
        <w:t>with</w:t>
      </w:r>
      <w:r>
        <w:rPr>
          <w:spacing w:val="62"/>
          <w:w w:val="102"/>
        </w:rPr>
        <w:t xml:space="preserve"> </w:t>
      </w:r>
      <w:r>
        <w:t>their</w:t>
      </w:r>
      <w:r>
        <w:rPr>
          <w:spacing w:val="18"/>
        </w:rPr>
        <w:t xml:space="preserve"> </w:t>
      </w:r>
      <w:r>
        <w:t>time</w:t>
      </w:r>
      <w:r>
        <w:rPr>
          <w:spacing w:val="20"/>
        </w:rPr>
        <w:t xml:space="preserve"> </w:t>
      </w:r>
      <w:r>
        <w:t>for</w:t>
      </w:r>
      <w:r>
        <w:rPr>
          <w:spacing w:val="17"/>
        </w:rPr>
        <w:t xml:space="preserve"> </w:t>
      </w:r>
      <w:r>
        <w:t>this</w:t>
      </w:r>
      <w:r>
        <w:rPr>
          <w:spacing w:val="18"/>
        </w:rPr>
        <w:t xml:space="preserve"> </w:t>
      </w:r>
      <w:r>
        <w:t>interim</w:t>
      </w:r>
      <w:r>
        <w:rPr>
          <w:spacing w:val="21"/>
        </w:rPr>
        <w:t xml:space="preserve"> </w:t>
      </w:r>
      <w:r>
        <w:t>review.</w:t>
      </w:r>
    </w:p>
    <w:p w14:paraId="0C596646" w14:textId="77777777" w:rsidR="007C4E56" w:rsidRDefault="00570834" w:rsidP="00FB1705">
      <w:pPr>
        <w:pStyle w:val="BodyText"/>
        <w:spacing w:after="240"/>
      </w:pPr>
      <w:r>
        <w:t>The</w:t>
      </w:r>
      <w:r>
        <w:rPr>
          <w:spacing w:val="21"/>
        </w:rPr>
        <w:t xml:space="preserve"> </w:t>
      </w:r>
      <w:r>
        <w:t>team</w:t>
      </w:r>
      <w:r>
        <w:rPr>
          <w:spacing w:val="24"/>
        </w:rPr>
        <w:t xml:space="preserve"> </w:t>
      </w:r>
      <w:r>
        <w:t>would</w:t>
      </w:r>
      <w:r>
        <w:rPr>
          <w:spacing w:val="21"/>
        </w:rPr>
        <w:t xml:space="preserve"> </w:t>
      </w:r>
      <w:r>
        <w:t>also</w:t>
      </w:r>
      <w:r>
        <w:rPr>
          <w:spacing w:val="22"/>
        </w:rPr>
        <w:t xml:space="preserve"> </w:t>
      </w:r>
      <w:r>
        <w:t>like</w:t>
      </w:r>
      <w:r>
        <w:rPr>
          <w:spacing w:val="21"/>
        </w:rPr>
        <w:t xml:space="preserve"> </w:t>
      </w:r>
      <w:r>
        <w:t>to</w:t>
      </w:r>
      <w:r>
        <w:rPr>
          <w:spacing w:val="22"/>
        </w:rPr>
        <w:t xml:space="preserve"> </w:t>
      </w:r>
      <w:r>
        <w:t>thank</w:t>
      </w:r>
      <w:r>
        <w:rPr>
          <w:spacing w:val="21"/>
        </w:rPr>
        <w:t xml:space="preserve"> </w:t>
      </w:r>
      <w:r>
        <w:t>the</w:t>
      </w:r>
      <w:r>
        <w:rPr>
          <w:spacing w:val="23"/>
        </w:rPr>
        <w:t xml:space="preserve"> </w:t>
      </w:r>
      <w:r>
        <w:rPr>
          <w:spacing w:val="1"/>
        </w:rPr>
        <w:t>Women,</w:t>
      </w:r>
      <w:r>
        <w:rPr>
          <w:spacing w:val="20"/>
        </w:rPr>
        <w:t xml:space="preserve"> </w:t>
      </w:r>
      <w:r>
        <w:t>Peace</w:t>
      </w:r>
      <w:r>
        <w:rPr>
          <w:spacing w:val="23"/>
        </w:rPr>
        <w:t xml:space="preserve"> </w:t>
      </w:r>
      <w:r>
        <w:t>and</w:t>
      </w:r>
      <w:r>
        <w:rPr>
          <w:spacing w:val="22"/>
        </w:rPr>
        <w:t xml:space="preserve"> </w:t>
      </w:r>
      <w:r>
        <w:t>Security</w:t>
      </w:r>
      <w:r>
        <w:rPr>
          <w:spacing w:val="20"/>
        </w:rPr>
        <w:t xml:space="preserve"> </w:t>
      </w:r>
      <w:r>
        <w:t>Inter-Departmental</w:t>
      </w:r>
      <w:r>
        <w:rPr>
          <w:spacing w:val="50"/>
          <w:w w:val="102"/>
        </w:rPr>
        <w:t xml:space="preserve"> </w:t>
      </w:r>
      <w:r>
        <w:t>Working</w:t>
      </w:r>
      <w:r>
        <w:rPr>
          <w:spacing w:val="27"/>
        </w:rPr>
        <w:t xml:space="preserve"> </w:t>
      </w:r>
      <w:r>
        <w:t>Group</w:t>
      </w:r>
      <w:r>
        <w:rPr>
          <w:spacing w:val="27"/>
        </w:rPr>
        <w:t xml:space="preserve"> </w:t>
      </w:r>
      <w:r>
        <w:t>Sub-Committee</w:t>
      </w:r>
      <w:r>
        <w:rPr>
          <w:spacing w:val="27"/>
        </w:rPr>
        <w:t xml:space="preserve"> </w:t>
      </w:r>
      <w:r>
        <w:t>for</w:t>
      </w:r>
      <w:r>
        <w:rPr>
          <w:spacing w:val="26"/>
        </w:rPr>
        <w:t xml:space="preserve"> </w:t>
      </w:r>
      <w:r>
        <w:t>its</w:t>
      </w:r>
      <w:r>
        <w:rPr>
          <w:spacing w:val="26"/>
        </w:rPr>
        <w:t xml:space="preserve"> </w:t>
      </w:r>
      <w:r>
        <w:t>guidance</w:t>
      </w:r>
      <w:r>
        <w:rPr>
          <w:spacing w:val="26"/>
        </w:rPr>
        <w:t xml:space="preserve"> </w:t>
      </w:r>
      <w:r>
        <w:t>and</w:t>
      </w:r>
      <w:r>
        <w:rPr>
          <w:spacing w:val="26"/>
        </w:rPr>
        <w:t xml:space="preserve"> </w:t>
      </w:r>
      <w:r>
        <w:t>direction.</w:t>
      </w:r>
    </w:p>
    <w:p w14:paraId="1A7F47A5" w14:textId="4AAE5082" w:rsidR="002C2D11" w:rsidRPr="00936388" w:rsidRDefault="006F42A9">
      <w:pPr>
        <w:pStyle w:val="BodyText"/>
        <w:rPr>
          <w:color w:val="0072A7"/>
        </w:rPr>
      </w:pPr>
      <w:hyperlink r:id="rId15" w:tooltip="Humanitarian Advisory Group website" w:history="1">
        <w:r w:rsidR="00F071B5" w:rsidRPr="00FA50F5">
          <w:rPr>
            <w:rStyle w:val="Hyperlink"/>
          </w:rPr>
          <w:t>www.humanitarianadvisorygroup.org</w:t>
        </w:r>
      </w:hyperlink>
      <w:r w:rsidR="00F071B5">
        <w:rPr>
          <w:color w:val="0072A7"/>
        </w:rPr>
        <w:t xml:space="preserve"> </w:t>
      </w:r>
    </w:p>
    <w:p w14:paraId="5650A782" w14:textId="77777777" w:rsidR="00BD3DE1" w:rsidRDefault="00BD3DE1" w:rsidP="003C0E02">
      <w:pPr>
        <w:pStyle w:val="BodyText"/>
        <w:rPr>
          <w:sz w:val="72"/>
          <w:szCs w:val="72"/>
        </w:rPr>
      </w:pPr>
      <w:r>
        <w:br w:type="page"/>
      </w:r>
    </w:p>
    <w:p w14:paraId="32230E00" w14:textId="096DD9FE" w:rsidR="007C4E56" w:rsidRDefault="00570834" w:rsidP="00012A72">
      <w:pPr>
        <w:pStyle w:val="Heading1"/>
      </w:pPr>
      <w:bookmarkStart w:id="10" w:name="_Toc433802652"/>
      <w:r>
        <w:lastRenderedPageBreak/>
        <w:t>Executive</w:t>
      </w:r>
      <w:r>
        <w:rPr>
          <w:spacing w:val="-12"/>
        </w:rPr>
        <w:t xml:space="preserve"> </w:t>
      </w:r>
      <w:r w:rsidR="00012A72">
        <w:t>s</w:t>
      </w:r>
      <w:r>
        <w:t>ummary</w:t>
      </w:r>
      <w:bookmarkEnd w:id="10"/>
    </w:p>
    <w:p w14:paraId="07EF9C86" w14:textId="7E532A13" w:rsidR="007C4E56" w:rsidRPr="00012A72" w:rsidRDefault="00570834" w:rsidP="00012A72">
      <w:pPr>
        <w:pStyle w:val="BodyText"/>
      </w:pPr>
      <w:r w:rsidRPr="00012A72">
        <w:t xml:space="preserve">The </w:t>
      </w:r>
      <w:r w:rsidRPr="00012A72">
        <w:rPr>
          <w:i/>
        </w:rPr>
        <w:t>Australian National Action Plan on Women, Peace and Security 2012-2018</w:t>
      </w:r>
      <w:r w:rsidRPr="00012A72">
        <w:t xml:space="preserve"> (Australian NAP) is the Australian Government’s primary mechanism for fulfilling its commitment to turn the landmark United Nations Security Council Resolution 1325 (UNSCR 1325) and the Women, Peace and Security (WPS) agenda into action.</w:t>
      </w:r>
    </w:p>
    <w:p w14:paraId="57AB8334" w14:textId="4AD780AA" w:rsidR="007C4E56" w:rsidRPr="00012A72" w:rsidRDefault="00570834" w:rsidP="00012A72">
      <w:pPr>
        <w:pStyle w:val="BodyText"/>
      </w:pPr>
      <w:r w:rsidRPr="00012A72">
        <w:t>The</w:t>
      </w:r>
      <w:r w:rsidR="001B4BED">
        <w:t xml:space="preserve"> Australian</w:t>
      </w:r>
      <w:r w:rsidRPr="00012A72">
        <w:t xml:space="preserve"> NAP calls for </w:t>
      </w:r>
      <w:r w:rsidR="00012A72">
        <w:t xml:space="preserve">two </w:t>
      </w:r>
      <w:r w:rsidRPr="00012A72">
        <w:t>independent reviews during the 2012</w:t>
      </w:r>
      <w:r w:rsidR="001926DF">
        <w:rPr>
          <w:rFonts w:cs="Arial"/>
        </w:rPr>
        <w:t>–</w:t>
      </w:r>
      <w:r w:rsidRPr="00012A72">
        <w:t>2018 period. The</w:t>
      </w:r>
      <w:r w:rsidR="00AE1392">
        <w:t xml:space="preserve"> </w:t>
      </w:r>
      <w:r w:rsidRPr="00012A72">
        <w:t>first is an interim review in 2015. The second is a final review to be conducted in 2018.</w:t>
      </w:r>
    </w:p>
    <w:p w14:paraId="36F668DD" w14:textId="67C833E0" w:rsidR="00CF6EAA" w:rsidRPr="00012A72" w:rsidRDefault="00570834" w:rsidP="00012A72">
      <w:pPr>
        <w:pStyle w:val="BodyText"/>
      </w:pPr>
      <w:r w:rsidRPr="00012A72">
        <w:t xml:space="preserve">This report provides the findings from the </w:t>
      </w:r>
      <w:r w:rsidRPr="00A37C63">
        <w:rPr>
          <w:b/>
        </w:rPr>
        <w:t>independent interim review of the Australian NAP</w:t>
      </w:r>
      <w:r w:rsidRPr="00012A72">
        <w:t xml:space="preserve">. The focus of the interim review was </w:t>
      </w:r>
      <w:r w:rsidR="00CF6EAA" w:rsidRPr="00012A72">
        <w:t xml:space="preserve">on tracking whole of government progress on the implementation of the actions under the Australian NAP, </w:t>
      </w:r>
      <w:proofErr w:type="spellStart"/>
      <w:r w:rsidR="00CF6EAA" w:rsidRPr="00012A72">
        <w:t>analysing</w:t>
      </w:r>
      <w:proofErr w:type="spellEnd"/>
      <w:r w:rsidR="00CF6EAA" w:rsidRPr="00012A72">
        <w:t xml:space="preserve"> their relevance against the intended outcomes</w:t>
      </w:r>
      <w:r w:rsidR="001926DF">
        <w:t>,</w:t>
      </w:r>
      <w:r w:rsidR="00CF6EAA" w:rsidRPr="00012A72">
        <w:t xml:space="preserve"> and </w:t>
      </w:r>
      <w:proofErr w:type="spellStart"/>
      <w:r w:rsidR="00CF6EAA" w:rsidRPr="00012A72">
        <w:t>analysing</w:t>
      </w:r>
      <w:proofErr w:type="spellEnd"/>
      <w:r w:rsidR="00CF6EAA" w:rsidRPr="00012A72">
        <w:t xml:space="preserve"> the relevance of the </w:t>
      </w:r>
      <w:r w:rsidR="001449AE" w:rsidRPr="00012A72">
        <w:t xml:space="preserve">Australian </w:t>
      </w:r>
      <w:r w:rsidR="00CF6EAA" w:rsidRPr="00012A72">
        <w:t>NAP to inform actions to implement the WPS Agenda more broadly.</w:t>
      </w:r>
    </w:p>
    <w:p w14:paraId="73B28CE3" w14:textId="776D9429" w:rsidR="001449AE" w:rsidRPr="00012A72" w:rsidRDefault="001449AE" w:rsidP="00012A72">
      <w:pPr>
        <w:pStyle w:val="BodyText"/>
      </w:pPr>
      <w:r w:rsidRPr="00012A72">
        <w:t>The interim review also a</w:t>
      </w:r>
      <w:r w:rsidR="00CF6EAA" w:rsidRPr="00012A72">
        <w:t>ssess</w:t>
      </w:r>
      <w:r w:rsidRPr="00012A72">
        <w:t>ed</w:t>
      </w:r>
      <w:r w:rsidR="00CF6EAA" w:rsidRPr="00012A72">
        <w:t xml:space="preserve"> the extent to which the </w:t>
      </w:r>
      <w:r w:rsidRPr="00012A72">
        <w:t xml:space="preserve">framework, actions and processes of the Australian </w:t>
      </w:r>
      <w:r w:rsidR="00CF6EAA" w:rsidRPr="00012A72">
        <w:t>NAP</w:t>
      </w:r>
      <w:r w:rsidRPr="00012A72">
        <w:t xml:space="preserve"> </w:t>
      </w:r>
      <w:r w:rsidR="00CF6EAA" w:rsidRPr="00012A72">
        <w:t xml:space="preserve">can sustain a final assessment of </w:t>
      </w:r>
      <w:r w:rsidRPr="00012A72">
        <w:t>its effectiveness, including its capacity to address new and emerging issues in the WPS agenda and the critical role of civil society.</w:t>
      </w:r>
    </w:p>
    <w:p w14:paraId="04B88EF4" w14:textId="0E1A9C75" w:rsidR="007C4E56" w:rsidRPr="00704787" w:rsidRDefault="00A94337" w:rsidP="00704787">
      <w:pPr>
        <w:pStyle w:val="Heading2"/>
        <w:rPr>
          <w:b w:val="0"/>
          <w:bCs w:val="0"/>
        </w:rPr>
      </w:pPr>
      <w:bookmarkStart w:id="11" w:name="_Toc433802653"/>
      <w:r>
        <w:t xml:space="preserve">Interim </w:t>
      </w:r>
      <w:r w:rsidR="002B3CD7">
        <w:t>r</w:t>
      </w:r>
      <w:r>
        <w:t xml:space="preserve">eview </w:t>
      </w:r>
      <w:r w:rsidR="002B3CD7">
        <w:t>f</w:t>
      </w:r>
      <w:r w:rsidR="00570834">
        <w:t>indings</w:t>
      </w:r>
      <w:bookmarkEnd w:id="11"/>
    </w:p>
    <w:p w14:paraId="6E19329F" w14:textId="527E13FD" w:rsidR="007C4E56" w:rsidRPr="00385445" w:rsidRDefault="002F477F" w:rsidP="00385445">
      <w:pPr>
        <w:pStyle w:val="BodyText"/>
      </w:pPr>
      <w:r>
        <w:t>Sixteen</w:t>
      </w:r>
      <w:r w:rsidRPr="00704787">
        <w:t xml:space="preserve"> </w:t>
      </w:r>
      <w:r w:rsidR="00570834" w:rsidRPr="00704787">
        <w:t xml:space="preserve">key findings emerged from this independent interim review. These findings </w:t>
      </w:r>
      <w:r w:rsidR="009D2FFC" w:rsidRPr="00704787">
        <w:t xml:space="preserve">are structured against the </w:t>
      </w:r>
      <w:r w:rsidR="00570834" w:rsidRPr="00704787">
        <w:t xml:space="preserve">five review </w:t>
      </w:r>
      <w:r w:rsidR="009D2FFC" w:rsidRPr="00704787">
        <w:t>themes</w:t>
      </w:r>
      <w:r w:rsidR="008725D0">
        <w:t xml:space="preserve"> </w:t>
      </w:r>
      <w:r w:rsidR="009D2FFC" w:rsidRPr="00704787">
        <w:t xml:space="preserve">and </w:t>
      </w:r>
      <w:r w:rsidR="00A94337">
        <w:t xml:space="preserve">in </w:t>
      </w:r>
      <w:r w:rsidR="001F46AD">
        <w:t>S</w:t>
      </w:r>
      <w:r w:rsidR="00A94337">
        <w:t xml:space="preserve">ection 4 </w:t>
      </w:r>
      <w:r w:rsidR="00570834" w:rsidRPr="00704787">
        <w:t xml:space="preserve">are accompanied by recommendations which are </w:t>
      </w:r>
      <w:r w:rsidR="008725D0">
        <w:t xml:space="preserve">targeted </w:t>
      </w:r>
      <w:r w:rsidR="00570834" w:rsidRPr="00704787">
        <w:t xml:space="preserve">to enhance implementation of the </w:t>
      </w:r>
      <w:r w:rsidR="00CE7567" w:rsidRPr="00704787">
        <w:t xml:space="preserve">Australian </w:t>
      </w:r>
      <w:r w:rsidR="00570834" w:rsidRPr="00704787">
        <w:t>NAP and Australia’s role in advancing the WPS agenda.</w:t>
      </w:r>
    </w:p>
    <w:p w14:paraId="47D90703" w14:textId="6DA9E8A9" w:rsidR="007C4E56" w:rsidRPr="00385445" w:rsidRDefault="00570834" w:rsidP="002949C7">
      <w:pPr>
        <w:pStyle w:val="Heading3-hag"/>
        <w:outlineLvl w:val="2"/>
      </w:pPr>
      <w:r>
        <w:t>Relevance of</w:t>
      </w:r>
      <w:r>
        <w:rPr>
          <w:spacing w:val="-4"/>
        </w:rPr>
        <w:t xml:space="preserve"> </w:t>
      </w:r>
      <w:r w:rsidR="00385445">
        <w:t>c</w:t>
      </w:r>
      <w:r>
        <w:t xml:space="preserve">urrent </w:t>
      </w:r>
      <w:r w:rsidRPr="00385445">
        <w:t>Australian</w:t>
      </w:r>
      <w:r>
        <w:rPr>
          <w:spacing w:val="-4"/>
        </w:rPr>
        <w:t xml:space="preserve"> </w:t>
      </w:r>
      <w:r>
        <w:t>NAP</w:t>
      </w:r>
      <w:r>
        <w:rPr>
          <w:spacing w:val="-4"/>
        </w:rPr>
        <w:t xml:space="preserve"> </w:t>
      </w:r>
      <w:r w:rsidR="00385445">
        <w:t>a</w:t>
      </w:r>
      <w:r>
        <w:t>ctions</w:t>
      </w:r>
    </w:p>
    <w:p w14:paraId="48465A41" w14:textId="1635F548" w:rsidR="00AD461D" w:rsidRPr="00A44E78" w:rsidRDefault="00AD461D" w:rsidP="002B3CD7">
      <w:pPr>
        <w:pStyle w:val="BodyText"/>
      </w:pPr>
      <w:r w:rsidRPr="00A44E78">
        <w:rPr>
          <w:b/>
          <w:color w:val="1A1A1A"/>
        </w:rPr>
        <w:t xml:space="preserve">Finding 1: </w:t>
      </w:r>
      <w:r w:rsidRPr="00A44E78">
        <w:rPr>
          <w:color w:val="1A1A1A"/>
        </w:rPr>
        <w:t xml:space="preserve">The actions </w:t>
      </w:r>
      <w:r w:rsidR="00BB4F1E">
        <w:rPr>
          <w:color w:val="1A1A1A"/>
        </w:rPr>
        <w:t>in</w:t>
      </w:r>
      <w:r w:rsidRPr="00A44E78">
        <w:rPr>
          <w:color w:val="1A1A1A"/>
        </w:rPr>
        <w:t xml:space="preserve"> the Australian NAP are relevant for implementing the WPS agenda </w:t>
      </w:r>
      <w:r w:rsidRPr="00A44E78">
        <w:t xml:space="preserve">because they align with the actions that Member States are encouraged to adopt in the </w:t>
      </w:r>
      <w:r w:rsidR="00BF523D">
        <w:t>eight</w:t>
      </w:r>
      <w:r w:rsidRPr="00A44E78">
        <w:t xml:space="preserve"> WPS UNSC Resolutions.</w:t>
      </w:r>
      <w:r w:rsidRPr="00A44E78">
        <w:rPr>
          <w:rStyle w:val="FootnoteReference"/>
        </w:rPr>
        <w:footnoteReference w:id="1"/>
      </w:r>
    </w:p>
    <w:p w14:paraId="22094543" w14:textId="77777777" w:rsidR="00AD461D" w:rsidRPr="00A44E78" w:rsidRDefault="00AD461D" w:rsidP="002B3CD7">
      <w:pPr>
        <w:pStyle w:val="BodyText"/>
      </w:pPr>
      <w:r w:rsidRPr="00A44E78">
        <w:rPr>
          <w:b/>
          <w:color w:val="1A1A1A"/>
        </w:rPr>
        <w:t xml:space="preserve">Finding 2: </w:t>
      </w:r>
      <w:r w:rsidRPr="00A44E78">
        <w:t>The actions in the Australian NAP are relevant for implementing the WPS agenda because they are broad, and thereby offer flexibility to shape activities and respond to changes in the WPS landscape.</w:t>
      </w:r>
    </w:p>
    <w:p w14:paraId="62CE2A64" w14:textId="34EB4EDD" w:rsidR="00AD461D" w:rsidRPr="00A44E78" w:rsidRDefault="00AD461D" w:rsidP="002B3CD7">
      <w:pPr>
        <w:pStyle w:val="BodyText"/>
      </w:pPr>
      <w:r w:rsidRPr="00A44E78">
        <w:rPr>
          <w:b/>
          <w:color w:val="1A1A1A"/>
        </w:rPr>
        <w:t xml:space="preserve">Finding 3: </w:t>
      </w:r>
      <w:r w:rsidRPr="00A44E78">
        <w:t>The broad, flexible approach that Australia has adopted is consistent with approaches adopted by other Member States</w:t>
      </w:r>
      <w:r w:rsidR="00912656">
        <w:t>.</w:t>
      </w:r>
    </w:p>
    <w:p w14:paraId="7132FE54" w14:textId="5987F16E" w:rsidR="007C4E56" w:rsidRDefault="00570834" w:rsidP="002949C7">
      <w:pPr>
        <w:pStyle w:val="Heading3-hag"/>
        <w:outlineLvl w:val="2"/>
      </w:pPr>
      <w:r>
        <w:t>Monitoring</w:t>
      </w:r>
      <w:r>
        <w:rPr>
          <w:spacing w:val="-8"/>
        </w:rPr>
        <w:t xml:space="preserve"> </w:t>
      </w:r>
      <w:r>
        <w:t>and</w:t>
      </w:r>
      <w:r>
        <w:rPr>
          <w:spacing w:val="-7"/>
        </w:rPr>
        <w:t xml:space="preserve"> </w:t>
      </w:r>
      <w:r w:rsidR="00203B07">
        <w:t>e</w:t>
      </w:r>
      <w:r>
        <w:t>valuating</w:t>
      </w:r>
      <w:r>
        <w:rPr>
          <w:spacing w:val="-7"/>
        </w:rPr>
        <w:t xml:space="preserve"> </w:t>
      </w:r>
      <w:r>
        <w:t>the</w:t>
      </w:r>
      <w:r>
        <w:rPr>
          <w:spacing w:val="-7"/>
        </w:rPr>
        <w:t xml:space="preserve"> </w:t>
      </w:r>
      <w:r w:rsidR="00CE7567">
        <w:rPr>
          <w:spacing w:val="-7"/>
        </w:rPr>
        <w:t xml:space="preserve">Australian </w:t>
      </w:r>
      <w:r>
        <w:t>NAP</w:t>
      </w:r>
    </w:p>
    <w:p w14:paraId="579E3322" w14:textId="39F0243D" w:rsidR="008725D0" w:rsidRPr="00A44E78" w:rsidRDefault="008725D0" w:rsidP="002B3CD7">
      <w:pPr>
        <w:pStyle w:val="BodyText"/>
      </w:pPr>
      <w:r w:rsidRPr="00A44E78">
        <w:rPr>
          <w:b/>
        </w:rPr>
        <w:t xml:space="preserve">Finding 4: </w:t>
      </w:r>
      <w:r w:rsidRPr="00A44E78">
        <w:t>The measures contained in the Australian NAP M&amp;E framework are not sufficient to track progress because the measures do not cover the full spectrum of actions being implemented</w:t>
      </w:r>
      <w:r w:rsidR="00912656">
        <w:t>.</w:t>
      </w:r>
    </w:p>
    <w:p w14:paraId="3D738935" w14:textId="66501B1B" w:rsidR="008725D0" w:rsidRPr="00A44E78" w:rsidRDefault="008725D0" w:rsidP="002B3CD7">
      <w:pPr>
        <w:pStyle w:val="BodyText"/>
      </w:pPr>
      <w:r w:rsidRPr="00A44E78">
        <w:rPr>
          <w:b/>
        </w:rPr>
        <w:t xml:space="preserve">Finding 5: </w:t>
      </w:r>
      <w:r w:rsidRPr="00A44E78">
        <w:t>The absence of an overarching goal and specific targets within the Australian NAP M&amp;E framework restrict the ability to measure progress</w:t>
      </w:r>
      <w:r w:rsidR="00912656">
        <w:t>.</w:t>
      </w:r>
      <w:r w:rsidRPr="00A44E78">
        <w:t xml:space="preserve"> </w:t>
      </w:r>
    </w:p>
    <w:p w14:paraId="4A11C099" w14:textId="589B1BF0" w:rsidR="008725D0" w:rsidRPr="00A44E78" w:rsidRDefault="008725D0" w:rsidP="002B3CD7">
      <w:pPr>
        <w:pStyle w:val="BodyText"/>
      </w:pPr>
      <w:r w:rsidRPr="00A44E78">
        <w:rPr>
          <w:b/>
        </w:rPr>
        <w:t xml:space="preserve">Finding 6: </w:t>
      </w:r>
      <w:r w:rsidRPr="00A44E78">
        <w:t>The absence of a baseline study restricts the ability to measure progress</w:t>
      </w:r>
      <w:r w:rsidR="00912656">
        <w:t>.</w:t>
      </w:r>
    </w:p>
    <w:p w14:paraId="4A2AC256" w14:textId="3005E258" w:rsidR="008725D0" w:rsidRPr="00A44E78" w:rsidRDefault="008725D0" w:rsidP="002B3CD7">
      <w:pPr>
        <w:pStyle w:val="BodyText"/>
      </w:pPr>
      <w:r w:rsidRPr="00A44E78">
        <w:rPr>
          <w:b/>
        </w:rPr>
        <w:lastRenderedPageBreak/>
        <w:t xml:space="preserve">Finding 7: </w:t>
      </w:r>
      <w:r w:rsidRPr="00A44E78">
        <w:t xml:space="preserve">The measures contained in the Australian NAP M&amp;E framework are not sufficient to track </w:t>
      </w:r>
      <w:r w:rsidR="00AA2245">
        <w:t>impact</w:t>
      </w:r>
      <w:r w:rsidRPr="00A44E78">
        <w:t xml:space="preserve"> because the measures do not include outcome statements of the change that is desired.</w:t>
      </w:r>
    </w:p>
    <w:p w14:paraId="507D6FB7" w14:textId="77777777" w:rsidR="008725D0" w:rsidRPr="00A44E78" w:rsidRDefault="008725D0" w:rsidP="002B3CD7">
      <w:pPr>
        <w:pStyle w:val="BodyText"/>
      </w:pPr>
      <w:r w:rsidRPr="00A44E78">
        <w:rPr>
          <w:b/>
        </w:rPr>
        <w:t xml:space="preserve">Finding 8: </w:t>
      </w:r>
      <w:r w:rsidRPr="00A44E78">
        <w:t>The measures contained in the Australian NAP M&amp;E framework are quantitative, not qualitative in nature.</w:t>
      </w:r>
    </w:p>
    <w:p w14:paraId="3099B494" w14:textId="6BACE8F0" w:rsidR="007C4E56" w:rsidRDefault="00570834" w:rsidP="002949C7">
      <w:pPr>
        <w:pStyle w:val="Heading3-hag"/>
        <w:outlineLvl w:val="2"/>
      </w:pPr>
      <w:r>
        <w:t>Implementing</w:t>
      </w:r>
      <w:r>
        <w:rPr>
          <w:spacing w:val="-7"/>
        </w:rPr>
        <w:t xml:space="preserve"> </w:t>
      </w:r>
      <w:r>
        <w:t>the</w:t>
      </w:r>
      <w:r>
        <w:rPr>
          <w:spacing w:val="-6"/>
        </w:rPr>
        <w:t xml:space="preserve"> </w:t>
      </w:r>
      <w:r w:rsidR="003A5859">
        <w:rPr>
          <w:spacing w:val="-6"/>
        </w:rPr>
        <w:t xml:space="preserve">Australian </w:t>
      </w:r>
      <w:r>
        <w:t>NAP</w:t>
      </w:r>
      <w:r>
        <w:rPr>
          <w:spacing w:val="-6"/>
        </w:rPr>
        <w:t xml:space="preserve"> </w:t>
      </w:r>
      <w:r w:rsidR="00203B07">
        <w:t>a</w:t>
      </w:r>
      <w:r>
        <w:t>ctions:</w:t>
      </w:r>
      <w:r>
        <w:rPr>
          <w:spacing w:val="-6"/>
        </w:rPr>
        <w:t xml:space="preserve"> </w:t>
      </w:r>
      <w:r w:rsidR="00203B07">
        <w:rPr>
          <w:spacing w:val="-6"/>
        </w:rPr>
        <w:t>g</w:t>
      </w:r>
      <w:r>
        <w:t>aps</w:t>
      </w:r>
      <w:r>
        <w:rPr>
          <w:spacing w:val="-7"/>
        </w:rPr>
        <w:t xml:space="preserve"> </w:t>
      </w:r>
      <w:r w:rsidR="00203B07">
        <w:t>and</w:t>
      </w:r>
      <w:r>
        <w:rPr>
          <w:spacing w:val="-6"/>
        </w:rPr>
        <w:t xml:space="preserve"> </w:t>
      </w:r>
      <w:r w:rsidR="00203B07">
        <w:rPr>
          <w:spacing w:val="-6"/>
        </w:rPr>
        <w:t>c</w:t>
      </w:r>
      <w:r>
        <w:t>hallenges</w:t>
      </w:r>
    </w:p>
    <w:p w14:paraId="2FFEC4B9" w14:textId="134F1366" w:rsidR="00E26C8F" w:rsidRDefault="00E26C8F" w:rsidP="002B3CD7">
      <w:pPr>
        <w:pStyle w:val="BodyText"/>
      </w:pPr>
      <w:r>
        <w:rPr>
          <w:b/>
          <w:color w:val="1A1A1A"/>
        </w:rPr>
        <w:t>Finding</w:t>
      </w:r>
      <w:r>
        <w:rPr>
          <w:b/>
          <w:color w:val="1A1A1A"/>
          <w:spacing w:val="32"/>
        </w:rPr>
        <w:t xml:space="preserve"> </w:t>
      </w:r>
      <w:r>
        <w:rPr>
          <w:b/>
          <w:color w:val="1A1A1A"/>
        </w:rPr>
        <w:t>9:</w:t>
      </w:r>
      <w:r>
        <w:rPr>
          <w:b/>
          <w:color w:val="1A1A1A"/>
          <w:spacing w:val="31"/>
        </w:rPr>
        <w:t xml:space="preserve"> </w:t>
      </w:r>
      <w:r>
        <w:t>The whole</w:t>
      </w:r>
      <w:r w:rsidR="00D91830">
        <w:t xml:space="preserve"> </w:t>
      </w:r>
      <w:r>
        <w:t>of</w:t>
      </w:r>
      <w:r w:rsidR="00D91830">
        <w:t xml:space="preserve"> </w:t>
      </w:r>
      <w:r>
        <w:t>government approach to implementing the Australian NAP can be strengthened</w:t>
      </w:r>
      <w:r w:rsidR="00912656">
        <w:t>.</w:t>
      </w:r>
      <w:r>
        <w:t xml:space="preserve"> </w:t>
      </w:r>
    </w:p>
    <w:p w14:paraId="7CA553B5" w14:textId="138EBA02" w:rsidR="00E26C8F" w:rsidRDefault="00E26C8F" w:rsidP="002B3CD7">
      <w:pPr>
        <w:pStyle w:val="BodyText"/>
      </w:pPr>
      <w:r>
        <w:rPr>
          <w:b/>
          <w:color w:val="1A1A1A"/>
        </w:rPr>
        <w:t>Finding</w:t>
      </w:r>
      <w:r>
        <w:rPr>
          <w:b/>
          <w:color w:val="1A1A1A"/>
          <w:spacing w:val="32"/>
        </w:rPr>
        <w:t xml:space="preserve"> </w:t>
      </w:r>
      <w:r>
        <w:rPr>
          <w:b/>
          <w:color w:val="1A1A1A"/>
        </w:rPr>
        <w:t>10:</w:t>
      </w:r>
      <w:r>
        <w:rPr>
          <w:b/>
          <w:color w:val="1A1A1A"/>
          <w:spacing w:val="31"/>
        </w:rPr>
        <w:t xml:space="preserve"> </w:t>
      </w:r>
      <w:r>
        <w:t xml:space="preserve">The extent to which agencies embed implementation of the </w:t>
      </w:r>
      <w:r w:rsidR="00F70C48">
        <w:t xml:space="preserve">Australian </w:t>
      </w:r>
      <w:r>
        <w:t>NAP is uneven</w:t>
      </w:r>
      <w:r w:rsidRPr="00E26C8F">
        <w:t xml:space="preserve">; </w:t>
      </w:r>
      <w:r w:rsidRPr="007C56BD">
        <w:t xml:space="preserve">this results in limited </w:t>
      </w:r>
      <w:proofErr w:type="spellStart"/>
      <w:r w:rsidRPr="007C56BD">
        <w:t>institutionalisation</w:t>
      </w:r>
      <w:proofErr w:type="spellEnd"/>
      <w:r w:rsidRPr="007C56BD">
        <w:t xml:space="preserve"> and </w:t>
      </w:r>
      <w:r w:rsidR="00F70C48">
        <w:t xml:space="preserve">Australian </w:t>
      </w:r>
      <w:r w:rsidRPr="007C56BD">
        <w:t>NAP awareness in some agencies</w:t>
      </w:r>
      <w:r w:rsidR="00912656">
        <w:t>.</w:t>
      </w:r>
      <w:r>
        <w:t xml:space="preserve"> </w:t>
      </w:r>
    </w:p>
    <w:p w14:paraId="43381BFF" w14:textId="2DE2214B" w:rsidR="00E26C8F" w:rsidRDefault="00E26C8F" w:rsidP="002B3CD7">
      <w:pPr>
        <w:pStyle w:val="BodyText"/>
      </w:pPr>
      <w:r>
        <w:rPr>
          <w:b/>
          <w:color w:val="1A1A1A"/>
        </w:rPr>
        <w:t>Finding</w:t>
      </w:r>
      <w:r>
        <w:rPr>
          <w:b/>
          <w:color w:val="1A1A1A"/>
          <w:spacing w:val="32"/>
        </w:rPr>
        <w:t xml:space="preserve"> </w:t>
      </w:r>
      <w:r>
        <w:rPr>
          <w:b/>
          <w:color w:val="1A1A1A"/>
        </w:rPr>
        <w:t>11:</w:t>
      </w:r>
      <w:r>
        <w:rPr>
          <w:b/>
          <w:color w:val="1A1A1A"/>
          <w:spacing w:val="31"/>
        </w:rPr>
        <w:t xml:space="preserve"> </w:t>
      </w:r>
      <w:r>
        <w:t>There</w:t>
      </w:r>
      <w:r w:rsidR="00912656">
        <w:t xml:space="preserve"> is uneven funding and resource</w:t>
      </w:r>
      <w:r>
        <w:t xml:space="preserve"> allocation across implementing agencies</w:t>
      </w:r>
      <w:r w:rsidR="00912656">
        <w:t>.</w:t>
      </w:r>
    </w:p>
    <w:p w14:paraId="1CDCEF10" w14:textId="6A3282C5" w:rsidR="00A00A21" w:rsidRDefault="00A00A21" w:rsidP="002949C7">
      <w:pPr>
        <w:pStyle w:val="Heading3-hag"/>
        <w:outlineLvl w:val="2"/>
      </w:pPr>
      <w:r w:rsidRPr="002F477F">
        <w:t>Opportunities</w:t>
      </w:r>
      <w:r>
        <w:rPr>
          <w:spacing w:val="-8"/>
        </w:rPr>
        <w:t xml:space="preserve"> </w:t>
      </w:r>
      <w:r>
        <w:t>for</w:t>
      </w:r>
      <w:r>
        <w:rPr>
          <w:spacing w:val="-7"/>
        </w:rPr>
        <w:t xml:space="preserve"> </w:t>
      </w:r>
      <w:r>
        <w:t>collaboration</w:t>
      </w:r>
      <w:r>
        <w:rPr>
          <w:spacing w:val="-7"/>
        </w:rPr>
        <w:t xml:space="preserve"> </w:t>
      </w:r>
      <w:r>
        <w:t>between</w:t>
      </w:r>
      <w:r>
        <w:rPr>
          <w:spacing w:val="-7"/>
        </w:rPr>
        <w:t xml:space="preserve"> </w:t>
      </w:r>
      <w:r>
        <w:t>government</w:t>
      </w:r>
      <w:r>
        <w:rPr>
          <w:spacing w:val="-6"/>
        </w:rPr>
        <w:t xml:space="preserve"> </w:t>
      </w:r>
      <w:r>
        <w:t>and</w:t>
      </w:r>
      <w:r>
        <w:rPr>
          <w:spacing w:val="-7"/>
        </w:rPr>
        <w:t xml:space="preserve"> </w:t>
      </w:r>
      <w:r>
        <w:t>civil</w:t>
      </w:r>
      <w:r>
        <w:rPr>
          <w:spacing w:val="-8"/>
        </w:rPr>
        <w:t xml:space="preserve"> </w:t>
      </w:r>
      <w:r>
        <w:t>society</w:t>
      </w:r>
    </w:p>
    <w:p w14:paraId="62CC005E" w14:textId="4B03CEA1" w:rsidR="00A00A21" w:rsidRDefault="00A00A21" w:rsidP="002B3CD7">
      <w:pPr>
        <w:pStyle w:val="BodyText"/>
      </w:pPr>
      <w:r w:rsidRPr="002B3CD7">
        <w:rPr>
          <w:b/>
          <w:color w:val="1A1A1A"/>
        </w:rPr>
        <w:t>Finding</w:t>
      </w:r>
      <w:r w:rsidRPr="002B3CD7">
        <w:rPr>
          <w:b/>
          <w:color w:val="1A1A1A"/>
          <w:spacing w:val="32"/>
        </w:rPr>
        <w:t xml:space="preserve"> </w:t>
      </w:r>
      <w:r w:rsidRPr="002B3CD7">
        <w:rPr>
          <w:b/>
          <w:color w:val="1A1A1A"/>
        </w:rPr>
        <w:t>12</w:t>
      </w:r>
      <w:r>
        <w:rPr>
          <w:color w:val="1A1A1A"/>
        </w:rPr>
        <w:t>:</w:t>
      </w:r>
      <w:r>
        <w:rPr>
          <w:color w:val="1A1A1A"/>
          <w:spacing w:val="31"/>
        </w:rPr>
        <w:t xml:space="preserve"> </w:t>
      </w:r>
      <w:r>
        <w:t>The Australian Government values the role of ci</w:t>
      </w:r>
      <w:r w:rsidR="00D91830">
        <w:t xml:space="preserve">vil </w:t>
      </w:r>
      <w:r>
        <w:t xml:space="preserve">society in implementing the WPS agenda, however opportunities for formal engagement are limited. </w:t>
      </w:r>
    </w:p>
    <w:p w14:paraId="24508FAD" w14:textId="24D2DAA8" w:rsidR="00A00A21" w:rsidRDefault="00A00A21" w:rsidP="002B3CD7">
      <w:pPr>
        <w:pStyle w:val="BodyText"/>
      </w:pPr>
      <w:r w:rsidRPr="002B3CD7">
        <w:rPr>
          <w:b/>
          <w:color w:val="1A1A1A"/>
        </w:rPr>
        <w:t>Finding</w:t>
      </w:r>
      <w:r w:rsidRPr="002B3CD7">
        <w:rPr>
          <w:b/>
          <w:color w:val="1A1A1A"/>
          <w:spacing w:val="32"/>
        </w:rPr>
        <w:t xml:space="preserve"> </w:t>
      </w:r>
      <w:r w:rsidRPr="002B3CD7">
        <w:rPr>
          <w:b/>
          <w:color w:val="1A1A1A"/>
        </w:rPr>
        <w:t>13</w:t>
      </w:r>
      <w:r>
        <w:rPr>
          <w:color w:val="1A1A1A"/>
        </w:rPr>
        <w:t>:</w:t>
      </w:r>
      <w:r>
        <w:rPr>
          <w:color w:val="1A1A1A"/>
          <w:spacing w:val="31"/>
        </w:rPr>
        <w:t xml:space="preserve"> </w:t>
      </w:r>
      <w:r>
        <w:t>There is a desire from civil</w:t>
      </w:r>
      <w:r w:rsidR="00D91830">
        <w:t xml:space="preserve"> </w:t>
      </w:r>
      <w:r>
        <w:t>society to increase engagement, however resourcing is a limiting factor</w:t>
      </w:r>
      <w:r w:rsidR="00912656">
        <w:t>.</w:t>
      </w:r>
      <w:r>
        <w:t xml:space="preserve"> </w:t>
      </w:r>
    </w:p>
    <w:p w14:paraId="720C0E3C" w14:textId="2A82ED58" w:rsidR="006B001B" w:rsidRDefault="00A00A21" w:rsidP="002B3CD7">
      <w:pPr>
        <w:pStyle w:val="BodyText"/>
      </w:pPr>
      <w:r w:rsidRPr="002B3CD7">
        <w:rPr>
          <w:b/>
          <w:color w:val="1A1A1A"/>
        </w:rPr>
        <w:t>Finding</w:t>
      </w:r>
      <w:r w:rsidRPr="002B3CD7">
        <w:rPr>
          <w:b/>
          <w:color w:val="1A1A1A"/>
          <w:spacing w:val="32"/>
        </w:rPr>
        <w:t xml:space="preserve"> </w:t>
      </w:r>
      <w:r w:rsidRPr="002B3CD7">
        <w:rPr>
          <w:b/>
          <w:color w:val="1A1A1A"/>
        </w:rPr>
        <w:t>14</w:t>
      </w:r>
      <w:r>
        <w:rPr>
          <w:color w:val="1A1A1A"/>
        </w:rPr>
        <w:t>:</w:t>
      </w:r>
      <w:r>
        <w:rPr>
          <w:color w:val="1A1A1A"/>
          <w:spacing w:val="31"/>
        </w:rPr>
        <w:t xml:space="preserve"> </w:t>
      </w:r>
      <w:r>
        <w:t xml:space="preserve">There are challenges around coordination for civil society and its strategic approach to engaging with government on </w:t>
      </w:r>
      <w:r w:rsidR="00622D96">
        <w:t xml:space="preserve">Australian </w:t>
      </w:r>
      <w:r>
        <w:t>NAP issues.</w:t>
      </w:r>
    </w:p>
    <w:p w14:paraId="315AB861" w14:textId="3226F2C3" w:rsidR="002F477F" w:rsidRDefault="002F477F" w:rsidP="002949C7">
      <w:pPr>
        <w:pStyle w:val="Heading3-hag"/>
        <w:outlineLvl w:val="2"/>
      </w:pPr>
      <w:r>
        <w:t>Laying</w:t>
      </w:r>
      <w:r>
        <w:rPr>
          <w:spacing w:val="20"/>
        </w:rPr>
        <w:t xml:space="preserve"> </w:t>
      </w:r>
      <w:r>
        <w:t>the</w:t>
      </w:r>
      <w:r>
        <w:rPr>
          <w:spacing w:val="20"/>
        </w:rPr>
        <w:t xml:space="preserve"> </w:t>
      </w:r>
      <w:r>
        <w:t>groundwork</w:t>
      </w:r>
      <w:r>
        <w:rPr>
          <w:spacing w:val="20"/>
        </w:rPr>
        <w:t xml:space="preserve"> </w:t>
      </w:r>
      <w:r>
        <w:t>for</w:t>
      </w:r>
      <w:r>
        <w:rPr>
          <w:spacing w:val="19"/>
        </w:rPr>
        <w:t xml:space="preserve"> </w:t>
      </w:r>
      <w:r>
        <w:t>the</w:t>
      </w:r>
      <w:r>
        <w:rPr>
          <w:spacing w:val="45"/>
          <w:w w:val="102"/>
        </w:rPr>
        <w:t xml:space="preserve"> </w:t>
      </w:r>
      <w:r>
        <w:t>final</w:t>
      </w:r>
      <w:r>
        <w:rPr>
          <w:spacing w:val="21"/>
        </w:rPr>
        <w:t xml:space="preserve"> </w:t>
      </w:r>
      <w:r w:rsidRPr="00803AF2">
        <w:t>review</w:t>
      </w:r>
      <w:r w:rsidRPr="00803AF2">
        <w:rPr>
          <w:spacing w:val="22"/>
        </w:rPr>
        <w:t xml:space="preserve"> </w:t>
      </w:r>
      <w:r w:rsidRPr="00803AF2">
        <w:t>in</w:t>
      </w:r>
      <w:r w:rsidRPr="00803AF2">
        <w:rPr>
          <w:spacing w:val="23"/>
        </w:rPr>
        <w:t xml:space="preserve"> </w:t>
      </w:r>
      <w:r>
        <w:t>2018</w:t>
      </w:r>
    </w:p>
    <w:p w14:paraId="49D1A880" w14:textId="006031A4" w:rsidR="002F477F" w:rsidRDefault="002F477F" w:rsidP="002F477F">
      <w:pPr>
        <w:pStyle w:val="BodyText"/>
      </w:pPr>
      <w:r>
        <w:rPr>
          <w:b/>
          <w:color w:val="1A1A1A"/>
        </w:rPr>
        <w:t>Finding</w:t>
      </w:r>
      <w:r>
        <w:rPr>
          <w:b/>
          <w:color w:val="1A1A1A"/>
          <w:spacing w:val="32"/>
        </w:rPr>
        <w:t xml:space="preserve"> </w:t>
      </w:r>
      <w:r>
        <w:rPr>
          <w:b/>
          <w:color w:val="1A1A1A"/>
        </w:rPr>
        <w:t>15:</w:t>
      </w:r>
      <w:r>
        <w:rPr>
          <w:b/>
          <w:color w:val="1A1A1A"/>
          <w:spacing w:val="31"/>
        </w:rPr>
        <w:t xml:space="preserve"> </w:t>
      </w:r>
      <w:r>
        <w:t>The final review of the Australian NAP will need to be intrinsically linked to the revision process for the second iteration of the Australian NAP.</w:t>
      </w:r>
    </w:p>
    <w:p w14:paraId="4FF1ED84" w14:textId="77777777" w:rsidR="002F477F" w:rsidRPr="00E85E38" w:rsidRDefault="002F477F" w:rsidP="002F477F">
      <w:pPr>
        <w:pStyle w:val="BodyText"/>
      </w:pPr>
      <w:r w:rsidRPr="002F477F">
        <w:rPr>
          <w:b/>
        </w:rPr>
        <w:t>Finding 16</w:t>
      </w:r>
      <w:r w:rsidRPr="002F477F">
        <w:t xml:space="preserve">: </w:t>
      </w:r>
      <w:r>
        <w:t xml:space="preserve">A </w:t>
      </w:r>
      <w:proofErr w:type="spellStart"/>
      <w:r>
        <w:t>rigourous</w:t>
      </w:r>
      <w:proofErr w:type="spellEnd"/>
      <w:r>
        <w:t>, participatory review framework will be needed to undertake the final review in 2018.</w:t>
      </w:r>
    </w:p>
    <w:p w14:paraId="1118CE3E" w14:textId="77777777" w:rsidR="002F477F" w:rsidRPr="00A44E78" w:rsidRDefault="002F477F" w:rsidP="002F477F">
      <w:pPr>
        <w:pStyle w:val="BodyText"/>
      </w:pPr>
      <w:r>
        <w:t>Based on this interim review, the key p</w:t>
      </w:r>
      <w:r w:rsidRPr="00A44E78">
        <w:t xml:space="preserve">rinciples </w:t>
      </w:r>
      <w:r>
        <w:t>to</w:t>
      </w:r>
      <w:r w:rsidRPr="00A44E78">
        <w:t xml:space="preserve"> guide the final review</w:t>
      </w:r>
      <w:r>
        <w:t xml:space="preserve"> are</w:t>
      </w:r>
      <w:r w:rsidRPr="00A44E78">
        <w:t>:</w:t>
      </w:r>
    </w:p>
    <w:p w14:paraId="7FACD100" w14:textId="77777777" w:rsidR="002F477F" w:rsidRPr="00A44E78" w:rsidRDefault="002F477F" w:rsidP="002F477F">
      <w:pPr>
        <w:pStyle w:val="BodyText"/>
        <w:numPr>
          <w:ilvl w:val="0"/>
          <w:numId w:val="73"/>
        </w:numPr>
      </w:pPr>
      <w:r>
        <w:t>p</w:t>
      </w:r>
      <w:r w:rsidRPr="00A44E78">
        <w:t xml:space="preserve">lanning for </w:t>
      </w:r>
      <w:proofErr w:type="spellStart"/>
      <w:r>
        <w:t>u</w:t>
      </w:r>
      <w:r w:rsidRPr="00A44E78">
        <w:t>tilisation</w:t>
      </w:r>
      <w:proofErr w:type="spellEnd"/>
    </w:p>
    <w:p w14:paraId="23DADAD9" w14:textId="77777777" w:rsidR="002F477F" w:rsidRPr="00A44E78" w:rsidRDefault="002F477F" w:rsidP="002F477F">
      <w:pPr>
        <w:pStyle w:val="BodyText"/>
        <w:numPr>
          <w:ilvl w:val="0"/>
          <w:numId w:val="73"/>
        </w:numPr>
      </w:pPr>
      <w:r>
        <w:t>i</w:t>
      </w:r>
      <w:r w:rsidRPr="00A44E78">
        <w:t>ndependence and impartiality</w:t>
      </w:r>
    </w:p>
    <w:p w14:paraId="1E0A7566" w14:textId="77777777" w:rsidR="002F477F" w:rsidRPr="00A44E78" w:rsidRDefault="002F477F" w:rsidP="002F477F">
      <w:pPr>
        <w:pStyle w:val="BodyText"/>
        <w:numPr>
          <w:ilvl w:val="0"/>
          <w:numId w:val="73"/>
        </w:numPr>
      </w:pPr>
      <w:r>
        <w:t>a</w:t>
      </w:r>
      <w:r w:rsidRPr="00A44E78">
        <w:t>ccountability and learning</w:t>
      </w:r>
    </w:p>
    <w:p w14:paraId="1246973C" w14:textId="77777777" w:rsidR="002F477F" w:rsidRPr="00A44E78" w:rsidRDefault="002F477F" w:rsidP="002F477F">
      <w:pPr>
        <w:pStyle w:val="BodyText"/>
        <w:numPr>
          <w:ilvl w:val="0"/>
          <w:numId w:val="73"/>
        </w:numPr>
      </w:pPr>
      <w:proofErr w:type="spellStart"/>
      <w:r>
        <w:t>p</w:t>
      </w:r>
      <w:r w:rsidRPr="00A44E78">
        <w:t>rioritising</w:t>
      </w:r>
      <w:proofErr w:type="spellEnd"/>
      <w:r w:rsidRPr="00A44E78">
        <w:t xml:space="preserve"> contribution over attribution of impact</w:t>
      </w:r>
    </w:p>
    <w:p w14:paraId="39248FB8" w14:textId="77777777" w:rsidR="002F477F" w:rsidRPr="00A44E78" w:rsidRDefault="002F477F" w:rsidP="002F477F">
      <w:pPr>
        <w:pStyle w:val="BodyText"/>
        <w:numPr>
          <w:ilvl w:val="0"/>
          <w:numId w:val="73"/>
        </w:numPr>
      </w:pPr>
      <w:r>
        <w:t>p</w:t>
      </w:r>
      <w:r w:rsidRPr="00A44E78">
        <w:t>romoting dialogue and cooperation among stakeholders</w:t>
      </w:r>
    </w:p>
    <w:p w14:paraId="4AAA6527" w14:textId="77777777" w:rsidR="002F477F" w:rsidRPr="00A44E78" w:rsidRDefault="002F477F" w:rsidP="002F477F">
      <w:pPr>
        <w:pStyle w:val="BodyText"/>
        <w:numPr>
          <w:ilvl w:val="0"/>
          <w:numId w:val="73"/>
        </w:numPr>
      </w:pPr>
      <w:r>
        <w:t>i</w:t>
      </w:r>
      <w:r w:rsidRPr="00A44E78">
        <w:t>ntegrating gender equality</w:t>
      </w:r>
      <w:r>
        <w:t>.</w:t>
      </w:r>
    </w:p>
    <w:p w14:paraId="05F764CF" w14:textId="77777777" w:rsidR="002F477F" w:rsidRPr="00A44E78" w:rsidRDefault="002F477F" w:rsidP="002F477F">
      <w:pPr>
        <w:pStyle w:val="BodyText"/>
      </w:pPr>
      <w:r>
        <w:t xml:space="preserve">In preparation for the final review, consideration has been given to relevant questions. Examples of these questions include: </w:t>
      </w:r>
    </w:p>
    <w:p w14:paraId="7EE3124B" w14:textId="77777777" w:rsidR="002F477F" w:rsidRPr="00A44E78" w:rsidRDefault="002F477F" w:rsidP="002F477F">
      <w:pPr>
        <w:pStyle w:val="BodyText"/>
        <w:numPr>
          <w:ilvl w:val="0"/>
          <w:numId w:val="72"/>
        </w:numPr>
        <w:rPr>
          <w:rFonts w:cs="Arial"/>
        </w:rPr>
      </w:pPr>
      <w:r w:rsidRPr="00A44E78">
        <w:rPr>
          <w:rFonts w:cs="Arial"/>
        </w:rPr>
        <w:t xml:space="preserve">To what extent are objectives of the </w:t>
      </w:r>
      <w:proofErr w:type="spellStart"/>
      <w:r w:rsidRPr="00A44E78">
        <w:rPr>
          <w:rFonts w:cs="Arial"/>
        </w:rPr>
        <w:t>programme</w:t>
      </w:r>
      <w:proofErr w:type="spellEnd"/>
      <w:r w:rsidRPr="00A44E78">
        <w:rPr>
          <w:rFonts w:cs="Arial"/>
        </w:rPr>
        <w:t xml:space="preserve"> still relevant?</w:t>
      </w:r>
    </w:p>
    <w:p w14:paraId="6841B0D1" w14:textId="77777777" w:rsidR="002F477F" w:rsidRPr="00A44E78" w:rsidRDefault="002F477F" w:rsidP="002F477F">
      <w:pPr>
        <w:pStyle w:val="BodyText"/>
        <w:numPr>
          <w:ilvl w:val="0"/>
          <w:numId w:val="72"/>
        </w:numPr>
        <w:rPr>
          <w:rFonts w:cs="Arial"/>
        </w:rPr>
      </w:pPr>
      <w:r w:rsidRPr="00A44E78">
        <w:rPr>
          <w:rFonts w:cs="Arial"/>
        </w:rPr>
        <w:t>Are activities and outputs consistent with the overall goal and intended impact?</w:t>
      </w:r>
    </w:p>
    <w:p w14:paraId="3B293F95" w14:textId="77777777" w:rsidR="002F477F" w:rsidRPr="00A44E78" w:rsidRDefault="002F477F" w:rsidP="002F477F">
      <w:pPr>
        <w:pStyle w:val="BodyText"/>
        <w:numPr>
          <w:ilvl w:val="0"/>
          <w:numId w:val="72"/>
        </w:numPr>
        <w:rPr>
          <w:rFonts w:cs="Arial"/>
        </w:rPr>
      </w:pPr>
      <w:r w:rsidRPr="00A44E78">
        <w:rPr>
          <w:rFonts w:cs="Arial"/>
        </w:rPr>
        <w:t>To what extent have the stated objectives within the NAP been achieved?</w:t>
      </w:r>
    </w:p>
    <w:p w14:paraId="3879020F" w14:textId="77777777" w:rsidR="002F477F" w:rsidRPr="00A44E78" w:rsidRDefault="002F477F" w:rsidP="002F477F">
      <w:pPr>
        <w:pStyle w:val="BodyText"/>
        <w:numPr>
          <w:ilvl w:val="0"/>
          <w:numId w:val="72"/>
        </w:numPr>
        <w:rPr>
          <w:rFonts w:cs="Arial"/>
        </w:rPr>
      </w:pPr>
      <w:r w:rsidRPr="00A44E78">
        <w:rPr>
          <w:rFonts w:cs="Arial"/>
        </w:rPr>
        <w:lastRenderedPageBreak/>
        <w:t xml:space="preserve">What impact has the NAP </w:t>
      </w:r>
      <w:r>
        <w:rPr>
          <w:rFonts w:cs="Arial"/>
        </w:rPr>
        <w:t>had</w:t>
      </w:r>
      <w:r w:rsidRPr="00A44E78">
        <w:rPr>
          <w:rFonts w:cs="Arial"/>
        </w:rPr>
        <w:t xml:space="preserve"> for women in conflict-affected countries?</w:t>
      </w:r>
    </w:p>
    <w:p w14:paraId="1550C581" w14:textId="77777777" w:rsidR="002F477F" w:rsidRPr="00A44E78" w:rsidRDefault="002F477F" w:rsidP="002F477F">
      <w:pPr>
        <w:pStyle w:val="BodyText"/>
        <w:numPr>
          <w:ilvl w:val="0"/>
          <w:numId w:val="72"/>
        </w:numPr>
        <w:rPr>
          <w:rFonts w:cs="Arial"/>
        </w:rPr>
      </w:pPr>
      <w:r w:rsidRPr="00A44E78">
        <w:rPr>
          <w:rFonts w:cs="Arial"/>
        </w:rPr>
        <w:t>What positive changes have been achieved across the strategies?</w:t>
      </w:r>
    </w:p>
    <w:p w14:paraId="56B5A759" w14:textId="77777777" w:rsidR="002F477F" w:rsidRPr="00A44E78" w:rsidRDefault="002F477F" w:rsidP="002F477F">
      <w:pPr>
        <w:pStyle w:val="BodyText"/>
        <w:numPr>
          <w:ilvl w:val="0"/>
          <w:numId w:val="72"/>
        </w:numPr>
        <w:rPr>
          <w:rFonts w:cs="Arial"/>
        </w:rPr>
      </w:pPr>
      <w:r w:rsidRPr="00A44E78">
        <w:rPr>
          <w:rFonts w:cs="Arial"/>
        </w:rPr>
        <w:t xml:space="preserve">What positive changes have occurred in each implementing agency in relation to policies, </w:t>
      </w:r>
      <w:proofErr w:type="spellStart"/>
      <w:r w:rsidRPr="00A44E78">
        <w:rPr>
          <w:rFonts w:cs="Arial"/>
        </w:rPr>
        <w:t>program</w:t>
      </w:r>
      <w:r>
        <w:rPr>
          <w:rFonts w:cs="Arial"/>
        </w:rPr>
        <w:t>me</w:t>
      </w:r>
      <w:r w:rsidRPr="00A44E78">
        <w:rPr>
          <w:rFonts w:cs="Arial"/>
        </w:rPr>
        <w:t>s</w:t>
      </w:r>
      <w:proofErr w:type="spellEnd"/>
      <w:r w:rsidRPr="00A44E78">
        <w:rPr>
          <w:rFonts w:cs="Arial"/>
        </w:rPr>
        <w:t xml:space="preserve"> and approaches to WPS?</w:t>
      </w:r>
    </w:p>
    <w:p w14:paraId="11E1F819" w14:textId="77777777" w:rsidR="002F477F" w:rsidRPr="00A44E78" w:rsidRDefault="002F477F" w:rsidP="002F477F">
      <w:pPr>
        <w:pStyle w:val="BodyText"/>
        <w:numPr>
          <w:ilvl w:val="0"/>
          <w:numId w:val="72"/>
        </w:numPr>
        <w:rPr>
          <w:rFonts w:cs="Arial"/>
        </w:rPr>
      </w:pPr>
      <w:r w:rsidRPr="00A44E78">
        <w:rPr>
          <w:rFonts w:cs="Arial"/>
        </w:rPr>
        <w:t xml:space="preserve">Do the government’s policies and approaches to peace, security and humanitarian affairs provide policy coherence with the NAP and the WPS agenda? </w:t>
      </w:r>
    </w:p>
    <w:p w14:paraId="24F786BD" w14:textId="77777777" w:rsidR="002F477F" w:rsidRPr="00A44E78" w:rsidRDefault="002F477F" w:rsidP="002F477F">
      <w:pPr>
        <w:pStyle w:val="BodyText"/>
        <w:numPr>
          <w:ilvl w:val="0"/>
          <w:numId w:val="72"/>
        </w:numPr>
        <w:rPr>
          <w:rFonts w:cs="Arial"/>
        </w:rPr>
      </w:pPr>
      <w:r w:rsidRPr="00A44E78">
        <w:rPr>
          <w:rFonts w:cs="Arial"/>
        </w:rPr>
        <w:t>Are the policies of all government implementing departments and agencies of relevance to WPS complementary</w:t>
      </w:r>
      <w:r>
        <w:rPr>
          <w:rFonts w:cs="Arial"/>
        </w:rPr>
        <w:t xml:space="preserve"> to the NAP</w:t>
      </w:r>
      <w:r w:rsidRPr="00A44E78">
        <w:rPr>
          <w:rFonts w:cs="Arial"/>
        </w:rPr>
        <w:t>?</w:t>
      </w:r>
    </w:p>
    <w:p w14:paraId="46F8C837" w14:textId="77777777" w:rsidR="002F477F" w:rsidRPr="00A44E78" w:rsidRDefault="002F477F" w:rsidP="002F477F">
      <w:pPr>
        <w:pStyle w:val="BodyText"/>
        <w:numPr>
          <w:ilvl w:val="0"/>
          <w:numId w:val="72"/>
        </w:numPr>
        <w:rPr>
          <w:rFonts w:cs="Arial"/>
        </w:rPr>
      </w:pPr>
      <w:proofErr w:type="gramStart"/>
      <w:r w:rsidRPr="00A44E78">
        <w:rPr>
          <w:rFonts w:cs="Arial"/>
        </w:rPr>
        <w:t>Are any elements of the work undertaken by various stakeholders contradictory</w:t>
      </w:r>
      <w:proofErr w:type="gramEnd"/>
      <w:r w:rsidRPr="00A44E78">
        <w:rPr>
          <w:rFonts w:cs="Arial"/>
        </w:rPr>
        <w:t>?</w:t>
      </w:r>
    </w:p>
    <w:p w14:paraId="5125D1BA" w14:textId="77777777" w:rsidR="002F477F" w:rsidRPr="00A44E78" w:rsidRDefault="002F477F" w:rsidP="002F477F">
      <w:pPr>
        <w:pStyle w:val="BodyText"/>
        <w:numPr>
          <w:ilvl w:val="0"/>
          <w:numId w:val="72"/>
        </w:numPr>
        <w:rPr>
          <w:rFonts w:cs="Arial"/>
        </w:rPr>
      </w:pPr>
      <w:r w:rsidRPr="00A44E78">
        <w:rPr>
          <w:rFonts w:cs="Arial"/>
        </w:rPr>
        <w:t>What steps can be taken to improve complementarity of work?</w:t>
      </w:r>
    </w:p>
    <w:p w14:paraId="709090E0" w14:textId="77777777" w:rsidR="00981DAE" w:rsidRDefault="00981DAE" w:rsidP="00981DAE">
      <w:pPr>
        <w:pStyle w:val="Heading2"/>
      </w:pPr>
      <w:bookmarkStart w:id="12" w:name="_Toc433802655"/>
      <w:r>
        <w:t>Corresponding recommendations</w:t>
      </w:r>
    </w:p>
    <w:tbl>
      <w:tblPr>
        <w:tblW w:w="9284" w:type="dxa"/>
        <w:tblInd w:w="10" w:type="dxa"/>
        <w:tblCellMar>
          <w:left w:w="0" w:type="dxa"/>
          <w:right w:w="0" w:type="dxa"/>
        </w:tblCellMar>
        <w:tblLook w:val="04A0" w:firstRow="1" w:lastRow="0" w:firstColumn="1" w:lastColumn="0" w:noHBand="0" w:noVBand="1"/>
        <w:tblDescription w:val="The list of recommendations corresponding to the 14 key findings."/>
      </w:tblPr>
      <w:tblGrid>
        <w:gridCol w:w="1346"/>
        <w:gridCol w:w="1346"/>
        <w:gridCol w:w="6592"/>
      </w:tblGrid>
      <w:tr w:rsidR="00981DAE" w:rsidRPr="00883294" w14:paraId="6E6A0F23" w14:textId="77777777" w:rsidTr="00CE74C6">
        <w:trPr>
          <w:cantSplit/>
          <w:tblHeader/>
        </w:trPr>
        <w:tc>
          <w:tcPr>
            <w:tcW w:w="1346" w:type="dxa"/>
            <w:vMerge w:val="restart"/>
            <w:tcBorders>
              <w:top w:val="single" w:sz="8" w:space="0" w:color="auto"/>
              <w:left w:val="single" w:sz="8" w:space="0" w:color="auto"/>
              <w:right w:val="single" w:sz="8" w:space="0" w:color="auto"/>
            </w:tcBorders>
            <w:shd w:val="clear" w:color="auto" w:fill="0072A7"/>
            <w:textDirection w:val="btLr"/>
            <w:vAlign w:val="center"/>
          </w:tcPr>
          <w:p w14:paraId="7512D42A" w14:textId="77777777" w:rsidR="00981DAE" w:rsidRPr="00AC5435" w:rsidRDefault="00981DAE" w:rsidP="00CE1318">
            <w:pPr>
              <w:pStyle w:val="BodyText"/>
              <w:ind w:left="113" w:right="113"/>
              <w:jc w:val="center"/>
              <w:rPr>
                <w:b/>
                <w:color w:val="FFFFFF"/>
                <w:sz w:val="28"/>
                <w:szCs w:val="28"/>
              </w:rPr>
            </w:pP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Relevance of current </w:t>
            </w: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t>Australian NAP actions</w:t>
            </w:r>
          </w:p>
        </w:tc>
        <w:tc>
          <w:tcPr>
            <w:tcW w:w="1346" w:type="dxa"/>
            <w:tcBorders>
              <w:top w:val="single" w:sz="8" w:space="0" w:color="auto"/>
              <w:left w:val="single" w:sz="8" w:space="0" w:color="auto"/>
              <w:bottom w:val="single" w:sz="8" w:space="0" w:color="auto"/>
              <w:right w:val="single" w:sz="8" w:space="0" w:color="auto"/>
            </w:tcBorders>
            <w:shd w:val="clear" w:color="auto" w:fill="0072A7"/>
            <w:tcMar>
              <w:top w:w="0" w:type="dxa"/>
              <w:left w:w="108" w:type="dxa"/>
              <w:bottom w:w="0" w:type="dxa"/>
              <w:right w:w="108" w:type="dxa"/>
            </w:tcMar>
            <w:hideMark/>
          </w:tcPr>
          <w:p w14:paraId="6E623396" w14:textId="77777777" w:rsidR="00981DAE" w:rsidRPr="00883294" w:rsidRDefault="00981DAE" w:rsidP="00981DAE">
            <w:pPr>
              <w:pStyle w:val="BodyText"/>
              <w:rPr>
                <w:b/>
                <w:color w:val="FFFFFF"/>
              </w:rPr>
            </w:pPr>
            <w:r w:rsidRPr="00883294">
              <w:rPr>
                <w:b/>
                <w:color w:val="FFFFFF"/>
              </w:rPr>
              <w:t>Key finding</w:t>
            </w:r>
          </w:p>
        </w:tc>
        <w:tc>
          <w:tcPr>
            <w:tcW w:w="6592" w:type="dxa"/>
            <w:tcBorders>
              <w:top w:val="single" w:sz="8" w:space="0" w:color="auto"/>
              <w:left w:val="nil"/>
              <w:bottom w:val="single" w:sz="8" w:space="0" w:color="auto"/>
              <w:right w:val="single" w:sz="8" w:space="0" w:color="auto"/>
            </w:tcBorders>
            <w:shd w:val="clear" w:color="auto" w:fill="0072A7"/>
            <w:tcMar>
              <w:top w:w="0" w:type="dxa"/>
              <w:left w:w="108" w:type="dxa"/>
              <w:bottom w:w="0" w:type="dxa"/>
              <w:right w:w="108" w:type="dxa"/>
            </w:tcMar>
            <w:hideMark/>
          </w:tcPr>
          <w:p w14:paraId="4861E3B9" w14:textId="77777777" w:rsidR="00981DAE" w:rsidRPr="00883294" w:rsidRDefault="00981DAE" w:rsidP="00981DAE">
            <w:pPr>
              <w:pStyle w:val="BodyText"/>
              <w:rPr>
                <w:b/>
                <w:color w:val="FFFFFF"/>
              </w:rPr>
            </w:pPr>
            <w:r w:rsidRPr="00883294">
              <w:rPr>
                <w:b/>
                <w:color w:val="FFFFFF"/>
              </w:rPr>
              <w:t>Corresponding recommendations for the Australian Government</w:t>
            </w:r>
          </w:p>
        </w:tc>
      </w:tr>
      <w:tr w:rsidR="00981DAE" w14:paraId="75BA3F3C" w14:textId="77777777" w:rsidTr="00CE74C6">
        <w:trPr>
          <w:cantSplit/>
        </w:trPr>
        <w:tc>
          <w:tcPr>
            <w:tcW w:w="1346" w:type="dxa"/>
            <w:vMerge/>
            <w:tcBorders>
              <w:left w:val="single" w:sz="8" w:space="0" w:color="auto"/>
              <w:right w:val="single" w:sz="8" w:space="0" w:color="auto"/>
            </w:tcBorders>
          </w:tcPr>
          <w:p w14:paraId="75D3B73C"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96D02" w14:textId="77777777" w:rsidR="00981DAE" w:rsidRDefault="00981DAE" w:rsidP="00CE1318">
            <w:pPr>
              <w:pStyle w:val="BodyText"/>
            </w:pPr>
            <w:r>
              <w:t>1</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0E47DB71" w14:textId="77777777" w:rsidR="00981DAE" w:rsidRDefault="00981DAE" w:rsidP="00CE1318">
            <w:pPr>
              <w:pStyle w:val="BodyText"/>
            </w:pPr>
            <w:r>
              <w:t>Maintain a broad approach to actions with the Australian NAP, allowing agencies to build activities that advance the WPS agenda and align with individual agency strengths and priorities.</w:t>
            </w:r>
          </w:p>
        </w:tc>
      </w:tr>
      <w:tr w:rsidR="00981DAE" w14:paraId="4C431711" w14:textId="77777777" w:rsidTr="00CE74C6">
        <w:trPr>
          <w:cantSplit/>
        </w:trPr>
        <w:tc>
          <w:tcPr>
            <w:tcW w:w="1346" w:type="dxa"/>
            <w:vMerge/>
            <w:tcBorders>
              <w:left w:val="single" w:sz="8" w:space="0" w:color="auto"/>
              <w:right w:val="single" w:sz="8" w:space="0" w:color="auto"/>
            </w:tcBorders>
          </w:tcPr>
          <w:p w14:paraId="0518E20D"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A4CCF0" w14:textId="77777777" w:rsidR="00981DAE" w:rsidRDefault="00981DAE" w:rsidP="00CE1318">
            <w:pPr>
              <w:pStyle w:val="BodyText"/>
            </w:pPr>
            <w:r>
              <w:t>2</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1B56E037" w14:textId="77777777" w:rsidR="00981DAE" w:rsidRDefault="00981DAE" w:rsidP="00CE1318">
            <w:pPr>
              <w:pStyle w:val="BodyText"/>
            </w:pPr>
            <w:r>
              <w:t>Build assessment of new and emerging issues into the Australian NAP to encourage agencies to consider new developments and approaches to further advance the WPS agenda.</w:t>
            </w:r>
          </w:p>
          <w:p w14:paraId="6EE46D54" w14:textId="77777777" w:rsidR="00981DAE" w:rsidRDefault="00981DAE" w:rsidP="00CE1318">
            <w:pPr>
              <w:pStyle w:val="BodyText"/>
            </w:pPr>
            <w:r>
              <w:t xml:space="preserve">Maintain flexibility to adjust activities according to changes in context – while still contributing to the Australian NAP actions and broader WPS agenda. </w:t>
            </w:r>
          </w:p>
        </w:tc>
      </w:tr>
      <w:tr w:rsidR="00981DAE" w14:paraId="004523ED" w14:textId="77777777" w:rsidTr="00CE74C6">
        <w:trPr>
          <w:cantSplit/>
        </w:trPr>
        <w:tc>
          <w:tcPr>
            <w:tcW w:w="1346" w:type="dxa"/>
            <w:vMerge/>
            <w:tcBorders>
              <w:left w:val="single" w:sz="8" w:space="0" w:color="auto"/>
              <w:bottom w:val="single" w:sz="8" w:space="0" w:color="auto"/>
              <w:right w:val="single" w:sz="8" w:space="0" w:color="auto"/>
            </w:tcBorders>
          </w:tcPr>
          <w:p w14:paraId="44D8C237"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F860E" w14:textId="77777777" w:rsidR="00981DAE" w:rsidRDefault="00981DAE" w:rsidP="00CE1318">
            <w:pPr>
              <w:pStyle w:val="BodyText"/>
            </w:pPr>
            <w:r>
              <w:t>3</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64E6AB43" w14:textId="77777777" w:rsidR="00981DAE" w:rsidRDefault="00981DAE" w:rsidP="00CE1318">
            <w:pPr>
              <w:pStyle w:val="BodyText"/>
            </w:pPr>
            <w:r>
              <w:t>Monitor NAP reviews and evaluations by other Member States and feed learning into Australia’s implementation.</w:t>
            </w:r>
          </w:p>
        </w:tc>
      </w:tr>
    </w:tbl>
    <w:p w14:paraId="00756F4E" w14:textId="77777777" w:rsidR="00CE74C6" w:rsidRDefault="00CE74C6">
      <w:r>
        <w:br w:type="page"/>
      </w:r>
    </w:p>
    <w:tbl>
      <w:tblPr>
        <w:tblW w:w="9284" w:type="dxa"/>
        <w:tblInd w:w="10" w:type="dxa"/>
        <w:tblCellMar>
          <w:left w:w="0" w:type="dxa"/>
          <w:right w:w="0" w:type="dxa"/>
        </w:tblCellMar>
        <w:tblLook w:val="04A0" w:firstRow="1" w:lastRow="0" w:firstColumn="1" w:lastColumn="0" w:noHBand="0" w:noVBand="1"/>
        <w:tblDescription w:val="The list of recommendations corresponding to the 14 key findings."/>
      </w:tblPr>
      <w:tblGrid>
        <w:gridCol w:w="1346"/>
        <w:gridCol w:w="1346"/>
        <w:gridCol w:w="6592"/>
      </w:tblGrid>
      <w:tr w:rsidR="00981DAE" w:rsidRPr="00883294" w14:paraId="06CD33E3" w14:textId="77777777" w:rsidTr="00CE74C6">
        <w:trPr>
          <w:cantSplit/>
          <w:tblHeader/>
        </w:trPr>
        <w:tc>
          <w:tcPr>
            <w:tcW w:w="1346" w:type="dxa"/>
            <w:vMerge w:val="restart"/>
            <w:tcBorders>
              <w:top w:val="single" w:sz="8" w:space="0" w:color="auto"/>
              <w:left w:val="single" w:sz="8" w:space="0" w:color="auto"/>
              <w:right w:val="single" w:sz="8" w:space="0" w:color="auto"/>
            </w:tcBorders>
            <w:shd w:val="clear" w:color="auto" w:fill="0072A7"/>
            <w:textDirection w:val="btLr"/>
            <w:vAlign w:val="center"/>
          </w:tcPr>
          <w:p w14:paraId="4087F4F1" w14:textId="6DC6D8BB" w:rsidR="00981DAE" w:rsidRPr="00883294" w:rsidRDefault="00981DAE" w:rsidP="00CE1318">
            <w:pPr>
              <w:pStyle w:val="BodyText"/>
              <w:ind w:left="113" w:right="113"/>
              <w:jc w:val="center"/>
              <w:rPr>
                <w:b/>
                <w:color w:val="FFFFFF"/>
              </w:rPr>
            </w:pP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Monitoring and evaluating the </w:t>
            </w: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t>Australian NAP</w:t>
            </w:r>
          </w:p>
        </w:tc>
        <w:tc>
          <w:tcPr>
            <w:tcW w:w="1346" w:type="dxa"/>
            <w:tcBorders>
              <w:top w:val="single" w:sz="8" w:space="0" w:color="auto"/>
              <w:left w:val="single" w:sz="8" w:space="0" w:color="auto"/>
              <w:bottom w:val="single" w:sz="8" w:space="0" w:color="auto"/>
              <w:right w:val="single" w:sz="8" w:space="0" w:color="auto"/>
            </w:tcBorders>
            <w:shd w:val="clear" w:color="auto" w:fill="0072A7"/>
            <w:tcMar>
              <w:top w:w="0" w:type="dxa"/>
              <w:left w:w="108" w:type="dxa"/>
              <w:bottom w:w="0" w:type="dxa"/>
              <w:right w:w="108" w:type="dxa"/>
            </w:tcMar>
            <w:hideMark/>
          </w:tcPr>
          <w:p w14:paraId="3ACC8F67" w14:textId="77777777" w:rsidR="00981DAE" w:rsidRPr="00883294" w:rsidRDefault="00981DAE" w:rsidP="00981DAE">
            <w:pPr>
              <w:pStyle w:val="BodyText"/>
              <w:rPr>
                <w:b/>
                <w:color w:val="FFFFFF"/>
              </w:rPr>
            </w:pPr>
            <w:r w:rsidRPr="00883294">
              <w:rPr>
                <w:b/>
                <w:color w:val="FFFFFF"/>
              </w:rPr>
              <w:t>Key finding</w:t>
            </w:r>
          </w:p>
        </w:tc>
        <w:tc>
          <w:tcPr>
            <w:tcW w:w="6592" w:type="dxa"/>
            <w:tcBorders>
              <w:top w:val="single" w:sz="8" w:space="0" w:color="auto"/>
              <w:left w:val="nil"/>
              <w:bottom w:val="single" w:sz="8" w:space="0" w:color="auto"/>
              <w:right w:val="single" w:sz="8" w:space="0" w:color="auto"/>
            </w:tcBorders>
            <w:shd w:val="clear" w:color="auto" w:fill="0072A7"/>
            <w:tcMar>
              <w:top w:w="0" w:type="dxa"/>
              <w:left w:w="108" w:type="dxa"/>
              <w:bottom w:w="0" w:type="dxa"/>
              <w:right w:w="108" w:type="dxa"/>
            </w:tcMar>
            <w:hideMark/>
          </w:tcPr>
          <w:p w14:paraId="54A631B1" w14:textId="77777777" w:rsidR="00981DAE" w:rsidRPr="00883294" w:rsidRDefault="00981DAE" w:rsidP="00981DAE">
            <w:pPr>
              <w:pStyle w:val="BodyText"/>
              <w:rPr>
                <w:b/>
                <w:color w:val="FFFFFF"/>
              </w:rPr>
            </w:pPr>
            <w:r w:rsidRPr="00883294">
              <w:rPr>
                <w:b/>
                <w:color w:val="FFFFFF"/>
              </w:rPr>
              <w:t>Corresponding recommendations for the Australian Government</w:t>
            </w:r>
          </w:p>
        </w:tc>
      </w:tr>
      <w:tr w:rsidR="00981DAE" w14:paraId="260B5C4D" w14:textId="77777777" w:rsidTr="00CE74C6">
        <w:trPr>
          <w:cantSplit/>
        </w:trPr>
        <w:tc>
          <w:tcPr>
            <w:tcW w:w="1346" w:type="dxa"/>
            <w:vMerge/>
            <w:tcBorders>
              <w:left w:val="single" w:sz="8" w:space="0" w:color="auto"/>
              <w:right w:val="single" w:sz="8" w:space="0" w:color="auto"/>
            </w:tcBorders>
          </w:tcPr>
          <w:p w14:paraId="094C441D"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DCC4C" w14:textId="77777777" w:rsidR="00981DAE" w:rsidRDefault="00981DAE" w:rsidP="00CE1318">
            <w:pPr>
              <w:pStyle w:val="BodyText"/>
            </w:pPr>
            <w:r>
              <w:t>4</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50F36F8D" w14:textId="77777777" w:rsidR="00981DAE" w:rsidRDefault="00981DAE" w:rsidP="00CE1318">
            <w:pPr>
              <w:pStyle w:val="BodyText"/>
            </w:pPr>
            <w:r>
              <w:t>Revise the measures in the Australian NAP M&amp;E framework so that they can track progress of all the actions.</w:t>
            </w:r>
          </w:p>
        </w:tc>
      </w:tr>
      <w:tr w:rsidR="00981DAE" w14:paraId="71575204" w14:textId="77777777" w:rsidTr="00CE74C6">
        <w:trPr>
          <w:cantSplit/>
          <w:trHeight w:val="650"/>
        </w:trPr>
        <w:tc>
          <w:tcPr>
            <w:tcW w:w="1346" w:type="dxa"/>
            <w:vMerge/>
            <w:tcBorders>
              <w:left w:val="single" w:sz="8" w:space="0" w:color="auto"/>
              <w:right w:val="single" w:sz="8" w:space="0" w:color="auto"/>
            </w:tcBorders>
          </w:tcPr>
          <w:p w14:paraId="1CE0B4EA"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93EA9" w14:textId="77777777" w:rsidR="00981DAE" w:rsidRDefault="00981DAE" w:rsidP="00CE1318">
            <w:pPr>
              <w:pStyle w:val="BodyText"/>
            </w:pPr>
            <w:r>
              <w:t>5</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7335C86F" w14:textId="77777777" w:rsidR="00981DAE" w:rsidRDefault="00981DAE" w:rsidP="00CE1318">
            <w:pPr>
              <w:pStyle w:val="BodyText"/>
            </w:pPr>
            <w:r>
              <w:t xml:space="preserve">Develop a theory of change for the Australian NAP, including an overarching goal and specific targets for the Australian NAP against which progress can be measured. </w:t>
            </w:r>
          </w:p>
        </w:tc>
      </w:tr>
      <w:tr w:rsidR="00981DAE" w14:paraId="0C5B52E9" w14:textId="77777777" w:rsidTr="00CE74C6">
        <w:trPr>
          <w:cantSplit/>
        </w:trPr>
        <w:tc>
          <w:tcPr>
            <w:tcW w:w="1346" w:type="dxa"/>
            <w:vMerge/>
            <w:tcBorders>
              <w:left w:val="single" w:sz="8" w:space="0" w:color="auto"/>
              <w:right w:val="single" w:sz="8" w:space="0" w:color="auto"/>
            </w:tcBorders>
          </w:tcPr>
          <w:p w14:paraId="3DF261DC"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0F8E2" w14:textId="77777777" w:rsidR="00981DAE" w:rsidRDefault="00981DAE" w:rsidP="00CE1318">
            <w:pPr>
              <w:pStyle w:val="BodyText"/>
            </w:pPr>
            <w:r>
              <w:t>6</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3878C647" w14:textId="77777777" w:rsidR="00981DAE" w:rsidRDefault="00981DAE" w:rsidP="00CE1318">
            <w:pPr>
              <w:pStyle w:val="BodyText"/>
            </w:pPr>
            <w:r>
              <w:t xml:space="preserve">Strengthen baseline data, including through a </w:t>
            </w:r>
            <w:proofErr w:type="spellStart"/>
            <w:r>
              <w:t>stocktake</w:t>
            </w:r>
            <w:proofErr w:type="spellEnd"/>
            <w:r>
              <w:t xml:space="preserve"> or audit by each implementing agency and through reporting financial allocations for Australian NAP implementation in preparation for the final review in 2018</w:t>
            </w:r>
            <w:r>
              <w:rPr>
                <w:sz w:val="20"/>
                <w:szCs w:val="20"/>
              </w:rPr>
              <w:t>.</w:t>
            </w:r>
          </w:p>
        </w:tc>
      </w:tr>
      <w:tr w:rsidR="00981DAE" w14:paraId="692FBC2F" w14:textId="77777777" w:rsidTr="00CE74C6">
        <w:trPr>
          <w:cantSplit/>
        </w:trPr>
        <w:tc>
          <w:tcPr>
            <w:tcW w:w="1346" w:type="dxa"/>
            <w:vMerge/>
            <w:tcBorders>
              <w:left w:val="single" w:sz="8" w:space="0" w:color="auto"/>
              <w:right w:val="single" w:sz="8" w:space="0" w:color="auto"/>
            </w:tcBorders>
          </w:tcPr>
          <w:p w14:paraId="26886234"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2C2926" w14:textId="77777777" w:rsidR="00981DAE" w:rsidRDefault="00981DAE" w:rsidP="00CE1318">
            <w:pPr>
              <w:pStyle w:val="BodyText"/>
            </w:pPr>
            <w:r>
              <w:t>7</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0E3382DB" w14:textId="77777777" w:rsidR="00981DAE" w:rsidRDefault="00981DAE" w:rsidP="00CE1318">
            <w:pPr>
              <w:pStyle w:val="BodyText"/>
            </w:pPr>
            <w:r>
              <w:t>Revise the measures in the Australian NAP so that they can measure impact and effectiveness of the actions and strategies, including clear outcomes that are being sought.</w:t>
            </w:r>
          </w:p>
        </w:tc>
      </w:tr>
      <w:tr w:rsidR="00981DAE" w14:paraId="66BEF2A0" w14:textId="77777777" w:rsidTr="00CE74C6">
        <w:trPr>
          <w:cantSplit/>
        </w:trPr>
        <w:tc>
          <w:tcPr>
            <w:tcW w:w="1346" w:type="dxa"/>
            <w:vMerge/>
            <w:tcBorders>
              <w:left w:val="single" w:sz="8" w:space="0" w:color="auto"/>
              <w:bottom w:val="single" w:sz="8" w:space="0" w:color="auto"/>
              <w:right w:val="single" w:sz="8" w:space="0" w:color="auto"/>
            </w:tcBorders>
          </w:tcPr>
          <w:p w14:paraId="675352DB"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9E7819" w14:textId="77777777" w:rsidR="00981DAE" w:rsidRDefault="00981DAE" w:rsidP="00CE1318">
            <w:pPr>
              <w:pStyle w:val="BodyText"/>
            </w:pPr>
            <w:r>
              <w:t>8</w:t>
            </w:r>
          </w:p>
        </w:tc>
        <w:tc>
          <w:tcPr>
            <w:tcW w:w="6592" w:type="dxa"/>
            <w:tcBorders>
              <w:top w:val="nil"/>
              <w:left w:val="nil"/>
              <w:bottom w:val="single" w:sz="8" w:space="0" w:color="auto"/>
              <w:right w:val="single" w:sz="8" w:space="0" w:color="auto"/>
            </w:tcBorders>
            <w:tcMar>
              <w:top w:w="0" w:type="dxa"/>
              <w:left w:w="108" w:type="dxa"/>
              <w:bottom w:w="0" w:type="dxa"/>
              <w:right w:w="108" w:type="dxa"/>
            </w:tcMar>
            <w:hideMark/>
          </w:tcPr>
          <w:p w14:paraId="14721713" w14:textId="77777777" w:rsidR="00981DAE" w:rsidRDefault="00981DAE" w:rsidP="00CE1318">
            <w:pPr>
              <w:pStyle w:val="BodyText"/>
            </w:pPr>
            <w:r>
              <w:t xml:space="preserve">Supplement existing quantitative measures with qualitative indicators to reflect perceptions of impact, including unintended consequences of activities undertaken under the Australian NAP. </w:t>
            </w:r>
          </w:p>
          <w:p w14:paraId="77EBEC06" w14:textId="77777777" w:rsidR="00981DAE" w:rsidRDefault="00981DAE" w:rsidP="00CE1318">
            <w:pPr>
              <w:pStyle w:val="BodyText"/>
            </w:pPr>
            <w:r>
              <w:t>Conduct a workshop to undertake joint analysis of the emerging trends to provide complementary qualitative data for the 2016 progress report.</w:t>
            </w:r>
          </w:p>
          <w:p w14:paraId="30CA94E5" w14:textId="77777777" w:rsidR="00981DAE" w:rsidRDefault="00981DAE" w:rsidP="00CE1318">
            <w:pPr>
              <w:pStyle w:val="BodyText"/>
            </w:pPr>
            <w:r>
              <w:t>Supplement quantitative data on numbers of Australian Government personnel trained before deploying to conflict or post-conflict settings with post-deployment perceptions about the impact and applicability of WPS training for day-to-day operations.</w:t>
            </w:r>
          </w:p>
        </w:tc>
      </w:tr>
    </w:tbl>
    <w:p w14:paraId="487F5786" w14:textId="77777777" w:rsidR="00CE74C6" w:rsidRDefault="00CE74C6">
      <w:bookmarkStart w:id="13" w:name="_Toc433802656"/>
      <w:bookmarkEnd w:id="12"/>
      <w:r>
        <w:br w:type="page"/>
      </w:r>
    </w:p>
    <w:tbl>
      <w:tblPr>
        <w:tblW w:w="9639" w:type="dxa"/>
        <w:tblInd w:w="10" w:type="dxa"/>
        <w:tblCellMar>
          <w:left w:w="0" w:type="dxa"/>
          <w:right w:w="0" w:type="dxa"/>
        </w:tblCellMar>
        <w:tblLook w:val="04A0" w:firstRow="1" w:lastRow="0" w:firstColumn="1" w:lastColumn="0" w:noHBand="0" w:noVBand="1"/>
        <w:tblDescription w:val="The list of recommendations corresponding to the 14 key findings."/>
      </w:tblPr>
      <w:tblGrid>
        <w:gridCol w:w="1346"/>
        <w:gridCol w:w="1346"/>
        <w:gridCol w:w="6947"/>
      </w:tblGrid>
      <w:tr w:rsidR="00981DAE" w:rsidRPr="00D61094" w14:paraId="79DC6C33" w14:textId="77777777" w:rsidTr="00CE74C6">
        <w:trPr>
          <w:cantSplit/>
        </w:trPr>
        <w:tc>
          <w:tcPr>
            <w:tcW w:w="1346" w:type="dxa"/>
            <w:vMerge w:val="restart"/>
            <w:tcBorders>
              <w:top w:val="nil"/>
              <w:left w:val="single" w:sz="8" w:space="0" w:color="auto"/>
              <w:right w:val="single" w:sz="8" w:space="0" w:color="auto"/>
            </w:tcBorders>
            <w:shd w:val="clear" w:color="auto" w:fill="0072A7"/>
            <w:textDirection w:val="btLr"/>
            <w:vAlign w:val="center"/>
          </w:tcPr>
          <w:p w14:paraId="64078497" w14:textId="1F1D7788" w:rsidR="00981DAE" w:rsidRPr="00D61094" w:rsidRDefault="00981DAE" w:rsidP="00CE1318">
            <w:pPr>
              <w:pStyle w:val="BodyText"/>
              <w:ind w:left="113" w:right="113"/>
              <w:jc w:val="center"/>
              <w:rPr>
                <w:b/>
                <w:color w:val="FFFFFF"/>
              </w:rPr>
            </w:pP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Implementing the Australian NAP actions: </w:t>
            </w: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t>gaps and challenges</w:t>
            </w:r>
          </w:p>
        </w:tc>
        <w:tc>
          <w:tcPr>
            <w:tcW w:w="1346" w:type="dxa"/>
            <w:tcBorders>
              <w:top w:val="nil"/>
              <w:left w:val="single" w:sz="8" w:space="0" w:color="auto"/>
              <w:bottom w:val="single" w:sz="8" w:space="0" w:color="auto"/>
              <w:right w:val="single" w:sz="8" w:space="0" w:color="auto"/>
            </w:tcBorders>
            <w:shd w:val="clear" w:color="auto" w:fill="0072A7"/>
            <w:tcMar>
              <w:top w:w="0" w:type="dxa"/>
              <w:left w:w="108" w:type="dxa"/>
              <w:bottom w:w="0" w:type="dxa"/>
              <w:right w:w="108" w:type="dxa"/>
            </w:tcMar>
            <w:hideMark/>
          </w:tcPr>
          <w:p w14:paraId="0F76822E" w14:textId="77777777" w:rsidR="00981DAE" w:rsidRPr="00D61094" w:rsidRDefault="00981DAE" w:rsidP="00981DAE">
            <w:pPr>
              <w:pStyle w:val="BodyText"/>
              <w:rPr>
                <w:b/>
                <w:color w:val="FFFFFF"/>
              </w:rPr>
            </w:pPr>
            <w:r w:rsidRPr="00D61094">
              <w:rPr>
                <w:b/>
                <w:color w:val="FFFFFF"/>
              </w:rPr>
              <w:t>Key finding</w:t>
            </w:r>
          </w:p>
        </w:tc>
        <w:tc>
          <w:tcPr>
            <w:tcW w:w="6947" w:type="dxa"/>
            <w:tcBorders>
              <w:top w:val="nil"/>
              <w:left w:val="nil"/>
              <w:bottom w:val="single" w:sz="8" w:space="0" w:color="auto"/>
              <w:right w:val="single" w:sz="8" w:space="0" w:color="auto"/>
            </w:tcBorders>
            <w:shd w:val="clear" w:color="auto" w:fill="0072A7"/>
            <w:tcMar>
              <w:top w:w="0" w:type="dxa"/>
              <w:left w:w="108" w:type="dxa"/>
              <w:bottom w:w="0" w:type="dxa"/>
              <w:right w:w="108" w:type="dxa"/>
            </w:tcMar>
            <w:hideMark/>
          </w:tcPr>
          <w:p w14:paraId="506CD2B6" w14:textId="77777777" w:rsidR="00981DAE" w:rsidRPr="00D61094" w:rsidRDefault="00981DAE" w:rsidP="00981DAE">
            <w:pPr>
              <w:pStyle w:val="BodyText"/>
              <w:rPr>
                <w:b/>
                <w:color w:val="FFFFFF"/>
              </w:rPr>
            </w:pPr>
            <w:r w:rsidRPr="00D61094">
              <w:rPr>
                <w:b/>
                <w:color w:val="FFFFFF"/>
              </w:rPr>
              <w:t>Corresponding recommendations for the Australian Government</w:t>
            </w:r>
          </w:p>
        </w:tc>
      </w:tr>
      <w:tr w:rsidR="00981DAE" w14:paraId="43E19FCA" w14:textId="77777777" w:rsidTr="00CE74C6">
        <w:trPr>
          <w:cantSplit/>
        </w:trPr>
        <w:tc>
          <w:tcPr>
            <w:tcW w:w="1346" w:type="dxa"/>
            <w:vMerge/>
            <w:tcBorders>
              <w:left w:val="single" w:sz="8" w:space="0" w:color="auto"/>
              <w:right w:val="single" w:sz="8" w:space="0" w:color="auto"/>
            </w:tcBorders>
          </w:tcPr>
          <w:p w14:paraId="182FE9CC"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907F6" w14:textId="77777777" w:rsidR="00981DAE" w:rsidRDefault="00981DAE" w:rsidP="00CE1318">
            <w:pPr>
              <w:pStyle w:val="BodyText"/>
            </w:pPr>
            <w:r>
              <w:t>9</w:t>
            </w:r>
          </w:p>
        </w:tc>
        <w:tc>
          <w:tcPr>
            <w:tcW w:w="6947" w:type="dxa"/>
            <w:tcBorders>
              <w:top w:val="nil"/>
              <w:left w:val="nil"/>
              <w:bottom w:val="single" w:sz="8" w:space="0" w:color="auto"/>
              <w:right w:val="single" w:sz="8" w:space="0" w:color="auto"/>
            </w:tcBorders>
            <w:tcMar>
              <w:top w:w="0" w:type="dxa"/>
              <w:left w:w="108" w:type="dxa"/>
              <w:bottom w:w="0" w:type="dxa"/>
              <w:right w:w="108" w:type="dxa"/>
            </w:tcMar>
            <w:hideMark/>
          </w:tcPr>
          <w:p w14:paraId="1E231B78" w14:textId="77777777" w:rsidR="00981DAE" w:rsidRDefault="00981DAE" w:rsidP="00CE1318">
            <w:pPr>
              <w:pStyle w:val="BodyText"/>
            </w:pPr>
            <w:r>
              <w:t xml:space="preserve">Develop a publicly available whole of government implementation plan to strengthen transparency and coordination across agencies, encourage joint initiatives and facilitate </w:t>
            </w:r>
            <w:proofErr w:type="spellStart"/>
            <w:r>
              <w:t>institionalisation</w:t>
            </w:r>
            <w:proofErr w:type="spellEnd"/>
            <w:r>
              <w:t xml:space="preserve"> of the Australian NAP.</w:t>
            </w:r>
          </w:p>
        </w:tc>
      </w:tr>
      <w:tr w:rsidR="00981DAE" w14:paraId="1B1B7E5A" w14:textId="77777777" w:rsidTr="00CE74C6">
        <w:trPr>
          <w:cantSplit/>
          <w:trHeight w:val="2523"/>
        </w:trPr>
        <w:tc>
          <w:tcPr>
            <w:tcW w:w="1346" w:type="dxa"/>
            <w:vMerge/>
            <w:tcBorders>
              <w:left w:val="single" w:sz="8" w:space="0" w:color="auto"/>
              <w:right w:val="single" w:sz="8" w:space="0" w:color="auto"/>
            </w:tcBorders>
          </w:tcPr>
          <w:p w14:paraId="41BBDB84"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E131EA" w14:textId="77777777" w:rsidR="00981DAE" w:rsidRDefault="00981DAE" w:rsidP="00CE1318">
            <w:pPr>
              <w:pStyle w:val="BodyText"/>
            </w:pPr>
            <w:r>
              <w:t>10</w:t>
            </w:r>
          </w:p>
        </w:tc>
        <w:tc>
          <w:tcPr>
            <w:tcW w:w="6947" w:type="dxa"/>
            <w:tcBorders>
              <w:top w:val="nil"/>
              <w:left w:val="nil"/>
              <w:bottom w:val="single" w:sz="8" w:space="0" w:color="auto"/>
              <w:right w:val="single" w:sz="8" w:space="0" w:color="auto"/>
            </w:tcBorders>
            <w:tcMar>
              <w:top w:w="0" w:type="dxa"/>
              <w:left w:w="108" w:type="dxa"/>
              <w:bottom w:w="0" w:type="dxa"/>
              <w:right w:w="108" w:type="dxa"/>
            </w:tcMar>
            <w:hideMark/>
          </w:tcPr>
          <w:p w14:paraId="0044CB7B" w14:textId="77777777" w:rsidR="00981DAE" w:rsidRDefault="00981DAE" w:rsidP="00CE1318">
            <w:pPr>
              <w:pStyle w:val="BodyText"/>
            </w:pPr>
            <w:r>
              <w:t>Undertake a ‘</w:t>
            </w:r>
            <w:proofErr w:type="spellStart"/>
            <w:r>
              <w:t>stocktake</w:t>
            </w:r>
            <w:proofErr w:type="spellEnd"/>
            <w:r>
              <w:t>’ or audit in the lead up to each progress report to enhance information sharing on all WPS activities and provide additional baseline data.</w:t>
            </w:r>
          </w:p>
          <w:p w14:paraId="6A3EEF9E" w14:textId="77777777" w:rsidR="00981DAE" w:rsidRDefault="00981DAE" w:rsidP="00CE1318">
            <w:pPr>
              <w:pStyle w:val="BodyText"/>
            </w:pPr>
            <w:r>
              <w:t>Make members of the WPS IDWG and its sub-committee designated WPS focal points who are accountable for Australian NAP implementation for their agency.</w:t>
            </w:r>
          </w:p>
          <w:p w14:paraId="0B7B7A9D" w14:textId="77777777" w:rsidR="00981DAE" w:rsidRDefault="00981DAE" w:rsidP="00CE1318">
            <w:pPr>
              <w:pStyle w:val="BodyText"/>
            </w:pPr>
            <w:r>
              <w:t xml:space="preserve">Release six-monthly informal WPS IDWG updates to enhance information sharing. </w:t>
            </w:r>
          </w:p>
        </w:tc>
      </w:tr>
      <w:tr w:rsidR="00981DAE" w14:paraId="019AB8D7" w14:textId="77777777" w:rsidTr="00CE74C6">
        <w:trPr>
          <w:cantSplit/>
        </w:trPr>
        <w:tc>
          <w:tcPr>
            <w:tcW w:w="1346" w:type="dxa"/>
            <w:vMerge/>
            <w:tcBorders>
              <w:left w:val="single" w:sz="8" w:space="0" w:color="auto"/>
              <w:bottom w:val="single" w:sz="8" w:space="0" w:color="auto"/>
              <w:right w:val="single" w:sz="8" w:space="0" w:color="auto"/>
            </w:tcBorders>
          </w:tcPr>
          <w:p w14:paraId="08CB07B5"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36964" w14:textId="77777777" w:rsidR="00981DAE" w:rsidRDefault="00981DAE" w:rsidP="00CE1318">
            <w:pPr>
              <w:pStyle w:val="BodyText"/>
            </w:pPr>
            <w:r>
              <w:t>11</w:t>
            </w:r>
          </w:p>
        </w:tc>
        <w:tc>
          <w:tcPr>
            <w:tcW w:w="6947" w:type="dxa"/>
            <w:tcBorders>
              <w:top w:val="nil"/>
              <w:left w:val="nil"/>
              <w:bottom w:val="single" w:sz="8" w:space="0" w:color="auto"/>
              <w:right w:val="single" w:sz="8" w:space="0" w:color="auto"/>
            </w:tcBorders>
            <w:tcMar>
              <w:top w:w="0" w:type="dxa"/>
              <w:left w:w="108" w:type="dxa"/>
              <w:bottom w:w="0" w:type="dxa"/>
              <w:right w:w="108" w:type="dxa"/>
            </w:tcMar>
            <w:hideMark/>
          </w:tcPr>
          <w:p w14:paraId="681F1BD5" w14:textId="77777777" w:rsidR="00981DAE" w:rsidRDefault="00981DAE" w:rsidP="00CE1318">
            <w:pPr>
              <w:pStyle w:val="BodyText"/>
            </w:pPr>
            <w:r>
              <w:t>Enhance reporting on resourcing and financial allocations of Australian NAP implementation,</w:t>
            </w:r>
            <w:r>
              <w:rPr>
                <w:spacing w:val="45"/>
              </w:rPr>
              <w:t xml:space="preserve"> </w:t>
            </w:r>
            <w:r>
              <w:t>including</w:t>
            </w:r>
            <w:r>
              <w:rPr>
                <w:spacing w:val="42"/>
              </w:rPr>
              <w:t xml:space="preserve"> </w:t>
            </w:r>
            <w:r>
              <w:t>in</w:t>
            </w:r>
            <w:r>
              <w:rPr>
                <w:spacing w:val="42"/>
              </w:rPr>
              <w:t xml:space="preserve"> </w:t>
            </w:r>
            <w:r>
              <w:rPr>
                <w:spacing w:val="1"/>
              </w:rPr>
              <w:t>the</w:t>
            </w:r>
            <w:r>
              <w:rPr>
                <w:spacing w:val="41"/>
              </w:rPr>
              <w:t xml:space="preserve"> </w:t>
            </w:r>
            <w:r>
              <w:t>second</w:t>
            </w:r>
            <w:r>
              <w:rPr>
                <w:spacing w:val="62"/>
              </w:rPr>
              <w:t xml:space="preserve"> </w:t>
            </w:r>
            <w:r>
              <w:t>Progress</w:t>
            </w:r>
            <w:r>
              <w:rPr>
                <w:spacing w:val="19"/>
              </w:rPr>
              <w:t xml:space="preserve"> </w:t>
            </w:r>
            <w:r>
              <w:t>Report</w:t>
            </w:r>
            <w:r>
              <w:rPr>
                <w:spacing w:val="14"/>
              </w:rPr>
              <w:t xml:space="preserve"> </w:t>
            </w:r>
            <w:r>
              <w:t>(to</w:t>
            </w:r>
            <w:r>
              <w:rPr>
                <w:spacing w:val="22"/>
              </w:rPr>
              <w:t xml:space="preserve"> </w:t>
            </w:r>
            <w:r>
              <w:t>help</w:t>
            </w:r>
            <w:r>
              <w:rPr>
                <w:spacing w:val="16"/>
              </w:rPr>
              <w:t xml:space="preserve"> </w:t>
            </w:r>
            <w:r>
              <w:t>prepare</w:t>
            </w:r>
            <w:r>
              <w:rPr>
                <w:spacing w:val="16"/>
              </w:rPr>
              <w:t xml:space="preserve"> </w:t>
            </w:r>
            <w:r>
              <w:t>baseline</w:t>
            </w:r>
            <w:r>
              <w:rPr>
                <w:spacing w:val="16"/>
              </w:rPr>
              <w:t xml:space="preserve"> </w:t>
            </w:r>
            <w:r>
              <w:t>for</w:t>
            </w:r>
            <w:r>
              <w:rPr>
                <w:spacing w:val="17"/>
              </w:rPr>
              <w:t xml:space="preserve"> </w:t>
            </w:r>
            <w:r>
              <w:t>the final</w:t>
            </w:r>
            <w:r>
              <w:rPr>
                <w:spacing w:val="17"/>
              </w:rPr>
              <w:t xml:space="preserve"> </w:t>
            </w:r>
            <w:r>
              <w:t>review</w:t>
            </w:r>
            <w:r>
              <w:rPr>
                <w:spacing w:val="19"/>
              </w:rPr>
              <w:t xml:space="preserve"> </w:t>
            </w:r>
            <w:r>
              <w:t>and</w:t>
            </w:r>
            <w:r>
              <w:rPr>
                <w:spacing w:val="16"/>
              </w:rPr>
              <w:t xml:space="preserve"> </w:t>
            </w:r>
            <w:r>
              <w:rPr>
                <w:spacing w:val="1"/>
              </w:rPr>
              <w:t>the Australian NAP revision</w:t>
            </w:r>
            <w:r>
              <w:t>).</w:t>
            </w:r>
          </w:p>
          <w:p w14:paraId="0C7BB9FC" w14:textId="77777777" w:rsidR="00981DAE" w:rsidRDefault="00981DAE" w:rsidP="00CE1318">
            <w:pPr>
              <w:pStyle w:val="BodyText"/>
            </w:pPr>
            <w:r>
              <w:t>Ensure there is a dedicated budget allocated to the Australian NAP implementation (linked to the whole of government implementation plan).</w:t>
            </w:r>
          </w:p>
        </w:tc>
      </w:tr>
    </w:tbl>
    <w:p w14:paraId="27B1BDBD" w14:textId="77777777" w:rsidR="00981DAE" w:rsidRPr="00981DAE" w:rsidRDefault="00981DAE" w:rsidP="00981DAE">
      <w:pPr>
        <w:rPr>
          <w:rFonts w:ascii="Arial" w:eastAsia="Arial" w:hAnsi="Arial"/>
          <w:b/>
          <w:bCs/>
          <w:sz w:val="20"/>
          <w:szCs w:val="20"/>
        </w:rPr>
      </w:pPr>
    </w:p>
    <w:tbl>
      <w:tblPr>
        <w:tblW w:w="9639" w:type="dxa"/>
        <w:tblInd w:w="10" w:type="dxa"/>
        <w:tblCellMar>
          <w:left w:w="0" w:type="dxa"/>
          <w:right w:w="0" w:type="dxa"/>
        </w:tblCellMar>
        <w:tblLook w:val="04A0" w:firstRow="1" w:lastRow="0" w:firstColumn="1" w:lastColumn="0" w:noHBand="0" w:noVBand="1"/>
        <w:tblDescription w:val="Recommendations corresponding to the 14 key findings."/>
      </w:tblPr>
      <w:tblGrid>
        <w:gridCol w:w="1346"/>
        <w:gridCol w:w="1346"/>
        <w:gridCol w:w="6947"/>
      </w:tblGrid>
      <w:tr w:rsidR="00981DAE" w:rsidRPr="00883294" w14:paraId="5D7E3DDC" w14:textId="77777777" w:rsidTr="00981DAE">
        <w:trPr>
          <w:tblHeader/>
        </w:trPr>
        <w:tc>
          <w:tcPr>
            <w:tcW w:w="1346" w:type="dxa"/>
            <w:vMerge w:val="restart"/>
            <w:tcBorders>
              <w:top w:val="nil"/>
              <w:left w:val="single" w:sz="8" w:space="0" w:color="auto"/>
              <w:right w:val="single" w:sz="8" w:space="0" w:color="auto"/>
            </w:tcBorders>
            <w:shd w:val="clear" w:color="auto" w:fill="0072A7"/>
            <w:textDirection w:val="btLr"/>
            <w:vAlign w:val="center"/>
          </w:tcPr>
          <w:p w14:paraId="68C8C6E3" w14:textId="77777777" w:rsidR="00981DAE" w:rsidRPr="00883294" w:rsidRDefault="00981DAE" w:rsidP="00CE1318">
            <w:pPr>
              <w:pStyle w:val="BodyText"/>
              <w:ind w:left="113" w:right="113"/>
              <w:jc w:val="center"/>
              <w:rPr>
                <w:b/>
                <w:color w:val="FFFFFF"/>
              </w:rPr>
            </w:pP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Opportunities for collaboration between government and civil society</w:t>
            </w:r>
          </w:p>
        </w:tc>
        <w:tc>
          <w:tcPr>
            <w:tcW w:w="1346" w:type="dxa"/>
            <w:tcBorders>
              <w:top w:val="nil"/>
              <w:left w:val="single" w:sz="8" w:space="0" w:color="auto"/>
              <w:bottom w:val="single" w:sz="8" w:space="0" w:color="auto"/>
              <w:right w:val="single" w:sz="8" w:space="0" w:color="auto"/>
            </w:tcBorders>
            <w:shd w:val="clear" w:color="auto" w:fill="0072A7"/>
            <w:tcMar>
              <w:top w:w="0" w:type="dxa"/>
              <w:left w:w="108" w:type="dxa"/>
              <w:bottom w:w="0" w:type="dxa"/>
              <w:right w:w="108" w:type="dxa"/>
            </w:tcMar>
            <w:hideMark/>
          </w:tcPr>
          <w:p w14:paraId="7982E5E4" w14:textId="77777777" w:rsidR="00981DAE" w:rsidRPr="00883294" w:rsidRDefault="00981DAE" w:rsidP="00981DAE">
            <w:pPr>
              <w:pStyle w:val="BodyText"/>
              <w:rPr>
                <w:b/>
                <w:color w:val="FFFFFF"/>
              </w:rPr>
            </w:pPr>
            <w:r w:rsidRPr="00883294">
              <w:rPr>
                <w:b/>
                <w:color w:val="FFFFFF"/>
              </w:rPr>
              <w:t>Key finding</w:t>
            </w:r>
          </w:p>
        </w:tc>
        <w:tc>
          <w:tcPr>
            <w:tcW w:w="6947" w:type="dxa"/>
            <w:tcBorders>
              <w:top w:val="nil"/>
              <w:left w:val="nil"/>
              <w:bottom w:val="single" w:sz="8" w:space="0" w:color="auto"/>
              <w:right w:val="single" w:sz="8" w:space="0" w:color="auto"/>
            </w:tcBorders>
            <w:shd w:val="clear" w:color="auto" w:fill="0072A7"/>
            <w:tcMar>
              <w:top w:w="0" w:type="dxa"/>
              <w:left w:w="108" w:type="dxa"/>
              <w:bottom w:w="0" w:type="dxa"/>
              <w:right w:w="108" w:type="dxa"/>
            </w:tcMar>
            <w:hideMark/>
          </w:tcPr>
          <w:p w14:paraId="2DBA41E2" w14:textId="77777777" w:rsidR="00981DAE" w:rsidRPr="00883294" w:rsidRDefault="00981DAE" w:rsidP="00981DAE">
            <w:pPr>
              <w:pStyle w:val="BodyText"/>
              <w:rPr>
                <w:b/>
                <w:color w:val="FFFFFF"/>
              </w:rPr>
            </w:pPr>
            <w:r w:rsidRPr="00883294">
              <w:rPr>
                <w:b/>
                <w:color w:val="FFFFFF"/>
              </w:rPr>
              <w:t>Corresponding recommendations for the Australian Government and civil society</w:t>
            </w:r>
          </w:p>
        </w:tc>
      </w:tr>
      <w:tr w:rsidR="00981DAE" w14:paraId="037714F0" w14:textId="77777777" w:rsidTr="00981DAE">
        <w:tc>
          <w:tcPr>
            <w:tcW w:w="1346" w:type="dxa"/>
            <w:vMerge/>
            <w:tcBorders>
              <w:left w:val="single" w:sz="8" w:space="0" w:color="auto"/>
              <w:right w:val="single" w:sz="8" w:space="0" w:color="auto"/>
            </w:tcBorders>
          </w:tcPr>
          <w:p w14:paraId="4F181B0E"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2C4C5" w14:textId="77777777" w:rsidR="00981DAE" w:rsidRDefault="00981DAE" w:rsidP="00CE1318">
            <w:pPr>
              <w:pStyle w:val="BodyText"/>
            </w:pPr>
            <w:r>
              <w:t>12</w:t>
            </w:r>
          </w:p>
        </w:tc>
        <w:tc>
          <w:tcPr>
            <w:tcW w:w="6947" w:type="dxa"/>
            <w:tcBorders>
              <w:top w:val="nil"/>
              <w:left w:val="nil"/>
              <w:bottom w:val="single" w:sz="8" w:space="0" w:color="auto"/>
              <w:right w:val="single" w:sz="8" w:space="0" w:color="auto"/>
            </w:tcBorders>
            <w:tcMar>
              <w:top w:w="0" w:type="dxa"/>
              <w:left w:w="108" w:type="dxa"/>
              <w:bottom w:w="0" w:type="dxa"/>
              <w:right w:w="108" w:type="dxa"/>
            </w:tcMar>
            <w:hideMark/>
          </w:tcPr>
          <w:p w14:paraId="32D3ADDB" w14:textId="77777777" w:rsidR="00981DAE" w:rsidRDefault="00981DAE" w:rsidP="00CE1318">
            <w:pPr>
              <w:pStyle w:val="BodyText"/>
            </w:pPr>
            <w:r>
              <w:t>Review and strengthen the Civil Society Engagement Strategy in a participatory process which ensures that diaspora groups, academia and research institutions are fully incorporated.</w:t>
            </w:r>
          </w:p>
          <w:p w14:paraId="7DC180CC" w14:textId="77777777" w:rsidR="00981DAE" w:rsidRDefault="00981DAE" w:rsidP="00CE1318">
            <w:pPr>
              <w:pStyle w:val="BodyText"/>
            </w:pPr>
            <w:r>
              <w:t>In partnership with civil society, identify opportunities for strategic and formal engagement such as joint training, sharing lessons learnt and country-specific learning opportunities on WPS issues.</w:t>
            </w:r>
          </w:p>
        </w:tc>
      </w:tr>
      <w:tr w:rsidR="00981DAE" w14:paraId="39A77D88" w14:textId="77777777" w:rsidTr="00981DAE">
        <w:tc>
          <w:tcPr>
            <w:tcW w:w="1346" w:type="dxa"/>
            <w:vMerge/>
            <w:tcBorders>
              <w:left w:val="single" w:sz="8" w:space="0" w:color="auto"/>
              <w:right w:val="single" w:sz="8" w:space="0" w:color="auto"/>
            </w:tcBorders>
          </w:tcPr>
          <w:p w14:paraId="0A6AF45D"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D379A" w14:textId="77777777" w:rsidR="00981DAE" w:rsidRDefault="00981DAE" w:rsidP="00CE1318">
            <w:pPr>
              <w:pStyle w:val="BodyText"/>
            </w:pPr>
            <w:r>
              <w:t>13</w:t>
            </w:r>
          </w:p>
        </w:tc>
        <w:tc>
          <w:tcPr>
            <w:tcW w:w="6947" w:type="dxa"/>
            <w:tcBorders>
              <w:top w:val="nil"/>
              <w:left w:val="nil"/>
              <w:bottom w:val="single" w:sz="8" w:space="0" w:color="auto"/>
              <w:right w:val="single" w:sz="8" w:space="0" w:color="auto"/>
            </w:tcBorders>
            <w:tcMar>
              <w:top w:w="0" w:type="dxa"/>
              <w:left w:w="108" w:type="dxa"/>
              <w:bottom w:w="0" w:type="dxa"/>
              <w:right w:w="108" w:type="dxa"/>
            </w:tcMar>
            <w:hideMark/>
          </w:tcPr>
          <w:p w14:paraId="15BAE20B" w14:textId="77777777" w:rsidR="00981DAE" w:rsidRDefault="00981DAE" w:rsidP="00CE1318">
            <w:pPr>
              <w:pStyle w:val="BodyText"/>
            </w:pPr>
            <w:r>
              <w:t xml:space="preserve">Assess the feasibility of providing financial support to the secretariat for the Australian Civil Society Coalition for Women, Peace &amp; Security, to better enable more effective outreach and coordination. </w:t>
            </w:r>
          </w:p>
          <w:p w14:paraId="3D7E8455" w14:textId="77777777" w:rsidR="00981DAE" w:rsidRDefault="00981DAE" w:rsidP="00CE1318">
            <w:pPr>
              <w:pStyle w:val="BodyText"/>
            </w:pPr>
            <w:r>
              <w:t>Secure resources for the Office for Women to increase the required information sharing, transparency and engagement.</w:t>
            </w:r>
          </w:p>
        </w:tc>
      </w:tr>
      <w:tr w:rsidR="00981DAE" w14:paraId="7F5885F8" w14:textId="77777777" w:rsidTr="00981DAE">
        <w:tc>
          <w:tcPr>
            <w:tcW w:w="1346" w:type="dxa"/>
            <w:vMerge/>
            <w:tcBorders>
              <w:left w:val="single" w:sz="8" w:space="0" w:color="auto"/>
              <w:bottom w:val="single" w:sz="8" w:space="0" w:color="auto"/>
              <w:right w:val="single" w:sz="8" w:space="0" w:color="auto"/>
            </w:tcBorders>
          </w:tcPr>
          <w:p w14:paraId="69879D46" w14:textId="77777777" w:rsidR="00981DAE" w:rsidRDefault="00981DAE" w:rsidP="00CE1318">
            <w:pPr>
              <w:pStyle w:val="BodyText"/>
            </w:pPr>
          </w:p>
        </w:tc>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98297" w14:textId="77777777" w:rsidR="00981DAE" w:rsidRDefault="00981DAE" w:rsidP="00CE1318">
            <w:pPr>
              <w:pStyle w:val="BodyText"/>
            </w:pPr>
            <w:r>
              <w:t>14</w:t>
            </w:r>
          </w:p>
        </w:tc>
        <w:tc>
          <w:tcPr>
            <w:tcW w:w="6947" w:type="dxa"/>
            <w:tcBorders>
              <w:top w:val="nil"/>
              <w:left w:val="nil"/>
              <w:bottom w:val="single" w:sz="8" w:space="0" w:color="auto"/>
              <w:right w:val="single" w:sz="8" w:space="0" w:color="auto"/>
            </w:tcBorders>
            <w:tcMar>
              <w:top w:w="0" w:type="dxa"/>
              <w:left w:w="108" w:type="dxa"/>
              <w:bottom w:w="0" w:type="dxa"/>
              <w:right w:w="108" w:type="dxa"/>
            </w:tcMar>
            <w:hideMark/>
          </w:tcPr>
          <w:p w14:paraId="0C038D83" w14:textId="77777777" w:rsidR="00981DAE" w:rsidRDefault="00981DAE" w:rsidP="00CE1318">
            <w:pPr>
              <w:pStyle w:val="BodyText"/>
            </w:pPr>
            <w:r>
              <w:t xml:space="preserve">Civil society should undertake a mapping exercise, with increased inclusion of different civil society actors, to enhance coordination with the government in relation to the Australian NAP. </w:t>
            </w:r>
          </w:p>
        </w:tc>
      </w:tr>
    </w:tbl>
    <w:tbl>
      <w:tblPr>
        <w:tblStyle w:val="TableGrid"/>
        <w:tblW w:w="9639" w:type="dxa"/>
        <w:tblInd w:w="108" w:type="dxa"/>
        <w:tblLayout w:type="fixed"/>
        <w:tblLook w:val="04A0" w:firstRow="1" w:lastRow="0" w:firstColumn="1" w:lastColumn="0" w:noHBand="0" w:noVBand="1"/>
        <w:tblDescription w:val="Recommendations corresponding to the 14 key findings."/>
      </w:tblPr>
      <w:tblGrid>
        <w:gridCol w:w="1560"/>
        <w:gridCol w:w="1275"/>
        <w:gridCol w:w="6804"/>
      </w:tblGrid>
      <w:tr w:rsidR="00F7342A" w:rsidRPr="00EF55C8" w14:paraId="2C1B3081" w14:textId="77777777" w:rsidTr="00985C9A">
        <w:trPr>
          <w:tblHeader/>
        </w:trPr>
        <w:tc>
          <w:tcPr>
            <w:tcW w:w="1560" w:type="dxa"/>
            <w:tcBorders>
              <w:bottom w:val="nil"/>
            </w:tcBorders>
            <w:shd w:val="clear" w:color="auto" w:fill="0072A7"/>
            <w:textDirection w:val="btLr"/>
          </w:tcPr>
          <w:p w14:paraId="021881D2" w14:textId="588B16FE" w:rsidR="00F7342A" w:rsidRPr="002F477F" w:rsidRDefault="00F7342A" w:rsidP="00F7342A">
            <w:pPr>
              <w:pStyle w:val="BodyText"/>
              <w:ind w:left="113" w:right="113"/>
              <w:jc w:val="center"/>
              <w:rPr>
                <w:b/>
                <w:color w:val="FFFFFF" w:themeColor="background1"/>
              </w:rPr>
            </w:pPr>
          </w:p>
        </w:tc>
        <w:tc>
          <w:tcPr>
            <w:tcW w:w="1275" w:type="dxa"/>
            <w:shd w:val="clear" w:color="auto" w:fill="0072A7"/>
          </w:tcPr>
          <w:p w14:paraId="0138F92F" w14:textId="77777777" w:rsidR="00F7342A" w:rsidRPr="002F477F" w:rsidRDefault="00F7342A" w:rsidP="00F7342A">
            <w:pPr>
              <w:pStyle w:val="BodyText"/>
              <w:rPr>
                <w:b/>
                <w:color w:val="FFFFFF" w:themeColor="background1"/>
              </w:rPr>
            </w:pPr>
            <w:r w:rsidRPr="002F477F">
              <w:rPr>
                <w:b/>
                <w:color w:val="FFFFFF" w:themeColor="background1"/>
              </w:rPr>
              <w:t>Key finding</w:t>
            </w:r>
          </w:p>
        </w:tc>
        <w:tc>
          <w:tcPr>
            <w:tcW w:w="6804" w:type="dxa"/>
            <w:shd w:val="clear" w:color="auto" w:fill="0072A7"/>
          </w:tcPr>
          <w:p w14:paraId="01BC33C8" w14:textId="77777777" w:rsidR="00F7342A" w:rsidRPr="002F477F" w:rsidRDefault="00F7342A" w:rsidP="00F7342A">
            <w:pPr>
              <w:pStyle w:val="BodyText"/>
              <w:rPr>
                <w:b/>
                <w:color w:val="FFFFFF" w:themeColor="background1"/>
              </w:rPr>
            </w:pPr>
            <w:r w:rsidRPr="002F477F">
              <w:rPr>
                <w:b/>
                <w:color w:val="FFFFFF" w:themeColor="background1"/>
              </w:rPr>
              <w:t xml:space="preserve">Corresponding recommendations for the Australian Government </w:t>
            </w:r>
          </w:p>
        </w:tc>
      </w:tr>
      <w:tr w:rsidR="00F7342A" w:rsidRPr="00DB446B" w14:paraId="71C64BE4" w14:textId="77777777" w:rsidTr="00985C9A">
        <w:tc>
          <w:tcPr>
            <w:tcW w:w="1560" w:type="dxa"/>
            <w:tcBorders>
              <w:top w:val="nil"/>
              <w:bottom w:val="nil"/>
            </w:tcBorders>
            <w:shd w:val="clear" w:color="auto" w:fill="0072A7"/>
            <w:textDirection w:val="btLr"/>
          </w:tcPr>
          <w:p w14:paraId="2A209C11" w14:textId="4D0DD922" w:rsidR="00F7342A" w:rsidRPr="00DB446B" w:rsidRDefault="00F7342A" w:rsidP="00F7342A">
            <w:pPr>
              <w:pStyle w:val="BodyText"/>
              <w:jc w:val="center"/>
            </w:pPr>
          </w:p>
        </w:tc>
        <w:tc>
          <w:tcPr>
            <w:tcW w:w="1275" w:type="dxa"/>
          </w:tcPr>
          <w:p w14:paraId="400FF49B" w14:textId="77777777" w:rsidR="00F7342A" w:rsidRPr="00DB446B" w:rsidRDefault="00F7342A" w:rsidP="00F7342A">
            <w:pPr>
              <w:pStyle w:val="BodyText"/>
            </w:pPr>
            <w:r w:rsidRPr="00DB446B">
              <w:t>1</w:t>
            </w:r>
            <w:r>
              <w:t>5</w:t>
            </w:r>
          </w:p>
        </w:tc>
        <w:tc>
          <w:tcPr>
            <w:tcW w:w="6804" w:type="dxa"/>
          </w:tcPr>
          <w:p w14:paraId="3F27B7E3" w14:textId="77777777" w:rsidR="00F7342A" w:rsidRPr="00DB446B" w:rsidRDefault="00F7342A" w:rsidP="00F7342A">
            <w:pPr>
              <w:pStyle w:val="BodyText"/>
            </w:pPr>
            <w:r>
              <w:t>Ensure strong linkages between the Australian NAP revision and final review process to ensure the second iteration of the Australian NAP builds on learning highlighted in the final review.</w:t>
            </w:r>
          </w:p>
        </w:tc>
      </w:tr>
      <w:tr w:rsidR="00F7342A" w:rsidRPr="00DB446B" w14:paraId="3DC16C38" w14:textId="77777777" w:rsidTr="00985C9A">
        <w:trPr>
          <w:cantSplit/>
          <w:trHeight w:val="3212"/>
        </w:trPr>
        <w:tc>
          <w:tcPr>
            <w:tcW w:w="1560" w:type="dxa"/>
            <w:tcBorders>
              <w:top w:val="nil"/>
            </w:tcBorders>
            <w:shd w:val="clear" w:color="auto" w:fill="0072A7"/>
            <w:textDirection w:val="btLr"/>
            <w:vAlign w:val="center"/>
          </w:tcPr>
          <w:p w14:paraId="5F5A4E28" w14:textId="47F806BC" w:rsidR="00F7342A" w:rsidRDefault="00985C9A" w:rsidP="00985C9A">
            <w:pPr>
              <w:pStyle w:val="BodyText"/>
              <w:ind w:left="113" w:right="113"/>
              <w:jc w:val="center"/>
            </w:pPr>
            <w:r w:rsidRPr="008B5CA6">
              <w:rPr>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Laying the groundwork for the final review in 2018</w:t>
            </w:r>
          </w:p>
        </w:tc>
        <w:tc>
          <w:tcPr>
            <w:tcW w:w="1275" w:type="dxa"/>
          </w:tcPr>
          <w:p w14:paraId="267536C4" w14:textId="77777777" w:rsidR="00F7342A" w:rsidRPr="00DB446B" w:rsidRDefault="00F7342A" w:rsidP="00F7342A">
            <w:pPr>
              <w:pStyle w:val="BodyText"/>
            </w:pPr>
            <w:r>
              <w:t>16</w:t>
            </w:r>
          </w:p>
        </w:tc>
        <w:tc>
          <w:tcPr>
            <w:tcW w:w="6804" w:type="dxa"/>
          </w:tcPr>
          <w:p w14:paraId="79C2B5B2" w14:textId="77777777" w:rsidR="00F7342A" w:rsidRDefault="00F7342A" w:rsidP="00F7342A">
            <w:pPr>
              <w:pStyle w:val="BodyText"/>
            </w:pPr>
            <w:r>
              <w:t>Review, assess and build on the proposed Final Review Framework.</w:t>
            </w:r>
          </w:p>
        </w:tc>
      </w:tr>
    </w:tbl>
    <w:p w14:paraId="4061723E" w14:textId="77777777" w:rsidR="00981DAE" w:rsidRPr="00940883" w:rsidRDefault="00981DAE" w:rsidP="00981DAE">
      <w:r>
        <w:br w:type="page"/>
      </w:r>
    </w:p>
    <w:p w14:paraId="46DCA26B" w14:textId="6F3715F1" w:rsidR="007C4E56" w:rsidRDefault="000C5700" w:rsidP="000C5700">
      <w:pPr>
        <w:pStyle w:val="Heading1"/>
      </w:pPr>
      <w:r>
        <w:t xml:space="preserve">1. </w:t>
      </w:r>
      <w:r w:rsidR="00570834">
        <w:t>Introduction</w:t>
      </w:r>
      <w:bookmarkEnd w:id="13"/>
    </w:p>
    <w:p w14:paraId="25D32397" w14:textId="3B2FD992" w:rsidR="007C4E56" w:rsidRPr="000C5700" w:rsidRDefault="00570834" w:rsidP="000C5700">
      <w:pPr>
        <w:pStyle w:val="BodyText"/>
      </w:pPr>
      <w:r>
        <w:t>In</w:t>
      </w:r>
      <w:r w:rsidRPr="000C5700">
        <w:t xml:space="preserve"> </w:t>
      </w:r>
      <w:r>
        <w:t>March</w:t>
      </w:r>
      <w:r w:rsidRPr="000C5700">
        <w:t xml:space="preserve"> </w:t>
      </w:r>
      <w:r>
        <w:t>2012,</w:t>
      </w:r>
      <w:r w:rsidRPr="000C5700">
        <w:t xml:space="preserve"> </w:t>
      </w:r>
      <w:r>
        <w:t>the</w:t>
      </w:r>
      <w:r w:rsidRPr="000C5700">
        <w:t xml:space="preserve"> </w:t>
      </w:r>
      <w:r>
        <w:t>Australian</w:t>
      </w:r>
      <w:r w:rsidRPr="000C5700">
        <w:t xml:space="preserve"> </w:t>
      </w:r>
      <w:r>
        <w:t>Government</w:t>
      </w:r>
      <w:r w:rsidRPr="000C5700">
        <w:t xml:space="preserve"> </w:t>
      </w:r>
      <w:r>
        <w:t>adopted</w:t>
      </w:r>
      <w:r w:rsidRPr="000C5700">
        <w:t xml:space="preserve"> </w:t>
      </w:r>
      <w:r>
        <w:t>a</w:t>
      </w:r>
      <w:r w:rsidR="00AE1392">
        <w:t xml:space="preserve"> </w:t>
      </w:r>
      <w:r w:rsidRPr="001F4DB9">
        <w:rPr>
          <w:i/>
        </w:rPr>
        <w:t>National</w:t>
      </w:r>
      <w:r w:rsidR="00AE1392" w:rsidRPr="001F4DB9">
        <w:rPr>
          <w:i/>
        </w:rPr>
        <w:t xml:space="preserve"> </w:t>
      </w:r>
      <w:r w:rsidRPr="001F4DB9">
        <w:rPr>
          <w:i/>
        </w:rPr>
        <w:t>Action</w:t>
      </w:r>
      <w:r w:rsidR="00AE1392" w:rsidRPr="001F4DB9">
        <w:rPr>
          <w:i/>
        </w:rPr>
        <w:t xml:space="preserve"> </w:t>
      </w:r>
      <w:r w:rsidRPr="001F4DB9">
        <w:rPr>
          <w:i/>
        </w:rPr>
        <w:t>Plan</w:t>
      </w:r>
      <w:r w:rsidR="00AE1392" w:rsidRPr="001F4DB9">
        <w:rPr>
          <w:i/>
        </w:rPr>
        <w:t xml:space="preserve"> </w:t>
      </w:r>
      <w:r w:rsidRPr="001F4DB9">
        <w:rPr>
          <w:i/>
        </w:rPr>
        <w:t>on</w:t>
      </w:r>
      <w:r w:rsidR="00AE1392" w:rsidRPr="001F4DB9">
        <w:rPr>
          <w:i/>
        </w:rPr>
        <w:t xml:space="preserve"> </w:t>
      </w:r>
      <w:r w:rsidRPr="001F4DB9">
        <w:rPr>
          <w:i/>
        </w:rPr>
        <w:t>Women, Peace and Security</w:t>
      </w:r>
      <w:r w:rsidR="00947E97" w:rsidRPr="001F4DB9">
        <w:rPr>
          <w:i/>
        </w:rPr>
        <w:t xml:space="preserve"> </w:t>
      </w:r>
      <w:r w:rsidR="00947E97" w:rsidRPr="00012A72">
        <w:rPr>
          <w:i/>
        </w:rPr>
        <w:t>2012-2018</w:t>
      </w:r>
      <w:r w:rsidR="00947E97" w:rsidRPr="00012A72">
        <w:t xml:space="preserve"> (Australian NAP)</w:t>
      </w:r>
      <w:r>
        <w:t>.</w:t>
      </w:r>
      <w:r w:rsidRPr="000C5700">
        <w:t xml:space="preserve"> </w:t>
      </w:r>
      <w:r>
        <w:t>In</w:t>
      </w:r>
      <w:r w:rsidRPr="000C5700">
        <w:t xml:space="preserve"> </w:t>
      </w:r>
      <w:r>
        <w:t>so</w:t>
      </w:r>
      <w:r w:rsidRPr="000C5700">
        <w:t xml:space="preserve"> </w:t>
      </w:r>
      <w:r>
        <w:t>doing,</w:t>
      </w:r>
      <w:r w:rsidRPr="000C5700">
        <w:t xml:space="preserve"> </w:t>
      </w:r>
      <w:r>
        <w:t>it</w:t>
      </w:r>
      <w:r w:rsidRPr="000C5700">
        <w:t xml:space="preserve"> </w:t>
      </w:r>
      <w:r>
        <w:t>joined</w:t>
      </w:r>
      <w:r w:rsidRPr="000C5700">
        <w:t xml:space="preserve"> </w:t>
      </w:r>
      <w:r>
        <w:t>a</w:t>
      </w:r>
      <w:r w:rsidRPr="000C5700">
        <w:t xml:space="preserve"> </w:t>
      </w:r>
      <w:r>
        <w:t>growing</w:t>
      </w:r>
      <w:r w:rsidRPr="000C5700">
        <w:t xml:space="preserve"> </w:t>
      </w:r>
      <w:r>
        <w:t>global</w:t>
      </w:r>
      <w:r w:rsidRPr="000C5700">
        <w:t xml:space="preserve"> </w:t>
      </w:r>
      <w:r>
        <w:t>community</w:t>
      </w:r>
      <w:r w:rsidRPr="000C5700">
        <w:t xml:space="preserve"> </w:t>
      </w:r>
      <w:r>
        <w:t>of</w:t>
      </w:r>
      <w:r w:rsidRPr="000C5700">
        <w:t xml:space="preserve"> </w:t>
      </w:r>
      <w:r>
        <w:t>countries</w:t>
      </w:r>
      <w:r w:rsidRPr="000C5700">
        <w:t xml:space="preserve"> </w:t>
      </w:r>
      <w:r>
        <w:t>working</w:t>
      </w:r>
      <w:r w:rsidRPr="000C5700">
        <w:t xml:space="preserve"> </w:t>
      </w:r>
      <w:r>
        <w:t>to</w:t>
      </w:r>
      <w:r w:rsidRPr="000C5700">
        <w:t xml:space="preserve"> </w:t>
      </w:r>
      <w:r>
        <w:t>implement</w:t>
      </w:r>
      <w:r w:rsidRPr="000C5700">
        <w:t xml:space="preserve"> </w:t>
      </w:r>
      <w:r>
        <w:t>UN</w:t>
      </w:r>
      <w:r w:rsidRPr="000C5700">
        <w:t xml:space="preserve"> </w:t>
      </w:r>
      <w:r>
        <w:t>Security</w:t>
      </w:r>
      <w:r w:rsidRPr="000C5700">
        <w:t xml:space="preserve"> </w:t>
      </w:r>
      <w:r>
        <w:t>Council</w:t>
      </w:r>
      <w:r w:rsidRPr="000C5700">
        <w:t xml:space="preserve"> </w:t>
      </w:r>
      <w:r>
        <w:t>Resolution</w:t>
      </w:r>
      <w:r w:rsidRPr="000C5700">
        <w:t xml:space="preserve"> </w:t>
      </w:r>
      <w:r>
        <w:t>1325</w:t>
      </w:r>
      <w:r w:rsidRPr="000C5700">
        <w:t xml:space="preserve"> </w:t>
      </w:r>
      <w:r>
        <w:t>on</w:t>
      </w:r>
      <w:r w:rsidRPr="000C5700">
        <w:t xml:space="preserve"> Women, </w:t>
      </w:r>
      <w:r>
        <w:t>Peace</w:t>
      </w:r>
      <w:r w:rsidRPr="000C5700">
        <w:t xml:space="preserve"> </w:t>
      </w:r>
      <w:r>
        <w:t>and</w:t>
      </w:r>
      <w:r w:rsidRPr="000C5700">
        <w:t xml:space="preserve"> </w:t>
      </w:r>
      <w:r>
        <w:t>Security</w:t>
      </w:r>
      <w:r w:rsidRPr="000C5700">
        <w:t xml:space="preserve"> </w:t>
      </w:r>
      <w:r>
        <w:t>and</w:t>
      </w:r>
      <w:r w:rsidRPr="000C5700">
        <w:t xml:space="preserve"> </w:t>
      </w:r>
      <w:r>
        <w:t>the</w:t>
      </w:r>
      <w:r w:rsidRPr="000C5700">
        <w:t xml:space="preserve"> </w:t>
      </w:r>
      <w:r>
        <w:t>broader</w:t>
      </w:r>
      <w:r w:rsidRPr="000C5700">
        <w:t xml:space="preserve"> </w:t>
      </w:r>
      <w:r>
        <w:t>women,</w:t>
      </w:r>
      <w:r w:rsidRPr="000C5700">
        <w:t xml:space="preserve"> </w:t>
      </w:r>
      <w:r>
        <w:t>peace</w:t>
      </w:r>
      <w:r w:rsidRPr="000C5700">
        <w:t xml:space="preserve"> </w:t>
      </w:r>
      <w:r>
        <w:t>and</w:t>
      </w:r>
      <w:r w:rsidRPr="000C5700">
        <w:t xml:space="preserve"> </w:t>
      </w:r>
      <w:r>
        <w:t>security</w:t>
      </w:r>
      <w:r w:rsidRPr="000C5700">
        <w:t xml:space="preserve"> agenda.</w:t>
      </w:r>
    </w:p>
    <w:p w14:paraId="67661DA4" w14:textId="220598AD" w:rsidR="007C4E56" w:rsidRPr="000C5700" w:rsidRDefault="00570834" w:rsidP="000C5700">
      <w:pPr>
        <w:pStyle w:val="BodyText"/>
      </w:pPr>
      <w:r>
        <w:t>UN</w:t>
      </w:r>
      <w:r w:rsidRPr="000C5700">
        <w:t xml:space="preserve"> </w:t>
      </w:r>
      <w:r>
        <w:t>Security</w:t>
      </w:r>
      <w:r w:rsidRPr="000C5700">
        <w:t xml:space="preserve"> </w:t>
      </w:r>
      <w:r>
        <w:t>Council</w:t>
      </w:r>
      <w:r w:rsidRPr="000C5700">
        <w:t xml:space="preserve"> </w:t>
      </w:r>
      <w:r>
        <w:t>Resolution</w:t>
      </w:r>
      <w:r w:rsidRPr="000C5700">
        <w:t xml:space="preserve"> </w:t>
      </w:r>
      <w:r>
        <w:t>1325</w:t>
      </w:r>
      <w:r w:rsidRPr="000C5700">
        <w:t xml:space="preserve"> </w:t>
      </w:r>
      <w:r>
        <w:t>on</w:t>
      </w:r>
      <w:r w:rsidRPr="000C5700">
        <w:t xml:space="preserve"> Women, </w:t>
      </w:r>
      <w:r>
        <w:t>Peace</w:t>
      </w:r>
      <w:r w:rsidRPr="000C5700">
        <w:t xml:space="preserve"> </w:t>
      </w:r>
      <w:r>
        <w:t>and</w:t>
      </w:r>
      <w:r w:rsidRPr="000C5700">
        <w:t xml:space="preserve"> </w:t>
      </w:r>
      <w:r>
        <w:t>Security</w:t>
      </w:r>
      <w:r w:rsidR="00947E97">
        <w:t xml:space="preserve"> (Resolution</w:t>
      </w:r>
      <w:r w:rsidR="00947E97" w:rsidRPr="000C5700">
        <w:t xml:space="preserve"> </w:t>
      </w:r>
      <w:r w:rsidR="00947E97">
        <w:t>1325)</w:t>
      </w:r>
      <w:r>
        <w:t>,</w:t>
      </w:r>
      <w:r w:rsidRPr="000C5700">
        <w:t xml:space="preserve"> </w:t>
      </w:r>
      <w:r>
        <w:t>adopted</w:t>
      </w:r>
      <w:r w:rsidR="00AE1392">
        <w:t xml:space="preserve"> </w:t>
      </w:r>
      <w:r>
        <w:t>on</w:t>
      </w:r>
      <w:r w:rsidR="00AE1392">
        <w:t xml:space="preserve"> </w:t>
      </w:r>
      <w:r>
        <w:t>31</w:t>
      </w:r>
      <w:r w:rsidRPr="000C5700">
        <w:t xml:space="preserve"> </w:t>
      </w:r>
      <w:r>
        <w:t>October</w:t>
      </w:r>
      <w:r w:rsidRPr="000C5700">
        <w:t xml:space="preserve"> </w:t>
      </w:r>
      <w:r>
        <w:t>2000,</w:t>
      </w:r>
      <w:r w:rsidRPr="000C5700">
        <w:t xml:space="preserve"> </w:t>
      </w:r>
      <w:r>
        <w:t>is</w:t>
      </w:r>
      <w:r w:rsidRPr="000C5700">
        <w:t xml:space="preserve"> </w:t>
      </w:r>
      <w:r>
        <w:t>widely</w:t>
      </w:r>
      <w:r w:rsidRPr="000C5700">
        <w:t xml:space="preserve"> </w:t>
      </w:r>
      <w:proofErr w:type="spellStart"/>
      <w:r>
        <w:t>recognised</w:t>
      </w:r>
      <w:proofErr w:type="spellEnd"/>
      <w:r w:rsidRPr="000C5700">
        <w:t xml:space="preserve"> </w:t>
      </w:r>
      <w:r>
        <w:t>as</w:t>
      </w:r>
      <w:r w:rsidRPr="000C5700">
        <w:t xml:space="preserve"> </w:t>
      </w:r>
      <w:r>
        <w:t>a</w:t>
      </w:r>
      <w:r w:rsidRPr="000C5700">
        <w:t xml:space="preserve"> </w:t>
      </w:r>
      <w:r>
        <w:t>landmark</w:t>
      </w:r>
      <w:r w:rsidRPr="000C5700">
        <w:t xml:space="preserve"> </w:t>
      </w:r>
      <w:r>
        <w:t>resolution.</w:t>
      </w:r>
      <w:r w:rsidRPr="000C5700">
        <w:t xml:space="preserve"> </w:t>
      </w:r>
      <w:r>
        <w:t>It</w:t>
      </w:r>
      <w:r w:rsidRPr="000C5700">
        <w:t xml:space="preserve"> </w:t>
      </w:r>
      <w:r>
        <w:t>represents</w:t>
      </w:r>
      <w:r w:rsidRPr="000C5700">
        <w:t xml:space="preserve"> </w:t>
      </w:r>
      <w:r>
        <w:t>the</w:t>
      </w:r>
      <w:r w:rsidRPr="000C5700">
        <w:t xml:space="preserve"> </w:t>
      </w:r>
      <w:r>
        <w:t>first</w:t>
      </w:r>
      <w:r w:rsidRPr="000C5700">
        <w:t xml:space="preserve"> </w:t>
      </w:r>
      <w:r>
        <w:t>time</w:t>
      </w:r>
      <w:r w:rsidRPr="000C5700">
        <w:t xml:space="preserve"> </w:t>
      </w:r>
      <w:r>
        <w:t>that</w:t>
      </w:r>
      <w:r w:rsidRPr="000C5700">
        <w:t xml:space="preserve"> </w:t>
      </w:r>
      <w:r>
        <w:t>the</w:t>
      </w:r>
      <w:r w:rsidRPr="000C5700">
        <w:t xml:space="preserve"> </w:t>
      </w:r>
      <w:r>
        <w:t>UN</w:t>
      </w:r>
      <w:r w:rsidRPr="000C5700">
        <w:t xml:space="preserve"> </w:t>
      </w:r>
      <w:r>
        <w:t>Security</w:t>
      </w:r>
      <w:r w:rsidRPr="000C5700">
        <w:t xml:space="preserve"> </w:t>
      </w:r>
      <w:r>
        <w:t>Council</w:t>
      </w:r>
      <w:r w:rsidRPr="000C5700">
        <w:t xml:space="preserve"> </w:t>
      </w:r>
      <w:r>
        <w:t>(UNSC)</w:t>
      </w:r>
      <w:r w:rsidRPr="000C5700">
        <w:t xml:space="preserve"> </w:t>
      </w:r>
      <w:r>
        <w:t>acknowledged</w:t>
      </w:r>
      <w:r w:rsidRPr="000C5700">
        <w:t xml:space="preserve"> </w:t>
      </w:r>
      <w:r>
        <w:t>the</w:t>
      </w:r>
      <w:r w:rsidRPr="000C5700">
        <w:t xml:space="preserve"> </w:t>
      </w:r>
      <w:r>
        <w:t>disproportionate</w:t>
      </w:r>
      <w:r w:rsidRPr="000C5700">
        <w:t xml:space="preserve"> </w:t>
      </w:r>
      <w:r>
        <w:t>impact</w:t>
      </w:r>
      <w:r w:rsidR="00AE1392">
        <w:t xml:space="preserve"> </w:t>
      </w:r>
      <w:r>
        <w:t>of</w:t>
      </w:r>
      <w:r w:rsidR="00AE1392">
        <w:t xml:space="preserve"> </w:t>
      </w:r>
      <w:r>
        <w:t>armed</w:t>
      </w:r>
      <w:r w:rsidRPr="000C5700">
        <w:t xml:space="preserve"> </w:t>
      </w:r>
      <w:r>
        <w:t>conflict</w:t>
      </w:r>
      <w:r w:rsidRPr="000C5700">
        <w:t xml:space="preserve"> </w:t>
      </w:r>
      <w:r>
        <w:t>on</w:t>
      </w:r>
      <w:r w:rsidRPr="000C5700">
        <w:t xml:space="preserve"> </w:t>
      </w:r>
      <w:r>
        <w:t>women,</w:t>
      </w:r>
      <w:r w:rsidRPr="000C5700">
        <w:t xml:space="preserve"> </w:t>
      </w:r>
      <w:r>
        <w:t>women‘s</w:t>
      </w:r>
      <w:r w:rsidRPr="000C5700">
        <w:t xml:space="preserve"> </w:t>
      </w:r>
      <w:r>
        <w:t>participation</w:t>
      </w:r>
      <w:r w:rsidRPr="000C5700">
        <w:t xml:space="preserve"> </w:t>
      </w:r>
      <w:r>
        <w:t>at</w:t>
      </w:r>
      <w:r w:rsidRPr="000C5700">
        <w:t xml:space="preserve"> </w:t>
      </w:r>
      <w:r>
        <w:t>the</w:t>
      </w:r>
      <w:r w:rsidRPr="000C5700">
        <w:t xml:space="preserve"> </w:t>
      </w:r>
      <w:r>
        <w:t>forefront</w:t>
      </w:r>
      <w:r w:rsidRPr="000C5700">
        <w:t xml:space="preserve"> </w:t>
      </w:r>
      <w:r>
        <w:t>of</w:t>
      </w:r>
      <w:r w:rsidRPr="000C5700">
        <w:t xml:space="preserve"> </w:t>
      </w:r>
      <w:r>
        <w:t>conflict</w:t>
      </w:r>
      <w:r w:rsidRPr="000C5700">
        <w:t xml:space="preserve"> </w:t>
      </w:r>
      <w:r>
        <w:t>prevention,</w:t>
      </w:r>
      <w:r w:rsidRPr="000C5700">
        <w:t xml:space="preserve"> </w:t>
      </w:r>
      <w:r>
        <w:t>resolution</w:t>
      </w:r>
      <w:r w:rsidRPr="000C5700">
        <w:t xml:space="preserve"> </w:t>
      </w:r>
      <w:r>
        <w:t>and</w:t>
      </w:r>
      <w:r w:rsidRPr="000C5700">
        <w:t xml:space="preserve"> </w:t>
      </w:r>
      <w:r>
        <w:t>peacebuilding,</w:t>
      </w:r>
      <w:r w:rsidRPr="000C5700">
        <w:t xml:space="preserve"> </w:t>
      </w:r>
      <w:r>
        <w:t>and</w:t>
      </w:r>
      <w:r w:rsidRPr="000C5700">
        <w:t xml:space="preserve"> </w:t>
      </w:r>
      <w:r>
        <w:t>women’s</w:t>
      </w:r>
      <w:r w:rsidR="00AE1392">
        <w:t xml:space="preserve"> </w:t>
      </w:r>
      <w:r>
        <w:t>right</w:t>
      </w:r>
      <w:r w:rsidRPr="000C5700">
        <w:t xml:space="preserve"> </w:t>
      </w:r>
      <w:r>
        <w:t>to</w:t>
      </w:r>
      <w:r w:rsidRPr="000C5700">
        <w:t xml:space="preserve"> </w:t>
      </w:r>
      <w:r>
        <w:t>participate</w:t>
      </w:r>
      <w:r w:rsidRPr="000C5700">
        <w:t xml:space="preserve"> </w:t>
      </w:r>
      <w:r>
        <w:t>in</w:t>
      </w:r>
      <w:r w:rsidRPr="000C5700">
        <w:t xml:space="preserve"> </w:t>
      </w:r>
      <w:r>
        <w:t>these</w:t>
      </w:r>
      <w:r w:rsidR="00AE1392">
        <w:t xml:space="preserve"> </w:t>
      </w:r>
      <w:r>
        <w:t>processes.</w:t>
      </w:r>
      <w:r w:rsidRPr="000C5700">
        <w:t xml:space="preserve"> </w:t>
      </w:r>
      <w:r>
        <w:t>It</w:t>
      </w:r>
      <w:r w:rsidRPr="000C5700">
        <w:t xml:space="preserve"> </w:t>
      </w:r>
      <w:r>
        <w:t>formally</w:t>
      </w:r>
      <w:r w:rsidRPr="000C5700">
        <w:t xml:space="preserve"> </w:t>
      </w:r>
      <w:r>
        <w:t>acknowledged</w:t>
      </w:r>
      <w:r w:rsidRPr="000C5700">
        <w:t xml:space="preserve"> </w:t>
      </w:r>
      <w:r>
        <w:t>that</w:t>
      </w:r>
      <w:r w:rsidRPr="000C5700">
        <w:t xml:space="preserve"> </w:t>
      </w:r>
      <w:r>
        <w:t>women’s</w:t>
      </w:r>
      <w:r w:rsidRPr="000C5700">
        <w:t xml:space="preserve"> </w:t>
      </w:r>
      <w:r>
        <w:t>participation,</w:t>
      </w:r>
      <w:r w:rsidRPr="000C5700">
        <w:t xml:space="preserve"> </w:t>
      </w:r>
      <w:r>
        <w:t>protection</w:t>
      </w:r>
      <w:r w:rsidRPr="000C5700">
        <w:t xml:space="preserve"> </w:t>
      </w:r>
      <w:r>
        <w:t>and</w:t>
      </w:r>
      <w:r w:rsidRPr="000C5700">
        <w:t xml:space="preserve"> </w:t>
      </w:r>
      <w:r>
        <w:t>a</w:t>
      </w:r>
      <w:r w:rsidRPr="000C5700">
        <w:t xml:space="preserve"> </w:t>
      </w:r>
      <w:r>
        <w:t>gender</w:t>
      </w:r>
      <w:r w:rsidRPr="000C5700">
        <w:t xml:space="preserve"> </w:t>
      </w:r>
      <w:r>
        <w:t>perspective</w:t>
      </w:r>
      <w:r w:rsidRPr="000C5700">
        <w:t xml:space="preserve"> </w:t>
      </w:r>
      <w:r>
        <w:t>are</w:t>
      </w:r>
      <w:r w:rsidRPr="000C5700">
        <w:t xml:space="preserve"> </w:t>
      </w:r>
      <w:r>
        <w:t>essential</w:t>
      </w:r>
      <w:r w:rsidRPr="000C5700">
        <w:t xml:space="preserve"> </w:t>
      </w:r>
      <w:r>
        <w:t>to</w:t>
      </w:r>
      <w:r w:rsidRPr="000C5700">
        <w:t xml:space="preserve"> </w:t>
      </w:r>
      <w:r>
        <w:t>the</w:t>
      </w:r>
      <w:r w:rsidRPr="000C5700">
        <w:t xml:space="preserve"> </w:t>
      </w:r>
      <w:r>
        <w:t>maintenance</w:t>
      </w:r>
      <w:r w:rsidRPr="000C5700">
        <w:t xml:space="preserve"> </w:t>
      </w:r>
      <w:r>
        <w:t>of</w:t>
      </w:r>
      <w:r w:rsidRPr="000C5700">
        <w:t xml:space="preserve"> </w:t>
      </w:r>
      <w:r>
        <w:t>international</w:t>
      </w:r>
      <w:r w:rsidRPr="000C5700">
        <w:t xml:space="preserve"> </w:t>
      </w:r>
      <w:r>
        <w:t>peace</w:t>
      </w:r>
      <w:r w:rsidRPr="000C5700">
        <w:t xml:space="preserve"> </w:t>
      </w:r>
      <w:r>
        <w:t>and</w:t>
      </w:r>
      <w:r w:rsidRPr="000C5700">
        <w:t xml:space="preserve"> </w:t>
      </w:r>
      <w:r>
        <w:t>security.</w:t>
      </w:r>
      <w:r w:rsidRPr="000C5700">
        <w:t xml:space="preserve"> </w:t>
      </w:r>
      <w:r>
        <w:t>These</w:t>
      </w:r>
      <w:r w:rsidRPr="000C5700">
        <w:t xml:space="preserve"> </w:t>
      </w:r>
      <w:r>
        <w:t>acknowledgments</w:t>
      </w:r>
      <w:r w:rsidRPr="000C5700">
        <w:t xml:space="preserve"> </w:t>
      </w:r>
      <w:r>
        <w:t>grew</w:t>
      </w:r>
      <w:r w:rsidRPr="000C5700">
        <w:t xml:space="preserve"> </w:t>
      </w:r>
      <w:r>
        <w:t>from</w:t>
      </w:r>
      <w:r w:rsidRPr="000C5700">
        <w:t xml:space="preserve"> </w:t>
      </w:r>
      <w:r>
        <w:t>previous</w:t>
      </w:r>
      <w:r w:rsidRPr="000C5700">
        <w:t xml:space="preserve"> </w:t>
      </w:r>
      <w:r>
        <w:t>commitments</w:t>
      </w:r>
      <w:r w:rsidRPr="000C5700">
        <w:t xml:space="preserve"> </w:t>
      </w:r>
      <w:r>
        <w:t>made</w:t>
      </w:r>
      <w:r w:rsidRPr="000C5700">
        <w:t xml:space="preserve"> </w:t>
      </w:r>
      <w:r>
        <w:t>by</w:t>
      </w:r>
      <w:r w:rsidRPr="000C5700">
        <w:t xml:space="preserve"> </w:t>
      </w:r>
      <w:r>
        <w:t>UN</w:t>
      </w:r>
      <w:r w:rsidRPr="000C5700">
        <w:t xml:space="preserve"> Member </w:t>
      </w:r>
      <w:r>
        <w:t>States,</w:t>
      </w:r>
      <w:r w:rsidRPr="000C5700">
        <w:t xml:space="preserve"> </w:t>
      </w:r>
      <w:r>
        <w:t>including</w:t>
      </w:r>
      <w:r w:rsidRPr="000C5700">
        <w:t xml:space="preserve"> </w:t>
      </w:r>
      <w:r>
        <w:t>the</w:t>
      </w:r>
      <w:r w:rsidRPr="000C5700">
        <w:t xml:space="preserve"> </w:t>
      </w:r>
      <w:r>
        <w:t>Beijing</w:t>
      </w:r>
      <w:r w:rsidRPr="000C5700">
        <w:t xml:space="preserve"> </w:t>
      </w:r>
      <w:r>
        <w:t>Declaration</w:t>
      </w:r>
      <w:r w:rsidRPr="000C5700">
        <w:t xml:space="preserve"> </w:t>
      </w:r>
      <w:r>
        <w:t>and</w:t>
      </w:r>
      <w:r w:rsidRPr="000C5700">
        <w:t xml:space="preserve"> </w:t>
      </w:r>
      <w:r>
        <w:t>Platform</w:t>
      </w:r>
      <w:r w:rsidRPr="000C5700">
        <w:t xml:space="preserve"> </w:t>
      </w:r>
      <w:r>
        <w:t>for</w:t>
      </w:r>
      <w:r w:rsidRPr="000C5700">
        <w:t xml:space="preserve"> </w:t>
      </w:r>
      <w:r>
        <w:t>Action</w:t>
      </w:r>
      <w:r w:rsidRPr="000C5700">
        <w:t xml:space="preserve"> </w:t>
      </w:r>
      <w:r>
        <w:t>in</w:t>
      </w:r>
      <w:r w:rsidRPr="000C5700">
        <w:t xml:space="preserve"> </w:t>
      </w:r>
      <w:r>
        <w:t>1995.</w:t>
      </w:r>
    </w:p>
    <w:p w14:paraId="3FEE6533" w14:textId="60404933" w:rsidR="007C4E56" w:rsidRPr="000C5700" w:rsidRDefault="00570834" w:rsidP="000C5700">
      <w:pPr>
        <w:pStyle w:val="BodyText"/>
      </w:pPr>
      <w:r>
        <w:t>Resolution</w:t>
      </w:r>
      <w:r w:rsidRPr="000C5700">
        <w:t xml:space="preserve"> </w:t>
      </w:r>
      <w:r>
        <w:t>1325</w:t>
      </w:r>
      <w:r w:rsidRPr="000C5700">
        <w:t xml:space="preserve"> </w:t>
      </w:r>
      <w:r>
        <w:t>identified</w:t>
      </w:r>
      <w:r w:rsidRPr="000C5700">
        <w:t xml:space="preserve"> </w:t>
      </w:r>
      <w:r>
        <w:t>the</w:t>
      </w:r>
      <w:r w:rsidRPr="000C5700">
        <w:t xml:space="preserve"> </w:t>
      </w:r>
      <w:r>
        <w:t>need</w:t>
      </w:r>
      <w:r w:rsidRPr="000C5700">
        <w:t xml:space="preserve"> </w:t>
      </w:r>
      <w:r>
        <w:t>for</w:t>
      </w:r>
      <w:r w:rsidRPr="000C5700">
        <w:t xml:space="preserve"> </w:t>
      </w:r>
      <w:r>
        <w:t>action</w:t>
      </w:r>
      <w:r w:rsidRPr="000C5700">
        <w:t xml:space="preserve"> </w:t>
      </w:r>
      <w:r>
        <w:t>by</w:t>
      </w:r>
      <w:r w:rsidRPr="000C5700">
        <w:t xml:space="preserve"> </w:t>
      </w:r>
      <w:r>
        <w:t>the</w:t>
      </w:r>
      <w:r w:rsidRPr="000C5700">
        <w:t xml:space="preserve"> </w:t>
      </w:r>
      <w:r>
        <w:t>UN</w:t>
      </w:r>
      <w:r w:rsidRPr="000C5700">
        <w:t xml:space="preserve"> </w:t>
      </w:r>
      <w:r>
        <w:t>system</w:t>
      </w:r>
      <w:r w:rsidRPr="000C5700">
        <w:t xml:space="preserve"> </w:t>
      </w:r>
      <w:r>
        <w:t>and</w:t>
      </w:r>
      <w:r w:rsidRPr="000C5700">
        <w:t xml:space="preserve"> Member </w:t>
      </w:r>
      <w:r>
        <w:t>States</w:t>
      </w:r>
      <w:r w:rsidRPr="000C5700">
        <w:t xml:space="preserve"> </w:t>
      </w:r>
      <w:r>
        <w:t>in</w:t>
      </w:r>
      <w:r w:rsidRPr="000C5700">
        <w:t xml:space="preserve"> </w:t>
      </w:r>
      <w:r>
        <w:t>the</w:t>
      </w:r>
      <w:r w:rsidRPr="000C5700">
        <w:t xml:space="preserve"> </w:t>
      </w:r>
      <w:r>
        <w:t>following</w:t>
      </w:r>
      <w:r w:rsidRPr="000C5700">
        <w:t xml:space="preserve"> </w:t>
      </w:r>
      <w:r>
        <w:t>broad</w:t>
      </w:r>
      <w:r w:rsidRPr="000C5700">
        <w:t xml:space="preserve"> </w:t>
      </w:r>
      <w:r>
        <w:t>areas:</w:t>
      </w:r>
    </w:p>
    <w:p w14:paraId="37AD3C7B" w14:textId="0C93A7BD" w:rsidR="007C4E56" w:rsidRDefault="00570834" w:rsidP="002E7DC2">
      <w:pPr>
        <w:pStyle w:val="BodyText"/>
        <w:numPr>
          <w:ilvl w:val="0"/>
          <w:numId w:val="56"/>
        </w:numPr>
      </w:pPr>
      <w:r>
        <w:t>Increasing</w:t>
      </w:r>
      <w:r w:rsidRPr="000C5700">
        <w:t xml:space="preserve"> </w:t>
      </w:r>
      <w:r>
        <w:t>participation</w:t>
      </w:r>
      <w:r w:rsidRPr="000C5700">
        <w:t xml:space="preserve"> </w:t>
      </w:r>
      <w:r>
        <w:t>of</w:t>
      </w:r>
      <w:r w:rsidRPr="000C5700">
        <w:t xml:space="preserve"> </w:t>
      </w:r>
      <w:r>
        <w:t>women</w:t>
      </w:r>
      <w:r w:rsidRPr="000C5700">
        <w:t xml:space="preserve"> </w:t>
      </w:r>
      <w:r>
        <w:t>in</w:t>
      </w:r>
      <w:r w:rsidRPr="000C5700">
        <w:t xml:space="preserve"> </w:t>
      </w:r>
      <w:r>
        <w:t>institutions</w:t>
      </w:r>
      <w:r w:rsidRPr="000C5700">
        <w:t xml:space="preserve"> </w:t>
      </w:r>
      <w:r>
        <w:t>and</w:t>
      </w:r>
      <w:r w:rsidRPr="000C5700">
        <w:t xml:space="preserve"> </w:t>
      </w:r>
      <w:r>
        <w:t>mechanisms</w:t>
      </w:r>
      <w:r w:rsidRPr="000C5700">
        <w:t xml:space="preserve"> </w:t>
      </w:r>
      <w:r>
        <w:t>related</w:t>
      </w:r>
      <w:r w:rsidRPr="000C5700">
        <w:t xml:space="preserve"> </w:t>
      </w:r>
      <w:r>
        <w:t>to</w:t>
      </w:r>
      <w:r w:rsidRPr="000C5700">
        <w:t xml:space="preserve"> </w:t>
      </w:r>
      <w:r>
        <w:t>conflict</w:t>
      </w:r>
      <w:r w:rsidRPr="000C5700">
        <w:t xml:space="preserve"> </w:t>
      </w:r>
      <w:r>
        <w:t>prevention,</w:t>
      </w:r>
      <w:r w:rsidRPr="000C5700">
        <w:t xml:space="preserve"> </w:t>
      </w:r>
      <w:r>
        <w:t>resolution</w:t>
      </w:r>
      <w:r w:rsidRPr="000C5700">
        <w:t xml:space="preserve"> </w:t>
      </w:r>
      <w:r>
        <w:t>and</w:t>
      </w:r>
      <w:r w:rsidRPr="000C5700">
        <w:t xml:space="preserve"> </w:t>
      </w:r>
      <w:r>
        <w:t>management,</w:t>
      </w:r>
      <w:r w:rsidRPr="000C5700">
        <w:t xml:space="preserve"> </w:t>
      </w:r>
      <w:r>
        <w:t>including</w:t>
      </w:r>
      <w:r w:rsidRPr="000C5700">
        <w:t xml:space="preserve"> </w:t>
      </w:r>
      <w:r>
        <w:t>UN</w:t>
      </w:r>
      <w:r w:rsidRPr="000C5700">
        <w:t xml:space="preserve"> </w:t>
      </w:r>
      <w:r>
        <w:t>field-based</w:t>
      </w:r>
      <w:r w:rsidRPr="000C5700">
        <w:t xml:space="preserve"> </w:t>
      </w:r>
      <w:r>
        <w:t>operations</w:t>
      </w:r>
      <w:r w:rsidR="00AE1392">
        <w:t xml:space="preserve"> </w:t>
      </w:r>
      <w:r w:rsidRPr="000C5700">
        <w:t xml:space="preserve">and </w:t>
      </w:r>
      <w:r>
        <w:t>peace</w:t>
      </w:r>
      <w:r w:rsidRPr="000C5700">
        <w:t xml:space="preserve"> </w:t>
      </w:r>
      <w:r>
        <w:t>processes</w:t>
      </w:r>
      <w:r w:rsidR="00947E97">
        <w:t>.</w:t>
      </w:r>
    </w:p>
    <w:p w14:paraId="0BF60431" w14:textId="1796C72B" w:rsidR="007C4E56" w:rsidRDefault="00570834" w:rsidP="002E7DC2">
      <w:pPr>
        <w:pStyle w:val="BodyText"/>
        <w:numPr>
          <w:ilvl w:val="0"/>
          <w:numId w:val="56"/>
        </w:numPr>
      </w:pPr>
      <w:r>
        <w:t>Adoption</w:t>
      </w:r>
      <w:r w:rsidRPr="000C5700">
        <w:t xml:space="preserve"> </w:t>
      </w:r>
      <w:r>
        <w:t>of</w:t>
      </w:r>
      <w:r w:rsidRPr="000C5700">
        <w:t xml:space="preserve"> </w:t>
      </w:r>
      <w:r>
        <w:t>a</w:t>
      </w:r>
      <w:r w:rsidRPr="000C5700">
        <w:t xml:space="preserve"> </w:t>
      </w:r>
      <w:r>
        <w:t>gender</w:t>
      </w:r>
      <w:r w:rsidRPr="000C5700">
        <w:t xml:space="preserve"> </w:t>
      </w:r>
      <w:r>
        <w:t>perspective</w:t>
      </w:r>
      <w:r w:rsidRPr="000C5700">
        <w:t xml:space="preserve"> </w:t>
      </w:r>
      <w:r>
        <w:t>in</w:t>
      </w:r>
      <w:r w:rsidRPr="000C5700">
        <w:t xml:space="preserve"> </w:t>
      </w:r>
      <w:r>
        <w:t>peace</w:t>
      </w:r>
      <w:r w:rsidRPr="000C5700">
        <w:t xml:space="preserve"> </w:t>
      </w:r>
      <w:r>
        <w:t>and</w:t>
      </w:r>
      <w:r w:rsidRPr="000C5700">
        <w:t xml:space="preserve"> </w:t>
      </w:r>
      <w:r>
        <w:t>security</w:t>
      </w:r>
      <w:r w:rsidRPr="000C5700">
        <w:t xml:space="preserve"> </w:t>
      </w:r>
      <w:r>
        <w:t>efforts,</w:t>
      </w:r>
      <w:r w:rsidRPr="000C5700">
        <w:t xml:space="preserve"> </w:t>
      </w:r>
      <w:r>
        <w:t>including</w:t>
      </w:r>
      <w:r w:rsidRPr="000C5700">
        <w:t xml:space="preserve"> </w:t>
      </w:r>
      <w:r>
        <w:t>peacekeeping</w:t>
      </w:r>
      <w:r w:rsidRPr="000C5700">
        <w:t xml:space="preserve"> </w:t>
      </w:r>
      <w:r>
        <w:t>operations,</w:t>
      </w:r>
      <w:r w:rsidRPr="000C5700">
        <w:t xml:space="preserve"> </w:t>
      </w:r>
      <w:r>
        <w:t>peace</w:t>
      </w:r>
      <w:r w:rsidRPr="000C5700">
        <w:t xml:space="preserve"> </w:t>
      </w:r>
      <w:r>
        <w:t>processes,</w:t>
      </w:r>
      <w:r w:rsidRPr="000C5700">
        <w:t xml:space="preserve"> </w:t>
      </w:r>
      <w:r>
        <w:t>and</w:t>
      </w:r>
      <w:r w:rsidRPr="000C5700">
        <w:t xml:space="preserve"> </w:t>
      </w:r>
      <w:r>
        <w:t>in</w:t>
      </w:r>
      <w:r w:rsidRPr="000C5700">
        <w:t xml:space="preserve"> </w:t>
      </w:r>
      <w:r>
        <w:t>the</w:t>
      </w:r>
      <w:r w:rsidRPr="000C5700">
        <w:t xml:space="preserve"> </w:t>
      </w:r>
      <w:r>
        <w:t>design</w:t>
      </w:r>
      <w:r w:rsidRPr="000C5700">
        <w:t xml:space="preserve"> </w:t>
      </w:r>
      <w:r>
        <w:t>of</w:t>
      </w:r>
      <w:r w:rsidRPr="000C5700">
        <w:t xml:space="preserve"> </w:t>
      </w:r>
      <w:r>
        <w:t>disarmament,</w:t>
      </w:r>
      <w:r w:rsidRPr="000C5700">
        <w:t xml:space="preserve"> </w:t>
      </w:r>
      <w:proofErr w:type="spellStart"/>
      <w:r>
        <w:t>demobilisation</w:t>
      </w:r>
      <w:proofErr w:type="spellEnd"/>
      <w:r w:rsidRPr="000C5700">
        <w:t xml:space="preserve"> </w:t>
      </w:r>
      <w:r>
        <w:t>and</w:t>
      </w:r>
      <w:r w:rsidRPr="000C5700">
        <w:t xml:space="preserve"> </w:t>
      </w:r>
      <w:r>
        <w:t>reintegration</w:t>
      </w:r>
      <w:r w:rsidRPr="000C5700">
        <w:t xml:space="preserve"> </w:t>
      </w:r>
      <w:r>
        <w:t>programs</w:t>
      </w:r>
      <w:r w:rsidRPr="000C5700">
        <w:t xml:space="preserve"> </w:t>
      </w:r>
      <w:r>
        <w:t>and</w:t>
      </w:r>
      <w:r w:rsidRPr="000C5700">
        <w:t xml:space="preserve"> </w:t>
      </w:r>
      <w:r>
        <w:t>refugee</w:t>
      </w:r>
      <w:r w:rsidRPr="000C5700">
        <w:t xml:space="preserve"> </w:t>
      </w:r>
      <w:r>
        <w:t>camps</w:t>
      </w:r>
      <w:r w:rsidRPr="000C5700">
        <w:t xml:space="preserve"> </w:t>
      </w:r>
      <w:r>
        <w:t>and</w:t>
      </w:r>
      <w:r w:rsidRPr="000C5700">
        <w:t xml:space="preserve"> </w:t>
      </w:r>
      <w:r>
        <w:t>settlements</w:t>
      </w:r>
      <w:r w:rsidR="00947E97">
        <w:t>.</w:t>
      </w:r>
    </w:p>
    <w:p w14:paraId="6D356BEB" w14:textId="014567F2" w:rsidR="007C4E56" w:rsidRPr="000C5700" w:rsidRDefault="00570834" w:rsidP="002E7DC2">
      <w:pPr>
        <w:pStyle w:val="BodyText"/>
        <w:numPr>
          <w:ilvl w:val="0"/>
          <w:numId w:val="56"/>
        </w:numPr>
      </w:pPr>
      <w:r>
        <w:t>Protection</w:t>
      </w:r>
      <w:r w:rsidRPr="000C5700">
        <w:t xml:space="preserve"> </w:t>
      </w:r>
      <w:r>
        <w:t>of</w:t>
      </w:r>
      <w:r w:rsidRPr="000C5700">
        <w:t xml:space="preserve"> </w:t>
      </w:r>
      <w:r>
        <w:t>women</w:t>
      </w:r>
      <w:r w:rsidRPr="000C5700">
        <w:t xml:space="preserve"> </w:t>
      </w:r>
      <w:r>
        <w:t>and</w:t>
      </w:r>
      <w:r w:rsidRPr="000C5700">
        <w:t xml:space="preserve"> </w:t>
      </w:r>
      <w:r>
        <w:t>girls,</w:t>
      </w:r>
      <w:r w:rsidRPr="000C5700">
        <w:t xml:space="preserve"> </w:t>
      </w:r>
      <w:r>
        <w:t>and</w:t>
      </w:r>
      <w:r w:rsidRPr="000C5700">
        <w:t xml:space="preserve"> </w:t>
      </w:r>
      <w:r>
        <w:t>their</w:t>
      </w:r>
      <w:r w:rsidRPr="000C5700">
        <w:t xml:space="preserve"> </w:t>
      </w:r>
      <w:r>
        <w:t>rights,</w:t>
      </w:r>
      <w:r w:rsidRPr="000C5700">
        <w:t xml:space="preserve"> </w:t>
      </w:r>
      <w:r>
        <w:t>including</w:t>
      </w:r>
      <w:r w:rsidRPr="000C5700">
        <w:t xml:space="preserve"> </w:t>
      </w:r>
      <w:r>
        <w:t>in</w:t>
      </w:r>
      <w:r w:rsidRPr="000C5700">
        <w:t xml:space="preserve"> </w:t>
      </w:r>
      <w:r>
        <w:t>relation</w:t>
      </w:r>
      <w:r w:rsidRPr="000C5700">
        <w:t xml:space="preserve"> </w:t>
      </w:r>
      <w:r>
        <w:t>to</w:t>
      </w:r>
      <w:r w:rsidRPr="000C5700">
        <w:t xml:space="preserve"> </w:t>
      </w:r>
      <w:r>
        <w:t>sexual</w:t>
      </w:r>
      <w:r w:rsidRPr="000C5700">
        <w:t xml:space="preserve"> </w:t>
      </w:r>
      <w:r>
        <w:t>and</w:t>
      </w:r>
      <w:r w:rsidRPr="000C5700">
        <w:t xml:space="preserve"> </w:t>
      </w:r>
      <w:r>
        <w:t>gender-based</w:t>
      </w:r>
      <w:r w:rsidR="00AE1392">
        <w:t xml:space="preserve"> </w:t>
      </w:r>
      <w:r>
        <w:t>violence.</w:t>
      </w:r>
    </w:p>
    <w:p w14:paraId="518F5644" w14:textId="142C95D8" w:rsidR="0034208F" w:rsidRDefault="00570834" w:rsidP="000C5700">
      <w:pPr>
        <w:pStyle w:val="BodyText"/>
      </w:pPr>
      <w:r>
        <w:t>Following</w:t>
      </w:r>
      <w:r w:rsidRPr="000C5700">
        <w:t xml:space="preserve"> </w:t>
      </w:r>
      <w:r>
        <w:t>Resolution</w:t>
      </w:r>
      <w:r w:rsidRPr="000C5700">
        <w:t xml:space="preserve"> </w:t>
      </w:r>
      <w:r>
        <w:t>1325,</w:t>
      </w:r>
      <w:r w:rsidRPr="000C5700">
        <w:t xml:space="preserve"> </w:t>
      </w:r>
      <w:r>
        <w:t>the</w:t>
      </w:r>
      <w:r w:rsidRPr="000C5700">
        <w:t xml:space="preserve"> </w:t>
      </w:r>
      <w:r w:rsidR="00947E97">
        <w:t>UNSC</w:t>
      </w:r>
      <w:r w:rsidR="00947E97" w:rsidDel="00947E97">
        <w:t xml:space="preserve"> </w:t>
      </w:r>
      <w:r>
        <w:t>has</w:t>
      </w:r>
      <w:r w:rsidRPr="000C5700">
        <w:t xml:space="preserve"> </w:t>
      </w:r>
      <w:r>
        <w:t>adopted</w:t>
      </w:r>
      <w:r w:rsidRPr="000C5700">
        <w:t xml:space="preserve"> </w:t>
      </w:r>
      <w:r>
        <w:t>six</w:t>
      </w:r>
      <w:r w:rsidRPr="000C5700">
        <w:t xml:space="preserve"> </w:t>
      </w:r>
      <w:r>
        <w:t>additional</w:t>
      </w:r>
      <w:r w:rsidRPr="000C5700">
        <w:t xml:space="preserve"> </w:t>
      </w:r>
      <w:r>
        <w:t>resolutions</w:t>
      </w:r>
      <w:r w:rsidRPr="000C5700">
        <w:t xml:space="preserve"> </w:t>
      </w:r>
      <w:r>
        <w:t>on</w:t>
      </w:r>
      <w:r w:rsidRPr="000C5700">
        <w:t xml:space="preserve"> </w:t>
      </w:r>
      <w:r>
        <w:t>women,</w:t>
      </w:r>
      <w:r w:rsidRPr="000C5700">
        <w:t xml:space="preserve"> </w:t>
      </w:r>
      <w:r>
        <w:t>peace</w:t>
      </w:r>
      <w:r w:rsidRPr="000C5700">
        <w:t xml:space="preserve"> </w:t>
      </w:r>
      <w:r>
        <w:t>and</w:t>
      </w:r>
      <w:r w:rsidRPr="000C5700">
        <w:t xml:space="preserve"> </w:t>
      </w:r>
      <w:r>
        <w:t>security:</w:t>
      </w:r>
      <w:r w:rsidRPr="000C5700">
        <w:t xml:space="preserve"> </w:t>
      </w:r>
      <w:r>
        <w:t>1820</w:t>
      </w:r>
      <w:r w:rsidRPr="000C5700">
        <w:t xml:space="preserve"> </w:t>
      </w:r>
      <w:r>
        <w:t>(2009);</w:t>
      </w:r>
      <w:r w:rsidRPr="000C5700">
        <w:t xml:space="preserve"> </w:t>
      </w:r>
      <w:r>
        <w:t>1888</w:t>
      </w:r>
      <w:r w:rsidRPr="000C5700">
        <w:t xml:space="preserve"> </w:t>
      </w:r>
      <w:r>
        <w:t>(2009);</w:t>
      </w:r>
      <w:r w:rsidRPr="000C5700">
        <w:t xml:space="preserve"> </w:t>
      </w:r>
      <w:r>
        <w:t>1889</w:t>
      </w:r>
      <w:r w:rsidRPr="000C5700">
        <w:t xml:space="preserve"> </w:t>
      </w:r>
      <w:r>
        <w:t>(2010);</w:t>
      </w:r>
      <w:r w:rsidRPr="000C5700">
        <w:t xml:space="preserve"> </w:t>
      </w:r>
      <w:r>
        <w:t>1960</w:t>
      </w:r>
      <w:r w:rsidRPr="000C5700">
        <w:t xml:space="preserve"> </w:t>
      </w:r>
      <w:r>
        <w:t>(2011);</w:t>
      </w:r>
      <w:r w:rsidRPr="000C5700">
        <w:t xml:space="preserve"> </w:t>
      </w:r>
      <w:r>
        <w:t>2106</w:t>
      </w:r>
      <w:r w:rsidRPr="000C5700">
        <w:t xml:space="preserve"> </w:t>
      </w:r>
      <w:r>
        <w:t>(2013);</w:t>
      </w:r>
      <w:r w:rsidR="00796544" w:rsidRPr="00796544" w:rsidDel="004237D6">
        <w:t xml:space="preserve"> </w:t>
      </w:r>
      <w:r w:rsidR="00796544">
        <w:t>2122</w:t>
      </w:r>
      <w:r w:rsidR="00796544" w:rsidRPr="000C5700">
        <w:t xml:space="preserve"> </w:t>
      </w:r>
      <w:r w:rsidR="00796544">
        <w:t>(2013); and 2242 (2015).</w:t>
      </w:r>
      <w:r w:rsidRPr="000C5700">
        <w:t xml:space="preserve"> </w:t>
      </w:r>
      <w:r>
        <w:t>Four</w:t>
      </w:r>
      <w:r w:rsidRPr="000C5700">
        <w:t xml:space="preserve"> </w:t>
      </w:r>
      <w:r>
        <w:t>of</w:t>
      </w:r>
      <w:r w:rsidRPr="000C5700">
        <w:t xml:space="preserve"> </w:t>
      </w:r>
      <w:r>
        <w:t>these</w:t>
      </w:r>
      <w:r w:rsidRPr="000C5700">
        <w:t xml:space="preserve"> </w:t>
      </w:r>
      <w:r>
        <w:t>resolutions</w:t>
      </w:r>
      <w:r w:rsidRPr="000C5700">
        <w:t xml:space="preserve"> </w:t>
      </w:r>
      <w:r>
        <w:t>are</w:t>
      </w:r>
      <w:r w:rsidR="00AE1392">
        <w:t xml:space="preserve"> </w:t>
      </w:r>
      <w:r>
        <w:t>particularly</w:t>
      </w:r>
      <w:r w:rsidR="00AE1392">
        <w:t xml:space="preserve"> </w:t>
      </w:r>
      <w:r>
        <w:t>focused</w:t>
      </w:r>
      <w:r w:rsidR="00AE1392">
        <w:t xml:space="preserve"> </w:t>
      </w:r>
      <w:r>
        <w:t>on</w:t>
      </w:r>
      <w:r w:rsidR="00AE1392">
        <w:t xml:space="preserve"> </w:t>
      </w:r>
      <w:r>
        <w:t>conflict-related</w:t>
      </w:r>
      <w:r w:rsidRPr="000C5700">
        <w:t xml:space="preserve"> </w:t>
      </w:r>
      <w:r>
        <w:t>sexual</w:t>
      </w:r>
      <w:r w:rsidRPr="000C5700">
        <w:t xml:space="preserve"> </w:t>
      </w:r>
      <w:r>
        <w:t>violence</w:t>
      </w:r>
      <w:r w:rsidRPr="000C5700">
        <w:t xml:space="preserve"> </w:t>
      </w:r>
      <w:r>
        <w:t>(1820,</w:t>
      </w:r>
      <w:r w:rsidRPr="000C5700">
        <w:t xml:space="preserve"> </w:t>
      </w:r>
      <w:r>
        <w:t>1888,</w:t>
      </w:r>
      <w:r w:rsidRPr="000C5700">
        <w:t xml:space="preserve"> </w:t>
      </w:r>
      <w:r>
        <w:t>1960</w:t>
      </w:r>
      <w:r w:rsidRPr="000C5700">
        <w:t xml:space="preserve"> </w:t>
      </w:r>
      <w:r>
        <w:t>and</w:t>
      </w:r>
      <w:r w:rsidRPr="000C5700">
        <w:t xml:space="preserve"> </w:t>
      </w:r>
      <w:r>
        <w:t>2106).</w:t>
      </w:r>
      <w:r w:rsidRPr="000C5700">
        <w:t xml:space="preserve"> </w:t>
      </w:r>
      <w:r>
        <w:t>Together</w:t>
      </w:r>
      <w:r w:rsidRPr="000C5700">
        <w:t xml:space="preserve"> </w:t>
      </w:r>
      <w:r>
        <w:t>they</w:t>
      </w:r>
      <w:r w:rsidRPr="000C5700">
        <w:t xml:space="preserve"> </w:t>
      </w:r>
      <w:r>
        <w:t>represent</w:t>
      </w:r>
      <w:r w:rsidRPr="000C5700">
        <w:t xml:space="preserve"> </w:t>
      </w:r>
      <w:r>
        <w:t>and</w:t>
      </w:r>
      <w:r w:rsidRPr="000C5700">
        <w:t xml:space="preserve"> </w:t>
      </w:r>
      <w:r>
        <w:t>establish</w:t>
      </w:r>
      <w:r w:rsidRPr="000C5700">
        <w:t xml:space="preserve"> </w:t>
      </w:r>
      <w:r>
        <w:t>the</w:t>
      </w:r>
      <w:r w:rsidRPr="000C5700">
        <w:t xml:space="preserve"> </w:t>
      </w:r>
      <w:r>
        <w:t>(international</w:t>
      </w:r>
      <w:r w:rsidRPr="000C5700">
        <w:t xml:space="preserve"> </w:t>
      </w:r>
      <w:r>
        <w:t>normative)</w:t>
      </w:r>
      <w:r w:rsidRPr="000C5700">
        <w:t xml:space="preserve"> </w:t>
      </w:r>
      <w:r>
        <w:t>framework</w:t>
      </w:r>
      <w:r w:rsidRPr="000C5700">
        <w:t xml:space="preserve"> </w:t>
      </w:r>
      <w:r>
        <w:t>for</w:t>
      </w:r>
      <w:r w:rsidRPr="000C5700">
        <w:t xml:space="preserve"> </w:t>
      </w:r>
      <w:r>
        <w:t>the</w:t>
      </w:r>
      <w:r w:rsidRPr="000C5700">
        <w:t xml:space="preserve"> Women, </w:t>
      </w:r>
      <w:r>
        <w:t>Peace</w:t>
      </w:r>
      <w:r w:rsidRPr="000C5700">
        <w:t xml:space="preserve"> </w:t>
      </w:r>
      <w:r>
        <w:t>and</w:t>
      </w:r>
      <w:r w:rsidRPr="000C5700">
        <w:t xml:space="preserve"> </w:t>
      </w:r>
      <w:r>
        <w:t>Security</w:t>
      </w:r>
      <w:r w:rsidRPr="000C5700">
        <w:t xml:space="preserve"> </w:t>
      </w:r>
      <w:r>
        <w:t>(WPS)</w:t>
      </w:r>
      <w:r w:rsidRPr="000C5700">
        <w:t xml:space="preserve"> agenda. </w:t>
      </w:r>
    </w:p>
    <w:p w14:paraId="2548739A" w14:textId="49CE09EE" w:rsidR="007C4E56" w:rsidRPr="000C5700" w:rsidRDefault="00570834" w:rsidP="000C5700">
      <w:pPr>
        <w:pStyle w:val="BodyText"/>
      </w:pPr>
      <w:r>
        <w:t>See</w:t>
      </w:r>
      <w:r w:rsidRPr="000C5700">
        <w:t xml:space="preserve"> </w:t>
      </w:r>
      <w:r>
        <w:t>Appendix</w:t>
      </w:r>
      <w:r w:rsidRPr="000C5700">
        <w:t xml:space="preserve"> </w:t>
      </w:r>
      <w:r>
        <w:t>A</w:t>
      </w:r>
      <w:r w:rsidRPr="000C5700">
        <w:t xml:space="preserve"> </w:t>
      </w:r>
      <w:r>
        <w:t>for</w:t>
      </w:r>
      <w:r w:rsidRPr="000C5700">
        <w:t xml:space="preserve"> </w:t>
      </w:r>
      <w:r>
        <w:t>a</w:t>
      </w:r>
      <w:r w:rsidRPr="000C5700">
        <w:t xml:space="preserve"> </w:t>
      </w:r>
      <w:r>
        <w:t>brief</w:t>
      </w:r>
      <w:r w:rsidRPr="000C5700">
        <w:t xml:space="preserve"> </w:t>
      </w:r>
      <w:r>
        <w:t>summary</w:t>
      </w:r>
      <w:r w:rsidRPr="000C5700">
        <w:t xml:space="preserve"> </w:t>
      </w:r>
      <w:r>
        <w:t>of</w:t>
      </w:r>
      <w:r w:rsidRPr="000C5700">
        <w:t xml:space="preserve"> </w:t>
      </w:r>
      <w:r>
        <w:t>the</w:t>
      </w:r>
      <w:r w:rsidRPr="000C5700">
        <w:t xml:space="preserve"> </w:t>
      </w:r>
      <w:r w:rsidR="00BF523D">
        <w:t>eight</w:t>
      </w:r>
      <w:r w:rsidRPr="000C5700">
        <w:t xml:space="preserve"> </w:t>
      </w:r>
      <w:r>
        <w:t>WPS</w:t>
      </w:r>
      <w:r w:rsidRPr="000C5700">
        <w:t xml:space="preserve"> </w:t>
      </w:r>
      <w:r>
        <w:t>resolutions.</w:t>
      </w:r>
    </w:p>
    <w:p w14:paraId="6787AD37" w14:textId="7E7DB575" w:rsidR="007C4E56" w:rsidRPr="001750A7" w:rsidRDefault="000C5700" w:rsidP="000C5700">
      <w:pPr>
        <w:pStyle w:val="Heading2"/>
      </w:pPr>
      <w:bookmarkStart w:id="14" w:name="_Toc433653400"/>
      <w:bookmarkStart w:id="15" w:name="_Toc433802657"/>
      <w:r>
        <w:t xml:space="preserve">1.1 </w:t>
      </w:r>
      <w:r w:rsidR="00570834">
        <w:t>Australian</w:t>
      </w:r>
      <w:r w:rsidR="00570834" w:rsidRPr="001750A7">
        <w:t xml:space="preserve"> </w:t>
      </w:r>
      <w:r w:rsidR="00570834">
        <w:t>National</w:t>
      </w:r>
      <w:r w:rsidR="00570834" w:rsidRPr="001750A7">
        <w:t xml:space="preserve"> </w:t>
      </w:r>
      <w:r w:rsidR="00570834">
        <w:t>Action</w:t>
      </w:r>
      <w:r w:rsidR="00570834" w:rsidRPr="001750A7">
        <w:t xml:space="preserve"> </w:t>
      </w:r>
      <w:r w:rsidR="00570834">
        <w:t>Plan</w:t>
      </w:r>
      <w:r w:rsidR="00570834" w:rsidRPr="001750A7">
        <w:t xml:space="preserve"> </w:t>
      </w:r>
      <w:r w:rsidR="00570834">
        <w:t>on</w:t>
      </w:r>
      <w:r w:rsidR="00570834" w:rsidRPr="001750A7">
        <w:t xml:space="preserve"> </w:t>
      </w:r>
      <w:r w:rsidR="00570834">
        <w:t>Women,</w:t>
      </w:r>
      <w:r w:rsidR="00570834" w:rsidRPr="001750A7">
        <w:t xml:space="preserve"> </w:t>
      </w:r>
      <w:r w:rsidR="00570834">
        <w:t>Peace</w:t>
      </w:r>
      <w:r w:rsidR="00570834" w:rsidRPr="001750A7">
        <w:t xml:space="preserve"> </w:t>
      </w:r>
      <w:r w:rsidR="00570834">
        <w:t>and</w:t>
      </w:r>
      <w:r w:rsidR="00570834" w:rsidRPr="001750A7">
        <w:t xml:space="preserve"> </w:t>
      </w:r>
      <w:r w:rsidR="00570834">
        <w:t>Security</w:t>
      </w:r>
      <w:r w:rsidR="00570834" w:rsidRPr="001750A7">
        <w:t xml:space="preserve"> </w:t>
      </w:r>
      <w:r w:rsidR="00570834">
        <w:t>2012-</w:t>
      </w:r>
      <w:r w:rsidR="00570834" w:rsidRPr="000C5700">
        <w:t>2018</w:t>
      </w:r>
      <w:bookmarkEnd w:id="14"/>
      <w:bookmarkEnd w:id="15"/>
    </w:p>
    <w:p w14:paraId="5B0D01C1" w14:textId="1CA6FBDD" w:rsidR="007C4E56" w:rsidRDefault="00570834" w:rsidP="000C5700">
      <w:pPr>
        <w:pStyle w:val="BodyText"/>
      </w:pPr>
      <w:r>
        <w:t>The</w:t>
      </w:r>
      <w:r w:rsidRPr="000C5700">
        <w:t xml:space="preserve"> </w:t>
      </w:r>
      <w:r>
        <w:t>Australian</w:t>
      </w:r>
      <w:r w:rsidRPr="000C5700">
        <w:t xml:space="preserve"> </w:t>
      </w:r>
      <w:r>
        <w:t>Government</w:t>
      </w:r>
      <w:r w:rsidRPr="000C5700">
        <w:t xml:space="preserve"> </w:t>
      </w:r>
      <w:r>
        <w:t>launched</w:t>
      </w:r>
      <w:r w:rsidRPr="000C5700">
        <w:t xml:space="preserve"> </w:t>
      </w:r>
      <w:r>
        <w:t>its</w:t>
      </w:r>
      <w:r w:rsidRPr="000C5700">
        <w:t xml:space="preserve"> </w:t>
      </w:r>
      <w:r>
        <w:t>NAP</w:t>
      </w:r>
      <w:r w:rsidRPr="000C5700">
        <w:t xml:space="preserve"> </w:t>
      </w:r>
      <w:r>
        <w:t>in</w:t>
      </w:r>
      <w:r w:rsidRPr="000C5700">
        <w:t xml:space="preserve"> </w:t>
      </w:r>
      <w:r>
        <w:t>2012</w:t>
      </w:r>
      <w:r w:rsidRPr="000C5700">
        <w:t xml:space="preserve"> </w:t>
      </w:r>
      <w:r>
        <w:t>after</w:t>
      </w:r>
      <w:r w:rsidRPr="000C5700">
        <w:t xml:space="preserve"> </w:t>
      </w:r>
      <w:r>
        <w:t>national</w:t>
      </w:r>
      <w:r w:rsidRPr="000C5700">
        <w:t xml:space="preserve"> </w:t>
      </w:r>
      <w:r>
        <w:t>consultations</w:t>
      </w:r>
      <w:r w:rsidRPr="000C5700">
        <w:t xml:space="preserve"> among </w:t>
      </w:r>
      <w:r>
        <w:t>government</w:t>
      </w:r>
      <w:r w:rsidRPr="000C5700">
        <w:t xml:space="preserve"> </w:t>
      </w:r>
      <w:r>
        <w:t>departments</w:t>
      </w:r>
      <w:r w:rsidRPr="000C5700">
        <w:t xml:space="preserve"> </w:t>
      </w:r>
      <w:r>
        <w:t>and</w:t>
      </w:r>
      <w:r w:rsidRPr="000C5700">
        <w:t xml:space="preserve"> </w:t>
      </w:r>
      <w:r>
        <w:t>agencies,</w:t>
      </w:r>
      <w:r w:rsidRPr="000C5700">
        <w:t xml:space="preserve"> </w:t>
      </w:r>
      <w:r>
        <w:t>representatives</w:t>
      </w:r>
      <w:r w:rsidRPr="000C5700">
        <w:t xml:space="preserve"> </w:t>
      </w:r>
      <w:r>
        <w:t>from</w:t>
      </w:r>
      <w:r w:rsidRPr="000C5700">
        <w:t xml:space="preserve"> </w:t>
      </w:r>
      <w:r>
        <w:t>civil</w:t>
      </w:r>
      <w:r w:rsidRPr="000C5700">
        <w:t xml:space="preserve"> </w:t>
      </w:r>
      <w:r>
        <w:t>society</w:t>
      </w:r>
      <w:r w:rsidR="00AE1392">
        <w:t xml:space="preserve"> </w:t>
      </w:r>
      <w:r>
        <w:t>and</w:t>
      </w:r>
      <w:r w:rsidR="00AE1392">
        <w:t xml:space="preserve"> </w:t>
      </w:r>
      <w:r>
        <w:t>non-government</w:t>
      </w:r>
      <w:r w:rsidRPr="000C5700">
        <w:t xml:space="preserve"> </w:t>
      </w:r>
      <w:proofErr w:type="spellStart"/>
      <w:r>
        <w:t>organisations</w:t>
      </w:r>
      <w:proofErr w:type="spellEnd"/>
      <w:r w:rsidRPr="000C5700">
        <w:t xml:space="preserve"> </w:t>
      </w:r>
      <w:r>
        <w:t>(NGOs)</w:t>
      </w:r>
      <w:r w:rsidR="0034208F">
        <w:t>,</w:t>
      </w:r>
      <w:r w:rsidRPr="000C5700">
        <w:t xml:space="preserve"> </w:t>
      </w:r>
      <w:r>
        <w:t>and</w:t>
      </w:r>
      <w:r w:rsidRPr="000C5700">
        <w:t xml:space="preserve"> </w:t>
      </w:r>
      <w:r>
        <w:t>the</w:t>
      </w:r>
      <w:r w:rsidRPr="000C5700">
        <w:t xml:space="preserve"> </w:t>
      </w:r>
      <w:r>
        <w:t>wider</w:t>
      </w:r>
      <w:r w:rsidRPr="000C5700">
        <w:t xml:space="preserve"> </w:t>
      </w:r>
      <w:r>
        <w:t>Australian</w:t>
      </w:r>
      <w:r w:rsidRPr="000C5700">
        <w:t xml:space="preserve"> </w:t>
      </w:r>
      <w:r>
        <w:t>public</w:t>
      </w:r>
      <w:r w:rsidRPr="000C5700">
        <w:t xml:space="preserve"> </w:t>
      </w:r>
      <w:r>
        <w:t>(Australian</w:t>
      </w:r>
      <w:r w:rsidRPr="000C5700">
        <w:t xml:space="preserve"> </w:t>
      </w:r>
      <w:r>
        <w:t>Government</w:t>
      </w:r>
      <w:r w:rsidRPr="000C5700">
        <w:t xml:space="preserve"> </w:t>
      </w:r>
      <w:r>
        <w:t>2014,</w:t>
      </w:r>
      <w:r w:rsidRPr="000C5700">
        <w:t xml:space="preserve"> </w:t>
      </w:r>
      <w:r>
        <w:t>p.</w:t>
      </w:r>
      <w:r w:rsidRPr="000C5700">
        <w:t xml:space="preserve"> </w:t>
      </w:r>
      <w:r>
        <w:t>11).</w:t>
      </w:r>
    </w:p>
    <w:p w14:paraId="01A0270D" w14:textId="0AF9ADDE" w:rsidR="007C4E56" w:rsidRDefault="00570834" w:rsidP="000C5700">
      <w:pPr>
        <w:pStyle w:val="BodyText"/>
      </w:pPr>
      <w:r>
        <w:t>The</w:t>
      </w:r>
      <w:r w:rsidRPr="000C5700">
        <w:t xml:space="preserve"> </w:t>
      </w:r>
      <w:r>
        <w:t>purpose</w:t>
      </w:r>
      <w:r w:rsidRPr="000C5700">
        <w:t xml:space="preserve"> </w:t>
      </w:r>
      <w:r>
        <w:t>of</w:t>
      </w:r>
      <w:r w:rsidRPr="000C5700">
        <w:t xml:space="preserve"> </w:t>
      </w:r>
      <w:r>
        <w:t>the</w:t>
      </w:r>
      <w:r w:rsidRPr="000C5700">
        <w:t xml:space="preserve"> </w:t>
      </w:r>
      <w:r>
        <w:t>Australian</w:t>
      </w:r>
      <w:r w:rsidRPr="000C5700">
        <w:t xml:space="preserve"> </w:t>
      </w:r>
      <w:r w:rsidR="0034208F">
        <w:t>NAP</w:t>
      </w:r>
      <w:r w:rsidRPr="000C5700">
        <w:t xml:space="preserve"> </w:t>
      </w:r>
      <w:r>
        <w:t>is</w:t>
      </w:r>
      <w:r w:rsidRPr="000C5700">
        <w:t xml:space="preserve"> </w:t>
      </w:r>
      <w:r>
        <w:t>to:</w:t>
      </w:r>
    </w:p>
    <w:p w14:paraId="14343BE4" w14:textId="7D711E6B" w:rsidR="007C4E56" w:rsidRPr="000C5700" w:rsidRDefault="00570834" w:rsidP="002E7DC2">
      <w:pPr>
        <w:pStyle w:val="BodyText"/>
        <w:numPr>
          <w:ilvl w:val="0"/>
          <w:numId w:val="57"/>
        </w:numPr>
      </w:pPr>
      <w:r>
        <w:t>Articulate</w:t>
      </w:r>
      <w:r w:rsidRPr="000C5700">
        <w:t xml:space="preserve"> </w:t>
      </w:r>
      <w:r>
        <w:t>Australia’s</w:t>
      </w:r>
      <w:r w:rsidRPr="000C5700">
        <w:t xml:space="preserve"> </w:t>
      </w:r>
      <w:r>
        <w:t>ongoing</w:t>
      </w:r>
      <w:r w:rsidRPr="000C5700">
        <w:t xml:space="preserve"> </w:t>
      </w:r>
      <w:r>
        <w:t>commitment</w:t>
      </w:r>
      <w:r w:rsidRPr="000C5700">
        <w:t xml:space="preserve"> </w:t>
      </w:r>
      <w:r>
        <w:t>to</w:t>
      </w:r>
      <w:r w:rsidRPr="000C5700">
        <w:t xml:space="preserve"> </w:t>
      </w:r>
      <w:r>
        <w:t>implement</w:t>
      </w:r>
      <w:r w:rsidRPr="000C5700">
        <w:t xml:space="preserve"> </w:t>
      </w:r>
      <w:r>
        <w:t>Resolution</w:t>
      </w:r>
      <w:r w:rsidRPr="000C5700">
        <w:t xml:space="preserve"> </w:t>
      </w:r>
      <w:r>
        <w:t>1325</w:t>
      </w:r>
      <w:r w:rsidRPr="000C5700">
        <w:t xml:space="preserve"> </w:t>
      </w:r>
      <w:r>
        <w:t>and</w:t>
      </w:r>
      <w:r w:rsidRPr="000C5700">
        <w:t xml:space="preserve"> </w:t>
      </w:r>
      <w:r>
        <w:t>the</w:t>
      </w:r>
      <w:r w:rsidRPr="000C5700">
        <w:t xml:space="preserve"> </w:t>
      </w:r>
      <w:r>
        <w:t>broader</w:t>
      </w:r>
      <w:r w:rsidRPr="000C5700">
        <w:t xml:space="preserve"> </w:t>
      </w:r>
      <w:r w:rsidR="0034208F">
        <w:t>UNSC</w:t>
      </w:r>
      <w:r w:rsidRPr="000C5700">
        <w:t xml:space="preserve"> Women, </w:t>
      </w:r>
      <w:r>
        <w:t>Peace</w:t>
      </w:r>
      <w:r w:rsidRPr="000C5700">
        <w:t xml:space="preserve"> </w:t>
      </w:r>
      <w:r>
        <w:t>and</w:t>
      </w:r>
      <w:r w:rsidRPr="000C5700">
        <w:t xml:space="preserve"> </w:t>
      </w:r>
      <w:r>
        <w:t>Security</w:t>
      </w:r>
      <w:r w:rsidRPr="000C5700">
        <w:t xml:space="preserve"> </w:t>
      </w:r>
      <w:r>
        <w:t>agenda.</w:t>
      </w:r>
    </w:p>
    <w:p w14:paraId="63C9824E" w14:textId="204B3B1A" w:rsidR="007C4E56" w:rsidRPr="000C5700" w:rsidRDefault="00570834" w:rsidP="002E7DC2">
      <w:pPr>
        <w:pStyle w:val="BodyText"/>
        <w:numPr>
          <w:ilvl w:val="0"/>
          <w:numId w:val="57"/>
        </w:numPr>
      </w:pPr>
      <w:r>
        <w:t>Establish</w:t>
      </w:r>
      <w:r w:rsidRPr="000C5700">
        <w:t xml:space="preserve"> </w:t>
      </w:r>
      <w:r>
        <w:t>a</w:t>
      </w:r>
      <w:r w:rsidRPr="000C5700">
        <w:t xml:space="preserve"> </w:t>
      </w:r>
      <w:r>
        <w:t>clear</w:t>
      </w:r>
      <w:r w:rsidRPr="000C5700">
        <w:t xml:space="preserve"> </w:t>
      </w:r>
      <w:r>
        <w:t>framework</w:t>
      </w:r>
      <w:r w:rsidRPr="000C5700">
        <w:t xml:space="preserve"> </w:t>
      </w:r>
      <w:r>
        <w:t>for</w:t>
      </w:r>
      <w:r w:rsidRPr="000C5700">
        <w:t xml:space="preserve"> </w:t>
      </w:r>
      <w:r>
        <w:t>a</w:t>
      </w:r>
      <w:r w:rsidRPr="000C5700">
        <w:t xml:space="preserve"> </w:t>
      </w:r>
      <w:r>
        <w:t>coordinated,</w:t>
      </w:r>
      <w:r w:rsidRPr="000C5700">
        <w:t xml:space="preserve"> </w:t>
      </w:r>
      <w:r>
        <w:t>whole</w:t>
      </w:r>
      <w:r w:rsidRPr="000C5700">
        <w:t xml:space="preserve"> </w:t>
      </w:r>
      <w:r>
        <w:t>of</w:t>
      </w:r>
      <w:r w:rsidRPr="000C5700">
        <w:t xml:space="preserve"> </w:t>
      </w:r>
      <w:r>
        <w:t>government</w:t>
      </w:r>
      <w:r w:rsidRPr="000C5700">
        <w:t xml:space="preserve"> </w:t>
      </w:r>
      <w:r>
        <w:t>approach</w:t>
      </w:r>
      <w:r w:rsidRPr="000C5700">
        <w:t xml:space="preserve"> </w:t>
      </w:r>
      <w:r>
        <w:t>to</w:t>
      </w:r>
      <w:r w:rsidRPr="000C5700">
        <w:t xml:space="preserve"> </w:t>
      </w:r>
      <w:r>
        <w:t>implementing</w:t>
      </w:r>
      <w:r w:rsidRPr="000C5700">
        <w:t xml:space="preserve"> </w:t>
      </w:r>
      <w:r>
        <w:t>Resolution</w:t>
      </w:r>
      <w:r w:rsidRPr="000C5700">
        <w:t xml:space="preserve"> </w:t>
      </w:r>
      <w:r>
        <w:t>1325</w:t>
      </w:r>
      <w:r w:rsidRPr="000C5700">
        <w:t xml:space="preserve"> </w:t>
      </w:r>
      <w:r>
        <w:t>and</w:t>
      </w:r>
      <w:r w:rsidRPr="000C5700">
        <w:t xml:space="preserve"> </w:t>
      </w:r>
      <w:r>
        <w:t>related</w:t>
      </w:r>
      <w:r w:rsidRPr="000C5700">
        <w:t xml:space="preserve"> </w:t>
      </w:r>
      <w:r>
        <w:t>resolutions.</w:t>
      </w:r>
    </w:p>
    <w:p w14:paraId="365F84DA" w14:textId="2A93D17B" w:rsidR="007C4E56" w:rsidRPr="000C5700" w:rsidRDefault="00570834" w:rsidP="002E7DC2">
      <w:pPr>
        <w:pStyle w:val="BodyText"/>
        <w:numPr>
          <w:ilvl w:val="0"/>
          <w:numId w:val="57"/>
        </w:numPr>
      </w:pPr>
      <w:r>
        <w:t>Identify</w:t>
      </w:r>
      <w:r w:rsidRPr="000C5700">
        <w:t xml:space="preserve"> </w:t>
      </w:r>
      <w:r>
        <w:t>strategies</w:t>
      </w:r>
      <w:r w:rsidRPr="000C5700">
        <w:t xml:space="preserve"> </w:t>
      </w:r>
      <w:r>
        <w:t>and</w:t>
      </w:r>
      <w:r w:rsidRPr="000C5700">
        <w:t xml:space="preserve"> </w:t>
      </w:r>
      <w:r>
        <w:t>actions</w:t>
      </w:r>
      <w:r w:rsidRPr="000C5700">
        <w:t xml:space="preserve"> </w:t>
      </w:r>
      <w:r>
        <w:t>that</w:t>
      </w:r>
      <w:r w:rsidRPr="000C5700">
        <w:t xml:space="preserve"> </w:t>
      </w:r>
      <w:r>
        <w:t>Australia</w:t>
      </w:r>
      <w:r w:rsidRPr="000C5700">
        <w:t xml:space="preserve"> </w:t>
      </w:r>
      <w:r>
        <w:t>will</w:t>
      </w:r>
      <w:r w:rsidRPr="000C5700">
        <w:t xml:space="preserve"> </w:t>
      </w:r>
      <w:r>
        <w:t>undertake</w:t>
      </w:r>
      <w:r w:rsidRPr="000C5700">
        <w:t xml:space="preserve"> </w:t>
      </w:r>
      <w:r>
        <w:t>both</w:t>
      </w:r>
      <w:r w:rsidRPr="000C5700">
        <w:t xml:space="preserve"> </w:t>
      </w:r>
      <w:r>
        <w:t>domestically</w:t>
      </w:r>
      <w:r w:rsidRPr="000C5700">
        <w:t xml:space="preserve"> </w:t>
      </w:r>
      <w:r>
        <w:t>and</w:t>
      </w:r>
      <w:r w:rsidRPr="000C5700">
        <w:t xml:space="preserve"> </w:t>
      </w:r>
      <w:r>
        <w:t>overseas</w:t>
      </w:r>
      <w:r w:rsidRPr="000C5700">
        <w:t xml:space="preserve"> </w:t>
      </w:r>
      <w:r>
        <w:t>to</w:t>
      </w:r>
      <w:r w:rsidRPr="000C5700">
        <w:t xml:space="preserve"> </w:t>
      </w:r>
      <w:r>
        <w:t>implement</w:t>
      </w:r>
      <w:r w:rsidRPr="000C5700">
        <w:t xml:space="preserve"> </w:t>
      </w:r>
      <w:r>
        <w:t>Resolution</w:t>
      </w:r>
      <w:r w:rsidRPr="000C5700">
        <w:t xml:space="preserve"> </w:t>
      </w:r>
      <w:r>
        <w:t>1325</w:t>
      </w:r>
      <w:r w:rsidRPr="000C5700">
        <w:t xml:space="preserve"> </w:t>
      </w:r>
      <w:r>
        <w:t>and</w:t>
      </w:r>
      <w:r w:rsidRPr="000C5700">
        <w:t xml:space="preserve"> </w:t>
      </w:r>
      <w:r>
        <w:t>related</w:t>
      </w:r>
      <w:r w:rsidRPr="000C5700">
        <w:t xml:space="preserve"> </w:t>
      </w:r>
      <w:r>
        <w:t>resolutions,</w:t>
      </w:r>
      <w:r w:rsidRPr="000C5700">
        <w:t xml:space="preserve"> </w:t>
      </w:r>
      <w:r>
        <w:t>and</w:t>
      </w:r>
      <w:r w:rsidRPr="000C5700">
        <w:t xml:space="preserve"> </w:t>
      </w:r>
      <w:r>
        <w:t>measure</w:t>
      </w:r>
      <w:r w:rsidRPr="000C5700">
        <w:t xml:space="preserve"> </w:t>
      </w:r>
      <w:r>
        <w:t>the</w:t>
      </w:r>
      <w:r w:rsidRPr="000C5700">
        <w:t xml:space="preserve"> </w:t>
      </w:r>
      <w:r>
        <w:t>effectiveness</w:t>
      </w:r>
      <w:r w:rsidRPr="000C5700">
        <w:t xml:space="preserve"> </w:t>
      </w:r>
      <w:r>
        <w:t>of</w:t>
      </w:r>
      <w:r w:rsidRPr="000C5700">
        <w:t xml:space="preserve"> </w:t>
      </w:r>
      <w:r>
        <w:t>this</w:t>
      </w:r>
      <w:r w:rsidRPr="000C5700">
        <w:t xml:space="preserve"> </w:t>
      </w:r>
      <w:r>
        <w:t>work</w:t>
      </w:r>
      <w:r w:rsidRPr="000C5700">
        <w:t xml:space="preserve"> </w:t>
      </w:r>
      <w:r>
        <w:t>over</w:t>
      </w:r>
      <w:r w:rsidRPr="000C5700">
        <w:t xml:space="preserve"> </w:t>
      </w:r>
      <w:r>
        <w:t>a</w:t>
      </w:r>
      <w:r w:rsidRPr="000C5700">
        <w:t xml:space="preserve"> </w:t>
      </w:r>
      <w:r>
        <w:t>six-year</w:t>
      </w:r>
      <w:r w:rsidRPr="000C5700">
        <w:t xml:space="preserve"> </w:t>
      </w:r>
      <w:r>
        <w:t>period</w:t>
      </w:r>
      <w:r w:rsidRPr="000C5700">
        <w:t xml:space="preserve"> </w:t>
      </w:r>
      <w:r>
        <w:t>from</w:t>
      </w:r>
      <w:r w:rsidRPr="000C5700">
        <w:t xml:space="preserve"> 2012–2018.</w:t>
      </w:r>
    </w:p>
    <w:p w14:paraId="6E5AB958" w14:textId="50509864" w:rsidR="007C4E56" w:rsidRPr="000C5700" w:rsidRDefault="00570834" w:rsidP="002E7DC2">
      <w:pPr>
        <w:pStyle w:val="BodyText"/>
        <w:numPr>
          <w:ilvl w:val="0"/>
          <w:numId w:val="57"/>
        </w:numPr>
      </w:pPr>
      <w:r>
        <w:t>Highlight</w:t>
      </w:r>
      <w:r w:rsidRPr="000C5700">
        <w:t xml:space="preserve"> </w:t>
      </w:r>
      <w:r>
        <w:t>the</w:t>
      </w:r>
      <w:r w:rsidRPr="000C5700">
        <w:t xml:space="preserve"> </w:t>
      </w:r>
      <w:r>
        <w:t>important</w:t>
      </w:r>
      <w:r w:rsidRPr="000C5700">
        <w:t xml:space="preserve"> </w:t>
      </w:r>
      <w:r>
        <w:t>work</w:t>
      </w:r>
      <w:r w:rsidRPr="000C5700">
        <w:t xml:space="preserve"> </w:t>
      </w:r>
      <w:r>
        <w:t>that</w:t>
      </w:r>
      <w:r w:rsidRPr="000C5700">
        <w:t xml:space="preserve"> </w:t>
      </w:r>
      <w:r>
        <w:t>Australia</w:t>
      </w:r>
      <w:r w:rsidRPr="000C5700">
        <w:t xml:space="preserve"> </w:t>
      </w:r>
      <w:r>
        <w:t>is</w:t>
      </w:r>
      <w:r w:rsidR="00AE1392">
        <w:t xml:space="preserve"> </w:t>
      </w:r>
      <w:r>
        <w:t>doing</w:t>
      </w:r>
      <w:r w:rsidR="00AE1392">
        <w:t xml:space="preserve"> </w:t>
      </w:r>
      <w:r>
        <w:t>in</w:t>
      </w:r>
      <w:r w:rsidR="00AE1392">
        <w:t xml:space="preserve"> </w:t>
      </w:r>
      <w:r>
        <w:t>partnership</w:t>
      </w:r>
      <w:r w:rsidR="00AE1392">
        <w:t xml:space="preserve"> </w:t>
      </w:r>
      <w:r>
        <w:t>with</w:t>
      </w:r>
      <w:r w:rsidR="00AE1392">
        <w:t xml:space="preserve"> </w:t>
      </w:r>
      <w:r>
        <w:t>the</w:t>
      </w:r>
      <w:r w:rsidRPr="000C5700">
        <w:t xml:space="preserve"> </w:t>
      </w:r>
      <w:r>
        <w:t>international</w:t>
      </w:r>
      <w:r w:rsidRPr="000C5700">
        <w:t xml:space="preserve"> </w:t>
      </w:r>
      <w:r>
        <w:t>community</w:t>
      </w:r>
      <w:r w:rsidRPr="000C5700">
        <w:t xml:space="preserve"> </w:t>
      </w:r>
      <w:r>
        <w:t>to</w:t>
      </w:r>
      <w:r w:rsidRPr="000C5700">
        <w:t xml:space="preserve"> </w:t>
      </w:r>
      <w:r>
        <w:t>respond</w:t>
      </w:r>
      <w:r w:rsidRPr="000C5700">
        <w:t xml:space="preserve"> </w:t>
      </w:r>
      <w:r>
        <w:t>to</w:t>
      </w:r>
      <w:r w:rsidRPr="000C5700">
        <w:t xml:space="preserve"> </w:t>
      </w:r>
      <w:r>
        <w:t>women’s</w:t>
      </w:r>
      <w:r w:rsidRPr="000C5700">
        <w:t xml:space="preserve"> </w:t>
      </w:r>
      <w:r>
        <w:t>needs,</w:t>
      </w:r>
      <w:r w:rsidRPr="000C5700">
        <w:t xml:space="preserve"> </w:t>
      </w:r>
      <w:proofErr w:type="spellStart"/>
      <w:r>
        <w:t>recognise</w:t>
      </w:r>
      <w:proofErr w:type="spellEnd"/>
      <w:r w:rsidRPr="000C5700">
        <w:t xml:space="preserve"> </w:t>
      </w:r>
      <w:r>
        <w:t>their</w:t>
      </w:r>
      <w:r w:rsidRPr="000C5700">
        <w:t xml:space="preserve"> </w:t>
      </w:r>
      <w:r>
        <w:t>roles,</w:t>
      </w:r>
      <w:r w:rsidRPr="000C5700">
        <w:t xml:space="preserve"> </w:t>
      </w:r>
      <w:r>
        <w:t>promote</w:t>
      </w:r>
      <w:r w:rsidRPr="000C5700">
        <w:t xml:space="preserve"> </w:t>
      </w:r>
      <w:r>
        <w:t>equal</w:t>
      </w:r>
      <w:r w:rsidRPr="000C5700">
        <w:t xml:space="preserve"> </w:t>
      </w:r>
      <w:r>
        <w:t>participation,</w:t>
      </w:r>
      <w:r w:rsidRPr="000C5700">
        <w:t xml:space="preserve"> </w:t>
      </w:r>
      <w:r>
        <w:t>and</w:t>
      </w:r>
      <w:r w:rsidRPr="000C5700">
        <w:t xml:space="preserve"> </w:t>
      </w:r>
      <w:r>
        <w:t>protect</w:t>
      </w:r>
      <w:r w:rsidRPr="000C5700">
        <w:t xml:space="preserve"> </w:t>
      </w:r>
      <w:r>
        <w:t>women</w:t>
      </w:r>
      <w:r w:rsidRPr="000C5700">
        <w:t xml:space="preserve"> </w:t>
      </w:r>
      <w:r>
        <w:t>and</w:t>
      </w:r>
      <w:r w:rsidRPr="000C5700">
        <w:t xml:space="preserve"> </w:t>
      </w:r>
      <w:r>
        <w:t>girls’</w:t>
      </w:r>
      <w:r w:rsidRPr="000C5700">
        <w:t xml:space="preserve"> </w:t>
      </w:r>
      <w:r>
        <w:t>human</w:t>
      </w:r>
      <w:r w:rsidRPr="000C5700">
        <w:t xml:space="preserve"> </w:t>
      </w:r>
      <w:r>
        <w:t>rights</w:t>
      </w:r>
      <w:r w:rsidRPr="000C5700">
        <w:t xml:space="preserve"> </w:t>
      </w:r>
      <w:r>
        <w:t>in</w:t>
      </w:r>
      <w:r w:rsidRPr="000C5700">
        <w:t xml:space="preserve"> </w:t>
      </w:r>
      <w:r>
        <w:t>fragile,</w:t>
      </w:r>
      <w:r w:rsidRPr="000C5700">
        <w:t xml:space="preserve"> </w:t>
      </w:r>
      <w:r>
        <w:t>conflict</w:t>
      </w:r>
      <w:r w:rsidRPr="000C5700">
        <w:t xml:space="preserve"> and </w:t>
      </w:r>
      <w:r>
        <w:t>post-conflict</w:t>
      </w:r>
      <w:r w:rsidRPr="000C5700">
        <w:t xml:space="preserve"> </w:t>
      </w:r>
      <w:r>
        <w:t>settings</w:t>
      </w:r>
      <w:r w:rsidRPr="000C5700">
        <w:t xml:space="preserve"> </w:t>
      </w:r>
      <w:r>
        <w:t>(Australian</w:t>
      </w:r>
      <w:r w:rsidRPr="000C5700">
        <w:t xml:space="preserve"> </w:t>
      </w:r>
      <w:r>
        <w:t>Government</w:t>
      </w:r>
      <w:r w:rsidRPr="000C5700">
        <w:t xml:space="preserve"> </w:t>
      </w:r>
      <w:r>
        <w:t>2012,</w:t>
      </w:r>
      <w:r w:rsidRPr="000C5700">
        <w:t xml:space="preserve"> </w:t>
      </w:r>
      <w:r>
        <w:t>p.</w:t>
      </w:r>
      <w:r w:rsidRPr="000C5700">
        <w:t xml:space="preserve"> </w:t>
      </w:r>
      <w:r>
        <w:t>15).</w:t>
      </w:r>
    </w:p>
    <w:p w14:paraId="7AB59B1D" w14:textId="782892AA" w:rsidR="007C4E56" w:rsidRPr="000C5700" w:rsidRDefault="00570834" w:rsidP="000C5700">
      <w:pPr>
        <w:pStyle w:val="BodyText"/>
      </w:pPr>
      <w:r>
        <w:t>In</w:t>
      </w:r>
      <w:r w:rsidRPr="000C5700">
        <w:t xml:space="preserve"> </w:t>
      </w:r>
      <w:r>
        <w:t>Australia</w:t>
      </w:r>
      <w:r w:rsidRPr="000C5700">
        <w:t xml:space="preserve"> </w:t>
      </w:r>
      <w:r>
        <w:t>the</w:t>
      </w:r>
      <w:r w:rsidRPr="000C5700">
        <w:t xml:space="preserve"> </w:t>
      </w:r>
      <w:r>
        <w:t>Office</w:t>
      </w:r>
      <w:r w:rsidRPr="000C5700">
        <w:t xml:space="preserve"> </w:t>
      </w:r>
      <w:r>
        <w:t>for</w:t>
      </w:r>
      <w:r w:rsidRPr="000C5700">
        <w:t xml:space="preserve"> Women </w:t>
      </w:r>
      <w:r>
        <w:t>(</w:t>
      </w:r>
      <w:proofErr w:type="spellStart"/>
      <w:r>
        <w:t>OfW</w:t>
      </w:r>
      <w:proofErr w:type="spellEnd"/>
      <w:r>
        <w:t>)</w:t>
      </w:r>
      <w:r w:rsidRPr="000C5700">
        <w:t xml:space="preserve"> </w:t>
      </w:r>
      <w:r>
        <w:t>is</w:t>
      </w:r>
      <w:r w:rsidRPr="000C5700">
        <w:t xml:space="preserve"> </w:t>
      </w:r>
      <w:r>
        <w:t>the</w:t>
      </w:r>
      <w:r w:rsidRPr="000C5700">
        <w:t xml:space="preserve"> </w:t>
      </w:r>
      <w:r>
        <w:t>central</w:t>
      </w:r>
      <w:r w:rsidRPr="000C5700">
        <w:t xml:space="preserve"> </w:t>
      </w:r>
      <w:r>
        <w:t>coordinating</w:t>
      </w:r>
      <w:r w:rsidRPr="000C5700">
        <w:t xml:space="preserve"> </w:t>
      </w:r>
      <w:r>
        <w:t>body</w:t>
      </w:r>
      <w:r w:rsidRPr="000C5700">
        <w:t xml:space="preserve"> </w:t>
      </w:r>
      <w:r>
        <w:t>for</w:t>
      </w:r>
      <w:r w:rsidRPr="000C5700">
        <w:t xml:space="preserve"> </w:t>
      </w:r>
      <w:r>
        <w:t>the</w:t>
      </w:r>
      <w:r w:rsidRPr="000C5700">
        <w:t xml:space="preserve"> </w:t>
      </w:r>
      <w:r>
        <w:t>NAP.</w:t>
      </w:r>
    </w:p>
    <w:p w14:paraId="3A90A3EF" w14:textId="27E48395" w:rsidR="002F5C9A" w:rsidRDefault="002F5C9A" w:rsidP="000C5700">
      <w:pPr>
        <w:pStyle w:val="BodyText"/>
      </w:pPr>
      <w:r>
        <w:t>Australian</w:t>
      </w:r>
      <w:r w:rsidRPr="000C5700">
        <w:t xml:space="preserve"> </w:t>
      </w:r>
      <w:r w:rsidR="008640AC">
        <w:t>G</w:t>
      </w:r>
      <w:r w:rsidR="00570834">
        <w:t>overnment</w:t>
      </w:r>
      <w:r w:rsidR="00570834" w:rsidRPr="000C5700">
        <w:t xml:space="preserve"> </w:t>
      </w:r>
      <w:r w:rsidR="00570834">
        <w:t>agencies</w:t>
      </w:r>
      <w:r w:rsidR="00570834" w:rsidRPr="000C5700">
        <w:t xml:space="preserve"> </w:t>
      </w:r>
      <w:r w:rsidR="00570834">
        <w:t>responsible</w:t>
      </w:r>
      <w:r w:rsidR="00570834" w:rsidRPr="000C5700">
        <w:t xml:space="preserve"> </w:t>
      </w:r>
      <w:r w:rsidR="00570834">
        <w:t>for</w:t>
      </w:r>
      <w:r w:rsidR="00570834" w:rsidRPr="000C5700">
        <w:t xml:space="preserve"> </w:t>
      </w:r>
      <w:r w:rsidR="00570834">
        <w:t>implementation</w:t>
      </w:r>
      <w:r w:rsidR="00570834" w:rsidRPr="000C5700">
        <w:t xml:space="preserve"> </w:t>
      </w:r>
      <w:r w:rsidR="00570834">
        <w:t>of</w:t>
      </w:r>
      <w:r w:rsidR="00570834" w:rsidRPr="000C5700">
        <w:t xml:space="preserve"> </w:t>
      </w:r>
      <w:r w:rsidR="00570834">
        <w:t>the</w:t>
      </w:r>
      <w:r w:rsidR="00570834" w:rsidRPr="000C5700">
        <w:t xml:space="preserve"> </w:t>
      </w:r>
      <w:r w:rsidR="00570834">
        <w:t>NAP</w:t>
      </w:r>
      <w:r w:rsidR="00570834" w:rsidRPr="000C5700">
        <w:t xml:space="preserve"> </w:t>
      </w:r>
      <w:r w:rsidR="00570834">
        <w:t>are:</w:t>
      </w:r>
      <w:r w:rsidR="00570834" w:rsidRPr="000C5700">
        <w:t xml:space="preserve"> </w:t>
      </w:r>
    </w:p>
    <w:p w14:paraId="13A9C2F2" w14:textId="77777777" w:rsidR="002F5C9A" w:rsidRDefault="00570834" w:rsidP="009C5803">
      <w:pPr>
        <w:pStyle w:val="BodyText"/>
        <w:numPr>
          <w:ilvl w:val="0"/>
          <w:numId w:val="67"/>
        </w:numPr>
        <w:spacing w:before="40" w:after="40"/>
        <w:ind w:left="714" w:hanging="357"/>
      </w:pPr>
      <w:r>
        <w:t>Department</w:t>
      </w:r>
      <w:r w:rsidRPr="000C5700">
        <w:t xml:space="preserve"> </w:t>
      </w:r>
      <w:r>
        <w:t>of</w:t>
      </w:r>
      <w:r w:rsidRPr="000C5700">
        <w:t xml:space="preserve"> </w:t>
      </w:r>
      <w:proofErr w:type="spellStart"/>
      <w:r>
        <w:t>Defence</w:t>
      </w:r>
      <w:proofErr w:type="spellEnd"/>
      <w:r w:rsidRPr="000C5700">
        <w:t xml:space="preserve"> </w:t>
      </w:r>
      <w:r>
        <w:t>(</w:t>
      </w:r>
      <w:proofErr w:type="spellStart"/>
      <w:r>
        <w:t>Defence</w:t>
      </w:r>
      <w:proofErr w:type="spellEnd"/>
      <w:r>
        <w:t>)</w:t>
      </w:r>
    </w:p>
    <w:p w14:paraId="79495644" w14:textId="37071926" w:rsidR="000A19A2" w:rsidRDefault="00570834" w:rsidP="009C5803">
      <w:pPr>
        <w:pStyle w:val="BodyText"/>
        <w:numPr>
          <w:ilvl w:val="0"/>
          <w:numId w:val="67"/>
        </w:numPr>
        <w:spacing w:before="40" w:after="40"/>
        <w:ind w:left="714" w:hanging="357"/>
      </w:pPr>
      <w:r>
        <w:t>Department</w:t>
      </w:r>
      <w:r w:rsidRPr="000C5700">
        <w:t xml:space="preserve"> </w:t>
      </w:r>
      <w:r>
        <w:t>of</w:t>
      </w:r>
      <w:r w:rsidRPr="000C5700">
        <w:t xml:space="preserve"> </w:t>
      </w:r>
      <w:r>
        <w:t>Foreign</w:t>
      </w:r>
      <w:r w:rsidRPr="000C5700">
        <w:t xml:space="preserve"> </w:t>
      </w:r>
      <w:r>
        <w:t>Affairs</w:t>
      </w:r>
      <w:r w:rsidRPr="000C5700">
        <w:t xml:space="preserve"> </w:t>
      </w:r>
      <w:r>
        <w:t>and</w:t>
      </w:r>
      <w:r w:rsidRPr="000C5700">
        <w:t xml:space="preserve"> </w:t>
      </w:r>
      <w:r>
        <w:t>Trade</w:t>
      </w:r>
      <w:r w:rsidRPr="000C5700">
        <w:t xml:space="preserve"> </w:t>
      </w:r>
      <w:r>
        <w:t>(DFAT)</w:t>
      </w:r>
    </w:p>
    <w:p w14:paraId="3F9AE771" w14:textId="46CB96CF" w:rsidR="000A19A2" w:rsidRDefault="00570834" w:rsidP="009C5803">
      <w:pPr>
        <w:pStyle w:val="BodyText"/>
        <w:numPr>
          <w:ilvl w:val="0"/>
          <w:numId w:val="67"/>
        </w:numPr>
        <w:spacing w:before="40" w:after="40"/>
        <w:ind w:left="714" w:hanging="357"/>
      </w:pPr>
      <w:r>
        <w:t>Australian</w:t>
      </w:r>
      <w:r w:rsidRPr="000C5700">
        <w:t xml:space="preserve"> </w:t>
      </w:r>
      <w:r>
        <w:t>Federal</w:t>
      </w:r>
      <w:r w:rsidRPr="000C5700">
        <w:t xml:space="preserve"> </w:t>
      </w:r>
      <w:r>
        <w:t>Police</w:t>
      </w:r>
      <w:r w:rsidRPr="000C5700">
        <w:t xml:space="preserve"> </w:t>
      </w:r>
      <w:r>
        <w:t>(AFP)</w:t>
      </w:r>
      <w:r w:rsidR="002F5C9A">
        <w:t xml:space="preserve"> </w:t>
      </w:r>
    </w:p>
    <w:p w14:paraId="19DBBD10" w14:textId="06D08F03" w:rsidR="002F5C9A" w:rsidRDefault="00570834" w:rsidP="009C5803">
      <w:pPr>
        <w:pStyle w:val="BodyText"/>
        <w:numPr>
          <w:ilvl w:val="0"/>
          <w:numId w:val="67"/>
        </w:numPr>
        <w:spacing w:before="40" w:after="40"/>
        <w:ind w:left="714" w:hanging="357"/>
      </w:pPr>
      <w:r>
        <w:t>Australian</w:t>
      </w:r>
      <w:r w:rsidRPr="000C5700">
        <w:t xml:space="preserve"> </w:t>
      </w:r>
      <w:r>
        <w:t>Agency</w:t>
      </w:r>
      <w:r w:rsidRPr="000C5700">
        <w:t xml:space="preserve"> </w:t>
      </w:r>
      <w:r>
        <w:t>for</w:t>
      </w:r>
      <w:r w:rsidRPr="000C5700">
        <w:t xml:space="preserve"> </w:t>
      </w:r>
      <w:r>
        <w:t>International</w:t>
      </w:r>
      <w:r w:rsidRPr="000C5700">
        <w:t xml:space="preserve"> </w:t>
      </w:r>
      <w:r>
        <w:t>Development</w:t>
      </w:r>
      <w:r w:rsidRPr="000C5700">
        <w:t xml:space="preserve"> </w:t>
      </w:r>
      <w:r>
        <w:t>(</w:t>
      </w:r>
      <w:proofErr w:type="spellStart"/>
      <w:r>
        <w:t>AusAID</w:t>
      </w:r>
      <w:proofErr w:type="spellEnd"/>
      <w:r>
        <w:t>)</w:t>
      </w:r>
      <w:r w:rsidR="002F5C9A">
        <w:t xml:space="preserve"> – </w:t>
      </w:r>
      <w:r>
        <w:t>integrated</w:t>
      </w:r>
      <w:r w:rsidRPr="000C5700">
        <w:t xml:space="preserve"> </w:t>
      </w:r>
      <w:r>
        <w:t>into</w:t>
      </w:r>
      <w:r w:rsidRPr="000C5700">
        <w:t xml:space="preserve"> </w:t>
      </w:r>
      <w:r>
        <w:t>DFAT</w:t>
      </w:r>
      <w:r w:rsidRPr="000C5700">
        <w:t xml:space="preserve"> </w:t>
      </w:r>
      <w:r>
        <w:t>in</w:t>
      </w:r>
      <w:r w:rsidRPr="000C5700">
        <w:t xml:space="preserve"> </w:t>
      </w:r>
      <w:r>
        <w:t>2013</w:t>
      </w:r>
    </w:p>
    <w:p w14:paraId="390C9A8A" w14:textId="6628A99F" w:rsidR="002F5C9A" w:rsidRDefault="00570834" w:rsidP="009C5803">
      <w:pPr>
        <w:pStyle w:val="BodyText"/>
        <w:numPr>
          <w:ilvl w:val="0"/>
          <w:numId w:val="67"/>
        </w:numPr>
        <w:spacing w:before="40" w:after="40"/>
        <w:ind w:left="714" w:hanging="357"/>
      </w:pPr>
      <w:r>
        <w:t>Attorney-General’s</w:t>
      </w:r>
      <w:r w:rsidRPr="000C5700">
        <w:t xml:space="preserve"> </w:t>
      </w:r>
      <w:r>
        <w:t>Department</w:t>
      </w:r>
      <w:r w:rsidRPr="000C5700">
        <w:t xml:space="preserve"> </w:t>
      </w:r>
      <w:r>
        <w:t>(AGD)</w:t>
      </w:r>
    </w:p>
    <w:p w14:paraId="6B24439D" w14:textId="5751CA38" w:rsidR="002F5C9A" w:rsidRDefault="00570834" w:rsidP="009C5803">
      <w:pPr>
        <w:pStyle w:val="BodyText"/>
        <w:numPr>
          <w:ilvl w:val="0"/>
          <w:numId w:val="67"/>
        </w:numPr>
        <w:spacing w:before="40" w:after="40"/>
        <w:ind w:left="714" w:hanging="357"/>
      </w:pPr>
      <w:r>
        <w:t>Australian</w:t>
      </w:r>
      <w:r w:rsidR="00AE1392">
        <w:t xml:space="preserve"> </w:t>
      </w:r>
      <w:r>
        <w:t>Civil-Military</w:t>
      </w:r>
      <w:r w:rsidRPr="000C5700">
        <w:t xml:space="preserve"> </w:t>
      </w:r>
      <w:r>
        <w:t>Centre</w:t>
      </w:r>
      <w:r w:rsidRPr="000C5700">
        <w:t xml:space="preserve"> </w:t>
      </w:r>
      <w:r>
        <w:t>(ACMC),</w:t>
      </w:r>
      <w:r w:rsidRPr="000C5700">
        <w:t xml:space="preserve"> </w:t>
      </w:r>
      <w:r>
        <w:t>identified</w:t>
      </w:r>
      <w:r w:rsidRPr="000C5700">
        <w:t xml:space="preserve"> </w:t>
      </w:r>
      <w:r>
        <w:t>separately,</w:t>
      </w:r>
      <w:r w:rsidRPr="000C5700">
        <w:t xml:space="preserve"> </w:t>
      </w:r>
      <w:r>
        <w:t>but</w:t>
      </w:r>
      <w:r w:rsidRPr="000C5700">
        <w:t xml:space="preserve"> </w:t>
      </w:r>
      <w:r>
        <w:t>also</w:t>
      </w:r>
      <w:r w:rsidRPr="000C5700">
        <w:t xml:space="preserve"> </w:t>
      </w:r>
      <w:r>
        <w:t>part</w:t>
      </w:r>
      <w:r w:rsidRPr="000C5700">
        <w:t xml:space="preserve"> </w:t>
      </w:r>
      <w:r>
        <w:t>of</w:t>
      </w:r>
      <w:r w:rsidRPr="000C5700">
        <w:t xml:space="preserve"> </w:t>
      </w:r>
      <w:proofErr w:type="spellStart"/>
      <w:r>
        <w:t>Defence</w:t>
      </w:r>
      <w:proofErr w:type="spellEnd"/>
    </w:p>
    <w:p w14:paraId="299EA2A6" w14:textId="5F5E9697" w:rsidR="002F5C9A" w:rsidRDefault="00570834" w:rsidP="009C5803">
      <w:pPr>
        <w:pStyle w:val="BodyText"/>
        <w:numPr>
          <w:ilvl w:val="0"/>
          <w:numId w:val="66"/>
        </w:numPr>
        <w:spacing w:before="40" w:after="40"/>
        <w:ind w:left="714" w:hanging="357"/>
      </w:pPr>
      <w:r>
        <w:t>Office</w:t>
      </w:r>
      <w:r w:rsidRPr="000C5700">
        <w:t xml:space="preserve"> </w:t>
      </w:r>
      <w:r>
        <w:t>for</w:t>
      </w:r>
      <w:r w:rsidRPr="000C5700">
        <w:t xml:space="preserve"> Women, </w:t>
      </w:r>
      <w:r>
        <w:t>formerly</w:t>
      </w:r>
      <w:r w:rsidRPr="000C5700">
        <w:t xml:space="preserve"> </w:t>
      </w:r>
      <w:r>
        <w:t>in</w:t>
      </w:r>
      <w:r w:rsidRPr="000C5700">
        <w:t xml:space="preserve"> </w:t>
      </w:r>
      <w:r>
        <w:t>the</w:t>
      </w:r>
      <w:r w:rsidRPr="000C5700">
        <w:t xml:space="preserve"> </w:t>
      </w:r>
      <w:r>
        <w:t>Department</w:t>
      </w:r>
      <w:r w:rsidRPr="000C5700">
        <w:t xml:space="preserve"> </w:t>
      </w:r>
      <w:r>
        <w:t>of</w:t>
      </w:r>
      <w:r w:rsidRPr="000C5700">
        <w:t xml:space="preserve"> </w:t>
      </w:r>
      <w:r>
        <w:t>Families,</w:t>
      </w:r>
      <w:r w:rsidRPr="000C5700">
        <w:t xml:space="preserve"> </w:t>
      </w:r>
      <w:r>
        <w:t>Housing,</w:t>
      </w:r>
      <w:r w:rsidRPr="000C5700">
        <w:t xml:space="preserve"> </w:t>
      </w:r>
      <w:r>
        <w:t>Community</w:t>
      </w:r>
      <w:r w:rsidRPr="000C5700">
        <w:t xml:space="preserve"> </w:t>
      </w:r>
      <w:r>
        <w:t>Services</w:t>
      </w:r>
      <w:r w:rsidRPr="000C5700">
        <w:t xml:space="preserve"> </w:t>
      </w:r>
      <w:r>
        <w:t>and</w:t>
      </w:r>
      <w:r w:rsidRPr="000C5700">
        <w:t xml:space="preserve"> </w:t>
      </w:r>
      <w:r>
        <w:t>Indigenous</w:t>
      </w:r>
      <w:r w:rsidRPr="000C5700">
        <w:t xml:space="preserve"> </w:t>
      </w:r>
      <w:r>
        <w:t>Affairs</w:t>
      </w:r>
      <w:r w:rsidRPr="000C5700">
        <w:t xml:space="preserve"> </w:t>
      </w:r>
      <w:r>
        <w:t>(</w:t>
      </w:r>
      <w:proofErr w:type="spellStart"/>
      <w:r>
        <w:t>FaHCSIA</w:t>
      </w:r>
      <w:proofErr w:type="spellEnd"/>
      <w:r>
        <w:t>)</w:t>
      </w:r>
      <w:r w:rsidRPr="000C5700">
        <w:t xml:space="preserve"> </w:t>
      </w:r>
      <w:r>
        <w:t>and</w:t>
      </w:r>
      <w:r w:rsidRPr="000C5700">
        <w:t xml:space="preserve"> </w:t>
      </w:r>
      <w:r>
        <w:t>since</w:t>
      </w:r>
      <w:r w:rsidRPr="000C5700">
        <w:t xml:space="preserve"> </w:t>
      </w:r>
      <w:r>
        <w:t>2013,</w:t>
      </w:r>
      <w:r w:rsidRPr="000C5700">
        <w:t xml:space="preserve"> </w:t>
      </w:r>
      <w:r>
        <w:t>in</w:t>
      </w:r>
      <w:r w:rsidRPr="000C5700">
        <w:t xml:space="preserve"> </w:t>
      </w:r>
      <w:r>
        <w:t>the</w:t>
      </w:r>
      <w:r w:rsidRPr="000C5700">
        <w:t xml:space="preserve"> </w:t>
      </w:r>
      <w:r w:rsidR="009C5803">
        <w:t>Department</w:t>
      </w:r>
      <w:r w:rsidRPr="000C5700">
        <w:t xml:space="preserve"> </w:t>
      </w:r>
      <w:r>
        <w:t>of</w:t>
      </w:r>
      <w:r w:rsidRPr="000C5700">
        <w:t xml:space="preserve"> </w:t>
      </w:r>
      <w:r>
        <w:t>the</w:t>
      </w:r>
      <w:r w:rsidRPr="000C5700">
        <w:t xml:space="preserve"> </w:t>
      </w:r>
      <w:r>
        <w:t>Prime</w:t>
      </w:r>
      <w:r w:rsidR="00AE1392">
        <w:t xml:space="preserve"> </w:t>
      </w:r>
      <w:r>
        <w:t>Minister</w:t>
      </w:r>
      <w:r w:rsidR="00AE1392">
        <w:t xml:space="preserve"> </w:t>
      </w:r>
      <w:r w:rsidRPr="000C5700">
        <w:t xml:space="preserve">and </w:t>
      </w:r>
      <w:r>
        <w:t>Cabinet</w:t>
      </w:r>
      <w:r w:rsidR="000A19A2">
        <w:t xml:space="preserve"> (PM&amp;C)</w:t>
      </w:r>
      <w:r>
        <w:t>.</w:t>
      </w:r>
      <w:r w:rsidRPr="000C5700">
        <w:t xml:space="preserve"> </w:t>
      </w:r>
    </w:p>
    <w:p w14:paraId="1443F2B8" w14:textId="04827799" w:rsidR="007C4E56" w:rsidRDefault="00570834" w:rsidP="006D09C6">
      <w:pPr>
        <w:pStyle w:val="BodyText"/>
      </w:pPr>
      <w:r>
        <w:t>They</w:t>
      </w:r>
      <w:r w:rsidRPr="000C5700">
        <w:t xml:space="preserve"> </w:t>
      </w:r>
      <w:r>
        <w:t>are</w:t>
      </w:r>
      <w:r w:rsidRPr="000C5700">
        <w:t xml:space="preserve"> </w:t>
      </w:r>
      <w:r>
        <w:t>all</w:t>
      </w:r>
      <w:r w:rsidRPr="000C5700">
        <w:t xml:space="preserve"> </w:t>
      </w:r>
      <w:r>
        <w:t>represented</w:t>
      </w:r>
      <w:r w:rsidRPr="000C5700">
        <w:t xml:space="preserve"> </w:t>
      </w:r>
      <w:r>
        <w:t>in</w:t>
      </w:r>
      <w:r w:rsidRPr="000C5700">
        <w:t xml:space="preserve"> </w:t>
      </w:r>
      <w:r>
        <w:t>the</w:t>
      </w:r>
      <w:r w:rsidRPr="000C5700">
        <w:t xml:space="preserve"> </w:t>
      </w:r>
      <w:r>
        <w:t>WPS</w:t>
      </w:r>
      <w:r w:rsidRPr="000C5700">
        <w:t xml:space="preserve"> </w:t>
      </w:r>
      <w:r>
        <w:t>Inter-Departmental</w:t>
      </w:r>
      <w:r w:rsidRPr="000C5700">
        <w:t xml:space="preserve"> </w:t>
      </w:r>
      <w:r>
        <w:t>Working</w:t>
      </w:r>
      <w:r w:rsidRPr="000C5700">
        <w:t xml:space="preserve"> </w:t>
      </w:r>
      <w:r>
        <w:t>Group,</w:t>
      </w:r>
      <w:r w:rsidRPr="000C5700">
        <w:t xml:space="preserve"> </w:t>
      </w:r>
      <w:r>
        <w:t>which</w:t>
      </w:r>
      <w:r w:rsidRPr="000C5700">
        <w:t xml:space="preserve"> </w:t>
      </w:r>
      <w:r>
        <w:t>is</w:t>
      </w:r>
      <w:r w:rsidRPr="000C5700">
        <w:t xml:space="preserve"> </w:t>
      </w:r>
      <w:r>
        <w:t>the</w:t>
      </w:r>
      <w:r w:rsidRPr="000C5700">
        <w:t xml:space="preserve"> </w:t>
      </w:r>
      <w:r>
        <w:t>‘primary</w:t>
      </w:r>
      <w:r w:rsidRPr="000C5700">
        <w:t xml:space="preserve"> </w:t>
      </w:r>
      <w:r>
        <w:t>mechanism</w:t>
      </w:r>
      <w:r w:rsidRPr="000C5700">
        <w:t xml:space="preserve"> </w:t>
      </w:r>
      <w:r>
        <w:t>responsible</w:t>
      </w:r>
      <w:r w:rsidRPr="000C5700">
        <w:t xml:space="preserve"> </w:t>
      </w:r>
      <w:r>
        <w:t>for</w:t>
      </w:r>
      <w:r w:rsidRPr="000C5700">
        <w:t xml:space="preserve"> </w:t>
      </w:r>
      <w:r>
        <w:t>Australia’s</w:t>
      </w:r>
      <w:r w:rsidRPr="000C5700">
        <w:t xml:space="preserve"> </w:t>
      </w:r>
      <w:r>
        <w:t>implementation</w:t>
      </w:r>
      <w:r w:rsidRPr="000C5700">
        <w:t xml:space="preserve"> </w:t>
      </w:r>
      <w:r>
        <w:t>of</w:t>
      </w:r>
      <w:r w:rsidRPr="000C5700">
        <w:t xml:space="preserve"> </w:t>
      </w:r>
      <w:r>
        <w:t>the</w:t>
      </w:r>
      <w:r w:rsidRPr="000C5700">
        <w:t xml:space="preserve"> </w:t>
      </w:r>
      <w:r>
        <w:t>NAP’</w:t>
      </w:r>
      <w:r w:rsidRPr="000C5700">
        <w:t xml:space="preserve"> </w:t>
      </w:r>
      <w:r>
        <w:t>(Department</w:t>
      </w:r>
      <w:r w:rsidRPr="000C5700">
        <w:t xml:space="preserve"> </w:t>
      </w:r>
      <w:r>
        <w:t>of</w:t>
      </w:r>
      <w:r w:rsidRPr="000C5700">
        <w:t xml:space="preserve"> </w:t>
      </w:r>
      <w:r>
        <w:t>Prime</w:t>
      </w:r>
      <w:r w:rsidRPr="000C5700">
        <w:t xml:space="preserve"> </w:t>
      </w:r>
      <w:r>
        <w:t>Minister</w:t>
      </w:r>
      <w:r w:rsidRPr="000C5700">
        <w:t xml:space="preserve"> </w:t>
      </w:r>
      <w:r>
        <w:t>and</w:t>
      </w:r>
      <w:r w:rsidRPr="000C5700">
        <w:t xml:space="preserve"> </w:t>
      </w:r>
      <w:r>
        <w:t>Cabinet</w:t>
      </w:r>
      <w:r w:rsidRPr="000C5700">
        <w:t xml:space="preserve"> </w:t>
      </w:r>
      <w:r>
        <w:t>2013,</w:t>
      </w:r>
      <w:r w:rsidRPr="000C5700">
        <w:t xml:space="preserve"> </w:t>
      </w:r>
      <w:r>
        <w:t>p.</w:t>
      </w:r>
      <w:r w:rsidRPr="000C5700">
        <w:t xml:space="preserve"> </w:t>
      </w:r>
      <w:r>
        <w:t>3).</w:t>
      </w:r>
      <w:r w:rsidR="006A1648">
        <w:t xml:space="preserve"> </w:t>
      </w:r>
    </w:p>
    <w:p w14:paraId="743C269B" w14:textId="77777777" w:rsidR="007B4FE2" w:rsidRDefault="00570834" w:rsidP="000C5700">
      <w:pPr>
        <w:pStyle w:val="BodyText"/>
      </w:pPr>
      <w:r>
        <w:t>The</w:t>
      </w:r>
      <w:r w:rsidRPr="000C5700">
        <w:t xml:space="preserve"> </w:t>
      </w:r>
      <w:r>
        <w:t>NAP</w:t>
      </w:r>
      <w:r w:rsidRPr="000C5700">
        <w:t xml:space="preserve"> </w:t>
      </w:r>
      <w:r>
        <w:t>comprises</w:t>
      </w:r>
      <w:r w:rsidRPr="000C5700">
        <w:t xml:space="preserve"> </w:t>
      </w:r>
      <w:r>
        <w:t>five</w:t>
      </w:r>
      <w:r w:rsidRPr="000C5700">
        <w:t xml:space="preserve"> </w:t>
      </w:r>
      <w:r>
        <w:t>high-level</w:t>
      </w:r>
      <w:r w:rsidRPr="000C5700">
        <w:t xml:space="preserve"> </w:t>
      </w:r>
      <w:r>
        <w:t>strategies,</w:t>
      </w:r>
      <w:r w:rsidRPr="000C5700">
        <w:t xml:space="preserve"> </w:t>
      </w:r>
      <w:r>
        <w:t>and</w:t>
      </w:r>
      <w:r w:rsidRPr="000C5700">
        <w:t xml:space="preserve"> </w:t>
      </w:r>
      <w:r>
        <w:t>24</w:t>
      </w:r>
      <w:r w:rsidRPr="000C5700">
        <w:t xml:space="preserve"> </w:t>
      </w:r>
      <w:r>
        <w:t>actions</w:t>
      </w:r>
      <w:r w:rsidRPr="000C5700">
        <w:t xml:space="preserve"> </w:t>
      </w:r>
      <w:r>
        <w:t>aligned</w:t>
      </w:r>
      <w:r w:rsidRPr="000C5700">
        <w:t xml:space="preserve"> </w:t>
      </w:r>
      <w:r>
        <w:t>to</w:t>
      </w:r>
      <w:r w:rsidRPr="000C5700">
        <w:t xml:space="preserve"> </w:t>
      </w:r>
      <w:r>
        <w:t>the</w:t>
      </w:r>
      <w:r w:rsidRPr="000C5700">
        <w:t xml:space="preserve"> </w:t>
      </w:r>
      <w:r>
        <w:t>five</w:t>
      </w:r>
      <w:r w:rsidRPr="000C5700">
        <w:t xml:space="preserve"> </w:t>
      </w:r>
      <w:r>
        <w:t>thematic</w:t>
      </w:r>
      <w:r w:rsidRPr="000C5700">
        <w:t xml:space="preserve"> </w:t>
      </w:r>
      <w:r>
        <w:t>areas</w:t>
      </w:r>
      <w:r w:rsidRPr="000C5700">
        <w:t xml:space="preserve"> </w:t>
      </w:r>
      <w:r>
        <w:t>identified</w:t>
      </w:r>
      <w:r w:rsidRPr="000C5700">
        <w:t xml:space="preserve"> </w:t>
      </w:r>
      <w:r>
        <w:t>by</w:t>
      </w:r>
      <w:r w:rsidRPr="000C5700">
        <w:t xml:space="preserve"> </w:t>
      </w:r>
      <w:r>
        <w:t>the</w:t>
      </w:r>
      <w:r w:rsidRPr="000C5700">
        <w:t xml:space="preserve"> </w:t>
      </w:r>
      <w:r>
        <w:t>UN:</w:t>
      </w:r>
    </w:p>
    <w:p w14:paraId="02FD310F" w14:textId="02F71FBC" w:rsidR="007C4E56" w:rsidRDefault="00E16F45" w:rsidP="009C5803">
      <w:pPr>
        <w:pStyle w:val="BodyText"/>
        <w:numPr>
          <w:ilvl w:val="0"/>
          <w:numId w:val="58"/>
        </w:numPr>
        <w:spacing w:before="0" w:after="0"/>
        <w:ind w:left="714" w:hanging="357"/>
      </w:pPr>
      <w:r>
        <w:t>p</w:t>
      </w:r>
      <w:r w:rsidR="00570834">
        <w:t>revention</w:t>
      </w:r>
    </w:p>
    <w:p w14:paraId="464FBBA7" w14:textId="565BD916" w:rsidR="007C4E56" w:rsidRDefault="00570834" w:rsidP="009C5803">
      <w:pPr>
        <w:pStyle w:val="BodyText"/>
        <w:numPr>
          <w:ilvl w:val="0"/>
          <w:numId w:val="58"/>
        </w:numPr>
        <w:spacing w:before="0" w:after="0"/>
        <w:ind w:left="714" w:hanging="357"/>
      </w:pPr>
      <w:r>
        <w:t>participation</w:t>
      </w:r>
    </w:p>
    <w:p w14:paraId="7BDEE024" w14:textId="1E94C564" w:rsidR="007C4E56" w:rsidRDefault="00570834" w:rsidP="009C5803">
      <w:pPr>
        <w:pStyle w:val="BodyText"/>
        <w:numPr>
          <w:ilvl w:val="0"/>
          <w:numId w:val="58"/>
        </w:numPr>
        <w:spacing w:before="0" w:after="0"/>
        <w:ind w:left="714" w:hanging="357"/>
      </w:pPr>
      <w:r>
        <w:t>protection</w:t>
      </w:r>
    </w:p>
    <w:p w14:paraId="002D6CBB" w14:textId="575DBE76" w:rsidR="000A19A2" w:rsidRDefault="00570834" w:rsidP="009C5803">
      <w:pPr>
        <w:pStyle w:val="BodyText"/>
        <w:numPr>
          <w:ilvl w:val="0"/>
          <w:numId w:val="58"/>
        </w:numPr>
        <w:spacing w:before="0" w:after="0"/>
        <w:ind w:left="714" w:hanging="357"/>
      </w:pPr>
      <w:r>
        <w:t>relief</w:t>
      </w:r>
      <w:r w:rsidRPr="000C5700">
        <w:t xml:space="preserve"> </w:t>
      </w:r>
      <w:r w:rsidR="000A19A2">
        <w:t>and</w:t>
      </w:r>
      <w:r w:rsidRPr="000C5700">
        <w:t xml:space="preserve"> </w:t>
      </w:r>
      <w:r>
        <w:t>recovery</w:t>
      </w:r>
    </w:p>
    <w:p w14:paraId="3049BA31" w14:textId="69B0FBED" w:rsidR="007C4E56" w:rsidRDefault="00570834" w:rsidP="009C5803">
      <w:pPr>
        <w:pStyle w:val="BodyText"/>
        <w:numPr>
          <w:ilvl w:val="0"/>
          <w:numId w:val="58"/>
        </w:numPr>
        <w:spacing w:before="0" w:after="0"/>
        <w:ind w:left="714" w:hanging="357"/>
      </w:pPr>
      <w:r>
        <w:t>normative</w:t>
      </w:r>
      <w:r w:rsidRPr="000C5700">
        <w:t xml:space="preserve"> </w:t>
      </w:r>
      <w:r>
        <w:t>(see</w:t>
      </w:r>
      <w:r w:rsidRPr="000C5700">
        <w:t xml:space="preserve"> </w:t>
      </w:r>
      <w:r>
        <w:t>Appendix</w:t>
      </w:r>
      <w:r w:rsidRPr="000C5700">
        <w:t xml:space="preserve"> </w:t>
      </w:r>
      <w:r>
        <w:t>B).</w:t>
      </w:r>
    </w:p>
    <w:p w14:paraId="626637CA" w14:textId="6D27BDEE" w:rsidR="007B4FE2" w:rsidRPr="000C5700" w:rsidRDefault="007B4FE2" w:rsidP="007B4FE2">
      <w:pPr>
        <w:pStyle w:val="BodyText"/>
        <w:tabs>
          <w:tab w:val="right" w:pos="9072"/>
        </w:tabs>
      </w:pPr>
      <w:r>
        <w:tab/>
      </w:r>
    </w:p>
    <w:p w14:paraId="0E6C4276" w14:textId="3E13F06B" w:rsidR="007C4E56" w:rsidRPr="000C5700" w:rsidRDefault="00570834" w:rsidP="000C5700">
      <w:pPr>
        <w:pStyle w:val="BodyText"/>
      </w:pPr>
      <w:r>
        <w:t>The</w:t>
      </w:r>
      <w:r w:rsidRPr="000C5700">
        <w:t xml:space="preserve"> </w:t>
      </w:r>
      <w:r>
        <w:t>NAP</w:t>
      </w:r>
      <w:r w:rsidRPr="000C5700">
        <w:t xml:space="preserve"> </w:t>
      </w:r>
      <w:r>
        <w:t>includes</w:t>
      </w:r>
      <w:r w:rsidRPr="000C5700">
        <w:t xml:space="preserve"> </w:t>
      </w:r>
      <w:r>
        <w:t>a</w:t>
      </w:r>
      <w:r w:rsidRPr="000C5700">
        <w:t xml:space="preserve"> </w:t>
      </w:r>
      <w:r>
        <w:t>monitoring</w:t>
      </w:r>
      <w:r w:rsidRPr="000C5700">
        <w:t xml:space="preserve"> </w:t>
      </w:r>
      <w:r>
        <w:t>and</w:t>
      </w:r>
      <w:r w:rsidRPr="000C5700">
        <w:t xml:space="preserve"> </w:t>
      </w:r>
      <w:r>
        <w:t>evaluation</w:t>
      </w:r>
      <w:r w:rsidRPr="000C5700">
        <w:t xml:space="preserve"> </w:t>
      </w:r>
      <w:r>
        <w:t>(M&amp;E)</w:t>
      </w:r>
      <w:r w:rsidRPr="000C5700">
        <w:t xml:space="preserve"> </w:t>
      </w:r>
      <w:r>
        <w:t>framework</w:t>
      </w:r>
      <w:r w:rsidR="008725D0">
        <w:t xml:space="preserve"> (</w:t>
      </w:r>
      <w:r w:rsidR="00A44E78">
        <w:t>s</w:t>
      </w:r>
      <w:r w:rsidR="008725D0">
        <w:t>ee A</w:t>
      </w:r>
      <w:r w:rsidR="00A44E78">
        <w:t>ppendi</w:t>
      </w:r>
      <w:r w:rsidR="008725D0">
        <w:t xml:space="preserve">x </w:t>
      </w:r>
      <w:r w:rsidR="004B5B4B">
        <w:t>C</w:t>
      </w:r>
      <w:r w:rsidR="008725D0">
        <w:t>)</w:t>
      </w:r>
      <w:r>
        <w:t>,</w:t>
      </w:r>
      <w:r w:rsidRPr="000C5700">
        <w:t xml:space="preserve"> </w:t>
      </w:r>
      <w:r>
        <w:t>which</w:t>
      </w:r>
      <w:r w:rsidRPr="000C5700">
        <w:t xml:space="preserve"> </w:t>
      </w:r>
      <w:r>
        <w:t>is</w:t>
      </w:r>
      <w:r w:rsidRPr="000C5700">
        <w:t xml:space="preserve"> </w:t>
      </w:r>
      <w:r>
        <w:t>intended</w:t>
      </w:r>
      <w:r w:rsidRPr="000C5700">
        <w:t xml:space="preserve"> </w:t>
      </w:r>
      <w:r>
        <w:t>to</w:t>
      </w:r>
      <w:r w:rsidRPr="000C5700">
        <w:t xml:space="preserve"> </w:t>
      </w:r>
      <w:r>
        <w:t>‘track</w:t>
      </w:r>
      <w:r w:rsidRPr="000C5700">
        <w:t xml:space="preserve"> </w:t>
      </w:r>
      <w:r>
        <w:t>the</w:t>
      </w:r>
      <w:r w:rsidRPr="000C5700">
        <w:t xml:space="preserve"> </w:t>
      </w:r>
      <w:r>
        <w:t>progress</w:t>
      </w:r>
      <w:r w:rsidRPr="000C5700">
        <w:t xml:space="preserve"> </w:t>
      </w:r>
      <w:r>
        <w:t>of</w:t>
      </w:r>
      <w:r w:rsidRPr="000C5700">
        <w:t xml:space="preserve"> </w:t>
      </w:r>
      <w:r>
        <w:t>the</w:t>
      </w:r>
      <w:r w:rsidRPr="000C5700">
        <w:t xml:space="preserve"> </w:t>
      </w:r>
      <w:r>
        <w:t>[NAP]</w:t>
      </w:r>
      <w:r w:rsidRPr="000C5700">
        <w:t xml:space="preserve"> </w:t>
      </w:r>
      <w:r>
        <w:t>(Australian</w:t>
      </w:r>
      <w:r w:rsidRPr="000C5700">
        <w:t xml:space="preserve"> </w:t>
      </w:r>
      <w:r>
        <w:t>Government</w:t>
      </w:r>
      <w:r w:rsidRPr="000C5700">
        <w:t xml:space="preserve"> </w:t>
      </w:r>
      <w:r>
        <w:t>2012,</w:t>
      </w:r>
      <w:r w:rsidRPr="000C5700">
        <w:t xml:space="preserve"> </w:t>
      </w:r>
      <w:r>
        <w:t>p.</w:t>
      </w:r>
      <w:r w:rsidRPr="000C5700">
        <w:t xml:space="preserve"> </w:t>
      </w:r>
      <w:r>
        <w:t>20).</w:t>
      </w:r>
      <w:r w:rsidRPr="000C5700">
        <w:t xml:space="preserve"> </w:t>
      </w:r>
      <w:r>
        <w:t>According</w:t>
      </w:r>
      <w:r w:rsidRPr="000C5700">
        <w:t xml:space="preserve"> </w:t>
      </w:r>
      <w:r>
        <w:t>to</w:t>
      </w:r>
      <w:r w:rsidRPr="000C5700">
        <w:t xml:space="preserve"> </w:t>
      </w:r>
      <w:r>
        <w:t>the</w:t>
      </w:r>
      <w:r w:rsidRPr="000C5700">
        <w:t xml:space="preserve"> </w:t>
      </w:r>
      <w:r>
        <w:t>NAP,</w:t>
      </w:r>
      <w:r w:rsidRPr="000C5700">
        <w:t xml:space="preserve"> </w:t>
      </w:r>
      <w:r>
        <w:t>the</w:t>
      </w:r>
      <w:r w:rsidRPr="000C5700">
        <w:t xml:space="preserve"> </w:t>
      </w:r>
      <w:r>
        <w:t>measures</w:t>
      </w:r>
      <w:r w:rsidRPr="000C5700">
        <w:t xml:space="preserve"> </w:t>
      </w:r>
      <w:r>
        <w:t>are</w:t>
      </w:r>
      <w:r w:rsidRPr="000C5700">
        <w:t xml:space="preserve"> </w:t>
      </w:r>
      <w:r>
        <w:t>‘proxies</w:t>
      </w:r>
      <w:r w:rsidRPr="000C5700">
        <w:t xml:space="preserve"> </w:t>
      </w:r>
      <w:r>
        <w:t>to</w:t>
      </w:r>
      <w:r w:rsidRPr="000C5700">
        <w:t xml:space="preserve"> </w:t>
      </w:r>
      <w:r>
        <w:t>assess</w:t>
      </w:r>
      <w:r w:rsidRPr="000C5700">
        <w:t xml:space="preserve"> </w:t>
      </w:r>
      <w:r>
        <w:t>the</w:t>
      </w:r>
      <w:r w:rsidRPr="000C5700">
        <w:t xml:space="preserve"> </w:t>
      </w:r>
      <w:r>
        <w:t>effectiveness</w:t>
      </w:r>
      <w:r w:rsidRPr="000C5700">
        <w:t xml:space="preserve"> </w:t>
      </w:r>
      <w:r>
        <w:t>of</w:t>
      </w:r>
      <w:r w:rsidRPr="000C5700">
        <w:t xml:space="preserve"> </w:t>
      </w:r>
      <w:r>
        <w:t>each</w:t>
      </w:r>
      <w:r w:rsidRPr="000C5700">
        <w:t xml:space="preserve"> </w:t>
      </w:r>
      <w:r>
        <w:t>strategy’</w:t>
      </w:r>
      <w:r w:rsidRPr="000C5700">
        <w:t xml:space="preserve"> </w:t>
      </w:r>
      <w:r>
        <w:t>(Australian</w:t>
      </w:r>
      <w:r w:rsidRPr="000C5700">
        <w:t xml:space="preserve"> </w:t>
      </w:r>
      <w:r>
        <w:t>Government</w:t>
      </w:r>
      <w:r w:rsidRPr="000C5700">
        <w:t xml:space="preserve"> </w:t>
      </w:r>
      <w:r>
        <w:t>2012,</w:t>
      </w:r>
      <w:r w:rsidRPr="000C5700">
        <w:t xml:space="preserve"> </w:t>
      </w:r>
      <w:r>
        <w:t>p.</w:t>
      </w:r>
      <w:r w:rsidRPr="000C5700">
        <w:t xml:space="preserve"> </w:t>
      </w:r>
      <w:r>
        <w:t>20).</w:t>
      </w:r>
      <w:r w:rsidRPr="000C5700">
        <w:t xml:space="preserve"> </w:t>
      </w:r>
      <w:r>
        <w:t>The</w:t>
      </w:r>
      <w:r w:rsidRPr="000C5700">
        <w:t xml:space="preserve"> </w:t>
      </w:r>
      <w:r>
        <w:t>M&amp;E</w:t>
      </w:r>
      <w:r w:rsidRPr="000C5700">
        <w:t xml:space="preserve"> </w:t>
      </w:r>
      <w:r>
        <w:t>framework</w:t>
      </w:r>
      <w:r w:rsidRPr="000C5700">
        <w:t xml:space="preserve"> </w:t>
      </w:r>
      <w:r>
        <w:t>is</w:t>
      </w:r>
      <w:r w:rsidRPr="000C5700">
        <w:t xml:space="preserve"> </w:t>
      </w:r>
      <w:proofErr w:type="spellStart"/>
      <w:r>
        <w:t>organised</w:t>
      </w:r>
      <w:proofErr w:type="spellEnd"/>
      <w:r w:rsidRPr="000C5700">
        <w:t xml:space="preserve"> </w:t>
      </w:r>
      <w:r>
        <w:t>around</w:t>
      </w:r>
      <w:r w:rsidRPr="000C5700">
        <w:t xml:space="preserve"> </w:t>
      </w:r>
      <w:r>
        <w:t>the</w:t>
      </w:r>
      <w:r w:rsidRPr="000C5700">
        <w:t xml:space="preserve"> </w:t>
      </w:r>
      <w:r>
        <w:t>five</w:t>
      </w:r>
      <w:r w:rsidRPr="000C5700">
        <w:t xml:space="preserve"> </w:t>
      </w:r>
      <w:r>
        <w:t>strategies</w:t>
      </w:r>
      <w:r w:rsidRPr="000C5700">
        <w:t xml:space="preserve"> </w:t>
      </w:r>
      <w:r>
        <w:t>and</w:t>
      </w:r>
      <w:r w:rsidRPr="000C5700">
        <w:t xml:space="preserve"> </w:t>
      </w:r>
      <w:r>
        <w:t>consists</w:t>
      </w:r>
      <w:r w:rsidRPr="000C5700">
        <w:t xml:space="preserve"> </w:t>
      </w:r>
      <w:r>
        <w:t>of</w:t>
      </w:r>
      <w:r w:rsidRPr="000C5700">
        <w:t xml:space="preserve"> </w:t>
      </w:r>
      <w:r>
        <w:t>16</w:t>
      </w:r>
      <w:r w:rsidRPr="000C5700">
        <w:t xml:space="preserve"> </w:t>
      </w:r>
      <w:r>
        <w:t>measures</w:t>
      </w:r>
      <w:r w:rsidRPr="000C5700">
        <w:t xml:space="preserve"> </w:t>
      </w:r>
      <w:r>
        <w:t>allocated</w:t>
      </w:r>
      <w:r w:rsidRPr="000C5700">
        <w:t xml:space="preserve"> </w:t>
      </w:r>
      <w:r>
        <w:t>to</w:t>
      </w:r>
      <w:r w:rsidRPr="000C5700">
        <w:t xml:space="preserve"> </w:t>
      </w:r>
      <w:r>
        <w:t>responsible</w:t>
      </w:r>
      <w:r w:rsidRPr="000C5700">
        <w:t xml:space="preserve"> </w:t>
      </w:r>
      <w:r>
        <w:t>implementing</w:t>
      </w:r>
      <w:r w:rsidRPr="000C5700">
        <w:t xml:space="preserve"> </w:t>
      </w:r>
      <w:r>
        <w:t>agencies.</w:t>
      </w:r>
    </w:p>
    <w:p w14:paraId="6A3E61E3" w14:textId="3BE1A477" w:rsidR="007C4E56" w:rsidRDefault="00570834" w:rsidP="000C5700">
      <w:pPr>
        <w:pStyle w:val="BodyText"/>
      </w:pPr>
      <w:r>
        <w:t>The</w:t>
      </w:r>
      <w:r w:rsidRPr="000C5700">
        <w:t xml:space="preserve"> </w:t>
      </w:r>
      <w:r w:rsidR="000A19A2">
        <w:t>g</w:t>
      </w:r>
      <w:r>
        <w:t>overnment</w:t>
      </w:r>
      <w:r w:rsidRPr="000C5700">
        <w:t xml:space="preserve"> </w:t>
      </w:r>
      <w:r>
        <w:t>is</w:t>
      </w:r>
      <w:r w:rsidRPr="000C5700">
        <w:t xml:space="preserve"> </w:t>
      </w:r>
      <w:r>
        <w:t>required</w:t>
      </w:r>
      <w:r w:rsidRPr="000C5700">
        <w:t xml:space="preserve"> </w:t>
      </w:r>
      <w:r>
        <w:t>to</w:t>
      </w:r>
      <w:r w:rsidRPr="000C5700">
        <w:t xml:space="preserve"> </w:t>
      </w:r>
      <w:r>
        <w:t>release</w:t>
      </w:r>
      <w:r w:rsidRPr="000C5700">
        <w:t xml:space="preserve"> </w:t>
      </w:r>
      <w:r>
        <w:t>a</w:t>
      </w:r>
      <w:r w:rsidRPr="000C5700">
        <w:t xml:space="preserve"> </w:t>
      </w:r>
      <w:r>
        <w:t>progress</w:t>
      </w:r>
      <w:r w:rsidRPr="000C5700">
        <w:t xml:space="preserve"> </w:t>
      </w:r>
      <w:r>
        <w:t>report</w:t>
      </w:r>
      <w:r w:rsidRPr="000C5700">
        <w:t xml:space="preserve"> </w:t>
      </w:r>
      <w:r>
        <w:t>against</w:t>
      </w:r>
      <w:r w:rsidRPr="000C5700">
        <w:t xml:space="preserve"> </w:t>
      </w:r>
      <w:r>
        <w:t>measures</w:t>
      </w:r>
      <w:r w:rsidRPr="000C5700">
        <w:t xml:space="preserve"> </w:t>
      </w:r>
      <w:r>
        <w:t>in</w:t>
      </w:r>
      <w:r w:rsidRPr="000C5700">
        <w:t xml:space="preserve"> </w:t>
      </w:r>
      <w:r>
        <w:t>the</w:t>
      </w:r>
      <w:r w:rsidRPr="000C5700">
        <w:t xml:space="preserve"> </w:t>
      </w:r>
      <w:r>
        <w:t>M&amp;E</w:t>
      </w:r>
      <w:r w:rsidRPr="000C5700">
        <w:t xml:space="preserve"> </w:t>
      </w:r>
      <w:r>
        <w:t>framework</w:t>
      </w:r>
      <w:r w:rsidRPr="000C5700">
        <w:t xml:space="preserve"> </w:t>
      </w:r>
      <w:r>
        <w:t>every</w:t>
      </w:r>
      <w:r w:rsidRPr="000C5700">
        <w:t xml:space="preserve"> </w:t>
      </w:r>
      <w:r>
        <w:t>two</w:t>
      </w:r>
      <w:r w:rsidRPr="000C5700">
        <w:t xml:space="preserve"> </w:t>
      </w:r>
      <w:r>
        <w:t>years;</w:t>
      </w:r>
      <w:r w:rsidRPr="000C5700">
        <w:t xml:space="preserve"> </w:t>
      </w:r>
      <w:r>
        <w:t>these</w:t>
      </w:r>
      <w:r w:rsidRPr="000C5700">
        <w:t xml:space="preserve"> </w:t>
      </w:r>
      <w:r>
        <w:t>reports</w:t>
      </w:r>
      <w:r w:rsidRPr="000C5700">
        <w:t xml:space="preserve"> </w:t>
      </w:r>
      <w:r>
        <w:t>are</w:t>
      </w:r>
      <w:r w:rsidRPr="000C5700">
        <w:t xml:space="preserve"> </w:t>
      </w:r>
      <w:r>
        <w:t>to</w:t>
      </w:r>
      <w:r w:rsidRPr="000C5700">
        <w:t xml:space="preserve"> </w:t>
      </w:r>
      <w:r>
        <w:t>be</w:t>
      </w:r>
      <w:r w:rsidRPr="000C5700">
        <w:t xml:space="preserve"> </w:t>
      </w:r>
      <w:r>
        <w:t>tabled</w:t>
      </w:r>
      <w:r w:rsidRPr="000C5700">
        <w:t xml:space="preserve"> </w:t>
      </w:r>
      <w:r>
        <w:t>in</w:t>
      </w:r>
      <w:r w:rsidRPr="000C5700">
        <w:t xml:space="preserve"> </w:t>
      </w:r>
      <w:r>
        <w:t>Australian</w:t>
      </w:r>
      <w:r w:rsidRPr="000C5700">
        <w:t xml:space="preserve"> </w:t>
      </w:r>
      <w:r>
        <w:t>Federal</w:t>
      </w:r>
      <w:r w:rsidRPr="000C5700">
        <w:t xml:space="preserve"> </w:t>
      </w:r>
      <w:r>
        <w:t>Parliament.</w:t>
      </w:r>
      <w:r w:rsidRPr="000C5700">
        <w:t xml:space="preserve"> </w:t>
      </w:r>
      <w:r>
        <w:t>The</w:t>
      </w:r>
      <w:r w:rsidRPr="000C5700">
        <w:t xml:space="preserve"> </w:t>
      </w:r>
      <w:r>
        <w:t>NAP</w:t>
      </w:r>
      <w:r w:rsidRPr="000C5700">
        <w:t xml:space="preserve"> </w:t>
      </w:r>
      <w:r>
        <w:t>also</w:t>
      </w:r>
      <w:r w:rsidRPr="000C5700">
        <w:t xml:space="preserve"> </w:t>
      </w:r>
      <w:r>
        <w:t>calls</w:t>
      </w:r>
      <w:r w:rsidRPr="000C5700">
        <w:t xml:space="preserve"> </w:t>
      </w:r>
      <w:r>
        <w:t>for</w:t>
      </w:r>
      <w:r w:rsidRPr="000C5700">
        <w:t xml:space="preserve"> </w:t>
      </w:r>
      <w:r>
        <w:t>two</w:t>
      </w:r>
      <w:r w:rsidRPr="000C5700">
        <w:t xml:space="preserve"> </w:t>
      </w:r>
      <w:r>
        <w:t>independent</w:t>
      </w:r>
      <w:r w:rsidRPr="000C5700">
        <w:t xml:space="preserve"> </w:t>
      </w:r>
      <w:r>
        <w:t>reviews</w:t>
      </w:r>
      <w:r w:rsidRPr="000C5700">
        <w:t xml:space="preserve"> </w:t>
      </w:r>
      <w:r>
        <w:t>during</w:t>
      </w:r>
      <w:r w:rsidRPr="000C5700">
        <w:t xml:space="preserve"> </w:t>
      </w:r>
      <w:r>
        <w:t>the</w:t>
      </w:r>
      <w:r w:rsidRPr="000C5700">
        <w:t xml:space="preserve"> </w:t>
      </w:r>
      <w:r>
        <w:t>2012-2018</w:t>
      </w:r>
      <w:r w:rsidRPr="000C5700">
        <w:t xml:space="preserve"> </w:t>
      </w:r>
      <w:r>
        <w:t>period.</w:t>
      </w:r>
      <w:r w:rsidRPr="000C5700">
        <w:t xml:space="preserve"> </w:t>
      </w:r>
      <w:r>
        <w:t>The</w:t>
      </w:r>
      <w:r w:rsidRPr="000C5700">
        <w:t xml:space="preserve"> </w:t>
      </w:r>
      <w:r>
        <w:t>first</w:t>
      </w:r>
      <w:r w:rsidRPr="000C5700">
        <w:t xml:space="preserve"> </w:t>
      </w:r>
      <w:r>
        <w:t>is</w:t>
      </w:r>
      <w:r w:rsidRPr="000C5700">
        <w:t xml:space="preserve"> an </w:t>
      </w:r>
      <w:r>
        <w:t>interim</w:t>
      </w:r>
      <w:r w:rsidRPr="000C5700">
        <w:t xml:space="preserve"> </w:t>
      </w:r>
      <w:r>
        <w:t>review</w:t>
      </w:r>
      <w:r w:rsidRPr="000C5700">
        <w:t xml:space="preserve"> </w:t>
      </w:r>
      <w:r>
        <w:t>in</w:t>
      </w:r>
      <w:r w:rsidRPr="000C5700">
        <w:t xml:space="preserve"> </w:t>
      </w:r>
      <w:r>
        <w:t>2015.</w:t>
      </w:r>
      <w:r w:rsidRPr="000C5700">
        <w:t xml:space="preserve"> </w:t>
      </w:r>
      <w:r>
        <w:t>The</w:t>
      </w:r>
      <w:r w:rsidRPr="000C5700">
        <w:t xml:space="preserve"> </w:t>
      </w:r>
      <w:r>
        <w:t>second</w:t>
      </w:r>
      <w:r w:rsidRPr="000C5700">
        <w:t xml:space="preserve"> </w:t>
      </w:r>
      <w:r>
        <w:t>is</w:t>
      </w:r>
      <w:r w:rsidRPr="000C5700">
        <w:t xml:space="preserve"> </w:t>
      </w:r>
      <w:r>
        <w:t>a</w:t>
      </w:r>
      <w:r w:rsidRPr="000C5700">
        <w:t xml:space="preserve"> </w:t>
      </w:r>
      <w:r>
        <w:t>final</w:t>
      </w:r>
      <w:r w:rsidRPr="000C5700">
        <w:t xml:space="preserve"> </w:t>
      </w:r>
      <w:r>
        <w:t>review</w:t>
      </w:r>
      <w:r w:rsidRPr="000C5700">
        <w:t xml:space="preserve"> </w:t>
      </w:r>
      <w:r>
        <w:t>to</w:t>
      </w:r>
      <w:r w:rsidRPr="000C5700">
        <w:t xml:space="preserve"> </w:t>
      </w:r>
      <w:r>
        <w:t>be</w:t>
      </w:r>
      <w:r w:rsidRPr="000C5700">
        <w:t xml:space="preserve"> </w:t>
      </w:r>
      <w:r>
        <w:t>conducted</w:t>
      </w:r>
      <w:r w:rsidRPr="000C5700">
        <w:t xml:space="preserve"> </w:t>
      </w:r>
      <w:r>
        <w:t>in</w:t>
      </w:r>
      <w:r w:rsidRPr="000C5700">
        <w:t xml:space="preserve"> </w:t>
      </w:r>
      <w:r>
        <w:t>2018.</w:t>
      </w:r>
    </w:p>
    <w:p w14:paraId="48FAA1E0" w14:textId="352557F7" w:rsidR="007C4E56" w:rsidRPr="001750A7" w:rsidRDefault="000C5700" w:rsidP="000C5700">
      <w:pPr>
        <w:pStyle w:val="Heading2"/>
      </w:pPr>
      <w:bookmarkStart w:id="16" w:name="_Toc433653401"/>
      <w:bookmarkStart w:id="17" w:name="_Toc433802658"/>
      <w:r>
        <w:t xml:space="preserve">1.2 </w:t>
      </w:r>
      <w:r w:rsidR="00570834">
        <w:t>Independent</w:t>
      </w:r>
      <w:r w:rsidR="00570834" w:rsidRPr="001750A7">
        <w:t xml:space="preserve"> </w:t>
      </w:r>
      <w:r w:rsidR="00570834">
        <w:t>Interim</w:t>
      </w:r>
      <w:r w:rsidR="00570834" w:rsidRPr="001750A7">
        <w:t xml:space="preserve"> </w:t>
      </w:r>
      <w:r w:rsidR="00570834">
        <w:t>Review</w:t>
      </w:r>
      <w:bookmarkEnd w:id="16"/>
      <w:bookmarkEnd w:id="17"/>
    </w:p>
    <w:p w14:paraId="6D740781" w14:textId="5D1C5F01" w:rsidR="007B4FE2" w:rsidRDefault="007B4FE2" w:rsidP="007B4FE2">
      <w:pPr>
        <w:pStyle w:val="BodyText"/>
        <w:tabs>
          <w:tab w:val="right" w:pos="9072"/>
        </w:tabs>
      </w:pPr>
      <w:r>
        <w:tab/>
      </w:r>
    </w:p>
    <w:p w14:paraId="7305C7B6" w14:textId="29C84EC4" w:rsidR="007C4E56" w:rsidRPr="000C5700" w:rsidRDefault="00570834" w:rsidP="000C5700">
      <w:pPr>
        <w:pStyle w:val="BodyText"/>
      </w:pPr>
      <w:r>
        <w:t>The</w:t>
      </w:r>
      <w:r w:rsidRPr="000C5700">
        <w:t xml:space="preserve"> </w:t>
      </w:r>
      <w:r>
        <w:t>intent</w:t>
      </w:r>
      <w:r w:rsidRPr="000C5700">
        <w:t xml:space="preserve"> </w:t>
      </w:r>
      <w:r>
        <w:t>of</w:t>
      </w:r>
      <w:r w:rsidRPr="000C5700">
        <w:t xml:space="preserve"> </w:t>
      </w:r>
      <w:r>
        <w:t>the</w:t>
      </w:r>
      <w:r w:rsidRPr="000C5700">
        <w:t xml:space="preserve"> </w:t>
      </w:r>
      <w:r>
        <w:t>NAP</w:t>
      </w:r>
      <w:r w:rsidRPr="000C5700">
        <w:t xml:space="preserve"> </w:t>
      </w:r>
      <w:r>
        <w:t>is</w:t>
      </w:r>
      <w:r w:rsidRPr="000C5700">
        <w:t xml:space="preserve"> </w:t>
      </w:r>
      <w:r>
        <w:t>not</w:t>
      </w:r>
      <w:r w:rsidRPr="000C5700">
        <w:t xml:space="preserve"> </w:t>
      </w:r>
      <w:r>
        <w:t>explicitly</w:t>
      </w:r>
      <w:r w:rsidRPr="000C5700">
        <w:t xml:space="preserve"> </w:t>
      </w:r>
      <w:r>
        <w:t>articulated</w:t>
      </w:r>
      <w:r w:rsidRPr="000C5700">
        <w:t xml:space="preserve"> </w:t>
      </w:r>
      <w:r>
        <w:t>in</w:t>
      </w:r>
      <w:r w:rsidRPr="000C5700">
        <w:t xml:space="preserve"> </w:t>
      </w:r>
      <w:r>
        <w:t>the</w:t>
      </w:r>
      <w:r w:rsidRPr="000C5700">
        <w:t xml:space="preserve"> </w:t>
      </w:r>
      <w:r>
        <w:t>NAP.</w:t>
      </w:r>
      <w:r w:rsidRPr="000C5700">
        <w:t xml:space="preserve"> </w:t>
      </w:r>
      <w:r>
        <w:t>Therefore,</w:t>
      </w:r>
      <w:r w:rsidRPr="000C5700">
        <w:t xml:space="preserve"> </w:t>
      </w:r>
      <w:r>
        <w:t>for</w:t>
      </w:r>
      <w:r w:rsidRPr="000C5700">
        <w:t xml:space="preserve"> </w:t>
      </w:r>
      <w:r>
        <w:t>the</w:t>
      </w:r>
      <w:r w:rsidRPr="000C5700">
        <w:t xml:space="preserve"> </w:t>
      </w:r>
      <w:r>
        <w:t>purposes</w:t>
      </w:r>
      <w:r w:rsidRPr="000C5700">
        <w:t xml:space="preserve"> </w:t>
      </w:r>
      <w:r>
        <w:t>of</w:t>
      </w:r>
      <w:r w:rsidRPr="000C5700">
        <w:t xml:space="preserve"> </w:t>
      </w:r>
      <w:r>
        <w:t>this</w:t>
      </w:r>
      <w:r w:rsidRPr="000C5700">
        <w:t xml:space="preserve"> </w:t>
      </w:r>
      <w:r>
        <w:t>review,</w:t>
      </w:r>
      <w:r w:rsidRPr="000C5700">
        <w:t xml:space="preserve"> </w:t>
      </w:r>
      <w:r>
        <w:t>the</w:t>
      </w:r>
      <w:r w:rsidRPr="000C5700">
        <w:t xml:space="preserve"> </w:t>
      </w:r>
      <w:r>
        <w:t>‘intent</w:t>
      </w:r>
      <w:r w:rsidRPr="000C5700">
        <w:t xml:space="preserve"> </w:t>
      </w:r>
      <w:r>
        <w:t>of</w:t>
      </w:r>
      <w:r w:rsidRPr="000C5700">
        <w:t xml:space="preserve"> </w:t>
      </w:r>
      <w:r>
        <w:t>the</w:t>
      </w:r>
      <w:r w:rsidRPr="000C5700">
        <w:t xml:space="preserve"> </w:t>
      </w:r>
      <w:r>
        <w:t>NAP</w:t>
      </w:r>
      <w:r w:rsidRPr="000C5700">
        <w:t xml:space="preserve"> </w:t>
      </w:r>
      <w:r>
        <w:t>refers</w:t>
      </w:r>
      <w:r w:rsidRPr="000C5700">
        <w:t xml:space="preserve"> </w:t>
      </w:r>
      <w:r>
        <w:t>to</w:t>
      </w:r>
      <w:r w:rsidRPr="000C5700">
        <w:t xml:space="preserve"> </w:t>
      </w:r>
      <w:r>
        <w:t>the</w:t>
      </w:r>
      <w:r w:rsidRPr="000C5700">
        <w:t xml:space="preserve"> </w:t>
      </w:r>
      <w:r>
        <w:t>way</w:t>
      </w:r>
      <w:r w:rsidRPr="000C5700">
        <w:t xml:space="preserve"> </w:t>
      </w:r>
      <w:r>
        <w:t>in</w:t>
      </w:r>
      <w:r w:rsidRPr="000C5700">
        <w:t xml:space="preserve"> </w:t>
      </w:r>
      <w:r>
        <w:t>which</w:t>
      </w:r>
      <w:r w:rsidRPr="000C5700">
        <w:t xml:space="preserve"> </w:t>
      </w:r>
      <w:r>
        <w:t>the</w:t>
      </w:r>
      <w:r w:rsidRPr="000C5700">
        <w:t xml:space="preserve"> </w:t>
      </w:r>
      <w:r>
        <w:t>Australian</w:t>
      </w:r>
      <w:r w:rsidRPr="000C5700">
        <w:t xml:space="preserve"> </w:t>
      </w:r>
      <w:r>
        <w:t>Government</w:t>
      </w:r>
      <w:r w:rsidRPr="000C5700">
        <w:t xml:space="preserve"> </w:t>
      </w:r>
      <w:r>
        <w:t>will</w:t>
      </w:r>
      <w:r w:rsidRPr="000C5700">
        <w:t xml:space="preserve"> </w:t>
      </w:r>
      <w:r>
        <w:t>meet</w:t>
      </w:r>
      <w:r w:rsidRPr="000C5700">
        <w:t xml:space="preserve"> </w:t>
      </w:r>
      <w:r>
        <w:t>its</w:t>
      </w:r>
      <w:r w:rsidRPr="000C5700">
        <w:t xml:space="preserve"> </w:t>
      </w:r>
      <w:r>
        <w:t>obligations</w:t>
      </w:r>
      <w:r w:rsidRPr="000C5700">
        <w:t xml:space="preserve"> </w:t>
      </w:r>
      <w:r>
        <w:t>to</w:t>
      </w:r>
      <w:r w:rsidRPr="000C5700">
        <w:t xml:space="preserve"> </w:t>
      </w:r>
      <w:r>
        <w:t>implement</w:t>
      </w:r>
      <w:r w:rsidRPr="000C5700">
        <w:t xml:space="preserve"> </w:t>
      </w:r>
      <w:r>
        <w:t>the</w:t>
      </w:r>
      <w:r w:rsidRPr="000C5700">
        <w:t xml:space="preserve"> </w:t>
      </w:r>
      <w:r>
        <w:t>WPS</w:t>
      </w:r>
      <w:r w:rsidRPr="000C5700">
        <w:t xml:space="preserve"> </w:t>
      </w:r>
      <w:r>
        <w:t>agenda’.</w:t>
      </w:r>
      <w:r w:rsidRPr="000C5700">
        <w:t xml:space="preserve"> </w:t>
      </w:r>
      <w:r>
        <w:t>For</w:t>
      </w:r>
      <w:r w:rsidRPr="000C5700">
        <w:t xml:space="preserve"> </w:t>
      </w:r>
      <w:r>
        <w:t>the</w:t>
      </w:r>
      <w:r w:rsidRPr="000C5700">
        <w:t xml:space="preserve"> </w:t>
      </w:r>
      <w:r w:rsidR="00C45545">
        <w:t xml:space="preserve">full </w:t>
      </w:r>
      <w:r>
        <w:t>scope</w:t>
      </w:r>
      <w:r w:rsidRPr="000C5700">
        <w:t xml:space="preserve"> </w:t>
      </w:r>
      <w:r>
        <w:t>of</w:t>
      </w:r>
      <w:r w:rsidRPr="000C5700">
        <w:t xml:space="preserve"> </w:t>
      </w:r>
      <w:r>
        <w:t>the</w:t>
      </w:r>
      <w:r w:rsidRPr="000C5700">
        <w:t xml:space="preserve"> </w:t>
      </w:r>
      <w:r>
        <w:t>review,</w:t>
      </w:r>
      <w:r w:rsidRPr="000C5700">
        <w:t xml:space="preserve"> </w:t>
      </w:r>
      <w:r>
        <w:t>see</w:t>
      </w:r>
      <w:r w:rsidRPr="000C5700">
        <w:t xml:space="preserve"> </w:t>
      </w:r>
      <w:r>
        <w:t>Appendix</w:t>
      </w:r>
      <w:r w:rsidRPr="000C5700">
        <w:t xml:space="preserve"> </w:t>
      </w:r>
      <w:r w:rsidR="00362F5F">
        <w:t>D</w:t>
      </w:r>
      <w:r>
        <w:t>.</w:t>
      </w:r>
      <w:r w:rsidR="00FC2332">
        <w:t xml:space="preserve"> </w:t>
      </w:r>
    </w:p>
    <w:p w14:paraId="7E061A61" w14:textId="0BBB04EC" w:rsidR="007C4E56" w:rsidRPr="000C5700" w:rsidRDefault="00570834" w:rsidP="000C5700">
      <w:pPr>
        <w:pStyle w:val="BodyText"/>
      </w:pPr>
      <w:r>
        <w:t>The</w:t>
      </w:r>
      <w:r w:rsidRPr="000C5700">
        <w:t xml:space="preserve"> </w:t>
      </w:r>
      <w:r>
        <w:t>focus</w:t>
      </w:r>
      <w:r w:rsidRPr="000C5700">
        <w:t xml:space="preserve"> </w:t>
      </w:r>
      <w:r>
        <w:t>of the</w:t>
      </w:r>
      <w:r w:rsidRPr="000C5700">
        <w:t xml:space="preserve"> </w:t>
      </w:r>
      <w:r>
        <w:t>interim</w:t>
      </w:r>
      <w:r w:rsidRPr="000C5700">
        <w:t xml:space="preserve"> </w:t>
      </w:r>
      <w:r>
        <w:t>review</w:t>
      </w:r>
      <w:r w:rsidRPr="000C5700">
        <w:t xml:space="preserve"> </w:t>
      </w:r>
      <w:r>
        <w:t>has</w:t>
      </w:r>
      <w:r w:rsidRPr="000C5700">
        <w:t xml:space="preserve"> </w:t>
      </w:r>
      <w:r>
        <w:t>been</w:t>
      </w:r>
      <w:r w:rsidRPr="000C5700">
        <w:t xml:space="preserve"> </w:t>
      </w:r>
      <w:r>
        <w:t>on</w:t>
      </w:r>
      <w:r w:rsidRPr="000C5700">
        <w:t xml:space="preserve"> </w:t>
      </w:r>
      <w:r>
        <w:t>relevance,</w:t>
      </w:r>
      <w:r w:rsidR="00AE1392">
        <w:t xml:space="preserve"> </w:t>
      </w:r>
      <w:r>
        <w:t>namely</w:t>
      </w:r>
      <w:r w:rsidR="00AE1392">
        <w:t xml:space="preserve"> </w:t>
      </w:r>
      <w:r>
        <w:t>the</w:t>
      </w:r>
      <w:r w:rsidR="00AE1392">
        <w:t xml:space="preserve"> </w:t>
      </w:r>
      <w:r>
        <w:t>extent</w:t>
      </w:r>
      <w:r w:rsidR="00AE1392">
        <w:t xml:space="preserve"> </w:t>
      </w:r>
      <w:r>
        <w:t>to</w:t>
      </w:r>
      <w:r w:rsidR="00AE1392">
        <w:t xml:space="preserve"> </w:t>
      </w:r>
      <w:r>
        <w:t>which</w:t>
      </w:r>
      <w:r w:rsidR="00AE1392">
        <w:t xml:space="preserve"> </w:t>
      </w:r>
      <w:r>
        <w:t>the</w:t>
      </w:r>
      <w:r w:rsidRPr="000C5700">
        <w:t xml:space="preserve"> </w:t>
      </w:r>
      <w:r>
        <w:t>actions</w:t>
      </w:r>
      <w:r w:rsidRPr="000C5700">
        <w:t xml:space="preserve"> </w:t>
      </w:r>
      <w:r>
        <w:t>are</w:t>
      </w:r>
      <w:r w:rsidRPr="000C5700">
        <w:t xml:space="preserve"> </w:t>
      </w:r>
      <w:r>
        <w:t>suited</w:t>
      </w:r>
      <w:r w:rsidRPr="000C5700">
        <w:t xml:space="preserve"> </w:t>
      </w:r>
      <w:r>
        <w:t>to</w:t>
      </w:r>
      <w:r w:rsidRPr="000C5700">
        <w:t xml:space="preserve"> </w:t>
      </w:r>
      <w:r>
        <w:t>implement</w:t>
      </w:r>
      <w:r w:rsidRPr="000C5700">
        <w:t xml:space="preserve"> </w:t>
      </w:r>
      <w:r>
        <w:t>the</w:t>
      </w:r>
      <w:r w:rsidRPr="000C5700">
        <w:t xml:space="preserve"> </w:t>
      </w:r>
      <w:r>
        <w:t>WPS</w:t>
      </w:r>
      <w:r w:rsidRPr="000C5700">
        <w:t xml:space="preserve"> </w:t>
      </w:r>
      <w:r>
        <w:t>agenda.</w:t>
      </w:r>
      <w:r w:rsidRPr="000C5700">
        <w:t xml:space="preserve"> </w:t>
      </w:r>
      <w:r>
        <w:t>From</w:t>
      </w:r>
      <w:r w:rsidRPr="000C5700">
        <w:t xml:space="preserve"> </w:t>
      </w:r>
      <w:r>
        <w:t>the</w:t>
      </w:r>
      <w:r w:rsidRPr="000C5700">
        <w:t xml:space="preserve"> </w:t>
      </w:r>
      <w:r>
        <w:t>inception</w:t>
      </w:r>
      <w:r w:rsidRPr="000C5700">
        <w:t xml:space="preserve"> </w:t>
      </w:r>
      <w:r>
        <w:t>of</w:t>
      </w:r>
      <w:r w:rsidRPr="000C5700">
        <w:t xml:space="preserve"> </w:t>
      </w:r>
      <w:r>
        <w:t>the</w:t>
      </w:r>
      <w:r w:rsidRPr="000C5700">
        <w:t xml:space="preserve"> </w:t>
      </w:r>
      <w:r>
        <w:t>NAP,</w:t>
      </w:r>
      <w:r w:rsidRPr="000C5700">
        <w:t xml:space="preserve"> </w:t>
      </w:r>
      <w:r>
        <w:t>it</w:t>
      </w:r>
      <w:r w:rsidRPr="000C5700">
        <w:t xml:space="preserve"> </w:t>
      </w:r>
      <w:r>
        <w:t>was</w:t>
      </w:r>
      <w:r w:rsidRPr="000C5700">
        <w:t xml:space="preserve"> </w:t>
      </w:r>
      <w:r>
        <w:t>intended</w:t>
      </w:r>
      <w:r w:rsidRPr="000C5700">
        <w:t xml:space="preserve"> </w:t>
      </w:r>
      <w:r>
        <w:t>that</w:t>
      </w:r>
      <w:r w:rsidRPr="000C5700">
        <w:t xml:space="preserve"> </w:t>
      </w:r>
      <w:r>
        <w:t>the</w:t>
      </w:r>
      <w:r w:rsidRPr="000C5700">
        <w:t xml:space="preserve"> </w:t>
      </w:r>
      <w:r>
        <w:t>interim</w:t>
      </w:r>
      <w:r w:rsidRPr="000C5700">
        <w:t xml:space="preserve"> </w:t>
      </w:r>
      <w:r>
        <w:t>review</w:t>
      </w:r>
      <w:r w:rsidRPr="000C5700">
        <w:t xml:space="preserve"> </w:t>
      </w:r>
      <w:r>
        <w:t>assess</w:t>
      </w:r>
      <w:r w:rsidRPr="000C5700">
        <w:t xml:space="preserve"> </w:t>
      </w:r>
      <w:r>
        <w:t>‘whether</w:t>
      </w:r>
      <w:r w:rsidRPr="000C5700">
        <w:t xml:space="preserve"> </w:t>
      </w:r>
      <w:r>
        <w:t>the</w:t>
      </w:r>
      <w:r w:rsidRPr="000C5700">
        <w:t xml:space="preserve"> </w:t>
      </w:r>
      <w:r>
        <w:t>actions</w:t>
      </w:r>
      <w:r w:rsidRPr="000C5700">
        <w:t xml:space="preserve"> </w:t>
      </w:r>
      <w:r>
        <w:t>under</w:t>
      </w:r>
      <w:r w:rsidRPr="000C5700">
        <w:t xml:space="preserve"> </w:t>
      </w:r>
      <w:r>
        <w:t>the</w:t>
      </w:r>
      <w:r w:rsidRPr="000C5700">
        <w:t xml:space="preserve"> </w:t>
      </w:r>
      <w:r>
        <w:t>[NAP]</w:t>
      </w:r>
      <w:r w:rsidRPr="000C5700">
        <w:t xml:space="preserve"> </w:t>
      </w:r>
      <w:r>
        <w:t>are</w:t>
      </w:r>
      <w:r w:rsidR="00AE1392">
        <w:t xml:space="preserve"> </w:t>
      </w:r>
      <w:r>
        <w:t>still</w:t>
      </w:r>
      <w:r w:rsidRPr="000C5700">
        <w:t xml:space="preserve"> </w:t>
      </w:r>
      <w:r>
        <w:t>relevant’,</w:t>
      </w:r>
      <w:r w:rsidRPr="000C5700">
        <w:t xml:space="preserve"> </w:t>
      </w:r>
      <w:r>
        <w:t>and</w:t>
      </w:r>
      <w:r w:rsidRPr="000C5700">
        <w:t xml:space="preserve"> </w:t>
      </w:r>
      <w:r>
        <w:t>provide</w:t>
      </w:r>
      <w:r w:rsidRPr="000C5700">
        <w:t xml:space="preserve"> </w:t>
      </w:r>
      <w:r>
        <w:t>guidance</w:t>
      </w:r>
      <w:r w:rsidRPr="000C5700">
        <w:t xml:space="preserve"> </w:t>
      </w:r>
      <w:r>
        <w:t>for</w:t>
      </w:r>
      <w:r w:rsidRPr="000C5700">
        <w:t xml:space="preserve"> </w:t>
      </w:r>
      <w:r>
        <w:t>the</w:t>
      </w:r>
      <w:r w:rsidRPr="000C5700">
        <w:t xml:space="preserve"> </w:t>
      </w:r>
      <w:r>
        <w:t>remainder</w:t>
      </w:r>
      <w:r w:rsidRPr="000C5700">
        <w:t xml:space="preserve"> </w:t>
      </w:r>
      <w:r>
        <w:t>of</w:t>
      </w:r>
      <w:r w:rsidRPr="000C5700">
        <w:t xml:space="preserve"> </w:t>
      </w:r>
      <w:r>
        <w:t>the</w:t>
      </w:r>
      <w:r w:rsidR="00AE1392">
        <w:t xml:space="preserve"> </w:t>
      </w:r>
      <w:r>
        <w:t>lifespan</w:t>
      </w:r>
      <w:r w:rsidR="00AE1392">
        <w:t xml:space="preserve"> </w:t>
      </w:r>
      <w:r>
        <w:t>of</w:t>
      </w:r>
      <w:r w:rsidR="00AE1392">
        <w:t xml:space="preserve"> </w:t>
      </w:r>
      <w:r>
        <w:t>the</w:t>
      </w:r>
      <w:r w:rsidR="00AE1392">
        <w:t xml:space="preserve"> </w:t>
      </w:r>
      <w:r>
        <w:t>NAP,</w:t>
      </w:r>
      <w:r w:rsidR="00AE1392">
        <w:t xml:space="preserve"> </w:t>
      </w:r>
      <w:r>
        <w:t>including</w:t>
      </w:r>
      <w:r w:rsidRPr="000C5700">
        <w:t xml:space="preserve"> </w:t>
      </w:r>
      <w:r>
        <w:t>advice</w:t>
      </w:r>
      <w:r w:rsidRPr="000C5700">
        <w:t xml:space="preserve"> </w:t>
      </w:r>
      <w:r>
        <w:t>about</w:t>
      </w:r>
      <w:r w:rsidRPr="000C5700">
        <w:t xml:space="preserve"> </w:t>
      </w:r>
      <w:r>
        <w:t>emerging</w:t>
      </w:r>
      <w:r w:rsidRPr="000C5700">
        <w:t xml:space="preserve"> </w:t>
      </w:r>
      <w:r>
        <w:t>issues</w:t>
      </w:r>
      <w:r w:rsidRPr="000C5700">
        <w:t xml:space="preserve"> </w:t>
      </w:r>
      <w:r>
        <w:t>in</w:t>
      </w:r>
      <w:r w:rsidRPr="000C5700">
        <w:t xml:space="preserve"> </w:t>
      </w:r>
      <w:r>
        <w:t>the</w:t>
      </w:r>
      <w:r w:rsidRPr="000C5700">
        <w:t xml:space="preserve"> </w:t>
      </w:r>
      <w:r>
        <w:t>WPS</w:t>
      </w:r>
      <w:r w:rsidRPr="000C5700">
        <w:t xml:space="preserve"> </w:t>
      </w:r>
      <w:r>
        <w:t>agenda</w:t>
      </w:r>
      <w:r w:rsidRPr="000C5700">
        <w:t xml:space="preserve"> </w:t>
      </w:r>
      <w:r>
        <w:t>(Australian</w:t>
      </w:r>
      <w:r w:rsidRPr="000C5700">
        <w:t xml:space="preserve"> </w:t>
      </w:r>
      <w:r>
        <w:t>Government</w:t>
      </w:r>
      <w:r w:rsidRPr="000C5700">
        <w:t xml:space="preserve"> </w:t>
      </w:r>
      <w:r>
        <w:t>2012,</w:t>
      </w:r>
      <w:r w:rsidRPr="000C5700">
        <w:t xml:space="preserve"> </w:t>
      </w:r>
      <w:r>
        <w:t>p.27).</w:t>
      </w:r>
      <w:r w:rsidRPr="000C5700">
        <w:t xml:space="preserve"> </w:t>
      </w:r>
      <w:r>
        <w:t>The</w:t>
      </w:r>
      <w:r w:rsidRPr="000C5700">
        <w:t xml:space="preserve"> </w:t>
      </w:r>
      <w:r>
        <w:t>review</w:t>
      </w:r>
      <w:r w:rsidRPr="000C5700">
        <w:t xml:space="preserve"> </w:t>
      </w:r>
      <w:r>
        <w:t>provided</w:t>
      </w:r>
      <w:r w:rsidRPr="000C5700">
        <w:t xml:space="preserve"> </w:t>
      </w:r>
      <w:r>
        <w:t>an</w:t>
      </w:r>
      <w:r w:rsidRPr="000C5700">
        <w:t xml:space="preserve"> </w:t>
      </w:r>
      <w:r>
        <w:t>opportunity</w:t>
      </w:r>
      <w:r w:rsidRPr="000C5700">
        <w:t xml:space="preserve"> </w:t>
      </w:r>
      <w:r>
        <w:t>to</w:t>
      </w:r>
      <w:r w:rsidRPr="000C5700">
        <w:t xml:space="preserve"> </w:t>
      </w:r>
      <w:r>
        <w:t>step</w:t>
      </w:r>
      <w:r w:rsidRPr="000C5700">
        <w:t xml:space="preserve"> </w:t>
      </w:r>
      <w:r>
        <w:t>back</w:t>
      </w:r>
      <w:r w:rsidRPr="000C5700">
        <w:t xml:space="preserve"> </w:t>
      </w:r>
      <w:r>
        <w:t>and</w:t>
      </w:r>
      <w:r w:rsidRPr="000C5700">
        <w:t xml:space="preserve"> </w:t>
      </w:r>
      <w:r>
        <w:t>consider</w:t>
      </w:r>
      <w:r w:rsidRPr="000C5700">
        <w:t xml:space="preserve"> </w:t>
      </w:r>
      <w:r>
        <w:t>the</w:t>
      </w:r>
      <w:r w:rsidRPr="000C5700">
        <w:t xml:space="preserve"> </w:t>
      </w:r>
      <w:r>
        <w:t>following</w:t>
      </w:r>
      <w:r w:rsidRPr="000C5700">
        <w:t xml:space="preserve"> </w:t>
      </w:r>
      <w:r>
        <w:t>question:</w:t>
      </w:r>
      <w:r w:rsidRPr="000C5700">
        <w:t xml:space="preserve"> are we headed in the right direction? </w:t>
      </w:r>
      <w:r>
        <w:t>(rather</w:t>
      </w:r>
      <w:r w:rsidRPr="000C5700">
        <w:t xml:space="preserve"> </w:t>
      </w:r>
      <w:r>
        <w:t>than</w:t>
      </w:r>
      <w:r w:rsidRPr="000C5700">
        <w:t xml:space="preserve"> </w:t>
      </w:r>
      <w:r>
        <w:t>‘how</w:t>
      </w:r>
      <w:r w:rsidRPr="000C5700">
        <w:t xml:space="preserve"> </w:t>
      </w:r>
      <w:r>
        <w:t>far</w:t>
      </w:r>
      <w:r w:rsidRPr="000C5700">
        <w:t xml:space="preserve"> </w:t>
      </w:r>
      <w:r>
        <w:t>have</w:t>
      </w:r>
      <w:r w:rsidRPr="000C5700">
        <w:t xml:space="preserve"> </w:t>
      </w:r>
      <w:r>
        <w:t>we</w:t>
      </w:r>
      <w:r w:rsidRPr="000C5700">
        <w:t xml:space="preserve"> </w:t>
      </w:r>
      <w:r>
        <w:t>travelled</w:t>
      </w:r>
      <w:r w:rsidRPr="000C5700">
        <w:t xml:space="preserve"> </w:t>
      </w:r>
      <w:r>
        <w:t>down</w:t>
      </w:r>
      <w:r w:rsidRPr="000C5700">
        <w:t xml:space="preserve"> </w:t>
      </w:r>
      <w:r>
        <w:t>the</w:t>
      </w:r>
      <w:r w:rsidRPr="000C5700">
        <w:t xml:space="preserve"> </w:t>
      </w:r>
      <w:r>
        <w:t>path?’).</w:t>
      </w:r>
      <w:r w:rsidRPr="000C5700">
        <w:t xml:space="preserve"> </w:t>
      </w:r>
      <w:r>
        <w:t>The</w:t>
      </w:r>
      <w:r w:rsidRPr="000C5700">
        <w:t xml:space="preserve"> </w:t>
      </w:r>
      <w:r>
        <w:t>review</w:t>
      </w:r>
      <w:r w:rsidRPr="000C5700">
        <w:t xml:space="preserve"> </w:t>
      </w:r>
      <w:r>
        <w:t>was</w:t>
      </w:r>
      <w:r w:rsidRPr="000C5700">
        <w:t xml:space="preserve"> </w:t>
      </w:r>
      <w:r>
        <w:t>broadly</w:t>
      </w:r>
      <w:r w:rsidRPr="000C5700">
        <w:t xml:space="preserve"> </w:t>
      </w:r>
      <w:r>
        <w:t>guided</w:t>
      </w:r>
      <w:r w:rsidRPr="000C5700">
        <w:t xml:space="preserve"> </w:t>
      </w:r>
      <w:r>
        <w:t>by</w:t>
      </w:r>
      <w:r w:rsidRPr="000C5700">
        <w:t xml:space="preserve"> </w:t>
      </w:r>
      <w:r>
        <w:t>the</w:t>
      </w:r>
      <w:r w:rsidRPr="000C5700">
        <w:t xml:space="preserve"> </w:t>
      </w:r>
      <w:r>
        <w:t>following</w:t>
      </w:r>
      <w:r w:rsidRPr="000C5700">
        <w:t xml:space="preserve"> </w:t>
      </w:r>
      <w:r>
        <w:t>definition</w:t>
      </w:r>
      <w:r w:rsidRPr="000C5700">
        <w:t xml:space="preserve"> </w:t>
      </w:r>
      <w:r>
        <w:t>of</w:t>
      </w:r>
      <w:r w:rsidRPr="000C5700">
        <w:t xml:space="preserve"> </w:t>
      </w:r>
      <w:r>
        <w:t>‘relevance’,</w:t>
      </w:r>
      <w:r w:rsidRPr="000C5700">
        <w:t xml:space="preserve"> </w:t>
      </w:r>
      <w:r>
        <w:t>fit</w:t>
      </w:r>
      <w:r w:rsidRPr="000C5700">
        <w:t xml:space="preserve"> </w:t>
      </w:r>
      <w:r w:rsidR="002E6636">
        <w:t>for</w:t>
      </w:r>
      <w:r w:rsidRPr="000C5700">
        <w:t xml:space="preserve"> </w:t>
      </w:r>
      <w:r>
        <w:t>purpose:</w:t>
      </w:r>
      <w:r w:rsidRPr="000C5700">
        <w:t xml:space="preserve"> </w:t>
      </w:r>
      <w:r>
        <w:t>relevance</w:t>
      </w:r>
      <w:r w:rsidRPr="000C5700">
        <w:t xml:space="preserve"> </w:t>
      </w:r>
      <w:r>
        <w:t>is</w:t>
      </w:r>
      <w:r w:rsidRPr="000C5700">
        <w:t xml:space="preserve"> </w:t>
      </w:r>
      <w:r>
        <w:t>the</w:t>
      </w:r>
      <w:r w:rsidRPr="000C5700">
        <w:t xml:space="preserve"> </w:t>
      </w:r>
      <w:r>
        <w:t>extent</w:t>
      </w:r>
      <w:r w:rsidRPr="000C5700">
        <w:t xml:space="preserve"> </w:t>
      </w:r>
      <w:r>
        <w:t>to</w:t>
      </w:r>
      <w:r w:rsidRPr="000C5700">
        <w:t xml:space="preserve"> </w:t>
      </w:r>
      <w:r>
        <w:t>which</w:t>
      </w:r>
      <w:r w:rsidRPr="000C5700">
        <w:t xml:space="preserve"> </w:t>
      </w:r>
      <w:r>
        <w:t>the</w:t>
      </w:r>
      <w:r w:rsidRPr="000C5700">
        <w:t xml:space="preserve"> </w:t>
      </w:r>
      <w:r>
        <w:t>activities</w:t>
      </w:r>
      <w:r w:rsidRPr="000C5700">
        <w:t xml:space="preserve"> </w:t>
      </w:r>
      <w:r>
        <w:t>of</w:t>
      </w:r>
      <w:r w:rsidRPr="000C5700">
        <w:t xml:space="preserve"> </w:t>
      </w:r>
      <w:r>
        <w:t>a</w:t>
      </w:r>
      <w:r w:rsidRPr="000C5700">
        <w:t xml:space="preserve"> </w:t>
      </w:r>
      <w:proofErr w:type="spellStart"/>
      <w:r>
        <w:t>programme</w:t>
      </w:r>
      <w:proofErr w:type="spellEnd"/>
      <w:r w:rsidRPr="000C5700">
        <w:t xml:space="preserve"> </w:t>
      </w:r>
      <w:r>
        <w:t>are</w:t>
      </w:r>
      <w:r w:rsidRPr="000C5700">
        <w:t xml:space="preserve"> </w:t>
      </w:r>
      <w:r>
        <w:t>consistent</w:t>
      </w:r>
      <w:r w:rsidRPr="000C5700">
        <w:t xml:space="preserve"> </w:t>
      </w:r>
      <w:r>
        <w:t>with</w:t>
      </w:r>
      <w:r w:rsidRPr="000C5700">
        <w:t xml:space="preserve"> </w:t>
      </w:r>
      <w:r>
        <w:t>the</w:t>
      </w:r>
      <w:r w:rsidRPr="000C5700">
        <w:t xml:space="preserve"> </w:t>
      </w:r>
      <w:r>
        <w:t>overall</w:t>
      </w:r>
      <w:r w:rsidRPr="000C5700">
        <w:t xml:space="preserve"> </w:t>
      </w:r>
      <w:r>
        <w:t>goal/intent</w:t>
      </w:r>
      <w:r w:rsidRPr="000C5700">
        <w:t xml:space="preserve"> </w:t>
      </w:r>
      <w:r>
        <w:t>and</w:t>
      </w:r>
      <w:r w:rsidRPr="000C5700">
        <w:t xml:space="preserve"> </w:t>
      </w:r>
      <w:r>
        <w:t>the</w:t>
      </w:r>
      <w:r w:rsidRPr="000C5700">
        <w:t xml:space="preserve"> </w:t>
      </w:r>
      <w:r>
        <w:t>priorities</w:t>
      </w:r>
      <w:r w:rsidRPr="000C5700">
        <w:t xml:space="preserve"> </w:t>
      </w:r>
      <w:r>
        <w:t>and</w:t>
      </w:r>
      <w:r w:rsidRPr="000C5700">
        <w:t xml:space="preserve"> </w:t>
      </w:r>
      <w:r>
        <w:t>needs</w:t>
      </w:r>
      <w:r w:rsidRPr="000C5700">
        <w:t xml:space="preserve"> </w:t>
      </w:r>
      <w:r>
        <w:t>of</w:t>
      </w:r>
      <w:r w:rsidRPr="000C5700">
        <w:t xml:space="preserve"> </w:t>
      </w:r>
      <w:r>
        <w:t>the</w:t>
      </w:r>
      <w:r w:rsidRPr="000C5700">
        <w:t xml:space="preserve"> </w:t>
      </w:r>
      <w:r>
        <w:t>relevant</w:t>
      </w:r>
      <w:r w:rsidRPr="000C5700">
        <w:t xml:space="preserve"> </w:t>
      </w:r>
      <w:r>
        <w:t>sector/agenda.</w:t>
      </w:r>
    </w:p>
    <w:p w14:paraId="6468501C" w14:textId="26279F13" w:rsidR="007C4E56" w:rsidRPr="000C5700" w:rsidRDefault="00570834" w:rsidP="000C5700">
      <w:pPr>
        <w:pStyle w:val="BodyText"/>
      </w:pPr>
      <w:r>
        <w:t>Five</w:t>
      </w:r>
      <w:r w:rsidRPr="000C5700">
        <w:t xml:space="preserve"> </w:t>
      </w:r>
      <w:r>
        <w:t>review</w:t>
      </w:r>
      <w:r w:rsidRPr="000C5700">
        <w:t xml:space="preserve"> </w:t>
      </w:r>
      <w:r>
        <w:t>questions</w:t>
      </w:r>
      <w:r w:rsidRPr="000C5700">
        <w:t xml:space="preserve"> </w:t>
      </w:r>
      <w:r>
        <w:t>were</w:t>
      </w:r>
      <w:r w:rsidRPr="000C5700">
        <w:t xml:space="preserve"> </w:t>
      </w:r>
      <w:r>
        <w:t>identified</w:t>
      </w:r>
      <w:r w:rsidRPr="000C5700">
        <w:t xml:space="preserve"> </w:t>
      </w:r>
      <w:r>
        <w:t>to</w:t>
      </w:r>
      <w:r w:rsidRPr="000C5700">
        <w:t xml:space="preserve"> </w:t>
      </w:r>
      <w:r>
        <w:t>guide</w:t>
      </w:r>
      <w:r w:rsidRPr="000C5700">
        <w:t xml:space="preserve"> </w:t>
      </w:r>
      <w:r>
        <w:t>the</w:t>
      </w:r>
      <w:r w:rsidRPr="000C5700">
        <w:t xml:space="preserve"> </w:t>
      </w:r>
      <w:r>
        <w:t>interim</w:t>
      </w:r>
      <w:r w:rsidRPr="000C5700">
        <w:t xml:space="preserve"> </w:t>
      </w:r>
      <w:r>
        <w:t>review:</w:t>
      </w:r>
    </w:p>
    <w:p w14:paraId="10D627ED" w14:textId="77777777" w:rsidR="007C4E56" w:rsidRPr="000C5700" w:rsidRDefault="00570834" w:rsidP="002E7DC2">
      <w:pPr>
        <w:pStyle w:val="BodyText"/>
        <w:numPr>
          <w:ilvl w:val="0"/>
          <w:numId w:val="68"/>
        </w:numPr>
      </w:pPr>
      <w:r w:rsidRPr="000C5700">
        <w:t>To what extent are the actions in the NAP relevant to implement the Women, Peace and Security agenda?</w:t>
      </w:r>
    </w:p>
    <w:p w14:paraId="02C67C34" w14:textId="77777777" w:rsidR="007C4E56" w:rsidRPr="000C5700" w:rsidRDefault="00570834" w:rsidP="002E7DC2">
      <w:pPr>
        <w:pStyle w:val="BodyText"/>
        <w:numPr>
          <w:ilvl w:val="0"/>
          <w:numId w:val="68"/>
        </w:numPr>
      </w:pPr>
      <w:r w:rsidRPr="000C5700">
        <w:t>To what extent can the current monitoring and evaluation measures in the NAP track the progress and effectiveness of the NAP?</w:t>
      </w:r>
    </w:p>
    <w:p w14:paraId="139786D9" w14:textId="68F035E4" w:rsidR="007C4E56" w:rsidRPr="000C5700" w:rsidRDefault="00570834" w:rsidP="002E7DC2">
      <w:pPr>
        <w:pStyle w:val="BodyText"/>
        <w:numPr>
          <w:ilvl w:val="0"/>
          <w:numId w:val="68"/>
        </w:numPr>
      </w:pPr>
      <w:r w:rsidRPr="000C5700">
        <w:t xml:space="preserve">What are the gaps in, and challenges to, implementation of the </w:t>
      </w:r>
      <w:r w:rsidR="00AB7C50">
        <w:t>NAP</w:t>
      </w:r>
      <w:r w:rsidRPr="000C5700">
        <w:t xml:space="preserve"> </w:t>
      </w:r>
      <w:r w:rsidR="00AB7C50">
        <w:t>a</w:t>
      </w:r>
      <w:r w:rsidRPr="000C5700">
        <w:t>ctions?</w:t>
      </w:r>
    </w:p>
    <w:p w14:paraId="371CEFE7" w14:textId="62505540" w:rsidR="007C4E56" w:rsidRPr="000C5700" w:rsidRDefault="00570834" w:rsidP="002E7DC2">
      <w:pPr>
        <w:pStyle w:val="BodyText"/>
        <w:numPr>
          <w:ilvl w:val="0"/>
          <w:numId w:val="68"/>
        </w:numPr>
      </w:pPr>
      <w:r w:rsidRPr="000C5700">
        <w:t>To</w:t>
      </w:r>
      <w:r w:rsidR="00AE1392">
        <w:t xml:space="preserve"> </w:t>
      </w:r>
      <w:r w:rsidRPr="000C5700">
        <w:t>what</w:t>
      </w:r>
      <w:r w:rsidR="00AE1392">
        <w:t xml:space="preserve"> </w:t>
      </w:r>
      <w:r w:rsidRPr="000C5700">
        <w:t>extent</w:t>
      </w:r>
      <w:r w:rsidR="00AE1392">
        <w:t xml:space="preserve"> </w:t>
      </w:r>
      <w:r w:rsidRPr="000C5700">
        <w:t>does</w:t>
      </w:r>
      <w:r w:rsidR="00AE1392">
        <w:t xml:space="preserve"> </w:t>
      </w:r>
      <w:r w:rsidRPr="000C5700">
        <w:t>the</w:t>
      </w:r>
      <w:r w:rsidR="00AE1392">
        <w:t xml:space="preserve"> </w:t>
      </w:r>
      <w:r w:rsidRPr="000C5700">
        <w:t>NAP</w:t>
      </w:r>
      <w:r w:rsidR="00AE1392">
        <w:t xml:space="preserve"> </w:t>
      </w:r>
      <w:r w:rsidRPr="000C5700">
        <w:t>provide</w:t>
      </w:r>
      <w:r w:rsidR="00AE1392">
        <w:t xml:space="preserve"> </w:t>
      </w:r>
      <w:r w:rsidRPr="000C5700">
        <w:t>opportunities</w:t>
      </w:r>
      <w:r w:rsidR="00AE1392">
        <w:t xml:space="preserve"> </w:t>
      </w:r>
      <w:r w:rsidRPr="000C5700">
        <w:t>for</w:t>
      </w:r>
      <w:r w:rsidR="00AE1392">
        <w:t xml:space="preserve"> </w:t>
      </w:r>
      <w:r w:rsidRPr="000C5700">
        <w:t>collaboration</w:t>
      </w:r>
      <w:r w:rsidR="00AE1392">
        <w:t xml:space="preserve"> </w:t>
      </w:r>
      <w:r w:rsidRPr="000C5700">
        <w:t xml:space="preserve">between </w:t>
      </w:r>
      <w:r w:rsidR="00AB7C50">
        <w:t>g</w:t>
      </w:r>
      <w:r w:rsidRPr="000C5700">
        <w:t>overnment and civil society?</w:t>
      </w:r>
    </w:p>
    <w:p w14:paraId="6C2C3CD1" w14:textId="6F4CEF96" w:rsidR="007C4E56" w:rsidRPr="000C5700" w:rsidRDefault="00570834" w:rsidP="002E7DC2">
      <w:pPr>
        <w:pStyle w:val="BodyText"/>
        <w:numPr>
          <w:ilvl w:val="0"/>
          <w:numId w:val="68"/>
        </w:numPr>
      </w:pPr>
      <w:r w:rsidRPr="000C5700">
        <w:t>What is</w:t>
      </w:r>
      <w:r w:rsidR="00AE1392">
        <w:t xml:space="preserve"> </w:t>
      </w:r>
      <w:r w:rsidRPr="000C5700">
        <w:t>required</w:t>
      </w:r>
      <w:r w:rsidR="00AE1392">
        <w:t xml:space="preserve"> </w:t>
      </w:r>
      <w:r w:rsidRPr="000C5700">
        <w:t>to</w:t>
      </w:r>
      <w:r w:rsidR="00AE1392">
        <w:t xml:space="preserve"> </w:t>
      </w:r>
      <w:r w:rsidRPr="000C5700">
        <w:t>support a comprehensive</w:t>
      </w:r>
      <w:r w:rsidR="00AE1392">
        <w:t xml:space="preserve"> </w:t>
      </w:r>
      <w:r w:rsidRPr="000C5700">
        <w:t>evaluation</w:t>
      </w:r>
      <w:r w:rsidR="00AE1392">
        <w:t xml:space="preserve"> </w:t>
      </w:r>
      <w:r w:rsidRPr="000C5700">
        <w:t>of the</w:t>
      </w:r>
      <w:r w:rsidR="00AE1392">
        <w:t xml:space="preserve"> </w:t>
      </w:r>
      <w:r w:rsidRPr="000C5700">
        <w:t>NAP</w:t>
      </w:r>
      <w:r w:rsidR="00AE1392">
        <w:t xml:space="preserve"> </w:t>
      </w:r>
      <w:r w:rsidRPr="000C5700">
        <w:t>for the</w:t>
      </w:r>
      <w:r w:rsidR="00AE1392">
        <w:t xml:space="preserve"> </w:t>
      </w:r>
      <w:r w:rsidRPr="000C5700">
        <w:t>Final Review in 2018?</w:t>
      </w:r>
    </w:p>
    <w:p w14:paraId="5DE5FBC0" w14:textId="08B10D70" w:rsidR="007C4E56" w:rsidRPr="000C5700" w:rsidRDefault="00570834" w:rsidP="000C5700">
      <w:pPr>
        <w:pStyle w:val="BodyText"/>
      </w:pPr>
      <w:r>
        <w:t>The</w:t>
      </w:r>
      <w:r>
        <w:rPr>
          <w:spacing w:val="26"/>
        </w:rPr>
        <w:t xml:space="preserve"> </w:t>
      </w:r>
      <w:r w:rsidRPr="000C5700">
        <w:t>interim</w:t>
      </w:r>
      <w:r>
        <w:rPr>
          <w:spacing w:val="28"/>
        </w:rPr>
        <w:t xml:space="preserve"> </w:t>
      </w:r>
      <w:r>
        <w:t>review</w:t>
      </w:r>
      <w:r>
        <w:rPr>
          <w:spacing w:val="28"/>
        </w:rPr>
        <w:t xml:space="preserve"> </w:t>
      </w:r>
      <w:r>
        <w:t>used</w:t>
      </w:r>
      <w:r>
        <w:rPr>
          <w:spacing w:val="26"/>
        </w:rPr>
        <w:t xml:space="preserve"> </w:t>
      </w:r>
      <w:r>
        <w:t>a</w:t>
      </w:r>
      <w:r>
        <w:rPr>
          <w:spacing w:val="26"/>
        </w:rPr>
        <w:t xml:space="preserve"> </w:t>
      </w:r>
      <w:r>
        <w:t>mixed</w:t>
      </w:r>
      <w:r>
        <w:rPr>
          <w:spacing w:val="26"/>
        </w:rPr>
        <w:t xml:space="preserve"> </w:t>
      </w:r>
      <w:r>
        <w:t>methods</w:t>
      </w:r>
      <w:r>
        <w:rPr>
          <w:spacing w:val="27"/>
        </w:rPr>
        <w:t xml:space="preserve"> </w:t>
      </w:r>
      <w:r>
        <w:t>qualitative</w:t>
      </w:r>
      <w:r>
        <w:rPr>
          <w:spacing w:val="26"/>
        </w:rPr>
        <w:t xml:space="preserve"> </w:t>
      </w:r>
      <w:r>
        <w:t>approach</w:t>
      </w:r>
      <w:r>
        <w:rPr>
          <w:spacing w:val="26"/>
        </w:rPr>
        <w:t xml:space="preserve"> </w:t>
      </w:r>
      <w:r>
        <w:t>to</w:t>
      </w:r>
      <w:r>
        <w:rPr>
          <w:spacing w:val="26"/>
        </w:rPr>
        <w:t xml:space="preserve"> </w:t>
      </w:r>
      <w:r>
        <w:t>data</w:t>
      </w:r>
      <w:r>
        <w:rPr>
          <w:spacing w:val="27"/>
        </w:rPr>
        <w:t xml:space="preserve"> </w:t>
      </w:r>
      <w:r>
        <w:t>collection,</w:t>
      </w:r>
      <w:r>
        <w:rPr>
          <w:spacing w:val="25"/>
        </w:rPr>
        <w:t xml:space="preserve"> </w:t>
      </w:r>
      <w:r>
        <w:t>combining</w:t>
      </w:r>
      <w:r>
        <w:rPr>
          <w:spacing w:val="76"/>
          <w:w w:val="102"/>
        </w:rPr>
        <w:t xml:space="preserve"> </w:t>
      </w:r>
      <w:r>
        <w:t>document</w:t>
      </w:r>
      <w:r>
        <w:rPr>
          <w:spacing w:val="31"/>
        </w:rPr>
        <w:t xml:space="preserve"> </w:t>
      </w:r>
      <w:r>
        <w:t>review</w:t>
      </w:r>
      <w:r>
        <w:rPr>
          <w:spacing w:val="35"/>
        </w:rPr>
        <w:t xml:space="preserve"> </w:t>
      </w:r>
      <w:r>
        <w:t>and</w:t>
      </w:r>
      <w:r>
        <w:rPr>
          <w:spacing w:val="35"/>
        </w:rPr>
        <w:t xml:space="preserve"> </w:t>
      </w:r>
      <w:r>
        <w:t>stakeholder</w:t>
      </w:r>
      <w:r>
        <w:rPr>
          <w:spacing w:val="34"/>
        </w:rPr>
        <w:t xml:space="preserve"> </w:t>
      </w:r>
      <w:r>
        <w:t>interviews.</w:t>
      </w:r>
    </w:p>
    <w:p w14:paraId="5AF7CA51" w14:textId="0B5D43C7" w:rsidR="007C4E56" w:rsidRDefault="000C5700" w:rsidP="002949C7">
      <w:pPr>
        <w:pStyle w:val="Heading3-hag"/>
        <w:outlineLvl w:val="2"/>
      </w:pPr>
      <w:r>
        <w:t xml:space="preserve">1.2.1 </w:t>
      </w:r>
      <w:r w:rsidR="00570834">
        <w:t>Document</w:t>
      </w:r>
      <w:r w:rsidR="00570834">
        <w:rPr>
          <w:spacing w:val="-8"/>
        </w:rPr>
        <w:t xml:space="preserve"> </w:t>
      </w:r>
      <w:r w:rsidR="00570834">
        <w:t>review</w:t>
      </w:r>
    </w:p>
    <w:p w14:paraId="51139D5D" w14:textId="6847476F" w:rsidR="00AB7C50" w:rsidRDefault="002E6636" w:rsidP="000C5700">
      <w:pPr>
        <w:pStyle w:val="BodyText"/>
      </w:pPr>
      <w:r>
        <w:t>A</w:t>
      </w:r>
      <w:r w:rsidR="00570834" w:rsidRPr="000C5700">
        <w:t xml:space="preserve"> </w:t>
      </w:r>
      <w:r w:rsidR="00570834">
        <w:t>wide</w:t>
      </w:r>
      <w:r w:rsidR="00570834" w:rsidRPr="000C5700">
        <w:t xml:space="preserve"> </w:t>
      </w:r>
      <w:r w:rsidR="00AB7C50">
        <w:t>variety</w:t>
      </w:r>
      <w:r w:rsidR="00AB7C50" w:rsidRPr="000C5700">
        <w:t xml:space="preserve"> </w:t>
      </w:r>
      <w:r w:rsidR="00570834">
        <w:t>of</w:t>
      </w:r>
      <w:r w:rsidR="00AE1392">
        <w:t xml:space="preserve"> </w:t>
      </w:r>
      <w:r w:rsidR="00570834">
        <w:t>literature</w:t>
      </w:r>
      <w:r w:rsidR="00570834" w:rsidRPr="000C5700">
        <w:t xml:space="preserve"> </w:t>
      </w:r>
      <w:r>
        <w:t xml:space="preserve">was explored </w:t>
      </w:r>
      <w:r w:rsidR="00570834">
        <w:t>to</w:t>
      </w:r>
      <w:r w:rsidR="00570834" w:rsidRPr="000C5700">
        <w:t xml:space="preserve"> </w:t>
      </w:r>
      <w:r w:rsidR="00570834">
        <w:t>determine</w:t>
      </w:r>
      <w:r w:rsidR="00570834" w:rsidRPr="000C5700">
        <w:t xml:space="preserve"> </w:t>
      </w:r>
      <w:r w:rsidR="00570834">
        <w:t>the</w:t>
      </w:r>
      <w:r w:rsidR="00570834" w:rsidRPr="000C5700">
        <w:t xml:space="preserve"> </w:t>
      </w:r>
      <w:r w:rsidR="00570834">
        <w:t>relevant</w:t>
      </w:r>
      <w:r w:rsidR="00AE1392">
        <w:t xml:space="preserve"> </w:t>
      </w:r>
      <w:r w:rsidR="00570834">
        <w:t>issues</w:t>
      </w:r>
      <w:r w:rsidR="00570834" w:rsidRPr="000C5700">
        <w:t xml:space="preserve"> </w:t>
      </w:r>
      <w:r w:rsidR="00570834">
        <w:t>and</w:t>
      </w:r>
      <w:r w:rsidR="00570834" w:rsidRPr="000C5700">
        <w:t xml:space="preserve"> </w:t>
      </w:r>
      <w:r w:rsidR="00570834">
        <w:t>important</w:t>
      </w:r>
      <w:r w:rsidR="00570834" w:rsidRPr="000C5700">
        <w:t xml:space="preserve"> </w:t>
      </w:r>
      <w:r w:rsidR="00570834">
        <w:t>recent</w:t>
      </w:r>
      <w:r w:rsidR="00570834" w:rsidRPr="000C5700">
        <w:t xml:space="preserve"> </w:t>
      </w:r>
      <w:r w:rsidR="00570834">
        <w:t>developments</w:t>
      </w:r>
      <w:r w:rsidR="00570834" w:rsidRPr="000C5700">
        <w:t xml:space="preserve"> </w:t>
      </w:r>
      <w:r w:rsidR="00570834">
        <w:t>in</w:t>
      </w:r>
      <w:r w:rsidR="00570834" w:rsidRPr="000C5700">
        <w:t xml:space="preserve"> </w:t>
      </w:r>
      <w:r w:rsidR="00570834">
        <w:t>relation</w:t>
      </w:r>
      <w:r w:rsidR="00570834" w:rsidRPr="000C5700">
        <w:t xml:space="preserve"> </w:t>
      </w:r>
      <w:r w:rsidR="00570834">
        <w:t>to</w:t>
      </w:r>
      <w:r w:rsidR="00570834" w:rsidRPr="000C5700">
        <w:t xml:space="preserve"> </w:t>
      </w:r>
      <w:r w:rsidR="00570834">
        <w:t>the</w:t>
      </w:r>
      <w:r w:rsidR="00570834" w:rsidRPr="000C5700">
        <w:t xml:space="preserve"> </w:t>
      </w:r>
      <w:r w:rsidR="00570834">
        <w:t>WPS</w:t>
      </w:r>
      <w:r w:rsidR="00570834" w:rsidRPr="000C5700">
        <w:t xml:space="preserve"> </w:t>
      </w:r>
      <w:r w:rsidR="00570834">
        <w:t>agenda,</w:t>
      </w:r>
      <w:r w:rsidR="00570834" w:rsidRPr="000C5700">
        <w:t xml:space="preserve"> </w:t>
      </w:r>
      <w:r w:rsidR="00570834">
        <w:t>to</w:t>
      </w:r>
      <w:r w:rsidR="00570834" w:rsidRPr="000C5700">
        <w:t xml:space="preserve"> </w:t>
      </w:r>
      <w:r w:rsidR="00570834">
        <w:t>ensure</w:t>
      </w:r>
      <w:r w:rsidR="00570834" w:rsidRPr="000C5700">
        <w:t xml:space="preserve"> </w:t>
      </w:r>
      <w:r w:rsidR="00570834">
        <w:t>a</w:t>
      </w:r>
      <w:r w:rsidR="00570834" w:rsidRPr="000C5700">
        <w:t xml:space="preserve"> </w:t>
      </w:r>
      <w:r w:rsidR="00570834">
        <w:t>comprehensive</w:t>
      </w:r>
      <w:r w:rsidR="00570834" w:rsidRPr="000C5700">
        <w:t xml:space="preserve"> </w:t>
      </w:r>
      <w:r w:rsidR="00570834">
        <w:t>understanding</w:t>
      </w:r>
      <w:r w:rsidR="00570834" w:rsidRPr="000C5700">
        <w:t xml:space="preserve"> </w:t>
      </w:r>
      <w:r w:rsidR="00570834">
        <w:t>of</w:t>
      </w:r>
      <w:r w:rsidR="00570834" w:rsidRPr="000C5700">
        <w:t xml:space="preserve"> </w:t>
      </w:r>
      <w:r w:rsidR="00570834">
        <w:t>relevant</w:t>
      </w:r>
      <w:r w:rsidR="00570834" w:rsidRPr="000C5700">
        <w:t xml:space="preserve"> </w:t>
      </w:r>
      <w:r w:rsidR="00570834">
        <w:t>perspectives,</w:t>
      </w:r>
      <w:r w:rsidR="00570834" w:rsidRPr="000C5700">
        <w:t xml:space="preserve"> </w:t>
      </w:r>
      <w:r w:rsidR="00570834">
        <w:t>lessons</w:t>
      </w:r>
      <w:r w:rsidR="00570834" w:rsidRPr="000C5700">
        <w:t xml:space="preserve"> </w:t>
      </w:r>
      <w:r w:rsidR="00570834">
        <w:t>learn</w:t>
      </w:r>
      <w:r w:rsidR="00AB7C50">
        <w:t>t</w:t>
      </w:r>
      <w:r w:rsidR="00570834" w:rsidRPr="000C5700">
        <w:t xml:space="preserve"> </w:t>
      </w:r>
      <w:r w:rsidR="00570834">
        <w:t>and</w:t>
      </w:r>
      <w:r w:rsidR="00570834" w:rsidRPr="000C5700">
        <w:t xml:space="preserve"> </w:t>
      </w:r>
      <w:r w:rsidR="00570834">
        <w:t>good</w:t>
      </w:r>
      <w:r w:rsidR="00570834" w:rsidRPr="000C5700">
        <w:t xml:space="preserve"> </w:t>
      </w:r>
      <w:r w:rsidR="00570834">
        <w:t>practice</w:t>
      </w:r>
      <w:r w:rsidR="00570834" w:rsidRPr="000C5700">
        <w:t xml:space="preserve"> </w:t>
      </w:r>
      <w:r w:rsidR="00570834">
        <w:t>globally</w:t>
      </w:r>
      <w:r w:rsidR="00570834" w:rsidRPr="000C5700">
        <w:t xml:space="preserve"> </w:t>
      </w:r>
      <w:r w:rsidR="00570834">
        <w:t>and</w:t>
      </w:r>
      <w:r w:rsidR="00570834" w:rsidRPr="000C5700">
        <w:t xml:space="preserve"> </w:t>
      </w:r>
      <w:r w:rsidR="00570834">
        <w:t>from</w:t>
      </w:r>
      <w:r w:rsidR="00570834" w:rsidRPr="000C5700">
        <w:t xml:space="preserve"> </w:t>
      </w:r>
      <w:r w:rsidR="00570834">
        <w:t>other</w:t>
      </w:r>
      <w:r w:rsidR="00570834" w:rsidRPr="000C5700">
        <w:t xml:space="preserve"> </w:t>
      </w:r>
      <w:r w:rsidR="00570834">
        <w:t>countries</w:t>
      </w:r>
      <w:r w:rsidR="00570834" w:rsidRPr="000C5700">
        <w:t xml:space="preserve"> </w:t>
      </w:r>
      <w:r w:rsidR="00570834">
        <w:t>currently</w:t>
      </w:r>
      <w:r w:rsidR="00570834" w:rsidRPr="000C5700">
        <w:t xml:space="preserve"> </w:t>
      </w:r>
      <w:r w:rsidR="00570834">
        <w:t>implementing</w:t>
      </w:r>
      <w:r w:rsidR="00570834" w:rsidRPr="000C5700">
        <w:t xml:space="preserve"> </w:t>
      </w:r>
      <w:r w:rsidR="00570834">
        <w:t>NAPs,</w:t>
      </w:r>
      <w:r w:rsidR="00570834" w:rsidRPr="000C5700">
        <w:t xml:space="preserve"> </w:t>
      </w:r>
      <w:r w:rsidR="00570834">
        <w:t>with</w:t>
      </w:r>
      <w:r w:rsidR="00570834" w:rsidRPr="000C5700">
        <w:t xml:space="preserve"> </w:t>
      </w:r>
      <w:r w:rsidR="00570834">
        <w:t>a</w:t>
      </w:r>
      <w:r w:rsidR="00570834" w:rsidRPr="000C5700">
        <w:t xml:space="preserve"> </w:t>
      </w:r>
      <w:r w:rsidR="00570834">
        <w:t>particular</w:t>
      </w:r>
      <w:r w:rsidR="00570834" w:rsidRPr="000C5700">
        <w:t xml:space="preserve"> </w:t>
      </w:r>
      <w:r w:rsidR="00570834">
        <w:t>focus</w:t>
      </w:r>
      <w:r w:rsidR="00570834" w:rsidRPr="000C5700">
        <w:t xml:space="preserve"> </w:t>
      </w:r>
      <w:r w:rsidR="00570834">
        <w:t>on</w:t>
      </w:r>
      <w:r w:rsidR="00570834" w:rsidRPr="000C5700">
        <w:t xml:space="preserve"> </w:t>
      </w:r>
      <w:r w:rsidR="00570834">
        <w:t>non-conflict</w:t>
      </w:r>
      <w:r w:rsidR="00570834" w:rsidRPr="000C5700">
        <w:t xml:space="preserve"> </w:t>
      </w:r>
      <w:r w:rsidR="00570834">
        <w:t>donor</w:t>
      </w:r>
      <w:r w:rsidR="00570834" w:rsidRPr="000C5700">
        <w:t xml:space="preserve"> </w:t>
      </w:r>
      <w:r w:rsidR="00570834">
        <w:t>countries.</w:t>
      </w:r>
      <w:r w:rsidR="00570834" w:rsidRPr="000C5700">
        <w:t xml:space="preserve"> </w:t>
      </w:r>
    </w:p>
    <w:p w14:paraId="6552C4F1" w14:textId="2573F90E" w:rsidR="007C4E56" w:rsidRDefault="00570834" w:rsidP="000C5700">
      <w:pPr>
        <w:pStyle w:val="BodyText"/>
      </w:pPr>
      <w:r>
        <w:t>The</w:t>
      </w:r>
      <w:r w:rsidRPr="000C5700">
        <w:t xml:space="preserve"> </w:t>
      </w:r>
      <w:r>
        <w:t>document</w:t>
      </w:r>
      <w:r w:rsidRPr="000C5700">
        <w:t xml:space="preserve"> </w:t>
      </w:r>
      <w:r>
        <w:t>review</w:t>
      </w:r>
      <w:r w:rsidRPr="000C5700">
        <w:t xml:space="preserve"> </w:t>
      </w:r>
      <w:r>
        <w:t>was</w:t>
      </w:r>
      <w:r w:rsidRPr="000C5700">
        <w:t xml:space="preserve"> </w:t>
      </w:r>
      <w:r>
        <w:t>guided</w:t>
      </w:r>
      <w:r w:rsidRPr="000C5700">
        <w:t xml:space="preserve"> </w:t>
      </w:r>
      <w:r>
        <w:t>by</w:t>
      </w:r>
      <w:r w:rsidRPr="000C5700">
        <w:t xml:space="preserve"> </w:t>
      </w:r>
      <w:r>
        <w:t>the</w:t>
      </w:r>
      <w:r w:rsidRPr="000C5700">
        <w:t xml:space="preserve"> </w:t>
      </w:r>
      <w:r>
        <w:t>five</w:t>
      </w:r>
      <w:r w:rsidRPr="000C5700">
        <w:t xml:space="preserve"> </w:t>
      </w:r>
      <w:r>
        <w:t>review</w:t>
      </w:r>
      <w:r w:rsidRPr="000C5700">
        <w:t xml:space="preserve"> </w:t>
      </w:r>
      <w:r>
        <w:t>themes.</w:t>
      </w:r>
      <w:r w:rsidRPr="000C5700">
        <w:t xml:space="preserve"> </w:t>
      </w:r>
      <w:r>
        <w:t>Analysis</w:t>
      </w:r>
      <w:r w:rsidRPr="000C5700">
        <w:t xml:space="preserve"> </w:t>
      </w:r>
      <w:r>
        <w:t>of</w:t>
      </w:r>
      <w:r w:rsidRPr="000C5700">
        <w:t xml:space="preserve"> </w:t>
      </w:r>
      <w:r>
        <w:t>the</w:t>
      </w:r>
      <w:r w:rsidRPr="000C5700">
        <w:t xml:space="preserve"> </w:t>
      </w:r>
      <w:r>
        <w:t>NAP</w:t>
      </w:r>
      <w:r w:rsidRPr="000C5700">
        <w:t xml:space="preserve"> </w:t>
      </w:r>
      <w:r>
        <w:t>actions</w:t>
      </w:r>
      <w:r w:rsidR="00AE1392">
        <w:t xml:space="preserve"> </w:t>
      </w:r>
      <w:r>
        <w:t>was</w:t>
      </w:r>
      <w:r w:rsidR="00AE1392">
        <w:t xml:space="preserve"> </w:t>
      </w:r>
      <w:r>
        <w:t>based</w:t>
      </w:r>
      <w:r w:rsidR="00AE1392">
        <w:t xml:space="preserve"> </w:t>
      </w:r>
      <w:r>
        <w:t>on</w:t>
      </w:r>
      <w:r w:rsidR="00AE1392">
        <w:t xml:space="preserve"> </w:t>
      </w:r>
      <w:r>
        <w:t>a</w:t>
      </w:r>
      <w:r w:rsidR="00AE1392">
        <w:t xml:space="preserve"> </w:t>
      </w:r>
      <w:r>
        <w:t>strategic-level</w:t>
      </w:r>
      <w:r w:rsidR="000C5700">
        <w:t xml:space="preserve"> </w:t>
      </w:r>
      <w:r>
        <w:t>analysis</w:t>
      </w:r>
      <w:r w:rsidR="00AE1392">
        <w:t xml:space="preserve"> </w:t>
      </w:r>
      <w:r>
        <w:t>rather</w:t>
      </w:r>
      <w:r w:rsidR="00AE1392">
        <w:t xml:space="preserve"> </w:t>
      </w:r>
      <w:r>
        <w:t>than</w:t>
      </w:r>
      <w:r w:rsidR="00AE1392">
        <w:t xml:space="preserve"> </w:t>
      </w:r>
      <w:r>
        <w:t>a</w:t>
      </w:r>
      <w:r w:rsidR="00AE1392">
        <w:t xml:space="preserve"> </w:t>
      </w:r>
      <w:r>
        <w:t>detailed</w:t>
      </w:r>
      <w:r w:rsidR="00AE1392">
        <w:t xml:space="preserve"> </w:t>
      </w:r>
      <w:r>
        <w:t>action-by-action</w:t>
      </w:r>
      <w:r w:rsidRPr="000C5700">
        <w:t xml:space="preserve"> </w:t>
      </w:r>
      <w:r>
        <w:t>analysis.</w:t>
      </w:r>
    </w:p>
    <w:p w14:paraId="45AB3939" w14:textId="200418D6" w:rsidR="000C5700" w:rsidRPr="000C5700" w:rsidRDefault="000C5700" w:rsidP="000C5700">
      <w:pPr>
        <w:pStyle w:val="BodyText"/>
        <w:rPr>
          <w:b/>
        </w:rPr>
      </w:pPr>
      <w:r w:rsidRPr="000C5700">
        <w:rPr>
          <w:b/>
        </w:rPr>
        <w:t>Main sources of data during the document review:</w:t>
      </w:r>
    </w:p>
    <w:p w14:paraId="40B73361" w14:textId="74F7E612" w:rsidR="000C5700" w:rsidRPr="000C5700" w:rsidRDefault="000C5700" w:rsidP="002E7DC2">
      <w:pPr>
        <w:pStyle w:val="BodyText"/>
        <w:numPr>
          <w:ilvl w:val="0"/>
          <w:numId w:val="59"/>
        </w:numPr>
      </w:pPr>
      <w:r w:rsidRPr="000C5700">
        <w:t>Foundational documents, including the NAP, WPS resolutions and relevant UN Secretary-General reports</w:t>
      </w:r>
      <w:r w:rsidR="00AB7C50">
        <w:t>.</w:t>
      </w:r>
    </w:p>
    <w:p w14:paraId="4F3AE2E2" w14:textId="65422983" w:rsidR="000C5700" w:rsidRPr="000C5700" w:rsidRDefault="000C5700" w:rsidP="002E7DC2">
      <w:pPr>
        <w:pStyle w:val="BodyText"/>
        <w:numPr>
          <w:ilvl w:val="0"/>
          <w:numId w:val="59"/>
        </w:numPr>
      </w:pPr>
      <w:r w:rsidRPr="000C5700">
        <w:t>Australian Government documentation, including reports, implementation plans, strategies, submissions, speeches and statements</w:t>
      </w:r>
      <w:r w:rsidR="00AB7C50">
        <w:t>.</w:t>
      </w:r>
    </w:p>
    <w:p w14:paraId="386B6513" w14:textId="3B264DD2" w:rsidR="000C5700" w:rsidRPr="000C5700" w:rsidRDefault="000C5700" w:rsidP="002E7DC2">
      <w:pPr>
        <w:pStyle w:val="BodyText"/>
        <w:numPr>
          <w:ilvl w:val="0"/>
          <w:numId w:val="59"/>
        </w:numPr>
      </w:pPr>
      <w:r w:rsidRPr="000C5700">
        <w:t>Global, regional and national progress reports, reviews and evaluations, with particular focus on other non-conflict donor countries</w:t>
      </w:r>
      <w:r w:rsidR="00AB7C50">
        <w:t>.</w:t>
      </w:r>
    </w:p>
    <w:p w14:paraId="33CAB19A" w14:textId="47843A58" w:rsidR="000C5700" w:rsidRPr="000C5700" w:rsidRDefault="000C5700" w:rsidP="002E7DC2">
      <w:pPr>
        <w:pStyle w:val="BodyText"/>
        <w:numPr>
          <w:ilvl w:val="0"/>
          <w:numId w:val="59"/>
        </w:numPr>
      </w:pPr>
      <w:r w:rsidRPr="000C5700">
        <w:t>NAPs and revisions from select non-conflict donor countries</w:t>
      </w:r>
      <w:r w:rsidR="00AB7C50">
        <w:t>.</w:t>
      </w:r>
    </w:p>
    <w:p w14:paraId="2B60155F" w14:textId="36BF1FA1" w:rsidR="000C5700" w:rsidRPr="000C5700" w:rsidRDefault="000C5700" w:rsidP="002E7DC2">
      <w:pPr>
        <w:pStyle w:val="BodyText"/>
        <w:numPr>
          <w:ilvl w:val="0"/>
          <w:numId w:val="59"/>
        </w:numPr>
      </w:pPr>
      <w:r w:rsidRPr="000C5700">
        <w:t>Australian academic literature (both published and grey literature)</w:t>
      </w:r>
      <w:r w:rsidR="00AB7C50">
        <w:t>.</w:t>
      </w:r>
    </w:p>
    <w:p w14:paraId="21B6C56B" w14:textId="5D2D3F46" w:rsidR="000C5700" w:rsidRPr="000C5700" w:rsidRDefault="000C5700" w:rsidP="002E7DC2">
      <w:pPr>
        <w:pStyle w:val="BodyText"/>
        <w:numPr>
          <w:ilvl w:val="0"/>
          <w:numId w:val="59"/>
        </w:numPr>
      </w:pPr>
      <w:r w:rsidRPr="000C5700">
        <w:t>Civil society analysis, including Australian annual report cards on NAP implementation, global civil society analyses and civil society analyses from other NAP countries</w:t>
      </w:r>
      <w:r w:rsidR="00AB7C50">
        <w:t>.</w:t>
      </w:r>
    </w:p>
    <w:p w14:paraId="1B0DE4E3" w14:textId="77777777" w:rsidR="000C5700" w:rsidRPr="000C5700" w:rsidRDefault="000C5700" w:rsidP="002E7DC2">
      <w:pPr>
        <w:pStyle w:val="BodyText"/>
        <w:numPr>
          <w:ilvl w:val="0"/>
          <w:numId w:val="59"/>
        </w:numPr>
      </w:pPr>
      <w:r w:rsidRPr="000C5700">
        <w:t>UN, governmental and civil society reports and analyses on new and emerging issues, initiatives and processes.</w:t>
      </w:r>
    </w:p>
    <w:p w14:paraId="335A3522" w14:textId="30EA6490" w:rsidR="007C4E56" w:rsidRDefault="000C5700" w:rsidP="002949C7">
      <w:pPr>
        <w:pStyle w:val="Heading3-hag"/>
        <w:outlineLvl w:val="2"/>
      </w:pPr>
      <w:r>
        <w:t xml:space="preserve">1.2.2 </w:t>
      </w:r>
      <w:r w:rsidR="00570834">
        <w:t>Stakeholder</w:t>
      </w:r>
      <w:r w:rsidR="00570834">
        <w:rPr>
          <w:spacing w:val="-11"/>
        </w:rPr>
        <w:t xml:space="preserve"> </w:t>
      </w:r>
      <w:r w:rsidR="00570834">
        <w:t>interviews</w:t>
      </w:r>
    </w:p>
    <w:p w14:paraId="5F188D00" w14:textId="18598959" w:rsidR="00740DA3" w:rsidRPr="00740DA3" w:rsidRDefault="00740DA3" w:rsidP="00740DA3">
      <w:pPr>
        <w:pStyle w:val="BodyText"/>
      </w:pPr>
      <w:r w:rsidRPr="00740DA3">
        <w:t xml:space="preserve">Following the document review, interviews were conducted with representatives from government implementing agencies and Australian civil society experts, including from academia. The government agencies interviewed included Australian </w:t>
      </w:r>
      <w:proofErr w:type="spellStart"/>
      <w:r w:rsidRPr="00740DA3">
        <w:t>Defence</w:t>
      </w:r>
      <w:proofErr w:type="spellEnd"/>
      <w:r w:rsidRPr="00740DA3">
        <w:t xml:space="preserve">, Australian Federal Police, Department of Foreign Affairs and Trade, Office for Women in the Department of the Prime Minister and Cabinet and the Australian Civil-Military Centre. Australian civil society interviewees represented women’s rights, development and humanitarian </w:t>
      </w:r>
      <w:proofErr w:type="spellStart"/>
      <w:r w:rsidRPr="00740DA3">
        <w:t>organisations</w:t>
      </w:r>
      <w:proofErr w:type="spellEnd"/>
      <w:r w:rsidRPr="00740DA3">
        <w:t xml:space="preserve">, universities, as well as diaspora </w:t>
      </w:r>
      <w:proofErr w:type="spellStart"/>
      <w:r w:rsidRPr="00740DA3">
        <w:t>organisations</w:t>
      </w:r>
      <w:proofErr w:type="spellEnd"/>
      <w:r w:rsidRPr="00740DA3">
        <w:t>. A representative of the government of the Netherlands was also interviewed.</w:t>
      </w:r>
    </w:p>
    <w:p w14:paraId="45998A6C" w14:textId="145A70DE" w:rsidR="007C4E56" w:rsidRPr="000C5700" w:rsidRDefault="00570834" w:rsidP="000C5700">
      <w:pPr>
        <w:pStyle w:val="BodyText"/>
      </w:pPr>
      <w:r>
        <w:t>The</w:t>
      </w:r>
      <w:r w:rsidRPr="000C5700">
        <w:t xml:space="preserve"> </w:t>
      </w:r>
      <w:r>
        <w:t>intention</w:t>
      </w:r>
      <w:r w:rsidRPr="000C5700">
        <w:t xml:space="preserve"> </w:t>
      </w:r>
      <w:r>
        <w:t>of</w:t>
      </w:r>
      <w:r w:rsidRPr="000C5700">
        <w:t xml:space="preserve"> </w:t>
      </w:r>
      <w:r>
        <w:t>the</w:t>
      </w:r>
      <w:r w:rsidRPr="000C5700">
        <w:t xml:space="preserve"> </w:t>
      </w:r>
      <w:r>
        <w:t>mixed-methods</w:t>
      </w:r>
      <w:r w:rsidRPr="000C5700">
        <w:t xml:space="preserve"> </w:t>
      </w:r>
      <w:r>
        <w:t>approach</w:t>
      </w:r>
      <w:r w:rsidRPr="000C5700">
        <w:t xml:space="preserve"> </w:t>
      </w:r>
      <w:r>
        <w:t>was</w:t>
      </w:r>
      <w:r w:rsidRPr="000C5700">
        <w:t xml:space="preserve"> </w:t>
      </w:r>
      <w:r>
        <w:t>to</w:t>
      </w:r>
      <w:r w:rsidRPr="000C5700">
        <w:t xml:space="preserve"> </w:t>
      </w:r>
      <w:r>
        <w:t>use</w:t>
      </w:r>
      <w:r w:rsidRPr="000C5700">
        <w:t xml:space="preserve"> </w:t>
      </w:r>
      <w:r>
        <w:t>the</w:t>
      </w:r>
      <w:r w:rsidRPr="000C5700">
        <w:t xml:space="preserve"> </w:t>
      </w:r>
      <w:r>
        <w:t>stakeholder</w:t>
      </w:r>
      <w:r w:rsidR="00AE1392">
        <w:t xml:space="preserve"> </w:t>
      </w:r>
      <w:r>
        <w:t>interviews</w:t>
      </w:r>
      <w:r w:rsidR="00AE1392">
        <w:t xml:space="preserve"> </w:t>
      </w:r>
      <w:r>
        <w:t>to</w:t>
      </w:r>
      <w:r w:rsidRPr="000C5700">
        <w:t xml:space="preserve"> </w:t>
      </w:r>
      <w:r>
        <w:t>validate</w:t>
      </w:r>
      <w:r w:rsidRPr="000C5700">
        <w:t xml:space="preserve"> </w:t>
      </w:r>
      <w:r>
        <w:t>and</w:t>
      </w:r>
      <w:r w:rsidRPr="000C5700">
        <w:t xml:space="preserve"> </w:t>
      </w:r>
      <w:r>
        <w:t>test</w:t>
      </w:r>
      <w:r w:rsidRPr="000C5700">
        <w:t xml:space="preserve"> </w:t>
      </w:r>
      <w:r>
        <w:t>the</w:t>
      </w:r>
      <w:r w:rsidRPr="000C5700">
        <w:t xml:space="preserve"> </w:t>
      </w:r>
      <w:r>
        <w:t>findings</w:t>
      </w:r>
      <w:r w:rsidRPr="000C5700">
        <w:t xml:space="preserve"> </w:t>
      </w:r>
      <w:r>
        <w:t>from</w:t>
      </w:r>
      <w:r w:rsidRPr="000C5700">
        <w:t xml:space="preserve"> </w:t>
      </w:r>
      <w:r>
        <w:t>the</w:t>
      </w:r>
      <w:r w:rsidRPr="000C5700">
        <w:t xml:space="preserve"> </w:t>
      </w:r>
      <w:r w:rsidR="00981E4F">
        <w:t>document</w:t>
      </w:r>
      <w:r w:rsidR="00981E4F" w:rsidRPr="000C5700">
        <w:t xml:space="preserve"> </w:t>
      </w:r>
      <w:r>
        <w:t>review.</w:t>
      </w:r>
      <w:r w:rsidRPr="000C5700">
        <w:t xml:space="preserve"> </w:t>
      </w:r>
      <w:r>
        <w:t>In</w:t>
      </w:r>
      <w:r w:rsidRPr="000C5700">
        <w:t xml:space="preserve"> </w:t>
      </w:r>
      <w:r>
        <w:t>practice,</w:t>
      </w:r>
      <w:r w:rsidRPr="000C5700">
        <w:t xml:space="preserve"> </w:t>
      </w:r>
      <w:r>
        <w:t>while</w:t>
      </w:r>
      <w:r w:rsidRPr="000C5700">
        <w:t xml:space="preserve"> </w:t>
      </w:r>
      <w:r>
        <w:t>considerable</w:t>
      </w:r>
      <w:r w:rsidRPr="000C5700">
        <w:t xml:space="preserve"> </w:t>
      </w:r>
      <w:r>
        <w:t>data</w:t>
      </w:r>
      <w:r w:rsidRPr="000C5700">
        <w:t xml:space="preserve"> </w:t>
      </w:r>
      <w:r>
        <w:t>was</w:t>
      </w:r>
      <w:r w:rsidRPr="000C5700">
        <w:t xml:space="preserve"> </w:t>
      </w:r>
      <w:r>
        <w:t>collected</w:t>
      </w:r>
      <w:r w:rsidRPr="000C5700">
        <w:t xml:space="preserve"> </w:t>
      </w:r>
      <w:r>
        <w:t>through</w:t>
      </w:r>
      <w:r w:rsidRPr="000C5700">
        <w:t xml:space="preserve"> </w:t>
      </w:r>
      <w:r>
        <w:t>the</w:t>
      </w:r>
      <w:r w:rsidRPr="000C5700">
        <w:t xml:space="preserve"> </w:t>
      </w:r>
      <w:r w:rsidR="00981E4F">
        <w:t>document</w:t>
      </w:r>
      <w:r w:rsidR="00981E4F" w:rsidRPr="000C5700">
        <w:t xml:space="preserve"> </w:t>
      </w:r>
      <w:r>
        <w:t>review</w:t>
      </w:r>
      <w:r w:rsidRPr="000C5700">
        <w:t xml:space="preserve"> </w:t>
      </w:r>
      <w:r>
        <w:t>phase,</w:t>
      </w:r>
      <w:r w:rsidRPr="000C5700">
        <w:t xml:space="preserve"> </w:t>
      </w:r>
      <w:r>
        <w:t>the</w:t>
      </w:r>
      <w:r w:rsidRPr="000C5700">
        <w:t xml:space="preserve"> </w:t>
      </w:r>
      <w:r>
        <w:t>existing</w:t>
      </w:r>
      <w:r w:rsidRPr="000C5700">
        <w:t xml:space="preserve"> </w:t>
      </w:r>
      <w:r>
        <w:t>literature</w:t>
      </w:r>
      <w:r w:rsidRPr="000C5700">
        <w:t xml:space="preserve"> </w:t>
      </w:r>
      <w:r>
        <w:t>did</w:t>
      </w:r>
      <w:r w:rsidRPr="000C5700">
        <w:t xml:space="preserve"> </w:t>
      </w:r>
      <w:r>
        <w:t>not</w:t>
      </w:r>
      <w:r w:rsidRPr="000C5700">
        <w:t xml:space="preserve"> </w:t>
      </w:r>
      <w:r>
        <w:t>provide</w:t>
      </w:r>
      <w:r w:rsidRPr="000C5700">
        <w:t xml:space="preserve"> </w:t>
      </w:r>
      <w:r>
        <w:t>all</w:t>
      </w:r>
      <w:r w:rsidRPr="000C5700">
        <w:t xml:space="preserve"> </w:t>
      </w:r>
      <w:r>
        <w:t>the</w:t>
      </w:r>
      <w:r w:rsidRPr="000C5700">
        <w:t xml:space="preserve"> </w:t>
      </w:r>
      <w:r>
        <w:t>necessary</w:t>
      </w:r>
      <w:r w:rsidRPr="000C5700">
        <w:t xml:space="preserve"> </w:t>
      </w:r>
      <w:r>
        <w:t>data</w:t>
      </w:r>
      <w:r w:rsidRPr="000C5700">
        <w:t xml:space="preserve"> </w:t>
      </w:r>
      <w:r>
        <w:t>especially</w:t>
      </w:r>
      <w:r w:rsidRPr="000C5700">
        <w:t xml:space="preserve"> </w:t>
      </w:r>
      <w:r>
        <w:t>related</w:t>
      </w:r>
      <w:r w:rsidRPr="000C5700">
        <w:t xml:space="preserve"> </w:t>
      </w:r>
      <w:r>
        <w:t>to</w:t>
      </w:r>
      <w:r w:rsidRPr="000C5700">
        <w:t xml:space="preserve"> </w:t>
      </w:r>
      <w:r>
        <w:t>Australian</w:t>
      </w:r>
      <w:r w:rsidRPr="000C5700">
        <w:t xml:space="preserve"> </w:t>
      </w:r>
      <w:r>
        <w:t>experience</w:t>
      </w:r>
      <w:r w:rsidRPr="000C5700">
        <w:t xml:space="preserve"> </w:t>
      </w:r>
      <w:r>
        <w:t>of</w:t>
      </w:r>
      <w:r w:rsidRPr="000C5700">
        <w:t xml:space="preserve"> </w:t>
      </w:r>
      <w:r>
        <w:t>implementation.</w:t>
      </w:r>
      <w:r w:rsidRPr="000C5700">
        <w:t xml:space="preserve"> </w:t>
      </w:r>
      <w:r>
        <w:t>As</w:t>
      </w:r>
      <w:r w:rsidRPr="000C5700">
        <w:t xml:space="preserve"> </w:t>
      </w:r>
      <w:r>
        <w:t>a</w:t>
      </w:r>
      <w:r w:rsidRPr="000C5700">
        <w:t xml:space="preserve"> </w:t>
      </w:r>
      <w:r>
        <w:t>result,</w:t>
      </w:r>
      <w:r w:rsidRPr="000C5700">
        <w:t xml:space="preserve"> </w:t>
      </w:r>
      <w:r>
        <w:t>the</w:t>
      </w:r>
      <w:r w:rsidRPr="000C5700">
        <w:t xml:space="preserve"> </w:t>
      </w:r>
      <w:r>
        <w:t>interviews</w:t>
      </w:r>
      <w:r w:rsidRPr="000C5700">
        <w:t xml:space="preserve"> </w:t>
      </w:r>
      <w:r>
        <w:t>became</w:t>
      </w:r>
      <w:r w:rsidRPr="000C5700">
        <w:t xml:space="preserve"> </w:t>
      </w:r>
      <w:r>
        <w:t>a</w:t>
      </w:r>
      <w:r w:rsidRPr="000C5700">
        <w:t xml:space="preserve"> </w:t>
      </w:r>
      <w:r>
        <w:t>critical</w:t>
      </w:r>
      <w:r w:rsidRPr="000C5700">
        <w:t xml:space="preserve"> </w:t>
      </w:r>
      <w:r>
        <w:t>source</w:t>
      </w:r>
      <w:r w:rsidRPr="000C5700">
        <w:t xml:space="preserve"> </w:t>
      </w:r>
      <w:r>
        <w:t>of</w:t>
      </w:r>
      <w:r w:rsidRPr="000C5700">
        <w:t xml:space="preserve"> </w:t>
      </w:r>
      <w:r>
        <w:t>data</w:t>
      </w:r>
      <w:r w:rsidRPr="000C5700">
        <w:t xml:space="preserve"> </w:t>
      </w:r>
      <w:r>
        <w:t>as</w:t>
      </w:r>
      <w:r w:rsidRPr="000C5700">
        <w:t xml:space="preserve"> </w:t>
      </w:r>
      <w:r>
        <w:t>well as</w:t>
      </w:r>
      <w:r w:rsidR="00AE1392">
        <w:t xml:space="preserve"> </w:t>
      </w:r>
      <w:r>
        <w:t>a</w:t>
      </w:r>
      <w:r w:rsidR="00AE1392">
        <w:t xml:space="preserve"> </w:t>
      </w:r>
      <w:r>
        <w:t>means</w:t>
      </w:r>
      <w:r w:rsidR="00AE1392">
        <w:t xml:space="preserve"> </w:t>
      </w:r>
      <w:r>
        <w:t>to</w:t>
      </w:r>
      <w:r w:rsidR="00AE1392">
        <w:t xml:space="preserve"> </w:t>
      </w:r>
      <w:r>
        <w:t>test</w:t>
      </w:r>
      <w:r w:rsidRPr="000C5700">
        <w:t xml:space="preserve"> </w:t>
      </w:r>
      <w:r>
        <w:t>and</w:t>
      </w:r>
      <w:r w:rsidR="00AE1392">
        <w:t xml:space="preserve"> </w:t>
      </w:r>
      <w:r>
        <w:t>explore</w:t>
      </w:r>
      <w:r w:rsidRPr="000C5700">
        <w:t xml:space="preserve"> </w:t>
      </w:r>
      <w:r>
        <w:t>findings</w:t>
      </w:r>
      <w:r w:rsidRPr="000C5700">
        <w:t xml:space="preserve"> </w:t>
      </w:r>
      <w:r>
        <w:t>from</w:t>
      </w:r>
      <w:r w:rsidRPr="000C5700">
        <w:t xml:space="preserve"> </w:t>
      </w:r>
      <w:r>
        <w:t>the</w:t>
      </w:r>
      <w:r w:rsidRPr="000C5700">
        <w:t xml:space="preserve"> </w:t>
      </w:r>
      <w:r w:rsidR="00981E4F">
        <w:t>document</w:t>
      </w:r>
      <w:r w:rsidR="00981E4F" w:rsidRPr="000C5700">
        <w:t xml:space="preserve"> </w:t>
      </w:r>
      <w:r>
        <w:t>review.</w:t>
      </w:r>
      <w:r w:rsidRPr="000C5700">
        <w:t xml:space="preserve"> </w:t>
      </w:r>
      <w:r>
        <w:t>All</w:t>
      </w:r>
      <w:r w:rsidRPr="000C5700">
        <w:t xml:space="preserve"> </w:t>
      </w:r>
      <w:r>
        <w:t>quotes</w:t>
      </w:r>
      <w:r w:rsidRPr="000C5700">
        <w:t xml:space="preserve"> </w:t>
      </w:r>
      <w:r>
        <w:t>by</w:t>
      </w:r>
      <w:r w:rsidRPr="000C5700">
        <w:t xml:space="preserve"> </w:t>
      </w:r>
      <w:r>
        <w:t>interviewees</w:t>
      </w:r>
      <w:r w:rsidRPr="000C5700">
        <w:t xml:space="preserve"> </w:t>
      </w:r>
      <w:r>
        <w:t>used</w:t>
      </w:r>
      <w:r w:rsidRPr="000C5700">
        <w:t xml:space="preserve"> </w:t>
      </w:r>
      <w:r>
        <w:t>in</w:t>
      </w:r>
      <w:r w:rsidRPr="000C5700">
        <w:t xml:space="preserve"> </w:t>
      </w:r>
      <w:r>
        <w:t>this</w:t>
      </w:r>
      <w:r w:rsidRPr="000C5700">
        <w:t xml:space="preserve"> </w:t>
      </w:r>
      <w:r>
        <w:t>report</w:t>
      </w:r>
      <w:r w:rsidRPr="000C5700">
        <w:t xml:space="preserve"> </w:t>
      </w:r>
      <w:r>
        <w:t>are</w:t>
      </w:r>
      <w:r w:rsidRPr="000C5700">
        <w:t xml:space="preserve"> </w:t>
      </w:r>
      <w:r>
        <w:t>non-attributable.</w:t>
      </w:r>
    </w:p>
    <w:p w14:paraId="37AF689D" w14:textId="3DC63CE5" w:rsidR="007C4E56" w:rsidRDefault="00570834" w:rsidP="000C5700">
      <w:pPr>
        <w:pStyle w:val="BodyText"/>
      </w:pPr>
      <w:r>
        <w:t>More</w:t>
      </w:r>
      <w:r w:rsidRPr="000C5700">
        <w:t xml:space="preserve"> </w:t>
      </w:r>
      <w:r>
        <w:t>information</w:t>
      </w:r>
      <w:r w:rsidRPr="000C5700">
        <w:t xml:space="preserve"> </w:t>
      </w:r>
      <w:r>
        <w:t>about</w:t>
      </w:r>
      <w:r w:rsidRPr="000C5700">
        <w:t xml:space="preserve"> </w:t>
      </w:r>
      <w:r>
        <w:t>the</w:t>
      </w:r>
      <w:r w:rsidRPr="000C5700">
        <w:t xml:space="preserve"> </w:t>
      </w:r>
      <w:r>
        <w:t>interviews,</w:t>
      </w:r>
      <w:r w:rsidRPr="000C5700">
        <w:t xml:space="preserve"> </w:t>
      </w:r>
      <w:r>
        <w:t>including</w:t>
      </w:r>
      <w:r w:rsidRPr="000C5700">
        <w:t xml:space="preserve"> </w:t>
      </w:r>
      <w:r>
        <w:t>a</w:t>
      </w:r>
      <w:r w:rsidRPr="000C5700">
        <w:t xml:space="preserve"> </w:t>
      </w:r>
      <w:r>
        <w:t>list</w:t>
      </w:r>
      <w:r w:rsidRPr="000C5700">
        <w:t xml:space="preserve"> </w:t>
      </w:r>
      <w:r>
        <w:t>of</w:t>
      </w:r>
      <w:r w:rsidRPr="000C5700">
        <w:t xml:space="preserve"> </w:t>
      </w:r>
      <w:r>
        <w:t>the</w:t>
      </w:r>
      <w:r w:rsidRPr="000C5700">
        <w:t xml:space="preserve"> </w:t>
      </w:r>
      <w:r>
        <w:t>departments,</w:t>
      </w:r>
      <w:r w:rsidRPr="000C5700">
        <w:t xml:space="preserve"> </w:t>
      </w:r>
      <w:r>
        <w:t>agencies</w:t>
      </w:r>
      <w:r w:rsidRPr="000C5700">
        <w:t xml:space="preserve"> and </w:t>
      </w:r>
      <w:proofErr w:type="spellStart"/>
      <w:r>
        <w:t>organisations</w:t>
      </w:r>
      <w:proofErr w:type="spellEnd"/>
      <w:r w:rsidRPr="000C5700">
        <w:t xml:space="preserve"> </w:t>
      </w:r>
      <w:r>
        <w:t>interviewed</w:t>
      </w:r>
      <w:r w:rsidRPr="000C5700">
        <w:t xml:space="preserve"> </w:t>
      </w:r>
      <w:r>
        <w:t>are</w:t>
      </w:r>
      <w:r w:rsidRPr="000C5700">
        <w:t xml:space="preserve"> </w:t>
      </w:r>
      <w:r>
        <w:t>in</w:t>
      </w:r>
      <w:r w:rsidRPr="000C5700">
        <w:t xml:space="preserve"> </w:t>
      </w:r>
      <w:r>
        <w:t>Appendix</w:t>
      </w:r>
      <w:r w:rsidRPr="000C5700">
        <w:t xml:space="preserve"> </w:t>
      </w:r>
      <w:r w:rsidR="00362F5F">
        <w:t>E</w:t>
      </w:r>
      <w:r>
        <w:t>.</w:t>
      </w:r>
    </w:p>
    <w:p w14:paraId="2CC0C8F9" w14:textId="7AEAB0CD" w:rsidR="00981E4F" w:rsidRPr="001F4DB9" w:rsidRDefault="00981E4F" w:rsidP="000C5700">
      <w:pPr>
        <w:pStyle w:val="BodyText"/>
        <w:rPr>
          <w:b/>
        </w:rPr>
      </w:pPr>
      <w:r w:rsidRPr="001F4DB9">
        <w:rPr>
          <w:b/>
        </w:rPr>
        <w:t>Limitations</w:t>
      </w:r>
    </w:p>
    <w:p w14:paraId="2611100D" w14:textId="0782FCA8" w:rsidR="007C4E56" w:rsidRDefault="00570834" w:rsidP="000C5700">
      <w:pPr>
        <w:pStyle w:val="BodyText"/>
      </w:pPr>
      <w:r>
        <w:t>The</w:t>
      </w:r>
      <w:r w:rsidRPr="000C5700">
        <w:t xml:space="preserve"> </w:t>
      </w:r>
      <w:r>
        <w:t>limitations</w:t>
      </w:r>
      <w:r w:rsidRPr="000C5700">
        <w:t xml:space="preserve"> </w:t>
      </w:r>
      <w:r w:rsidR="002E6636">
        <w:t>of</w:t>
      </w:r>
      <w:r w:rsidR="00151584">
        <w:t xml:space="preserve"> </w:t>
      </w:r>
      <w:r>
        <w:t>the</w:t>
      </w:r>
      <w:r w:rsidRPr="000C5700">
        <w:t xml:space="preserve"> </w:t>
      </w:r>
      <w:r>
        <w:t>review</w:t>
      </w:r>
      <w:r w:rsidRPr="000C5700">
        <w:t xml:space="preserve"> </w:t>
      </w:r>
      <w:r>
        <w:t>related</w:t>
      </w:r>
      <w:r w:rsidRPr="000C5700">
        <w:t xml:space="preserve"> </w:t>
      </w:r>
      <w:r>
        <w:t>to</w:t>
      </w:r>
      <w:r w:rsidRPr="000C5700">
        <w:t xml:space="preserve"> </w:t>
      </w:r>
      <w:r>
        <w:t>uneven</w:t>
      </w:r>
      <w:r w:rsidRPr="000C5700">
        <w:t xml:space="preserve"> </w:t>
      </w:r>
      <w:r>
        <w:t>participation</w:t>
      </w:r>
      <w:r w:rsidRPr="000C5700">
        <w:t xml:space="preserve"> </w:t>
      </w:r>
      <w:r>
        <w:t>by</w:t>
      </w:r>
      <w:r w:rsidRPr="000C5700">
        <w:t xml:space="preserve"> </w:t>
      </w:r>
      <w:r>
        <w:t>implementing</w:t>
      </w:r>
      <w:r w:rsidRPr="000C5700">
        <w:t xml:space="preserve"> </w:t>
      </w:r>
      <w:r>
        <w:t>government</w:t>
      </w:r>
      <w:r w:rsidRPr="000C5700">
        <w:t xml:space="preserve"> </w:t>
      </w:r>
      <w:r>
        <w:t>agencies;</w:t>
      </w:r>
      <w:r w:rsidRPr="000C5700">
        <w:t xml:space="preserve"> </w:t>
      </w:r>
      <w:r>
        <w:t>poor</w:t>
      </w:r>
      <w:r w:rsidRPr="000C5700">
        <w:t xml:space="preserve"> </w:t>
      </w:r>
      <w:r>
        <w:t>uptake</w:t>
      </w:r>
      <w:r w:rsidRPr="000C5700">
        <w:t xml:space="preserve"> </w:t>
      </w:r>
      <w:r>
        <w:t>of</w:t>
      </w:r>
      <w:r w:rsidRPr="000C5700">
        <w:t xml:space="preserve"> </w:t>
      </w:r>
      <w:r>
        <w:t>an</w:t>
      </w:r>
      <w:r w:rsidRPr="000C5700">
        <w:t xml:space="preserve"> </w:t>
      </w:r>
      <w:r>
        <w:t>online</w:t>
      </w:r>
      <w:r w:rsidRPr="000C5700">
        <w:t xml:space="preserve"> </w:t>
      </w:r>
      <w:r>
        <w:t>civil</w:t>
      </w:r>
      <w:r w:rsidR="000C5700">
        <w:t xml:space="preserve"> </w:t>
      </w:r>
      <w:r>
        <w:t>society</w:t>
      </w:r>
      <w:r w:rsidRPr="000C5700">
        <w:t xml:space="preserve"> </w:t>
      </w:r>
      <w:r>
        <w:t>survey</w:t>
      </w:r>
      <w:r w:rsidRPr="000C5700">
        <w:t xml:space="preserve"> </w:t>
      </w:r>
      <w:r>
        <w:t>which</w:t>
      </w:r>
      <w:r w:rsidRPr="000C5700">
        <w:t xml:space="preserve"> </w:t>
      </w:r>
      <w:r>
        <w:t>was</w:t>
      </w:r>
      <w:r w:rsidRPr="000C5700">
        <w:t xml:space="preserve"> </w:t>
      </w:r>
      <w:r>
        <w:t>intended</w:t>
      </w:r>
      <w:r w:rsidRPr="000C5700">
        <w:t xml:space="preserve"> </w:t>
      </w:r>
      <w:r>
        <w:t>to</w:t>
      </w:r>
      <w:r w:rsidRPr="000C5700">
        <w:t xml:space="preserve"> </w:t>
      </w:r>
      <w:r>
        <w:t>enhance</w:t>
      </w:r>
      <w:r w:rsidRPr="000C5700">
        <w:t xml:space="preserve"> </w:t>
      </w:r>
      <w:r>
        <w:t>the</w:t>
      </w:r>
      <w:r w:rsidRPr="000C5700">
        <w:t xml:space="preserve"> </w:t>
      </w:r>
      <w:r>
        <w:t>feedback</w:t>
      </w:r>
      <w:r w:rsidRPr="000C5700">
        <w:t xml:space="preserve"> </w:t>
      </w:r>
      <w:r>
        <w:t>from</w:t>
      </w:r>
      <w:r w:rsidRPr="000C5700">
        <w:t xml:space="preserve"> </w:t>
      </w:r>
      <w:r>
        <w:t>civil</w:t>
      </w:r>
      <w:r w:rsidRPr="000C5700">
        <w:t xml:space="preserve"> </w:t>
      </w:r>
      <w:r>
        <w:t>society;</w:t>
      </w:r>
      <w:r w:rsidRPr="000C5700">
        <w:t xml:space="preserve"> </w:t>
      </w:r>
      <w:r w:rsidR="00151584">
        <w:t>availability of</w:t>
      </w:r>
      <w:r w:rsidR="00151584" w:rsidRPr="000C5700">
        <w:t xml:space="preserve"> </w:t>
      </w:r>
      <w:r>
        <w:t>key</w:t>
      </w:r>
      <w:r w:rsidRPr="000C5700">
        <w:t xml:space="preserve"> </w:t>
      </w:r>
      <w:r>
        <w:t>stakeholders</w:t>
      </w:r>
      <w:r w:rsidR="00151584">
        <w:t xml:space="preserve"> to be interviewed</w:t>
      </w:r>
      <w:r>
        <w:t>;</w:t>
      </w:r>
      <w:r w:rsidRPr="000C5700">
        <w:t xml:space="preserve"> </w:t>
      </w:r>
      <w:r>
        <w:t>and</w:t>
      </w:r>
      <w:r w:rsidRPr="000C5700">
        <w:t xml:space="preserve"> </w:t>
      </w:r>
      <w:r>
        <w:t>the</w:t>
      </w:r>
      <w:r w:rsidRPr="000C5700">
        <w:t xml:space="preserve"> </w:t>
      </w:r>
      <w:r>
        <w:t>lack</w:t>
      </w:r>
      <w:r w:rsidRPr="000C5700">
        <w:t xml:space="preserve"> </w:t>
      </w:r>
      <w:r>
        <w:t>of</w:t>
      </w:r>
      <w:r w:rsidRPr="000C5700">
        <w:t xml:space="preserve"> </w:t>
      </w:r>
      <w:r>
        <w:t>a</w:t>
      </w:r>
      <w:r w:rsidRPr="000C5700">
        <w:t xml:space="preserve"> </w:t>
      </w:r>
      <w:r>
        <w:t>clear</w:t>
      </w:r>
      <w:r w:rsidRPr="000C5700">
        <w:t xml:space="preserve"> </w:t>
      </w:r>
      <w:r>
        <w:t>definition</w:t>
      </w:r>
      <w:r w:rsidRPr="000C5700">
        <w:t xml:space="preserve"> </w:t>
      </w:r>
      <w:r>
        <w:t>of</w:t>
      </w:r>
      <w:r w:rsidRPr="000C5700">
        <w:t xml:space="preserve"> </w:t>
      </w:r>
      <w:r>
        <w:t>the</w:t>
      </w:r>
      <w:r w:rsidRPr="000C5700">
        <w:t xml:space="preserve"> </w:t>
      </w:r>
      <w:r>
        <w:t>intent</w:t>
      </w:r>
      <w:r w:rsidRPr="000C5700">
        <w:t xml:space="preserve"> </w:t>
      </w:r>
      <w:r>
        <w:t>of</w:t>
      </w:r>
      <w:r w:rsidRPr="000C5700">
        <w:t xml:space="preserve"> </w:t>
      </w:r>
      <w:r>
        <w:t>the</w:t>
      </w:r>
      <w:r w:rsidRPr="000C5700">
        <w:t xml:space="preserve"> </w:t>
      </w:r>
      <w:r>
        <w:t>NAP.</w:t>
      </w:r>
      <w:r w:rsidRPr="000C5700">
        <w:t xml:space="preserve"> </w:t>
      </w:r>
      <w:r>
        <w:t>These</w:t>
      </w:r>
      <w:r w:rsidRPr="000C5700">
        <w:t xml:space="preserve"> </w:t>
      </w:r>
      <w:r>
        <w:t>limitations</w:t>
      </w:r>
      <w:r w:rsidRPr="000C5700">
        <w:t xml:space="preserve"> </w:t>
      </w:r>
      <w:r>
        <w:t>are</w:t>
      </w:r>
      <w:r w:rsidRPr="000C5700">
        <w:t xml:space="preserve"> </w:t>
      </w:r>
      <w:r>
        <w:t>elaborated</w:t>
      </w:r>
      <w:r w:rsidRPr="000C5700">
        <w:t xml:space="preserve"> </w:t>
      </w:r>
      <w:r>
        <w:t>in</w:t>
      </w:r>
      <w:r w:rsidRPr="000C5700">
        <w:t xml:space="preserve"> </w:t>
      </w:r>
      <w:r>
        <w:t>Appendix</w:t>
      </w:r>
      <w:r w:rsidRPr="000C5700">
        <w:t xml:space="preserve"> </w:t>
      </w:r>
      <w:r w:rsidR="00362F5F">
        <w:t>F</w:t>
      </w:r>
      <w:r>
        <w:t>.</w:t>
      </w:r>
    </w:p>
    <w:p w14:paraId="41500D50" w14:textId="278A7D0D" w:rsidR="00ED3FBA" w:rsidRPr="00A71FC4" w:rsidRDefault="00ED3FBA" w:rsidP="000C5700">
      <w:pPr>
        <w:pStyle w:val="BodyText"/>
        <w:rPr>
          <w:b/>
        </w:rPr>
      </w:pPr>
      <w:r w:rsidRPr="00A71FC4">
        <w:rPr>
          <w:b/>
        </w:rPr>
        <w:t>WPS activity</w:t>
      </w:r>
    </w:p>
    <w:p w14:paraId="00F52D73" w14:textId="54A0C835" w:rsidR="00ED3FBA" w:rsidRDefault="00A71FC4" w:rsidP="000C5700">
      <w:pPr>
        <w:pStyle w:val="BodyText"/>
      </w:pPr>
      <w:r>
        <w:t>There has been</w:t>
      </w:r>
      <w:r w:rsidR="00570834" w:rsidRPr="000C5700">
        <w:t xml:space="preserve"> </w:t>
      </w:r>
      <w:r w:rsidR="00570834">
        <w:t>significant</w:t>
      </w:r>
      <w:r w:rsidR="00570834" w:rsidRPr="000C5700">
        <w:t xml:space="preserve"> </w:t>
      </w:r>
      <w:r w:rsidR="00570834">
        <w:t>WPS</w:t>
      </w:r>
      <w:r w:rsidR="00570834" w:rsidRPr="000C5700">
        <w:t xml:space="preserve"> </w:t>
      </w:r>
      <w:r w:rsidR="00570834">
        <w:t>activity</w:t>
      </w:r>
      <w:r w:rsidR="00570834" w:rsidRPr="000C5700">
        <w:t xml:space="preserve"> </w:t>
      </w:r>
      <w:r w:rsidR="00570834">
        <w:t>since</w:t>
      </w:r>
      <w:r w:rsidR="00570834" w:rsidRPr="000C5700">
        <w:t xml:space="preserve"> </w:t>
      </w:r>
      <w:r w:rsidR="00570834">
        <w:t>the</w:t>
      </w:r>
      <w:r w:rsidR="00570834" w:rsidRPr="000C5700">
        <w:t xml:space="preserve"> </w:t>
      </w:r>
      <w:r w:rsidR="00570834">
        <w:t>NAP</w:t>
      </w:r>
      <w:r w:rsidR="00570834" w:rsidRPr="000C5700">
        <w:t xml:space="preserve"> </w:t>
      </w:r>
      <w:r w:rsidR="00570834">
        <w:t>was</w:t>
      </w:r>
      <w:r w:rsidR="00570834" w:rsidRPr="000C5700">
        <w:t xml:space="preserve"> </w:t>
      </w:r>
      <w:r w:rsidR="00570834">
        <w:t>launched</w:t>
      </w:r>
      <w:r w:rsidR="00570834" w:rsidRPr="000C5700">
        <w:t xml:space="preserve"> </w:t>
      </w:r>
      <w:r w:rsidR="00570834">
        <w:t>in</w:t>
      </w:r>
      <w:r w:rsidR="00570834" w:rsidRPr="000C5700">
        <w:t xml:space="preserve"> </w:t>
      </w:r>
      <w:r w:rsidR="00570834">
        <w:t>2012.</w:t>
      </w:r>
      <w:r w:rsidR="00570834" w:rsidRPr="000C5700">
        <w:t xml:space="preserve"> </w:t>
      </w:r>
      <w:r w:rsidR="00570834">
        <w:t>While</w:t>
      </w:r>
      <w:r w:rsidR="00570834" w:rsidRPr="000C5700">
        <w:t xml:space="preserve"> </w:t>
      </w:r>
      <w:r w:rsidR="00570834">
        <w:t>Australian</w:t>
      </w:r>
      <w:r w:rsidR="00570834" w:rsidRPr="000C5700">
        <w:t xml:space="preserve"> </w:t>
      </w:r>
      <w:r w:rsidR="00570834">
        <w:t>work</w:t>
      </w:r>
      <w:r w:rsidR="00570834" w:rsidRPr="000C5700">
        <w:t xml:space="preserve"> </w:t>
      </w:r>
      <w:r w:rsidR="00570834">
        <w:t>on</w:t>
      </w:r>
      <w:r w:rsidR="00570834" w:rsidRPr="000C5700">
        <w:t xml:space="preserve"> </w:t>
      </w:r>
      <w:r w:rsidR="00570834">
        <w:t>WPS</w:t>
      </w:r>
      <w:r w:rsidR="00570834" w:rsidRPr="000C5700">
        <w:t xml:space="preserve"> </w:t>
      </w:r>
      <w:r w:rsidR="00570834">
        <w:t>issues</w:t>
      </w:r>
      <w:r w:rsidR="00570834" w:rsidRPr="000C5700">
        <w:t xml:space="preserve"> </w:t>
      </w:r>
      <w:r w:rsidR="00570834">
        <w:t>pre-dates</w:t>
      </w:r>
      <w:r w:rsidR="00570834" w:rsidRPr="000C5700">
        <w:t xml:space="preserve"> </w:t>
      </w:r>
      <w:r w:rsidR="00570834">
        <w:t>its</w:t>
      </w:r>
      <w:r w:rsidR="00570834" w:rsidRPr="000C5700">
        <w:t xml:space="preserve"> </w:t>
      </w:r>
      <w:r w:rsidR="00570834">
        <w:t>national</w:t>
      </w:r>
      <w:r w:rsidR="00570834" w:rsidRPr="000C5700">
        <w:t xml:space="preserve"> </w:t>
      </w:r>
      <w:r w:rsidR="00570834">
        <w:t>action</w:t>
      </w:r>
      <w:r w:rsidR="00570834" w:rsidRPr="000C5700">
        <w:t xml:space="preserve"> </w:t>
      </w:r>
      <w:r w:rsidR="00570834">
        <w:t>plan,</w:t>
      </w:r>
      <w:r w:rsidR="00570834" w:rsidRPr="000C5700">
        <w:t xml:space="preserve"> </w:t>
      </w:r>
      <w:r w:rsidR="00570834">
        <w:t>the</w:t>
      </w:r>
      <w:r w:rsidR="00570834" w:rsidRPr="000C5700">
        <w:t xml:space="preserve"> </w:t>
      </w:r>
      <w:r w:rsidR="00570834">
        <w:t>NAP</w:t>
      </w:r>
      <w:r w:rsidR="00570834" w:rsidRPr="000C5700">
        <w:t xml:space="preserve"> </w:t>
      </w:r>
      <w:r w:rsidR="00570834">
        <w:t>has</w:t>
      </w:r>
      <w:r w:rsidR="00AE1392">
        <w:t xml:space="preserve"> </w:t>
      </w:r>
      <w:r w:rsidR="00570834">
        <w:t>enabled</w:t>
      </w:r>
      <w:r w:rsidR="00AE1392">
        <w:t xml:space="preserve"> </w:t>
      </w:r>
      <w:r w:rsidR="00570834">
        <w:t>increased</w:t>
      </w:r>
      <w:r w:rsidR="00AE1392">
        <w:t xml:space="preserve"> </w:t>
      </w:r>
      <w:r w:rsidR="00570834">
        <w:t>and</w:t>
      </w:r>
      <w:r w:rsidR="00AE1392">
        <w:t xml:space="preserve"> </w:t>
      </w:r>
      <w:r w:rsidR="00570834">
        <w:t>significant</w:t>
      </w:r>
      <w:r w:rsidR="00AE1392">
        <w:t xml:space="preserve"> </w:t>
      </w:r>
      <w:r w:rsidR="00570834">
        <w:t>activity</w:t>
      </w:r>
      <w:r w:rsidR="00AE1392">
        <w:t xml:space="preserve"> </w:t>
      </w:r>
      <w:r w:rsidR="00570834">
        <w:t>on</w:t>
      </w:r>
      <w:r w:rsidR="00AE1392">
        <w:t xml:space="preserve"> </w:t>
      </w:r>
      <w:r w:rsidR="00570834">
        <w:t>WPS</w:t>
      </w:r>
      <w:r w:rsidR="00570834" w:rsidRPr="000C5700">
        <w:t xml:space="preserve"> </w:t>
      </w:r>
      <w:r w:rsidR="00570834">
        <w:t>since</w:t>
      </w:r>
      <w:r w:rsidR="00570834" w:rsidRPr="000C5700">
        <w:t xml:space="preserve"> </w:t>
      </w:r>
      <w:r w:rsidR="00570834">
        <w:t>its</w:t>
      </w:r>
      <w:r w:rsidR="00570834" w:rsidRPr="000C5700">
        <w:t xml:space="preserve"> </w:t>
      </w:r>
      <w:r w:rsidR="00570834">
        <w:t>launch</w:t>
      </w:r>
      <w:r w:rsidR="00570834" w:rsidRPr="000C5700">
        <w:t xml:space="preserve"> </w:t>
      </w:r>
      <w:r w:rsidR="00570834">
        <w:t>in</w:t>
      </w:r>
      <w:r w:rsidR="00570834" w:rsidRPr="000C5700">
        <w:t xml:space="preserve"> </w:t>
      </w:r>
      <w:r w:rsidR="00570834">
        <w:t>2012.</w:t>
      </w:r>
      <w:r w:rsidR="00570834" w:rsidRPr="000C5700">
        <w:t xml:space="preserve"> </w:t>
      </w:r>
      <w:r w:rsidR="00570834">
        <w:t>Australia’s</w:t>
      </w:r>
      <w:r w:rsidR="00570834" w:rsidRPr="000C5700">
        <w:t xml:space="preserve"> </w:t>
      </w:r>
      <w:r w:rsidR="00570834">
        <w:t>2014</w:t>
      </w:r>
      <w:r w:rsidR="00570834" w:rsidRPr="000C5700">
        <w:t xml:space="preserve"> </w:t>
      </w:r>
      <w:r w:rsidR="00570834">
        <w:t>Progress</w:t>
      </w:r>
      <w:r w:rsidR="00570834" w:rsidRPr="000C5700">
        <w:t xml:space="preserve"> </w:t>
      </w:r>
      <w:r w:rsidR="00570834">
        <w:t>Report</w:t>
      </w:r>
      <w:r w:rsidR="00570834" w:rsidRPr="000C5700">
        <w:t xml:space="preserve"> </w:t>
      </w:r>
      <w:r w:rsidR="00570834">
        <w:t>provides</w:t>
      </w:r>
      <w:r w:rsidR="00AE1392">
        <w:t xml:space="preserve"> </w:t>
      </w:r>
      <w:r w:rsidR="00570834">
        <w:t>an</w:t>
      </w:r>
      <w:r w:rsidR="00AE1392">
        <w:t xml:space="preserve"> </w:t>
      </w:r>
      <w:r w:rsidR="00570834">
        <w:t>indication</w:t>
      </w:r>
      <w:r w:rsidR="00AE1392">
        <w:t xml:space="preserve"> </w:t>
      </w:r>
      <w:r w:rsidR="00570834">
        <w:t>of</w:t>
      </w:r>
      <w:r w:rsidR="00AE1392">
        <w:t xml:space="preserve"> </w:t>
      </w:r>
      <w:r w:rsidR="00570834">
        <w:t>this</w:t>
      </w:r>
      <w:r w:rsidR="00570834" w:rsidRPr="000C5700">
        <w:t xml:space="preserve"> </w:t>
      </w:r>
      <w:r w:rsidR="00570834">
        <w:t>activity,</w:t>
      </w:r>
      <w:r w:rsidR="00570834" w:rsidRPr="000C5700">
        <w:t xml:space="preserve"> </w:t>
      </w:r>
      <w:r w:rsidR="00570834">
        <w:t>demonstrating</w:t>
      </w:r>
      <w:r w:rsidR="00570834" w:rsidRPr="000C5700">
        <w:t xml:space="preserve"> </w:t>
      </w:r>
      <w:r w:rsidR="00570834">
        <w:t>government</w:t>
      </w:r>
      <w:r w:rsidR="00570834" w:rsidRPr="000C5700">
        <w:t xml:space="preserve"> </w:t>
      </w:r>
      <w:r w:rsidR="00570834">
        <w:t>implementation</w:t>
      </w:r>
      <w:r w:rsidR="00570834" w:rsidRPr="000C5700">
        <w:t xml:space="preserve"> </w:t>
      </w:r>
      <w:r w:rsidR="00570834">
        <w:t>of</w:t>
      </w:r>
      <w:r w:rsidR="00570834" w:rsidRPr="000C5700">
        <w:t xml:space="preserve"> </w:t>
      </w:r>
      <w:r w:rsidR="00570834">
        <w:t>the</w:t>
      </w:r>
      <w:r w:rsidR="00570834" w:rsidRPr="000C5700">
        <w:t xml:space="preserve"> </w:t>
      </w:r>
      <w:r w:rsidR="00570834">
        <w:t>WPS</w:t>
      </w:r>
      <w:r w:rsidR="00AE1392">
        <w:t xml:space="preserve"> </w:t>
      </w:r>
      <w:r w:rsidR="00570834">
        <w:t>agenda</w:t>
      </w:r>
      <w:r w:rsidR="00AE1392">
        <w:t xml:space="preserve"> </w:t>
      </w:r>
      <w:r w:rsidR="00570834">
        <w:t>through</w:t>
      </w:r>
      <w:r w:rsidR="00AE1392">
        <w:t xml:space="preserve"> </w:t>
      </w:r>
      <w:r w:rsidR="00570834">
        <w:t>a</w:t>
      </w:r>
      <w:r w:rsidR="00AE1392">
        <w:t xml:space="preserve"> </w:t>
      </w:r>
      <w:r w:rsidR="00570834">
        <w:t>wide</w:t>
      </w:r>
      <w:r w:rsidR="00570834" w:rsidRPr="000C5700">
        <w:t xml:space="preserve"> </w:t>
      </w:r>
      <w:r w:rsidR="00570834">
        <w:t>range</w:t>
      </w:r>
      <w:r w:rsidR="00570834" w:rsidRPr="000C5700">
        <w:t xml:space="preserve"> </w:t>
      </w:r>
      <w:r w:rsidR="00570834">
        <w:t>of</w:t>
      </w:r>
      <w:r w:rsidR="00570834" w:rsidRPr="000C5700">
        <w:t xml:space="preserve"> </w:t>
      </w:r>
      <w:r w:rsidR="00570834">
        <w:t>research,</w:t>
      </w:r>
      <w:r w:rsidR="00570834" w:rsidRPr="000C5700">
        <w:t xml:space="preserve"> </w:t>
      </w:r>
      <w:r w:rsidR="00570834">
        <w:t>policy</w:t>
      </w:r>
      <w:r w:rsidR="00570834" w:rsidRPr="000C5700">
        <w:t xml:space="preserve"> </w:t>
      </w:r>
      <w:r w:rsidR="00570834">
        <w:t>and</w:t>
      </w:r>
      <w:r w:rsidR="00570834" w:rsidRPr="000C5700">
        <w:t xml:space="preserve"> </w:t>
      </w:r>
      <w:proofErr w:type="spellStart"/>
      <w:r w:rsidR="00570834">
        <w:t>program</w:t>
      </w:r>
      <w:r w:rsidR="00D91830">
        <w:t>me</w:t>
      </w:r>
      <w:proofErr w:type="spellEnd"/>
      <w:r w:rsidR="00570834" w:rsidRPr="000C5700">
        <w:t xml:space="preserve"> </w:t>
      </w:r>
      <w:r w:rsidR="00570834">
        <w:t>avenues</w:t>
      </w:r>
      <w:r w:rsidR="00570834" w:rsidRPr="000C5700">
        <w:t xml:space="preserve"> </w:t>
      </w:r>
      <w:r w:rsidR="00570834">
        <w:t>since</w:t>
      </w:r>
      <w:r w:rsidR="00570834" w:rsidRPr="000C5700">
        <w:t xml:space="preserve"> </w:t>
      </w:r>
      <w:r w:rsidR="00570834">
        <w:t>2012,</w:t>
      </w:r>
      <w:r w:rsidR="00570834" w:rsidRPr="000C5700">
        <w:t xml:space="preserve"> </w:t>
      </w:r>
      <w:r w:rsidR="00570834">
        <w:t>including</w:t>
      </w:r>
      <w:r w:rsidR="00570834" w:rsidRPr="000C5700">
        <w:t xml:space="preserve"> </w:t>
      </w:r>
      <w:r w:rsidR="00570834">
        <w:t>foreign</w:t>
      </w:r>
      <w:r w:rsidR="00570834" w:rsidRPr="000C5700">
        <w:t xml:space="preserve"> </w:t>
      </w:r>
      <w:r w:rsidR="00570834">
        <w:t>policy,</w:t>
      </w:r>
      <w:r w:rsidR="00570834" w:rsidRPr="000C5700">
        <w:t xml:space="preserve"> </w:t>
      </w:r>
      <w:r w:rsidR="00570834">
        <w:t>development</w:t>
      </w:r>
      <w:r w:rsidR="00570834" w:rsidRPr="000C5700">
        <w:t xml:space="preserve"> </w:t>
      </w:r>
      <w:r w:rsidR="00570834">
        <w:t>assistance,</w:t>
      </w:r>
      <w:r w:rsidR="00570834" w:rsidRPr="000C5700">
        <w:t xml:space="preserve"> </w:t>
      </w:r>
      <w:r w:rsidR="00570834">
        <w:t>capacity</w:t>
      </w:r>
      <w:r w:rsidR="00570834" w:rsidRPr="000C5700">
        <w:t xml:space="preserve"> </w:t>
      </w:r>
      <w:r w:rsidR="00570834">
        <w:t>development,</w:t>
      </w:r>
      <w:r w:rsidR="00570834" w:rsidRPr="000C5700">
        <w:t xml:space="preserve"> </w:t>
      </w:r>
      <w:r w:rsidR="00570834">
        <w:t>and</w:t>
      </w:r>
      <w:r w:rsidR="00570834" w:rsidRPr="000C5700">
        <w:t xml:space="preserve"> </w:t>
      </w:r>
      <w:r w:rsidR="00570834">
        <w:t>military</w:t>
      </w:r>
      <w:r w:rsidR="00570834" w:rsidRPr="000C5700">
        <w:t xml:space="preserve"> </w:t>
      </w:r>
      <w:r w:rsidR="00570834">
        <w:t>planning</w:t>
      </w:r>
      <w:r w:rsidR="00AE1392">
        <w:t xml:space="preserve"> </w:t>
      </w:r>
      <w:r w:rsidR="00570834">
        <w:t>and</w:t>
      </w:r>
      <w:r w:rsidR="00AE1392">
        <w:t xml:space="preserve"> </w:t>
      </w:r>
      <w:r w:rsidR="00570834">
        <w:t>operations</w:t>
      </w:r>
      <w:r w:rsidR="00570834" w:rsidRPr="000C5700">
        <w:t xml:space="preserve"> </w:t>
      </w:r>
      <w:r w:rsidR="00570834">
        <w:t>(Australian</w:t>
      </w:r>
      <w:r w:rsidR="00570834" w:rsidRPr="000C5700">
        <w:t xml:space="preserve"> </w:t>
      </w:r>
      <w:r w:rsidR="00570834">
        <w:t>Government</w:t>
      </w:r>
      <w:r w:rsidR="00570834" w:rsidRPr="000C5700">
        <w:t xml:space="preserve"> </w:t>
      </w:r>
      <w:r w:rsidR="00570834">
        <w:t>2014;</w:t>
      </w:r>
      <w:r w:rsidR="00570834" w:rsidRPr="000C5700">
        <w:t xml:space="preserve"> </w:t>
      </w:r>
      <w:proofErr w:type="spellStart"/>
      <w:r w:rsidR="00570834">
        <w:t>Wittwer</w:t>
      </w:r>
      <w:proofErr w:type="spellEnd"/>
      <w:r w:rsidR="00570834" w:rsidRPr="000C5700">
        <w:t xml:space="preserve"> </w:t>
      </w:r>
      <w:r w:rsidR="00570834">
        <w:t>2015).</w:t>
      </w:r>
      <w:r w:rsidR="00570834" w:rsidRPr="000C5700">
        <w:t xml:space="preserve"> </w:t>
      </w:r>
    </w:p>
    <w:p w14:paraId="77A18807" w14:textId="46207965" w:rsidR="007C4E56" w:rsidRDefault="00570834" w:rsidP="000C5700">
      <w:pPr>
        <w:pStyle w:val="BodyText"/>
      </w:pPr>
      <w:r>
        <w:t>As</w:t>
      </w:r>
      <w:r w:rsidRPr="000C5700">
        <w:t xml:space="preserve"> </w:t>
      </w:r>
      <w:r>
        <w:t>will</w:t>
      </w:r>
      <w:r w:rsidRPr="000C5700">
        <w:t xml:space="preserve"> </w:t>
      </w:r>
      <w:r>
        <w:t>be</w:t>
      </w:r>
      <w:r w:rsidRPr="000C5700">
        <w:t xml:space="preserve"> </w:t>
      </w:r>
      <w:r>
        <w:t>discussed</w:t>
      </w:r>
      <w:r w:rsidRPr="000C5700">
        <w:t xml:space="preserve"> </w:t>
      </w:r>
      <w:r>
        <w:t>under</w:t>
      </w:r>
      <w:r w:rsidR="00AE1392">
        <w:t xml:space="preserve"> </w:t>
      </w:r>
      <w:r w:rsidR="00ED3FBA">
        <w:t>the theme ‘gaps and challenges’</w:t>
      </w:r>
      <w:r>
        <w:t>,</w:t>
      </w:r>
      <w:r w:rsidR="00AE1392">
        <w:t xml:space="preserve"> </w:t>
      </w:r>
      <w:r>
        <w:t>a</w:t>
      </w:r>
      <w:r w:rsidRPr="000C5700">
        <w:t xml:space="preserve"> </w:t>
      </w:r>
      <w:r>
        <w:t>number</w:t>
      </w:r>
      <w:r w:rsidRPr="000C5700">
        <w:t xml:space="preserve"> </w:t>
      </w:r>
      <w:r>
        <w:t>of</w:t>
      </w:r>
      <w:r w:rsidRPr="000C5700">
        <w:t xml:space="preserve"> </w:t>
      </w:r>
      <w:r>
        <w:t>government</w:t>
      </w:r>
      <w:r w:rsidRPr="000C5700">
        <w:t xml:space="preserve"> </w:t>
      </w:r>
      <w:r>
        <w:t>and</w:t>
      </w:r>
      <w:r w:rsidRPr="000C5700">
        <w:t xml:space="preserve"> </w:t>
      </w:r>
      <w:r>
        <w:t>civil</w:t>
      </w:r>
      <w:r w:rsidRPr="000C5700">
        <w:t xml:space="preserve"> </w:t>
      </w:r>
      <w:r>
        <w:t>society</w:t>
      </w:r>
      <w:r w:rsidRPr="000C5700">
        <w:t xml:space="preserve"> </w:t>
      </w:r>
      <w:r>
        <w:t>representatives</w:t>
      </w:r>
      <w:r w:rsidRPr="000C5700">
        <w:t xml:space="preserve"> </w:t>
      </w:r>
      <w:r>
        <w:t>highlighted</w:t>
      </w:r>
      <w:r w:rsidRPr="000C5700">
        <w:t xml:space="preserve"> </w:t>
      </w:r>
      <w:r>
        <w:t>the</w:t>
      </w:r>
      <w:r w:rsidRPr="000C5700">
        <w:t xml:space="preserve"> </w:t>
      </w:r>
      <w:r>
        <w:t>catalytic</w:t>
      </w:r>
      <w:r w:rsidRPr="000C5700">
        <w:t xml:space="preserve"> </w:t>
      </w:r>
      <w:r>
        <w:t>role</w:t>
      </w:r>
      <w:r w:rsidRPr="000C5700">
        <w:t xml:space="preserve"> </w:t>
      </w:r>
      <w:r>
        <w:t>that</w:t>
      </w:r>
      <w:r w:rsidRPr="000C5700">
        <w:t xml:space="preserve"> </w:t>
      </w:r>
      <w:r>
        <w:t>Australia’s</w:t>
      </w:r>
      <w:r w:rsidRPr="000C5700">
        <w:t xml:space="preserve"> </w:t>
      </w:r>
      <w:r>
        <w:t>UN</w:t>
      </w:r>
      <w:r w:rsidRPr="000C5700">
        <w:t xml:space="preserve"> </w:t>
      </w:r>
      <w:r>
        <w:t>Security</w:t>
      </w:r>
      <w:r w:rsidRPr="000C5700">
        <w:t xml:space="preserve"> </w:t>
      </w:r>
      <w:r>
        <w:t>Council</w:t>
      </w:r>
      <w:r w:rsidRPr="000C5700">
        <w:t xml:space="preserve"> </w:t>
      </w:r>
      <w:r>
        <w:t>Candidacy</w:t>
      </w:r>
      <w:r w:rsidRPr="000C5700">
        <w:t xml:space="preserve"> </w:t>
      </w:r>
      <w:r>
        <w:t>and</w:t>
      </w:r>
      <w:r w:rsidRPr="000C5700">
        <w:t xml:space="preserve"> </w:t>
      </w:r>
      <w:r w:rsidR="00ED3FBA">
        <w:t>two</w:t>
      </w:r>
      <w:r>
        <w:t>-year</w:t>
      </w:r>
      <w:r w:rsidRPr="000C5700">
        <w:t xml:space="preserve"> </w:t>
      </w:r>
      <w:r>
        <w:t>term</w:t>
      </w:r>
      <w:r w:rsidRPr="000C5700">
        <w:t xml:space="preserve"> </w:t>
      </w:r>
      <w:r>
        <w:t>as</w:t>
      </w:r>
      <w:r w:rsidRPr="000C5700">
        <w:t xml:space="preserve"> </w:t>
      </w:r>
      <w:r>
        <w:t>a</w:t>
      </w:r>
      <w:r w:rsidRPr="000C5700">
        <w:t xml:space="preserve"> </w:t>
      </w:r>
      <w:r>
        <w:t>non-permanent</w:t>
      </w:r>
      <w:r w:rsidRPr="000C5700">
        <w:t xml:space="preserve"> member </w:t>
      </w:r>
      <w:r>
        <w:t>of</w:t>
      </w:r>
      <w:r w:rsidRPr="000C5700">
        <w:t xml:space="preserve"> </w:t>
      </w:r>
      <w:r>
        <w:t>the</w:t>
      </w:r>
      <w:r w:rsidRPr="000C5700">
        <w:t xml:space="preserve"> </w:t>
      </w:r>
      <w:r w:rsidR="00ED3FBA">
        <w:t>UNSC</w:t>
      </w:r>
      <w:r w:rsidRPr="000C5700">
        <w:t xml:space="preserve"> </w:t>
      </w:r>
      <w:r>
        <w:t>played</w:t>
      </w:r>
      <w:r w:rsidRPr="000C5700">
        <w:t xml:space="preserve"> </w:t>
      </w:r>
      <w:r>
        <w:t>in</w:t>
      </w:r>
      <w:r w:rsidRPr="000C5700">
        <w:t xml:space="preserve"> </w:t>
      </w:r>
      <w:r>
        <w:t>increased</w:t>
      </w:r>
      <w:r w:rsidRPr="000C5700">
        <w:t xml:space="preserve"> </w:t>
      </w:r>
      <w:r>
        <w:t>attention</w:t>
      </w:r>
      <w:r w:rsidRPr="000C5700">
        <w:t xml:space="preserve"> </w:t>
      </w:r>
      <w:r>
        <w:t>and</w:t>
      </w:r>
      <w:r w:rsidRPr="000C5700">
        <w:t xml:space="preserve"> </w:t>
      </w:r>
      <w:r>
        <w:t>activity</w:t>
      </w:r>
      <w:r w:rsidRPr="000C5700">
        <w:t xml:space="preserve"> </w:t>
      </w:r>
      <w:r>
        <w:t>related</w:t>
      </w:r>
      <w:r w:rsidRPr="000C5700">
        <w:t xml:space="preserve"> </w:t>
      </w:r>
      <w:r>
        <w:t>to</w:t>
      </w:r>
      <w:r w:rsidRPr="000C5700">
        <w:t xml:space="preserve"> </w:t>
      </w:r>
      <w:r>
        <w:t>advancing</w:t>
      </w:r>
      <w:r w:rsidRPr="000C5700">
        <w:t xml:space="preserve"> </w:t>
      </w:r>
      <w:r>
        <w:t>the</w:t>
      </w:r>
      <w:r w:rsidRPr="000C5700">
        <w:t xml:space="preserve"> </w:t>
      </w:r>
      <w:r>
        <w:t>WPS</w:t>
      </w:r>
      <w:r w:rsidRPr="000C5700">
        <w:t xml:space="preserve"> </w:t>
      </w:r>
      <w:r>
        <w:t>agenda</w:t>
      </w:r>
      <w:r w:rsidRPr="000C5700">
        <w:t xml:space="preserve"> </w:t>
      </w:r>
      <w:r>
        <w:t>and</w:t>
      </w:r>
      <w:r w:rsidRPr="000C5700">
        <w:t xml:space="preserve"> </w:t>
      </w:r>
      <w:r>
        <w:t>implementing</w:t>
      </w:r>
      <w:r w:rsidRPr="000C5700">
        <w:t xml:space="preserve"> </w:t>
      </w:r>
      <w:r>
        <w:t>the</w:t>
      </w:r>
      <w:r w:rsidRPr="000C5700">
        <w:t xml:space="preserve"> </w:t>
      </w:r>
      <w:r>
        <w:t>NAP.</w:t>
      </w:r>
    </w:p>
    <w:p w14:paraId="2D75A5DB" w14:textId="6A057AD3" w:rsidR="000C5700" w:rsidRPr="001750A7" w:rsidRDefault="000C5700" w:rsidP="001750A7">
      <w:pPr>
        <w:pStyle w:val="Heading2"/>
      </w:pPr>
      <w:bookmarkStart w:id="18" w:name="_Toc433653402"/>
      <w:bookmarkStart w:id="19" w:name="_Toc433802659"/>
      <w:r w:rsidRPr="001750A7">
        <w:t>1.3 Australian activity on WPS since 2012: a brief summary</w:t>
      </w:r>
      <w:bookmarkEnd w:id="18"/>
      <w:bookmarkEnd w:id="19"/>
    </w:p>
    <w:p w14:paraId="688FAEDF" w14:textId="20C6A3FF" w:rsidR="000C5700" w:rsidRPr="000C5700" w:rsidRDefault="000C5700" w:rsidP="000C5700">
      <w:pPr>
        <w:pStyle w:val="BodyText"/>
      </w:pPr>
      <w:r w:rsidRPr="000C5700">
        <w:t xml:space="preserve">During its term on the </w:t>
      </w:r>
      <w:r w:rsidR="00ED3FBA">
        <w:t>UNSC</w:t>
      </w:r>
      <w:r w:rsidRPr="000C5700">
        <w:t xml:space="preserve"> (2013</w:t>
      </w:r>
      <w:r w:rsidR="00ED3FBA">
        <w:rPr>
          <w:rFonts w:cs="Arial"/>
        </w:rPr>
        <w:t>–</w:t>
      </w:r>
      <w:r w:rsidR="00ED3FBA">
        <w:t>1</w:t>
      </w:r>
      <w:r w:rsidRPr="000C5700">
        <w:t xml:space="preserve">4), Australia played an active role in the drafting and adoption of </w:t>
      </w:r>
      <w:r w:rsidR="00ED3FBA">
        <w:t>UNSC</w:t>
      </w:r>
      <w:r w:rsidRPr="000C5700">
        <w:t xml:space="preserve"> Resolutions 2106 and 2122 (see Appendix A) and helped ensure WPS was included in the mandates for peacekeeping and political missions, such as Mali and Somalia, respectively, as well as thematic resolutions on Small Arms and Light Weapons and the role of police in peacekeeping and post-conflict peacebuilding.</w:t>
      </w:r>
    </w:p>
    <w:p w14:paraId="3E14717A" w14:textId="77777777" w:rsidR="00ED3FBA" w:rsidRDefault="000C5700" w:rsidP="000C5700">
      <w:pPr>
        <w:pStyle w:val="BodyText"/>
      </w:pPr>
      <w:r w:rsidRPr="000C5700">
        <w:t xml:space="preserve">At a global level, DFAT is working with other governments, civil society and the UN to ensure that international commitments to peace and security progress the principles of Resolution 1325 and reflect the experiences, needs and roles of women and girls in conflict settings. At a country level, Australia’s aid program also provides practical support to protect women and girls in conflict and to assist women to play an active role in all stages of peace processes. DFAT is supporting UN agencies responsible for women, peace and security and protection concerns, including UN Women, Office of the United Nations High Commissioner for Refugees, UN Population Fund, United Nations Children’s Fund and International Committee of the Red Cross. </w:t>
      </w:r>
    </w:p>
    <w:p w14:paraId="5BB23CD1" w14:textId="79E145E0" w:rsidR="000C5700" w:rsidRPr="000C5700" w:rsidRDefault="000C5700" w:rsidP="000C5700">
      <w:pPr>
        <w:pStyle w:val="BodyText"/>
      </w:pPr>
      <w:r w:rsidRPr="000C5700">
        <w:t xml:space="preserve">In the Philippines, for example, DFAT has supported peacebuilding initiatives in Mindanao since 1996, including </w:t>
      </w:r>
      <w:r w:rsidR="00F44D0B">
        <w:t>funding</w:t>
      </w:r>
      <w:r w:rsidR="00F44D0B" w:rsidRPr="000C5700">
        <w:t xml:space="preserve"> </w:t>
      </w:r>
      <w:r w:rsidRPr="000C5700">
        <w:t xml:space="preserve">the Women Engaged in Action on </w:t>
      </w:r>
      <w:r w:rsidR="00ED3FBA">
        <w:t>UNSC</w:t>
      </w:r>
      <w:r w:rsidRPr="000C5700">
        <w:t xml:space="preserve"> Resolution 1325 and continues to support the peace process between the </w:t>
      </w:r>
      <w:r w:rsidR="00ED3FBA">
        <w:t>g</w:t>
      </w:r>
      <w:r w:rsidRPr="000C5700">
        <w:t xml:space="preserve">overnment of the Philippines and the Moro Islamic Liberation Front. DFAT has also supported the practical response to women’s reproductive health needs in many conflict settings, through the Sexual and Reproductive Health </w:t>
      </w:r>
      <w:proofErr w:type="spellStart"/>
      <w:r w:rsidRPr="000C5700">
        <w:t>Programme</w:t>
      </w:r>
      <w:proofErr w:type="spellEnd"/>
      <w:r w:rsidRPr="000C5700">
        <w:t xml:space="preserve"> in Crisis and Post Crisis Settings (SPRINT).</w:t>
      </w:r>
    </w:p>
    <w:p w14:paraId="643C1033" w14:textId="77777777" w:rsidR="000C5700" w:rsidRPr="000C5700" w:rsidRDefault="000C5700" w:rsidP="000C5700">
      <w:pPr>
        <w:pStyle w:val="BodyText"/>
      </w:pPr>
      <w:proofErr w:type="spellStart"/>
      <w:r w:rsidRPr="000C5700">
        <w:t>Defence</w:t>
      </w:r>
      <w:proofErr w:type="spellEnd"/>
      <w:r w:rsidRPr="000C5700">
        <w:t xml:space="preserve"> established a high-level focal point, the Director National Action Plan for Women, Peace and Security, which sits in the office of the Chief of </w:t>
      </w:r>
      <w:proofErr w:type="spellStart"/>
      <w:r w:rsidRPr="000C5700">
        <w:t>Defence</w:t>
      </w:r>
      <w:proofErr w:type="spellEnd"/>
      <w:r w:rsidRPr="000C5700">
        <w:t xml:space="preserve"> Force and is supported by a growing network of dedicated gender advisors and other personnel who are guiding implementation and coordinating action under a </w:t>
      </w:r>
      <w:proofErr w:type="spellStart"/>
      <w:r w:rsidRPr="000C5700">
        <w:t>Defence</w:t>
      </w:r>
      <w:proofErr w:type="spellEnd"/>
      <w:r w:rsidRPr="000C5700">
        <w:t xml:space="preserve"> Implementation Plan. In addition, the Australian Civil-Military Centre has been engaged in the development of WPS training materials, including a comprehensive training package, a training documentary and educational research papers on WPS issues.</w:t>
      </w:r>
    </w:p>
    <w:p w14:paraId="0AEC756C" w14:textId="630C5CC4" w:rsidR="007C4E56" w:rsidRPr="000C5700" w:rsidRDefault="000C5700" w:rsidP="000C5700">
      <w:pPr>
        <w:pStyle w:val="BodyText"/>
      </w:pPr>
      <w:r w:rsidRPr="000C5700">
        <w:t xml:space="preserve">WPS training is being conducted across </w:t>
      </w:r>
      <w:r w:rsidR="00A563C2">
        <w:t>g</w:t>
      </w:r>
      <w:r w:rsidRPr="000C5700">
        <w:t xml:space="preserve">overnment for civilian, police and military personnel, including through pre-deployment training, graduate training </w:t>
      </w:r>
      <w:proofErr w:type="spellStart"/>
      <w:r w:rsidRPr="000C5700">
        <w:t>programmes</w:t>
      </w:r>
      <w:proofErr w:type="spellEnd"/>
      <w:r w:rsidRPr="000C5700">
        <w:t>, and capacity development training. WPS is also being integrated in major multilateral military exercises. The Australian Civilian Corps employs, trains and deploys gender equality and gender-based violence specialists, including to conflict-affected countries</w:t>
      </w:r>
      <w:r>
        <w:t>.</w:t>
      </w:r>
    </w:p>
    <w:p w14:paraId="39811E20" w14:textId="77777777" w:rsidR="007B4FE2" w:rsidRDefault="007B4FE2">
      <w:pPr>
        <w:rPr>
          <w:rFonts w:ascii="Arial" w:eastAsia="Arial" w:hAnsi="Arial"/>
          <w:szCs w:val="21"/>
        </w:rPr>
      </w:pPr>
      <w:r>
        <w:br w:type="page"/>
      </w:r>
    </w:p>
    <w:p w14:paraId="7EA72205" w14:textId="5958AA10" w:rsidR="000C5700" w:rsidRPr="000C5700" w:rsidRDefault="000C5700" w:rsidP="000C5700">
      <w:pPr>
        <w:pStyle w:val="BodyText"/>
      </w:pPr>
      <w:r w:rsidRPr="000C5700">
        <w:t>The Australian Federal Police continues to integrate a gender perspective and advisory capacity in its support to policing capacity in the Pacific region, to ensure career opportunities for women and to ensure policing in the region is responsive to the needs of local women.</w:t>
      </w:r>
    </w:p>
    <w:p w14:paraId="69937AA5" w14:textId="212E1E6F" w:rsidR="001D1CBC" w:rsidRPr="001D1CBC" w:rsidRDefault="001D1CBC" w:rsidP="001D1CBC">
      <w:pPr>
        <w:pStyle w:val="BodyText"/>
      </w:pPr>
      <w:r w:rsidRPr="001D1CBC">
        <w:t xml:space="preserve">The Australian Government is actively involved in combating sexual and gender-based violence. </w:t>
      </w:r>
      <w:r w:rsidR="000E6FB3">
        <w:t xml:space="preserve">The </w:t>
      </w:r>
      <w:r w:rsidRPr="001D1CBC">
        <w:t>A</w:t>
      </w:r>
      <w:r w:rsidR="000E6FB3">
        <w:t>ttorney-</w:t>
      </w:r>
      <w:r w:rsidRPr="001D1CBC">
        <w:t>G</w:t>
      </w:r>
      <w:r w:rsidR="000E6FB3">
        <w:t xml:space="preserve">eneral’s </w:t>
      </w:r>
      <w:r w:rsidRPr="001D1CBC">
        <w:t>D</w:t>
      </w:r>
      <w:r w:rsidR="000E6FB3">
        <w:t>epartment</w:t>
      </w:r>
      <w:r w:rsidRPr="001D1CBC">
        <w:t xml:space="preserve">, in collaboration with the AFP, works regionally and bilaterally with Pacific Island law and justice agencies to build their capacity to prevent and support victims of gender-based violence, including through the development of family violence legislation. Australia is also a strong supporter of the global Preventing Sexual Violence Initiative and has continued to support research and </w:t>
      </w:r>
      <w:proofErr w:type="spellStart"/>
      <w:r w:rsidRPr="001D1CBC">
        <w:t>programme</w:t>
      </w:r>
      <w:proofErr w:type="spellEnd"/>
      <w:r w:rsidRPr="001D1CBC">
        <w:t xml:space="preserve"> work at a country and regional level through the aid </w:t>
      </w:r>
      <w:proofErr w:type="spellStart"/>
      <w:r w:rsidRPr="001D1CBC">
        <w:t>programme</w:t>
      </w:r>
      <w:proofErr w:type="spellEnd"/>
      <w:r w:rsidRPr="001D1CBC">
        <w:t>.</w:t>
      </w:r>
    </w:p>
    <w:p w14:paraId="34E1BBA0" w14:textId="6EFD2D96" w:rsidR="000C5700" w:rsidRPr="000C5700" w:rsidRDefault="000C5700" w:rsidP="000C5700">
      <w:pPr>
        <w:pStyle w:val="BodyText"/>
      </w:pPr>
      <w:r w:rsidRPr="000C5700">
        <w:t xml:space="preserve">Further, Australia was the first donor to earmark funding (AUD 1.5 million over </w:t>
      </w:r>
      <w:r w:rsidR="00A563C2">
        <w:t>two</w:t>
      </w:r>
      <w:r w:rsidRPr="000C5700">
        <w:t xml:space="preserve"> years) to the UN Women’s Women, Peace and Security Global Facility’s Global Acceleration Instrument for Women, Peace and Security and Humanitarian Action.</w:t>
      </w:r>
      <w:r w:rsidR="008640AC">
        <w:t xml:space="preserve"> </w:t>
      </w:r>
      <w:r w:rsidR="008640AC">
        <w:rPr>
          <w:rStyle w:val="FootnoteReference"/>
        </w:rPr>
        <w:footnoteReference w:id="2"/>
      </w:r>
    </w:p>
    <w:p w14:paraId="7A39CFB7" w14:textId="77777777" w:rsidR="000C5700" w:rsidRDefault="000C5700">
      <w:pPr>
        <w:rPr>
          <w:rFonts w:ascii="Arial" w:eastAsia="Arial" w:hAnsi="Arial"/>
          <w:color w:val="0072A7"/>
          <w:sz w:val="72"/>
          <w:szCs w:val="72"/>
        </w:rPr>
      </w:pPr>
      <w:r>
        <w:br w:type="page"/>
      </w:r>
    </w:p>
    <w:p w14:paraId="4869D34E" w14:textId="5B97356B" w:rsidR="007C4E56" w:rsidRDefault="000C5700" w:rsidP="00A71FC4">
      <w:pPr>
        <w:pStyle w:val="Heading1"/>
        <w:rPr>
          <w:rFonts w:cs="Arial"/>
        </w:rPr>
      </w:pPr>
      <w:bookmarkStart w:id="20" w:name="_Toc433802660"/>
      <w:r>
        <w:t xml:space="preserve">2. </w:t>
      </w:r>
      <w:r w:rsidR="00570834" w:rsidRPr="00A563C2">
        <w:t>National</w:t>
      </w:r>
      <w:r w:rsidR="00570834">
        <w:rPr>
          <w:spacing w:val="-7"/>
        </w:rPr>
        <w:t xml:space="preserve"> </w:t>
      </w:r>
      <w:r w:rsidR="00570834">
        <w:t>Action</w:t>
      </w:r>
      <w:r w:rsidR="00570834">
        <w:rPr>
          <w:spacing w:val="-7"/>
        </w:rPr>
        <w:t xml:space="preserve"> </w:t>
      </w:r>
      <w:r w:rsidR="00570834">
        <w:t>Plans</w:t>
      </w:r>
      <w:r w:rsidR="00570834">
        <w:rPr>
          <w:spacing w:val="-7"/>
        </w:rPr>
        <w:t xml:space="preserve"> </w:t>
      </w:r>
      <w:r>
        <w:t>and</w:t>
      </w:r>
      <w:r w:rsidR="001B1249">
        <w:t xml:space="preserve"> </w:t>
      </w:r>
      <w:r w:rsidR="00570834">
        <w:rPr>
          <w:spacing w:val="-1"/>
        </w:rPr>
        <w:t>the</w:t>
      </w:r>
      <w:r w:rsidR="00570834">
        <w:rPr>
          <w:spacing w:val="-11"/>
        </w:rPr>
        <w:t xml:space="preserve"> </w:t>
      </w:r>
      <w:r w:rsidR="00570834">
        <w:t>WPS</w:t>
      </w:r>
      <w:r w:rsidR="00570834">
        <w:rPr>
          <w:spacing w:val="-10"/>
        </w:rPr>
        <w:t xml:space="preserve"> </w:t>
      </w:r>
      <w:r w:rsidR="00570834">
        <w:t>agenda</w:t>
      </w:r>
      <w:bookmarkEnd w:id="20"/>
    </w:p>
    <w:p w14:paraId="47B485D7" w14:textId="57E1E62A" w:rsidR="001750A7" w:rsidRDefault="001750A7" w:rsidP="001750A7">
      <w:pPr>
        <w:pStyle w:val="Heading2"/>
      </w:pPr>
      <w:bookmarkStart w:id="21" w:name="_Toc433653404"/>
      <w:bookmarkStart w:id="22" w:name="_Toc433802661"/>
      <w:r>
        <w:t>2.1 National Action Plans as an important tool</w:t>
      </w:r>
      <w:bookmarkEnd w:id="21"/>
      <w:bookmarkEnd w:id="22"/>
    </w:p>
    <w:p w14:paraId="02290813" w14:textId="578706A0" w:rsidR="007C4E56" w:rsidRPr="00923C9B" w:rsidRDefault="00570834" w:rsidP="00923C9B">
      <w:pPr>
        <w:pStyle w:val="BodyText"/>
      </w:pPr>
      <w:r>
        <w:t>In</w:t>
      </w:r>
      <w:r w:rsidRPr="00923C9B">
        <w:t xml:space="preserve"> </w:t>
      </w:r>
      <w:r>
        <w:t>the</w:t>
      </w:r>
      <w:r w:rsidRPr="00923C9B">
        <w:t xml:space="preserve"> </w:t>
      </w:r>
      <w:r>
        <w:t>early</w:t>
      </w:r>
      <w:r w:rsidRPr="00923C9B">
        <w:t xml:space="preserve"> </w:t>
      </w:r>
      <w:r>
        <w:t>years</w:t>
      </w:r>
      <w:r w:rsidRPr="00923C9B">
        <w:t xml:space="preserve"> </w:t>
      </w:r>
      <w:r>
        <w:t>following</w:t>
      </w:r>
      <w:r w:rsidRPr="00923C9B">
        <w:t xml:space="preserve"> </w:t>
      </w:r>
      <w:r>
        <w:t>the</w:t>
      </w:r>
      <w:r w:rsidRPr="00923C9B">
        <w:t xml:space="preserve"> </w:t>
      </w:r>
      <w:r>
        <w:t>adoption</w:t>
      </w:r>
      <w:r w:rsidRPr="00923C9B">
        <w:t xml:space="preserve"> </w:t>
      </w:r>
      <w:r>
        <w:t>of</w:t>
      </w:r>
      <w:r w:rsidRPr="00923C9B">
        <w:t xml:space="preserve"> </w:t>
      </w:r>
      <w:r>
        <w:t>Resolution</w:t>
      </w:r>
      <w:r w:rsidRPr="00923C9B">
        <w:t xml:space="preserve"> </w:t>
      </w:r>
      <w:r>
        <w:t>1325</w:t>
      </w:r>
      <w:r w:rsidRPr="00923C9B">
        <w:t xml:space="preserve"> </w:t>
      </w:r>
      <w:r>
        <w:t>in</w:t>
      </w:r>
      <w:r w:rsidRPr="00923C9B">
        <w:t xml:space="preserve"> </w:t>
      </w:r>
      <w:r>
        <w:t>2000,</w:t>
      </w:r>
      <w:r w:rsidRPr="00923C9B">
        <w:t xml:space="preserve"> </w:t>
      </w:r>
      <w:r>
        <w:t>stakeholders</w:t>
      </w:r>
      <w:r w:rsidRPr="00923C9B">
        <w:t xml:space="preserve"> </w:t>
      </w:r>
      <w:r>
        <w:t>and</w:t>
      </w:r>
      <w:r w:rsidRPr="00923C9B">
        <w:t xml:space="preserve"> </w:t>
      </w:r>
      <w:r>
        <w:t>supporters of</w:t>
      </w:r>
      <w:r w:rsidRPr="00923C9B">
        <w:t xml:space="preserve"> </w:t>
      </w:r>
      <w:r>
        <w:t>the WPS</w:t>
      </w:r>
      <w:r w:rsidRPr="00923C9B">
        <w:t xml:space="preserve"> </w:t>
      </w:r>
      <w:r>
        <w:t xml:space="preserve">agenda </w:t>
      </w:r>
      <w:proofErr w:type="spellStart"/>
      <w:r>
        <w:t>recognised</w:t>
      </w:r>
      <w:proofErr w:type="spellEnd"/>
      <w:r>
        <w:t xml:space="preserve"> the</w:t>
      </w:r>
      <w:r w:rsidR="00AE1392">
        <w:t xml:space="preserve"> </w:t>
      </w:r>
      <w:r>
        <w:t>need</w:t>
      </w:r>
      <w:r w:rsidR="00AE1392">
        <w:t xml:space="preserve"> </w:t>
      </w:r>
      <w:r>
        <w:t>to</w:t>
      </w:r>
      <w:r w:rsidR="00AE1392">
        <w:t xml:space="preserve"> </w:t>
      </w:r>
      <w:r>
        <w:t>accelerate</w:t>
      </w:r>
      <w:r w:rsidR="00AE1392">
        <w:t xml:space="preserve"> </w:t>
      </w:r>
      <w:r>
        <w:t>implementation.</w:t>
      </w:r>
      <w:r w:rsidRPr="00923C9B">
        <w:t xml:space="preserve"> </w:t>
      </w:r>
      <w:r>
        <w:t>NAPs</w:t>
      </w:r>
      <w:r w:rsidRPr="00923C9B">
        <w:t xml:space="preserve"> </w:t>
      </w:r>
      <w:r>
        <w:t>were</w:t>
      </w:r>
      <w:r w:rsidRPr="00923C9B">
        <w:t xml:space="preserve"> </w:t>
      </w:r>
      <w:r>
        <w:t>identified</w:t>
      </w:r>
      <w:r w:rsidRPr="00923C9B">
        <w:t xml:space="preserve"> </w:t>
      </w:r>
      <w:r>
        <w:t>as</w:t>
      </w:r>
      <w:r w:rsidRPr="00923C9B">
        <w:t xml:space="preserve"> </w:t>
      </w:r>
      <w:r>
        <w:t>an</w:t>
      </w:r>
      <w:r w:rsidRPr="00923C9B">
        <w:t xml:space="preserve"> </w:t>
      </w:r>
      <w:r>
        <w:t>important</w:t>
      </w:r>
      <w:r w:rsidRPr="00923C9B">
        <w:t xml:space="preserve"> </w:t>
      </w:r>
      <w:r>
        <w:t>tool</w:t>
      </w:r>
      <w:r w:rsidRPr="00923C9B">
        <w:t xml:space="preserve"> </w:t>
      </w:r>
      <w:r>
        <w:t>to</w:t>
      </w:r>
      <w:r w:rsidRPr="00923C9B">
        <w:t xml:space="preserve"> </w:t>
      </w:r>
      <w:r>
        <w:t>assist</w:t>
      </w:r>
      <w:r w:rsidRPr="00923C9B">
        <w:t xml:space="preserve"> </w:t>
      </w:r>
      <w:r>
        <w:t>governments</w:t>
      </w:r>
      <w:r w:rsidRPr="00923C9B">
        <w:t xml:space="preserve"> </w:t>
      </w:r>
      <w:r>
        <w:t>in</w:t>
      </w:r>
      <w:r w:rsidRPr="00923C9B">
        <w:t xml:space="preserve"> </w:t>
      </w:r>
      <w:r>
        <w:t>the</w:t>
      </w:r>
      <w:r w:rsidRPr="00923C9B">
        <w:t xml:space="preserve"> </w:t>
      </w:r>
      <w:r>
        <w:t>implementation</w:t>
      </w:r>
      <w:r w:rsidRPr="00923C9B">
        <w:t xml:space="preserve"> </w:t>
      </w:r>
      <w:r>
        <w:t>of</w:t>
      </w:r>
      <w:r w:rsidRPr="00923C9B">
        <w:t xml:space="preserve"> </w:t>
      </w:r>
      <w:r>
        <w:t>the</w:t>
      </w:r>
      <w:r w:rsidRPr="00923C9B">
        <w:t xml:space="preserve"> </w:t>
      </w:r>
      <w:r>
        <w:t>WPS</w:t>
      </w:r>
      <w:r w:rsidRPr="00923C9B">
        <w:t xml:space="preserve"> </w:t>
      </w:r>
      <w:r>
        <w:t>agenda</w:t>
      </w:r>
      <w:r w:rsidRPr="00923C9B">
        <w:t xml:space="preserve"> </w:t>
      </w:r>
      <w:r>
        <w:t>domestically</w:t>
      </w:r>
      <w:r w:rsidRPr="00923C9B">
        <w:t xml:space="preserve"> </w:t>
      </w:r>
      <w:r>
        <w:t>and</w:t>
      </w:r>
      <w:r w:rsidRPr="00923C9B">
        <w:t xml:space="preserve"> </w:t>
      </w:r>
      <w:r>
        <w:t>overseas.</w:t>
      </w:r>
      <w:r w:rsidRPr="00923C9B">
        <w:t xml:space="preserve"> </w:t>
      </w:r>
      <w:r>
        <w:t>They</w:t>
      </w:r>
      <w:r w:rsidRPr="00923C9B">
        <w:t xml:space="preserve"> </w:t>
      </w:r>
      <w:r>
        <w:t>serve</w:t>
      </w:r>
      <w:r w:rsidRPr="00923C9B">
        <w:t xml:space="preserve"> </w:t>
      </w:r>
      <w:r>
        <w:t>as</w:t>
      </w:r>
      <w:r w:rsidRPr="00923C9B">
        <w:t xml:space="preserve"> </w:t>
      </w:r>
      <w:r>
        <w:t>a</w:t>
      </w:r>
      <w:r w:rsidRPr="00923C9B">
        <w:t xml:space="preserve"> </w:t>
      </w:r>
      <w:r>
        <w:t>critical</w:t>
      </w:r>
      <w:r w:rsidRPr="00923C9B">
        <w:t xml:space="preserve"> </w:t>
      </w:r>
      <w:r>
        <w:t>mechanism</w:t>
      </w:r>
      <w:r w:rsidRPr="00923C9B">
        <w:t xml:space="preserve"> </w:t>
      </w:r>
      <w:r>
        <w:t>to</w:t>
      </w:r>
      <w:r w:rsidRPr="00923C9B">
        <w:t xml:space="preserve"> </w:t>
      </w:r>
      <w:r>
        <w:t>turn</w:t>
      </w:r>
      <w:r w:rsidRPr="00923C9B">
        <w:t xml:space="preserve"> </w:t>
      </w:r>
      <w:r>
        <w:t>the</w:t>
      </w:r>
      <w:r w:rsidRPr="00923C9B">
        <w:t xml:space="preserve"> </w:t>
      </w:r>
      <w:r>
        <w:t>international</w:t>
      </w:r>
      <w:r w:rsidRPr="00923C9B">
        <w:t xml:space="preserve"> </w:t>
      </w:r>
      <w:r>
        <w:t>normative</w:t>
      </w:r>
      <w:r w:rsidRPr="00923C9B">
        <w:t xml:space="preserve"> </w:t>
      </w:r>
      <w:r>
        <w:t>framework</w:t>
      </w:r>
      <w:r w:rsidRPr="00923C9B">
        <w:t xml:space="preserve"> </w:t>
      </w:r>
      <w:r>
        <w:t>into</w:t>
      </w:r>
      <w:r w:rsidRPr="00923C9B">
        <w:t xml:space="preserve"> </w:t>
      </w:r>
      <w:r>
        <w:t>action.</w:t>
      </w:r>
      <w:r w:rsidRPr="00923C9B">
        <w:t xml:space="preserve"> </w:t>
      </w:r>
      <w:r>
        <w:t>They</w:t>
      </w:r>
      <w:r w:rsidRPr="00923C9B">
        <w:t xml:space="preserve"> </w:t>
      </w:r>
      <w:r>
        <w:t>were</w:t>
      </w:r>
      <w:r w:rsidRPr="00923C9B">
        <w:t xml:space="preserve"> </w:t>
      </w:r>
      <w:r>
        <w:t>conceived</w:t>
      </w:r>
      <w:r w:rsidRPr="00923C9B">
        <w:t xml:space="preserve"> </w:t>
      </w:r>
      <w:r>
        <w:t>to</w:t>
      </w:r>
      <w:r w:rsidRPr="00923C9B">
        <w:t xml:space="preserve"> </w:t>
      </w:r>
      <w:r>
        <w:t>strengthen</w:t>
      </w:r>
      <w:r w:rsidRPr="00923C9B">
        <w:t xml:space="preserve"> </w:t>
      </w:r>
      <w:r>
        <w:t>accountability</w:t>
      </w:r>
      <w:r w:rsidRPr="00923C9B">
        <w:t xml:space="preserve"> </w:t>
      </w:r>
      <w:r>
        <w:t>on</w:t>
      </w:r>
      <w:r w:rsidRPr="00923C9B">
        <w:t xml:space="preserve"> </w:t>
      </w:r>
      <w:r>
        <w:t>implementation.</w:t>
      </w:r>
    </w:p>
    <w:p w14:paraId="0FC9F04B" w14:textId="4F0EBE6F" w:rsidR="007C4E56" w:rsidRPr="00923C9B" w:rsidRDefault="00570834" w:rsidP="00923C9B">
      <w:pPr>
        <w:pStyle w:val="BodyText"/>
      </w:pPr>
      <w:r>
        <w:t>Beginning</w:t>
      </w:r>
      <w:r w:rsidRPr="00923C9B">
        <w:t xml:space="preserve"> </w:t>
      </w:r>
      <w:r>
        <w:t>with</w:t>
      </w:r>
      <w:r w:rsidRPr="00923C9B">
        <w:t xml:space="preserve"> </w:t>
      </w:r>
      <w:r>
        <w:t>Denmark,</w:t>
      </w:r>
      <w:r w:rsidRPr="00923C9B">
        <w:t xml:space="preserve"> Member </w:t>
      </w:r>
      <w:r>
        <w:t>States</w:t>
      </w:r>
      <w:r w:rsidRPr="00923C9B">
        <w:t xml:space="preserve"> </w:t>
      </w:r>
      <w:r>
        <w:t>began</w:t>
      </w:r>
      <w:r w:rsidRPr="00923C9B">
        <w:t xml:space="preserve"> </w:t>
      </w:r>
      <w:r>
        <w:t>developing</w:t>
      </w:r>
      <w:r w:rsidRPr="00923C9B">
        <w:t xml:space="preserve"> </w:t>
      </w:r>
      <w:r>
        <w:t>NAPs</w:t>
      </w:r>
      <w:r w:rsidRPr="00923C9B">
        <w:t xml:space="preserve"> </w:t>
      </w:r>
      <w:r>
        <w:t>in</w:t>
      </w:r>
      <w:r w:rsidRPr="00923C9B">
        <w:t xml:space="preserve"> </w:t>
      </w:r>
      <w:r>
        <w:t>2005.</w:t>
      </w:r>
      <w:r w:rsidR="00AE1392">
        <w:t xml:space="preserve"> </w:t>
      </w:r>
      <w:r>
        <w:t>In</w:t>
      </w:r>
      <w:r w:rsidR="00AE1392">
        <w:t xml:space="preserve"> </w:t>
      </w:r>
      <w:r>
        <w:t>2010,</w:t>
      </w:r>
      <w:r w:rsidR="00AE1392">
        <w:t xml:space="preserve"> </w:t>
      </w:r>
      <w:r>
        <w:t>marking</w:t>
      </w:r>
      <w:r w:rsidR="00AE1392">
        <w:t xml:space="preserve"> </w:t>
      </w:r>
      <w:r>
        <w:t>the</w:t>
      </w:r>
      <w:r w:rsidR="00AE1392">
        <w:t xml:space="preserve"> </w:t>
      </w:r>
      <w:r>
        <w:t>10</w:t>
      </w:r>
      <w:r w:rsidR="009B6206">
        <w:t>th</w:t>
      </w:r>
      <w:r w:rsidR="00923C9B">
        <w:t xml:space="preserve"> </w:t>
      </w:r>
      <w:r>
        <w:t>anniversary</w:t>
      </w:r>
      <w:r w:rsidRPr="00923C9B">
        <w:t xml:space="preserve"> </w:t>
      </w:r>
      <w:r>
        <w:t>of</w:t>
      </w:r>
      <w:r w:rsidRPr="00923C9B">
        <w:t xml:space="preserve"> </w:t>
      </w:r>
      <w:r>
        <w:t>Resolution</w:t>
      </w:r>
      <w:r w:rsidRPr="00923C9B">
        <w:t xml:space="preserve"> </w:t>
      </w:r>
      <w:r>
        <w:t>1325,</w:t>
      </w:r>
      <w:r w:rsidRPr="00923C9B">
        <w:t xml:space="preserve"> 11 Member </w:t>
      </w:r>
      <w:r>
        <w:t>States</w:t>
      </w:r>
      <w:r w:rsidRPr="00923C9B">
        <w:t xml:space="preserve"> </w:t>
      </w:r>
      <w:r>
        <w:t>adopted</w:t>
      </w:r>
      <w:r w:rsidRPr="00923C9B">
        <w:t xml:space="preserve"> </w:t>
      </w:r>
      <w:r>
        <w:t>NAPs</w:t>
      </w:r>
      <w:r w:rsidRPr="00923C9B">
        <w:t xml:space="preserve"> </w:t>
      </w:r>
      <w:r>
        <w:t>(</w:t>
      </w:r>
      <w:r w:rsidR="009B6206">
        <w:t xml:space="preserve">WILPF </w:t>
      </w:r>
      <w:proofErr w:type="spellStart"/>
      <w:r>
        <w:t>PeaceWomen</w:t>
      </w:r>
      <w:proofErr w:type="spellEnd"/>
      <w:r w:rsidRPr="00923C9B">
        <w:t xml:space="preserve"> </w:t>
      </w:r>
      <w:proofErr w:type="spellStart"/>
      <w:r>
        <w:t>n.d.</w:t>
      </w:r>
      <w:proofErr w:type="spellEnd"/>
      <w:r>
        <w:t>).</w:t>
      </w:r>
      <w:r w:rsidRPr="00923C9B">
        <w:t xml:space="preserve"> </w:t>
      </w:r>
      <w:r>
        <w:t>To</w:t>
      </w:r>
      <w:r w:rsidR="009B6206">
        <w:t xml:space="preserve"> </w:t>
      </w:r>
      <w:r>
        <w:t>date,</w:t>
      </w:r>
      <w:r w:rsidRPr="00923C9B">
        <w:t xml:space="preserve"> </w:t>
      </w:r>
      <w:r w:rsidR="004A1F5E" w:rsidRPr="008640AC">
        <w:t>5</w:t>
      </w:r>
      <w:r w:rsidR="00DF65AD">
        <w:t>4</w:t>
      </w:r>
      <w:r w:rsidRPr="00923C9B">
        <w:t xml:space="preserve"> </w:t>
      </w:r>
      <w:r>
        <w:t>countries</w:t>
      </w:r>
      <w:r w:rsidRPr="00923C9B">
        <w:t xml:space="preserve"> </w:t>
      </w:r>
      <w:r>
        <w:t>have</w:t>
      </w:r>
      <w:r w:rsidRPr="00923C9B">
        <w:t xml:space="preserve"> </w:t>
      </w:r>
      <w:r>
        <w:t>developed</w:t>
      </w:r>
      <w:r w:rsidRPr="00923C9B">
        <w:t xml:space="preserve"> </w:t>
      </w:r>
      <w:r>
        <w:t>NAPs</w:t>
      </w:r>
      <w:r w:rsidRPr="00923C9B">
        <w:t xml:space="preserve"> </w:t>
      </w:r>
      <w:r>
        <w:t>(</w:t>
      </w:r>
      <w:r w:rsidR="009B6206">
        <w:t xml:space="preserve">WILPF </w:t>
      </w:r>
      <w:proofErr w:type="spellStart"/>
      <w:r w:rsidR="009B6206">
        <w:t>PeaceWomen</w:t>
      </w:r>
      <w:proofErr w:type="spellEnd"/>
      <w:r w:rsidR="009B6206">
        <w:t xml:space="preserve"> </w:t>
      </w:r>
      <w:proofErr w:type="spellStart"/>
      <w:r>
        <w:t>n.d.</w:t>
      </w:r>
      <w:proofErr w:type="spellEnd"/>
      <w:r>
        <w:t>;</w:t>
      </w:r>
      <w:r w:rsidR="00AE1392">
        <w:t xml:space="preserve"> </w:t>
      </w:r>
      <w:r w:rsidR="009B6206">
        <w:t xml:space="preserve">Institute for </w:t>
      </w:r>
      <w:r>
        <w:t>Inclusive</w:t>
      </w:r>
      <w:r w:rsidRPr="00923C9B">
        <w:t xml:space="preserve"> </w:t>
      </w:r>
      <w:r>
        <w:t>Security</w:t>
      </w:r>
      <w:r w:rsidRPr="00923C9B">
        <w:t xml:space="preserve"> </w:t>
      </w:r>
      <w:proofErr w:type="spellStart"/>
      <w:r>
        <w:t>n.d.</w:t>
      </w:r>
      <w:proofErr w:type="spellEnd"/>
      <w:r>
        <w:t>).</w:t>
      </w:r>
      <w:r w:rsidRPr="00923C9B">
        <w:t xml:space="preserve"> </w:t>
      </w:r>
    </w:p>
    <w:p w14:paraId="18690518" w14:textId="6802C988" w:rsidR="007C4E56" w:rsidRPr="00923C9B" w:rsidRDefault="00570834" w:rsidP="00923C9B">
      <w:pPr>
        <w:pStyle w:val="BodyText"/>
      </w:pPr>
      <w:r>
        <w:t>In</w:t>
      </w:r>
      <w:r w:rsidRPr="00923C9B">
        <w:t xml:space="preserve"> </w:t>
      </w:r>
      <w:r>
        <w:t>addition</w:t>
      </w:r>
      <w:r w:rsidRPr="00923C9B">
        <w:t xml:space="preserve"> </w:t>
      </w:r>
      <w:r>
        <w:t>to</w:t>
      </w:r>
      <w:r w:rsidRPr="00923C9B">
        <w:t xml:space="preserve"> </w:t>
      </w:r>
      <w:r w:rsidR="009B6206">
        <w:t>NAPs</w:t>
      </w:r>
      <w:r>
        <w:t>,</w:t>
      </w:r>
      <w:r w:rsidRPr="00923C9B">
        <w:t xml:space="preserve"> </w:t>
      </w:r>
      <w:r>
        <w:t>there</w:t>
      </w:r>
      <w:r w:rsidRPr="00923C9B">
        <w:t xml:space="preserve"> </w:t>
      </w:r>
      <w:r>
        <w:t>are</w:t>
      </w:r>
      <w:r w:rsidRPr="00923C9B">
        <w:t xml:space="preserve"> </w:t>
      </w:r>
      <w:r>
        <w:t>four</w:t>
      </w:r>
      <w:r w:rsidRPr="00923C9B">
        <w:t xml:space="preserve"> </w:t>
      </w:r>
      <w:r>
        <w:t>regional</w:t>
      </w:r>
      <w:r w:rsidR="00AE1392">
        <w:t xml:space="preserve"> </w:t>
      </w:r>
      <w:r>
        <w:t>action</w:t>
      </w:r>
      <w:r w:rsidR="00AE1392">
        <w:t xml:space="preserve"> </w:t>
      </w:r>
      <w:r>
        <w:t>plans</w:t>
      </w:r>
      <w:r w:rsidRPr="00923C9B">
        <w:t xml:space="preserve"> </w:t>
      </w:r>
      <w:r>
        <w:t>on</w:t>
      </w:r>
      <w:r w:rsidRPr="00923C9B">
        <w:t xml:space="preserve"> </w:t>
      </w:r>
      <w:r>
        <w:t>WPS</w:t>
      </w:r>
      <w:r w:rsidRPr="00923C9B">
        <w:t xml:space="preserve"> </w:t>
      </w:r>
      <w:r>
        <w:t>housed</w:t>
      </w:r>
      <w:r w:rsidRPr="00923C9B">
        <w:t xml:space="preserve"> </w:t>
      </w:r>
      <w:r>
        <w:t>in</w:t>
      </w:r>
      <w:r w:rsidRPr="00923C9B">
        <w:t xml:space="preserve"> </w:t>
      </w:r>
      <w:r>
        <w:t>the</w:t>
      </w:r>
      <w:r w:rsidRPr="00923C9B">
        <w:t xml:space="preserve"> </w:t>
      </w:r>
      <w:r>
        <w:t>European</w:t>
      </w:r>
      <w:r w:rsidRPr="00923C9B">
        <w:t xml:space="preserve"> </w:t>
      </w:r>
      <w:r>
        <w:t>Union</w:t>
      </w:r>
      <w:r w:rsidRPr="00923C9B">
        <w:t xml:space="preserve"> </w:t>
      </w:r>
      <w:r>
        <w:t>(EU);</w:t>
      </w:r>
      <w:r w:rsidRPr="00923C9B">
        <w:t xml:space="preserve"> </w:t>
      </w:r>
      <w:r>
        <w:t>North</w:t>
      </w:r>
      <w:r w:rsidRPr="00923C9B">
        <w:t xml:space="preserve"> </w:t>
      </w:r>
      <w:r>
        <w:t>Atlantic</w:t>
      </w:r>
      <w:r w:rsidRPr="00923C9B">
        <w:t xml:space="preserve"> </w:t>
      </w:r>
      <w:r>
        <w:t>Treaty</w:t>
      </w:r>
      <w:r w:rsidRPr="00923C9B">
        <w:t xml:space="preserve"> </w:t>
      </w:r>
      <w:proofErr w:type="spellStart"/>
      <w:r>
        <w:t>Organisation</w:t>
      </w:r>
      <w:proofErr w:type="spellEnd"/>
      <w:r w:rsidRPr="00923C9B">
        <w:t xml:space="preserve"> </w:t>
      </w:r>
      <w:r>
        <w:t>(NATO);</w:t>
      </w:r>
      <w:r w:rsidRPr="00923C9B">
        <w:t xml:space="preserve"> </w:t>
      </w:r>
      <w:r>
        <w:t>Economic</w:t>
      </w:r>
      <w:r w:rsidRPr="00923C9B">
        <w:t xml:space="preserve"> </w:t>
      </w:r>
      <w:r>
        <w:t>Community</w:t>
      </w:r>
      <w:r w:rsidRPr="00923C9B">
        <w:t xml:space="preserve"> </w:t>
      </w:r>
      <w:r>
        <w:t>of</w:t>
      </w:r>
      <w:r w:rsidRPr="00923C9B">
        <w:t xml:space="preserve"> </w:t>
      </w:r>
      <w:r>
        <w:t>West</w:t>
      </w:r>
      <w:r w:rsidRPr="00923C9B">
        <w:t xml:space="preserve"> </w:t>
      </w:r>
      <w:r>
        <w:t>African</w:t>
      </w:r>
      <w:r w:rsidRPr="00923C9B">
        <w:t xml:space="preserve"> </w:t>
      </w:r>
      <w:r>
        <w:t>States</w:t>
      </w:r>
      <w:r w:rsidRPr="00923C9B">
        <w:t xml:space="preserve"> </w:t>
      </w:r>
      <w:r>
        <w:t>(ECOWAS);</w:t>
      </w:r>
      <w:r w:rsidR="00AE1392">
        <w:t xml:space="preserve"> </w:t>
      </w:r>
      <w:r>
        <w:t>and</w:t>
      </w:r>
      <w:r w:rsidR="00AE1392">
        <w:t xml:space="preserve"> </w:t>
      </w:r>
      <w:r>
        <w:t>the</w:t>
      </w:r>
      <w:r w:rsidR="00AE1392">
        <w:t xml:space="preserve"> </w:t>
      </w:r>
      <w:r>
        <w:t>Pacific</w:t>
      </w:r>
      <w:r w:rsidR="00AE1392">
        <w:t xml:space="preserve"> </w:t>
      </w:r>
      <w:r>
        <w:t>Islands</w:t>
      </w:r>
      <w:r w:rsidR="009B6206">
        <w:t xml:space="preserve"> </w:t>
      </w:r>
      <w:r>
        <w:t>Forum.</w:t>
      </w:r>
      <w:r w:rsidRPr="00923C9B">
        <w:t xml:space="preserve"> </w:t>
      </w:r>
      <w:r>
        <w:t>As</w:t>
      </w:r>
      <w:r w:rsidRPr="00923C9B">
        <w:t xml:space="preserve"> </w:t>
      </w:r>
      <w:r>
        <w:t>of</w:t>
      </w:r>
      <w:r w:rsidRPr="00923C9B">
        <w:t xml:space="preserve"> </w:t>
      </w:r>
      <w:r>
        <w:t>September</w:t>
      </w:r>
      <w:r w:rsidRPr="00923C9B">
        <w:t xml:space="preserve"> </w:t>
      </w:r>
      <w:r>
        <w:t>2015,</w:t>
      </w:r>
      <w:r w:rsidRPr="00923C9B">
        <w:t xml:space="preserve"> </w:t>
      </w:r>
      <w:r w:rsidR="009B6206">
        <w:t>16</w:t>
      </w:r>
      <w:r w:rsidR="009B6206" w:rsidRPr="00923C9B">
        <w:t xml:space="preserve"> </w:t>
      </w:r>
      <w:r>
        <w:t>countries</w:t>
      </w:r>
      <w:r w:rsidRPr="00923C9B">
        <w:t xml:space="preserve"> </w:t>
      </w:r>
      <w:r>
        <w:t>have</w:t>
      </w:r>
      <w:r w:rsidRPr="00923C9B">
        <w:t xml:space="preserve"> </w:t>
      </w:r>
      <w:r>
        <w:t>revised</w:t>
      </w:r>
      <w:r w:rsidRPr="00923C9B">
        <w:t xml:space="preserve"> </w:t>
      </w:r>
      <w:r>
        <w:t>their</w:t>
      </w:r>
      <w:r w:rsidRPr="00923C9B">
        <w:t xml:space="preserve"> </w:t>
      </w:r>
      <w:r>
        <w:t>NAPs,</w:t>
      </w:r>
      <w:r w:rsidRPr="00923C9B">
        <w:t xml:space="preserve"> </w:t>
      </w:r>
      <w:r>
        <w:t>some</w:t>
      </w:r>
      <w:r w:rsidRPr="00923C9B">
        <w:t xml:space="preserve"> </w:t>
      </w:r>
      <w:r>
        <w:t>of</w:t>
      </w:r>
      <w:r w:rsidRPr="00923C9B">
        <w:t xml:space="preserve"> </w:t>
      </w:r>
      <w:r>
        <w:t>them</w:t>
      </w:r>
      <w:r w:rsidRPr="00923C9B">
        <w:t xml:space="preserve"> </w:t>
      </w:r>
      <w:r>
        <w:t>multiple</w:t>
      </w:r>
      <w:r w:rsidRPr="00923C9B">
        <w:t xml:space="preserve"> </w:t>
      </w:r>
      <w:r>
        <w:t>times</w:t>
      </w:r>
      <w:r w:rsidRPr="00923C9B">
        <w:t xml:space="preserve"> </w:t>
      </w:r>
      <w:r>
        <w:t>(Miller,</w:t>
      </w:r>
      <w:r w:rsidRPr="00923C9B">
        <w:t xml:space="preserve"> </w:t>
      </w:r>
      <w:proofErr w:type="spellStart"/>
      <w:r>
        <w:t>Pournik</w:t>
      </w:r>
      <w:proofErr w:type="spellEnd"/>
      <w:r w:rsidRPr="00923C9B">
        <w:t xml:space="preserve"> </w:t>
      </w:r>
      <w:r>
        <w:t>&amp;</w:t>
      </w:r>
      <w:r w:rsidRPr="00923C9B">
        <w:t xml:space="preserve"> </w:t>
      </w:r>
      <w:r>
        <w:t>Swaine</w:t>
      </w:r>
      <w:r w:rsidRPr="00923C9B">
        <w:t xml:space="preserve"> </w:t>
      </w:r>
      <w:r>
        <w:t>2014;</w:t>
      </w:r>
      <w:r w:rsidRPr="00923C9B">
        <w:t xml:space="preserve"> </w:t>
      </w:r>
      <w:r w:rsidR="009B6206">
        <w:t xml:space="preserve">Institute for </w:t>
      </w:r>
      <w:r>
        <w:t>Inclusive</w:t>
      </w:r>
      <w:r w:rsidRPr="00923C9B">
        <w:t xml:space="preserve"> </w:t>
      </w:r>
      <w:r>
        <w:t>Security</w:t>
      </w:r>
      <w:r w:rsidRPr="00923C9B">
        <w:t xml:space="preserve"> </w:t>
      </w:r>
      <w:proofErr w:type="spellStart"/>
      <w:r>
        <w:t>n.d.</w:t>
      </w:r>
      <w:proofErr w:type="spellEnd"/>
      <w:r>
        <w:t>).</w:t>
      </w:r>
      <w:r w:rsidRPr="00923C9B">
        <w:t xml:space="preserve"> </w:t>
      </w:r>
      <w:r>
        <w:t>Australia</w:t>
      </w:r>
      <w:r w:rsidRPr="00923C9B">
        <w:t xml:space="preserve"> </w:t>
      </w:r>
      <w:r>
        <w:t>was</w:t>
      </w:r>
      <w:r w:rsidRPr="00923C9B">
        <w:t xml:space="preserve"> </w:t>
      </w:r>
      <w:r>
        <w:t>the</w:t>
      </w:r>
      <w:r w:rsidRPr="00923C9B">
        <w:t xml:space="preserve"> </w:t>
      </w:r>
      <w:r>
        <w:t>36</w:t>
      </w:r>
      <w:r w:rsidRPr="00923C9B">
        <w:t xml:space="preserve">th </w:t>
      </w:r>
      <w:r>
        <w:t>country</w:t>
      </w:r>
      <w:r w:rsidRPr="00923C9B">
        <w:t xml:space="preserve"> </w:t>
      </w:r>
      <w:r>
        <w:t>to</w:t>
      </w:r>
      <w:r w:rsidRPr="00923C9B">
        <w:t xml:space="preserve"> </w:t>
      </w:r>
      <w:r>
        <w:t>adopt</w:t>
      </w:r>
      <w:r w:rsidRPr="00923C9B">
        <w:t xml:space="preserve"> </w:t>
      </w:r>
      <w:r>
        <w:t>a</w:t>
      </w:r>
      <w:r w:rsidRPr="00923C9B">
        <w:t xml:space="preserve"> </w:t>
      </w:r>
      <w:r>
        <w:t>NAP,</w:t>
      </w:r>
      <w:r w:rsidRPr="00923C9B">
        <w:t xml:space="preserve"> </w:t>
      </w:r>
      <w:r>
        <w:t>and</w:t>
      </w:r>
      <w:r w:rsidRPr="00923C9B">
        <w:t xml:space="preserve"> </w:t>
      </w:r>
      <w:r>
        <w:t>the</w:t>
      </w:r>
      <w:r w:rsidRPr="00923C9B">
        <w:t xml:space="preserve"> </w:t>
      </w:r>
      <w:r>
        <w:t>third</w:t>
      </w:r>
      <w:r w:rsidRPr="00923C9B">
        <w:t xml:space="preserve"> </w:t>
      </w:r>
      <w:r>
        <w:t>in</w:t>
      </w:r>
      <w:r w:rsidRPr="00923C9B">
        <w:t xml:space="preserve"> </w:t>
      </w:r>
      <w:r>
        <w:t>the</w:t>
      </w:r>
      <w:r w:rsidRPr="00923C9B">
        <w:t xml:space="preserve"> </w:t>
      </w:r>
      <w:r>
        <w:t>Asia</w:t>
      </w:r>
      <w:r w:rsidRPr="00923C9B">
        <w:t xml:space="preserve"> </w:t>
      </w:r>
      <w:r>
        <w:t>Pacific</w:t>
      </w:r>
      <w:r w:rsidRPr="00923C9B">
        <w:t xml:space="preserve"> </w:t>
      </w:r>
      <w:r>
        <w:t>region</w:t>
      </w:r>
      <w:r w:rsidRPr="00923C9B">
        <w:t xml:space="preserve"> </w:t>
      </w:r>
      <w:r>
        <w:t>(after</w:t>
      </w:r>
      <w:r w:rsidRPr="00923C9B">
        <w:t xml:space="preserve"> </w:t>
      </w:r>
      <w:r>
        <w:t>the</w:t>
      </w:r>
      <w:r w:rsidRPr="00923C9B">
        <w:t xml:space="preserve"> </w:t>
      </w:r>
      <w:r>
        <w:t>Philippines</w:t>
      </w:r>
      <w:r w:rsidRPr="00923C9B">
        <w:t xml:space="preserve"> and </w:t>
      </w:r>
      <w:r>
        <w:t>Nepal)</w:t>
      </w:r>
      <w:r w:rsidRPr="00923C9B">
        <w:t xml:space="preserve"> </w:t>
      </w:r>
      <w:r>
        <w:t>(</w:t>
      </w:r>
      <w:r w:rsidR="009B6206">
        <w:t xml:space="preserve">WILPF </w:t>
      </w:r>
      <w:proofErr w:type="spellStart"/>
      <w:r>
        <w:t>PeaceWomen</w:t>
      </w:r>
      <w:proofErr w:type="spellEnd"/>
      <w:r w:rsidRPr="00923C9B">
        <w:t xml:space="preserve"> </w:t>
      </w:r>
      <w:proofErr w:type="spellStart"/>
      <w:r>
        <w:t>n.d.</w:t>
      </w:r>
      <w:proofErr w:type="spellEnd"/>
      <w:r>
        <w:t>).</w:t>
      </w:r>
    </w:p>
    <w:p w14:paraId="4CA3F3D9" w14:textId="6812F893" w:rsidR="007C4E56" w:rsidRPr="00923C9B" w:rsidRDefault="009B6206" w:rsidP="00923C9B">
      <w:pPr>
        <w:pStyle w:val="BodyText"/>
      </w:pPr>
      <w:r>
        <w:t>With</w:t>
      </w:r>
      <w:r w:rsidRPr="00923C9B">
        <w:t xml:space="preserve"> </w:t>
      </w:r>
      <w:r>
        <w:t>the</w:t>
      </w:r>
      <w:r w:rsidRPr="00923C9B">
        <w:t xml:space="preserve"> </w:t>
      </w:r>
      <w:r>
        <w:t>right</w:t>
      </w:r>
      <w:r w:rsidRPr="00923C9B">
        <w:t xml:space="preserve"> </w:t>
      </w:r>
      <w:r>
        <w:t xml:space="preserve">components </w:t>
      </w:r>
      <w:r w:rsidR="00570834">
        <w:t>NAPs</w:t>
      </w:r>
      <w:r w:rsidR="00570834" w:rsidRPr="00923C9B">
        <w:t xml:space="preserve"> </w:t>
      </w:r>
      <w:r w:rsidR="00570834">
        <w:t>are</w:t>
      </w:r>
      <w:r w:rsidR="00570834" w:rsidRPr="00923C9B">
        <w:t xml:space="preserve"> </w:t>
      </w:r>
      <w:r w:rsidR="00570834">
        <w:t>a</w:t>
      </w:r>
      <w:r w:rsidR="00570834" w:rsidRPr="00923C9B">
        <w:t xml:space="preserve"> </w:t>
      </w:r>
      <w:r w:rsidR="00570834">
        <w:t>critical</w:t>
      </w:r>
      <w:r w:rsidR="00570834" w:rsidRPr="00923C9B">
        <w:t xml:space="preserve"> </w:t>
      </w:r>
      <w:r w:rsidR="00570834">
        <w:t>tool</w:t>
      </w:r>
      <w:r w:rsidR="00570834" w:rsidRPr="00923C9B">
        <w:t xml:space="preserve"> </w:t>
      </w:r>
      <w:r w:rsidR="00570834">
        <w:t>for</w:t>
      </w:r>
      <w:r w:rsidR="00570834" w:rsidRPr="00923C9B">
        <w:t xml:space="preserve"> </w:t>
      </w:r>
      <w:r w:rsidR="00570834">
        <w:t>guiding</w:t>
      </w:r>
      <w:r w:rsidR="00570834" w:rsidRPr="00923C9B">
        <w:t xml:space="preserve"> </w:t>
      </w:r>
      <w:r w:rsidR="00570834">
        <w:t>implementation</w:t>
      </w:r>
      <w:r w:rsidR="00570834" w:rsidRPr="00923C9B">
        <w:t xml:space="preserve"> </w:t>
      </w:r>
      <w:r w:rsidR="00570834">
        <w:t>of</w:t>
      </w:r>
      <w:r w:rsidR="00570834" w:rsidRPr="00923C9B">
        <w:t xml:space="preserve"> </w:t>
      </w:r>
      <w:r w:rsidR="00570834">
        <w:t>the</w:t>
      </w:r>
      <w:r w:rsidR="00570834" w:rsidRPr="00923C9B">
        <w:t xml:space="preserve"> </w:t>
      </w:r>
      <w:r w:rsidR="00570834">
        <w:t>WPS</w:t>
      </w:r>
      <w:r w:rsidR="00570834" w:rsidRPr="00923C9B">
        <w:t xml:space="preserve"> </w:t>
      </w:r>
      <w:r w:rsidR="00570834">
        <w:t>agenda.</w:t>
      </w:r>
      <w:r w:rsidR="00570834" w:rsidRPr="00923C9B">
        <w:t xml:space="preserve"> </w:t>
      </w:r>
      <w:r w:rsidR="00570834">
        <w:t>According</w:t>
      </w:r>
      <w:r w:rsidR="00570834" w:rsidRPr="00923C9B">
        <w:t xml:space="preserve"> </w:t>
      </w:r>
      <w:r w:rsidR="00570834">
        <w:t>to</w:t>
      </w:r>
      <w:r w:rsidR="00570834" w:rsidRPr="00923C9B">
        <w:t xml:space="preserve"> </w:t>
      </w:r>
      <w:r w:rsidR="00570834">
        <w:t>UN</w:t>
      </w:r>
      <w:r w:rsidR="00570834" w:rsidRPr="00923C9B">
        <w:t xml:space="preserve"> Women, </w:t>
      </w:r>
      <w:r w:rsidR="00570834">
        <w:t>NAPs</w:t>
      </w:r>
      <w:r w:rsidR="00570834" w:rsidRPr="00923C9B">
        <w:t xml:space="preserve"> </w:t>
      </w:r>
      <w:r w:rsidR="00570834">
        <w:t>are</w:t>
      </w:r>
      <w:r w:rsidR="00570834" w:rsidRPr="00923C9B">
        <w:t xml:space="preserve"> </w:t>
      </w:r>
      <w:r w:rsidR="00570834">
        <w:t>beneficial</w:t>
      </w:r>
      <w:r w:rsidR="00570834" w:rsidRPr="00923C9B">
        <w:t xml:space="preserve"> </w:t>
      </w:r>
      <w:r w:rsidR="00570834">
        <w:t>in</w:t>
      </w:r>
      <w:r w:rsidR="00570834" w:rsidRPr="00923C9B">
        <w:t xml:space="preserve"> </w:t>
      </w:r>
      <w:r w:rsidR="00570834">
        <w:t>a</w:t>
      </w:r>
      <w:r w:rsidR="00570834" w:rsidRPr="00923C9B">
        <w:t xml:space="preserve"> </w:t>
      </w:r>
      <w:r w:rsidR="00570834">
        <w:t>number</w:t>
      </w:r>
      <w:r w:rsidR="00570834" w:rsidRPr="00923C9B">
        <w:t xml:space="preserve"> </w:t>
      </w:r>
      <w:r w:rsidR="00570834">
        <w:t>of</w:t>
      </w:r>
      <w:r w:rsidR="00570834" w:rsidRPr="00923C9B">
        <w:t xml:space="preserve"> </w:t>
      </w:r>
      <w:r w:rsidR="00570834">
        <w:t>ways.</w:t>
      </w:r>
      <w:r w:rsidR="00570834" w:rsidRPr="00923C9B">
        <w:t xml:space="preserve"> </w:t>
      </w:r>
      <w:r w:rsidR="00570834">
        <w:t>They</w:t>
      </w:r>
      <w:r w:rsidR="00570834" w:rsidRPr="00923C9B">
        <w:t xml:space="preserve"> </w:t>
      </w:r>
      <w:r w:rsidR="00570834">
        <w:t>can:</w:t>
      </w:r>
    </w:p>
    <w:p w14:paraId="48CEAFDC" w14:textId="77777777" w:rsidR="007C4E56" w:rsidRDefault="00570834" w:rsidP="009C5803">
      <w:pPr>
        <w:pStyle w:val="BodyText"/>
        <w:numPr>
          <w:ilvl w:val="0"/>
          <w:numId w:val="60"/>
        </w:numPr>
        <w:spacing w:before="60" w:after="60"/>
        <w:ind w:left="714" w:hanging="357"/>
      </w:pPr>
      <w:r>
        <w:t>increase</w:t>
      </w:r>
      <w:r w:rsidRPr="001750A7">
        <w:t xml:space="preserve"> </w:t>
      </w:r>
      <w:r>
        <w:t>the</w:t>
      </w:r>
      <w:r w:rsidRPr="001750A7">
        <w:t xml:space="preserve"> </w:t>
      </w:r>
      <w:r w:rsidRPr="001750A7">
        <w:rPr>
          <w:b/>
        </w:rPr>
        <w:t>visibility</w:t>
      </w:r>
      <w:r w:rsidRPr="001750A7">
        <w:t xml:space="preserve"> </w:t>
      </w:r>
      <w:r>
        <w:t>of</w:t>
      </w:r>
      <w:r w:rsidRPr="001750A7">
        <w:t xml:space="preserve"> </w:t>
      </w:r>
      <w:r>
        <w:t>a</w:t>
      </w:r>
      <w:r w:rsidRPr="001750A7">
        <w:t xml:space="preserve"> </w:t>
      </w:r>
      <w:r>
        <w:t>government’s</w:t>
      </w:r>
      <w:r w:rsidRPr="001750A7">
        <w:t xml:space="preserve"> </w:t>
      </w:r>
      <w:r>
        <w:t>efforts</w:t>
      </w:r>
      <w:r w:rsidRPr="001750A7">
        <w:t xml:space="preserve"> </w:t>
      </w:r>
      <w:r>
        <w:t>on</w:t>
      </w:r>
      <w:r w:rsidRPr="001750A7">
        <w:t xml:space="preserve"> </w:t>
      </w:r>
      <w:r>
        <w:t>WPS</w:t>
      </w:r>
      <w:r w:rsidRPr="001750A7">
        <w:t xml:space="preserve"> </w:t>
      </w:r>
      <w:r>
        <w:t>(through</w:t>
      </w:r>
      <w:r w:rsidRPr="001750A7">
        <w:t xml:space="preserve"> </w:t>
      </w:r>
      <w:r>
        <w:t>transparent</w:t>
      </w:r>
      <w:r w:rsidRPr="001750A7">
        <w:t xml:space="preserve"> </w:t>
      </w:r>
      <w:r>
        <w:t>reporting)</w:t>
      </w:r>
    </w:p>
    <w:p w14:paraId="3C3D7792" w14:textId="77777777" w:rsidR="007C4E56" w:rsidRPr="001750A7" w:rsidRDefault="00570834" w:rsidP="009C5803">
      <w:pPr>
        <w:pStyle w:val="BodyText"/>
        <w:numPr>
          <w:ilvl w:val="0"/>
          <w:numId w:val="60"/>
        </w:numPr>
        <w:spacing w:before="60" w:after="60"/>
        <w:ind w:left="714" w:hanging="357"/>
      </w:pPr>
      <w:r>
        <w:t>serve</w:t>
      </w:r>
      <w:r w:rsidRPr="001750A7">
        <w:t xml:space="preserve"> </w:t>
      </w:r>
      <w:r>
        <w:t>as</w:t>
      </w:r>
      <w:r w:rsidRPr="001750A7">
        <w:t xml:space="preserve"> </w:t>
      </w:r>
      <w:r>
        <w:t>a</w:t>
      </w:r>
      <w:r w:rsidRPr="001750A7">
        <w:t xml:space="preserve"> </w:t>
      </w:r>
      <w:r>
        <w:t>mechanism</w:t>
      </w:r>
      <w:r w:rsidRPr="001750A7">
        <w:t xml:space="preserve"> </w:t>
      </w:r>
      <w:r>
        <w:t>for</w:t>
      </w:r>
      <w:r w:rsidRPr="001750A7">
        <w:t xml:space="preserve"> </w:t>
      </w:r>
      <w:r w:rsidRPr="001750A7">
        <w:rPr>
          <w:b/>
        </w:rPr>
        <w:t>coherence and coordination</w:t>
      </w:r>
      <w:r w:rsidRPr="001750A7">
        <w:t xml:space="preserve"> </w:t>
      </w:r>
      <w:r>
        <w:t>between</w:t>
      </w:r>
      <w:r w:rsidRPr="001750A7">
        <w:t xml:space="preserve"> government </w:t>
      </w:r>
      <w:r>
        <w:t>agencies</w:t>
      </w:r>
    </w:p>
    <w:p w14:paraId="1D20DE0E" w14:textId="77777777" w:rsidR="007C4E56" w:rsidRPr="001750A7" w:rsidRDefault="00570834" w:rsidP="009C5803">
      <w:pPr>
        <w:pStyle w:val="BodyText"/>
        <w:numPr>
          <w:ilvl w:val="0"/>
          <w:numId w:val="60"/>
        </w:numPr>
        <w:spacing w:before="60" w:after="60"/>
        <w:ind w:left="714" w:hanging="357"/>
      </w:pPr>
      <w:r>
        <w:t>improve</w:t>
      </w:r>
      <w:r w:rsidRPr="001750A7">
        <w:t xml:space="preserve"> </w:t>
      </w:r>
      <w:r w:rsidRPr="001750A7">
        <w:rPr>
          <w:b/>
        </w:rPr>
        <w:t>monitoring and evaluation</w:t>
      </w:r>
      <w:r w:rsidRPr="001750A7">
        <w:t xml:space="preserve"> </w:t>
      </w:r>
      <w:r>
        <w:t>and</w:t>
      </w:r>
      <w:r w:rsidRPr="001750A7">
        <w:t xml:space="preserve"> </w:t>
      </w:r>
      <w:r>
        <w:t>enhance</w:t>
      </w:r>
      <w:r w:rsidRPr="001750A7">
        <w:t xml:space="preserve"> </w:t>
      </w:r>
      <w:r>
        <w:t>accountability</w:t>
      </w:r>
    </w:p>
    <w:p w14:paraId="66A42E4D" w14:textId="77777777" w:rsidR="007C4E56" w:rsidRPr="001750A7" w:rsidRDefault="00570834" w:rsidP="009C5803">
      <w:pPr>
        <w:pStyle w:val="BodyText"/>
        <w:numPr>
          <w:ilvl w:val="0"/>
          <w:numId w:val="60"/>
        </w:numPr>
        <w:spacing w:before="60" w:after="60"/>
        <w:ind w:left="714" w:hanging="357"/>
      </w:pPr>
      <w:r>
        <w:t>increase</w:t>
      </w:r>
      <w:r w:rsidRPr="001750A7">
        <w:t xml:space="preserve"> </w:t>
      </w:r>
      <w:r w:rsidRPr="001750A7">
        <w:rPr>
          <w:b/>
        </w:rPr>
        <w:t>ownership and awareness</w:t>
      </w:r>
    </w:p>
    <w:p w14:paraId="43913084" w14:textId="77777777" w:rsidR="007C4E56" w:rsidRDefault="00570834" w:rsidP="009C5803">
      <w:pPr>
        <w:pStyle w:val="BodyText"/>
        <w:numPr>
          <w:ilvl w:val="0"/>
          <w:numId w:val="60"/>
        </w:numPr>
        <w:spacing w:before="60" w:after="60"/>
        <w:ind w:left="714" w:hanging="357"/>
      </w:pPr>
      <w:r>
        <w:t>increase</w:t>
      </w:r>
      <w:r>
        <w:rPr>
          <w:spacing w:val="25"/>
        </w:rPr>
        <w:t xml:space="preserve"> </w:t>
      </w:r>
      <w:r w:rsidRPr="001750A7">
        <w:rPr>
          <w:b/>
        </w:rPr>
        <w:t>relevance</w:t>
      </w:r>
      <w:r>
        <w:rPr>
          <w:b/>
          <w:spacing w:val="25"/>
        </w:rPr>
        <w:t xml:space="preserve"> </w:t>
      </w:r>
      <w:r>
        <w:t>to</w:t>
      </w:r>
      <w:r>
        <w:rPr>
          <w:spacing w:val="25"/>
        </w:rPr>
        <w:t xml:space="preserve"> </w:t>
      </w:r>
      <w:r>
        <w:t>domestic</w:t>
      </w:r>
      <w:r>
        <w:rPr>
          <w:spacing w:val="25"/>
        </w:rPr>
        <w:t xml:space="preserve"> </w:t>
      </w:r>
      <w:r>
        <w:t>and</w:t>
      </w:r>
      <w:r>
        <w:rPr>
          <w:spacing w:val="26"/>
        </w:rPr>
        <w:t xml:space="preserve"> </w:t>
      </w:r>
      <w:r>
        <w:t>foreign</w:t>
      </w:r>
      <w:r>
        <w:rPr>
          <w:spacing w:val="25"/>
        </w:rPr>
        <w:t xml:space="preserve"> </w:t>
      </w:r>
      <w:r>
        <w:t>policy</w:t>
      </w:r>
      <w:r>
        <w:rPr>
          <w:spacing w:val="25"/>
        </w:rPr>
        <w:t xml:space="preserve"> </w:t>
      </w:r>
      <w:r>
        <w:t>making,</w:t>
      </w:r>
      <w:r>
        <w:rPr>
          <w:spacing w:val="23"/>
        </w:rPr>
        <w:t xml:space="preserve"> </w:t>
      </w:r>
      <w:r>
        <w:t>helping</w:t>
      </w:r>
      <w:r>
        <w:rPr>
          <w:spacing w:val="26"/>
        </w:rPr>
        <w:t xml:space="preserve"> </w:t>
      </w:r>
      <w:r>
        <w:t>domesticate</w:t>
      </w:r>
      <w:r>
        <w:rPr>
          <w:spacing w:val="24"/>
        </w:rPr>
        <w:t xml:space="preserve"> </w:t>
      </w:r>
      <w:r>
        <w:t>the</w:t>
      </w:r>
      <w:r>
        <w:rPr>
          <w:spacing w:val="54"/>
          <w:w w:val="102"/>
        </w:rPr>
        <w:t xml:space="preserve"> </w:t>
      </w:r>
      <w:r>
        <w:t>WPS</w:t>
      </w:r>
      <w:r>
        <w:rPr>
          <w:spacing w:val="22"/>
        </w:rPr>
        <w:t xml:space="preserve"> </w:t>
      </w:r>
      <w:r>
        <w:t>resolutions</w:t>
      </w:r>
      <w:r>
        <w:rPr>
          <w:spacing w:val="22"/>
        </w:rPr>
        <w:t xml:space="preserve"> </w:t>
      </w:r>
      <w:r>
        <w:t>(UN</w:t>
      </w:r>
      <w:r>
        <w:rPr>
          <w:spacing w:val="23"/>
        </w:rPr>
        <w:t xml:space="preserve"> </w:t>
      </w:r>
      <w:r>
        <w:rPr>
          <w:spacing w:val="1"/>
        </w:rPr>
        <w:t>Women</w:t>
      </w:r>
      <w:r>
        <w:rPr>
          <w:spacing w:val="23"/>
        </w:rPr>
        <w:t xml:space="preserve"> </w:t>
      </w:r>
      <w:r>
        <w:t>2012,</w:t>
      </w:r>
      <w:r>
        <w:rPr>
          <w:spacing w:val="20"/>
        </w:rPr>
        <w:t xml:space="preserve"> </w:t>
      </w:r>
      <w:r>
        <w:t>p.</w:t>
      </w:r>
      <w:r>
        <w:rPr>
          <w:spacing w:val="21"/>
        </w:rPr>
        <w:t xml:space="preserve"> </w:t>
      </w:r>
      <w:r>
        <w:t>10).</w:t>
      </w:r>
    </w:p>
    <w:p w14:paraId="5A57B60E" w14:textId="14D0CCE9" w:rsidR="007C4E56" w:rsidRPr="00923C9B" w:rsidRDefault="00570834" w:rsidP="001750A7">
      <w:pPr>
        <w:pStyle w:val="BodyText"/>
      </w:pPr>
      <w:r>
        <w:t>However,</w:t>
      </w:r>
      <w:r w:rsidRPr="001750A7">
        <w:t xml:space="preserve"> </w:t>
      </w:r>
      <w:r>
        <w:t>these</w:t>
      </w:r>
      <w:r w:rsidRPr="001750A7">
        <w:t xml:space="preserve"> </w:t>
      </w:r>
      <w:r>
        <w:t>benefits</w:t>
      </w:r>
      <w:r w:rsidRPr="001750A7">
        <w:t xml:space="preserve"> </w:t>
      </w:r>
      <w:r>
        <w:t>are</w:t>
      </w:r>
      <w:r w:rsidRPr="001750A7">
        <w:t xml:space="preserve"> </w:t>
      </w:r>
      <w:r>
        <w:t>not</w:t>
      </w:r>
      <w:r w:rsidRPr="001750A7">
        <w:t xml:space="preserve"> </w:t>
      </w:r>
      <w:r>
        <w:t>automatically</w:t>
      </w:r>
      <w:r w:rsidRPr="001750A7">
        <w:t xml:space="preserve"> </w:t>
      </w:r>
      <w:r>
        <w:t>triggered</w:t>
      </w:r>
      <w:r w:rsidRPr="001750A7">
        <w:t xml:space="preserve"> </w:t>
      </w:r>
      <w:r>
        <w:t>with</w:t>
      </w:r>
      <w:r w:rsidRPr="001750A7">
        <w:t xml:space="preserve"> </w:t>
      </w:r>
      <w:r>
        <w:t>the</w:t>
      </w:r>
      <w:r w:rsidRPr="001750A7">
        <w:t xml:space="preserve"> </w:t>
      </w:r>
      <w:r>
        <w:t>adoption</w:t>
      </w:r>
      <w:r w:rsidRPr="001750A7">
        <w:t xml:space="preserve"> </w:t>
      </w:r>
      <w:r>
        <w:t>of</w:t>
      </w:r>
      <w:r w:rsidRPr="001750A7">
        <w:t xml:space="preserve"> </w:t>
      </w:r>
      <w:r>
        <w:t>a</w:t>
      </w:r>
      <w:r w:rsidRPr="001750A7">
        <w:t xml:space="preserve"> </w:t>
      </w:r>
      <w:r>
        <w:t>NAP.</w:t>
      </w:r>
    </w:p>
    <w:p w14:paraId="258BFA51" w14:textId="31C0803A" w:rsidR="007C4E56" w:rsidRPr="001750A7" w:rsidRDefault="00570834" w:rsidP="001750A7">
      <w:pPr>
        <w:pStyle w:val="BodyText"/>
      </w:pPr>
      <w:r>
        <w:t>According</w:t>
      </w:r>
      <w:r w:rsidRPr="001750A7">
        <w:t xml:space="preserve"> </w:t>
      </w:r>
      <w:r>
        <w:t>to</w:t>
      </w:r>
      <w:r w:rsidRPr="001750A7">
        <w:t xml:space="preserve"> </w:t>
      </w:r>
      <w:r>
        <w:t>a</w:t>
      </w:r>
      <w:r w:rsidRPr="001750A7">
        <w:t xml:space="preserve"> </w:t>
      </w:r>
      <w:r>
        <w:t>major</w:t>
      </w:r>
      <w:r w:rsidRPr="001750A7">
        <w:t xml:space="preserve"> </w:t>
      </w:r>
      <w:r>
        <w:t>content</w:t>
      </w:r>
      <w:r w:rsidRPr="001750A7">
        <w:t xml:space="preserve"> </w:t>
      </w:r>
      <w:r>
        <w:t>analysis</w:t>
      </w:r>
      <w:r w:rsidRPr="001750A7">
        <w:t xml:space="preserve"> </w:t>
      </w:r>
      <w:r>
        <w:t>of</w:t>
      </w:r>
      <w:r w:rsidRPr="001750A7">
        <w:t xml:space="preserve"> </w:t>
      </w:r>
      <w:r>
        <w:t>NAPs</w:t>
      </w:r>
      <w:r w:rsidRPr="001750A7">
        <w:t xml:space="preserve"> </w:t>
      </w:r>
      <w:r>
        <w:t>conducted</w:t>
      </w:r>
      <w:r w:rsidRPr="001750A7">
        <w:t xml:space="preserve"> </w:t>
      </w:r>
      <w:r>
        <w:t>by</w:t>
      </w:r>
      <w:r w:rsidRPr="001750A7">
        <w:t xml:space="preserve"> </w:t>
      </w:r>
      <w:r>
        <w:t>George</w:t>
      </w:r>
      <w:r w:rsidRPr="001750A7">
        <w:t xml:space="preserve"> </w:t>
      </w:r>
      <w:r>
        <w:t>Washington</w:t>
      </w:r>
      <w:r w:rsidRPr="001750A7">
        <w:t xml:space="preserve"> </w:t>
      </w:r>
      <w:r>
        <w:t>University,</w:t>
      </w:r>
      <w:r w:rsidRPr="001750A7">
        <w:t xml:space="preserve"> </w:t>
      </w:r>
      <w:r>
        <w:t>compliance</w:t>
      </w:r>
      <w:r w:rsidRPr="001750A7">
        <w:t xml:space="preserve"> </w:t>
      </w:r>
      <w:r>
        <w:t>with</w:t>
      </w:r>
      <w:r w:rsidRPr="001750A7">
        <w:t xml:space="preserve"> </w:t>
      </w:r>
      <w:r>
        <w:t>the</w:t>
      </w:r>
      <w:r w:rsidRPr="001750A7">
        <w:t xml:space="preserve"> </w:t>
      </w:r>
      <w:r>
        <w:t>WPS</w:t>
      </w:r>
      <w:r w:rsidRPr="001750A7">
        <w:t xml:space="preserve"> </w:t>
      </w:r>
      <w:r>
        <w:t>agenda</w:t>
      </w:r>
      <w:r w:rsidRPr="001750A7">
        <w:t xml:space="preserve"> </w:t>
      </w:r>
      <w:r>
        <w:t>was</w:t>
      </w:r>
      <w:r w:rsidRPr="001750A7">
        <w:t xml:space="preserve"> </w:t>
      </w:r>
      <w:r>
        <w:t>initially</w:t>
      </w:r>
      <w:r w:rsidRPr="001750A7">
        <w:t xml:space="preserve"> </w:t>
      </w:r>
      <w:r>
        <w:t>tied</w:t>
      </w:r>
      <w:r w:rsidRPr="001750A7">
        <w:t xml:space="preserve"> </w:t>
      </w:r>
      <w:r>
        <w:t>to</w:t>
      </w:r>
      <w:r w:rsidRPr="001750A7">
        <w:t xml:space="preserve"> </w:t>
      </w:r>
      <w:r>
        <w:t>the</w:t>
      </w:r>
      <w:r w:rsidRPr="001750A7">
        <w:t xml:space="preserve"> </w:t>
      </w:r>
      <w:r>
        <w:t>adoption</w:t>
      </w:r>
      <w:r w:rsidRPr="001750A7">
        <w:t xml:space="preserve"> </w:t>
      </w:r>
      <w:r>
        <w:t>of</w:t>
      </w:r>
      <w:r w:rsidRPr="001750A7">
        <w:t xml:space="preserve"> </w:t>
      </w:r>
      <w:r>
        <w:t>a</w:t>
      </w:r>
      <w:r w:rsidRPr="001750A7">
        <w:t xml:space="preserve"> </w:t>
      </w:r>
      <w:r>
        <w:t>NAP;</w:t>
      </w:r>
      <w:r w:rsidRPr="001750A7">
        <w:t xml:space="preserve"> </w:t>
      </w:r>
      <w:r>
        <w:t>however,</w:t>
      </w:r>
      <w:r w:rsidRPr="001750A7">
        <w:t xml:space="preserve"> </w:t>
      </w:r>
      <w:r>
        <w:t>this</w:t>
      </w:r>
      <w:r w:rsidRPr="001750A7">
        <w:t xml:space="preserve"> </w:t>
      </w:r>
      <w:r>
        <w:t>is</w:t>
      </w:r>
      <w:r w:rsidRPr="001750A7">
        <w:t xml:space="preserve"> </w:t>
      </w:r>
      <w:r>
        <w:t>no</w:t>
      </w:r>
      <w:r w:rsidRPr="001750A7">
        <w:t xml:space="preserve"> </w:t>
      </w:r>
      <w:r>
        <w:t>longer</w:t>
      </w:r>
      <w:r w:rsidRPr="001750A7">
        <w:t xml:space="preserve"> </w:t>
      </w:r>
      <w:r>
        <w:t>the</w:t>
      </w:r>
      <w:r w:rsidRPr="001750A7">
        <w:t xml:space="preserve"> </w:t>
      </w:r>
      <w:r>
        <w:t>case</w:t>
      </w:r>
      <w:r w:rsidRPr="001750A7">
        <w:t xml:space="preserve"> </w:t>
      </w:r>
      <w:r>
        <w:t>(Miller,</w:t>
      </w:r>
      <w:r w:rsidRPr="001750A7">
        <w:t xml:space="preserve"> </w:t>
      </w:r>
      <w:proofErr w:type="spellStart"/>
      <w:r>
        <w:t>Pournik</w:t>
      </w:r>
      <w:proofErr w:type="spellEnd"/>
      <w:r w:rsidRPr="001750A7">
        <w:t xml:space="preserve"> </w:t>
      </w:r>
      <w:r>
        <w:t>&amp;</w:t>
      </w:r>
      <w:r w:rsidRPr="001750A7">
        <w:t xml:space="preserve"> </w:t>
      </w:r>
      <w:r>
        <w:t>Swaine</w:t>
      </w:r>
      <w:r w:rsidRPr="001750A7">
        <w:t xml:space="preserve"> </w:t>
      </w:r>
      <w:r>
        <w:t>2014,</w:t>
      </w:r>
      <w:r w:rsidRPr="001750A7">
        <w:t xml:space="preserve"> </w:t>
      </w:r>
      <w:r>
        <w:t>p.</w:t>
      </w:r>
      <w:r w:rsidRPr="001750A7">
        <w:t xml:space="preserve"> </w:t>
      </w:r>
      <w:r>
        <w:t>42).</w:t>
      </w:r>
      <w:r w:rsidRPr="001750A7">
        <w:t xml:space="preserve"> </w:t>
      </w:r>
      <w:r>
        <w:t>As</w:t>
      </w:r>
      <w:r w:rsidRPr="001750A7">
        <w:t xml:space="preserve"> </w:t>
      </w:r>
      <w:r>
        <w:t>experience</w:t>
      </w:r>
      <w:r w:rsidRPr="001750A7">
        <w:t xml:space="preserve"> </w:t>
      </w:r>
      <w:r>
        <w:t>with</w:t>
      </w:r>
      <w:r w:rsidR="009B6206">
        <w:t>,</w:t>
      </w:r>
      <w:r w:rsidRPr="001750A7">
        <w:t xml:space="preserve"> </w:t>
      </w:r>
      <w:r>
        <w:t>and</w:t>
      </w:r>
      <w:r w:rsidRPr="001750A7">
        <w:t xml:space="preserve"> </w:t>
      </w:r>
      <w:r>
        <w:t>exposure</w:t>
      </w:r>
      <w:r w:rsidRPr="001750A7">
        <w:t xml:space="preserve"> </w:t>
      </w:r>
      <w:r>
        <w:t>to</w:t>
      </w:r>
      <w:r w:rsidR="009B6206">
        <w:t>,</w:t>
      </w:r>
      <w:r w:rsidRPr="001750A7">
        <w:t xml:space="preserve"> </w:t>
      </w:r>
      <w:r>
        <w:t>NAPs</w:t>
      </w:r>
      <w:r w:rsidRPr="001750A7">
        <w:t xml:space="preserve"> </w:t>
      </w:r>
      <w:r>
        <w:t>has</w:t>
      </w:r>
      <w:r w:rsidRPr="001750A7">
        <w:t xml:space="preserve"> </w:t>
      </w:r>
      <w:r>
        <w:t>deepened</w:t>
      </w:r>
      <w:r w:rsidRPr="001750A7">
        <w:t xml:space="preserve"> </w:t>
      </w:r>
      <w:r>
        <w:t>over</w:t>
      </w:r>
      <w:r w:rsidRPr="001750A7">
        <w:t xml:space="preserve"> </w:t>
      </w:r>
      <w:r>
        <w:t>the</w:t>
      </w:r>
      <w:r w:rsidRPr="001750A7">
        <w:t xml:space="preserve"> </w:t>
      </w:r>
      <w:r>
        <w:t>past</w:t>
      </w:r>
      <w:r w:rsidRPr="001750A7">
        <w:t xml:space="preserve"> </w:t>
      </w:r>
      <w:r>
        <w:t>decade,</w:t>
      </w:r>
      <w:r w:rsidRPr="001750A7">
        <w:t xml:space="preserve"> </w:t>
      </w:r>
      <w:r>
        <w:t>there</w:t>
      </w:r>
      <w:r w:rsidRPr="001750A7">
        <w:t xml:space="preserve"> </w:t>
      </w:r>
      <w:r>
        <w:t>is</w:t>
      </w:r>
      <w:r w:rsidRPr="001750A7">
        <w:t xml:space="preserve"> </w:t>
      </w:r>
      <w:r>
        <w:t>growing</w:t>
      </w:r>
      <w:r w:rsidRPr="001750A7">
        <w:t xml:space="preserve"> </w:t>
      </w:r>
      <w:r>
        <w:t>attention</w:t>
      </w:r>
      <w:r w:rsidRPr="001750A7">
        <w:t xml:space="preserve"> </w:t>
      </w:r>
      <w:r>
        <w:t>to</w:t>
      </w:r>
      <w:r w:rsidRPr="001750A7">
        <w:t xml:space="preserve"> </w:t>
      </w:r>
      <w:r>
        <w:t>the</w:t>
      </w:r>
      <w:r w:rsidRPr="001750A7">
        <w:t xml:space="preserve"> </w:t>
      </w:r>
      <w:r>
        <w:t>gaps</w:t>
      </w:r>
      <w:r w:rsidRPr="001750A7">
        <w:t xml:space="preserve"> </w:t>
      </w:r>
      <w:r>
        <w:t>in</w:t>
      </w:r>
      <w:r w:rsidRPr="001750A7">
        <w:t xml:space="preserve"> </w:t>
      </w:r>
      <w:r>
        <w:t>implementation</w:t>
      </w:r>
      <w:r w:rsidRPr="001750A7">
        <w:t xml:space="preserve"> </w:t>
      </w:r>
      <w:r>
        <w:t>and</w:t>
      </w:r>
      <w:r w:rsidRPr="001750A7">
        <w:t xml:space="preserve"> </w:t>
      </w:r>
      <w:r>
        <w:t>the</w:t>
      </w:r>
      <w:r w:rsidRPr="001750A7">
        <w:t xml:space="preserve"> </w:t>
      </w:r>
      <w:r>
        <w:t>additional</w:t>
      </w:r>
      <w:r w:rsidRPr="001750A7">
        <w:t xml:space="preserve"> </w:t>
      </w:r>
      <w:r>
        <w:t>layers</w:t>
      </w:r>
      <w:r w:rsidRPr="001750A7">
        <w:t xml:space="preserve"> </w:t>
      </w:r>
      <w:r>
        <w:t>of</w:t>
      </w:r>
      <w:r w:rsidRPr="001750A7">
        <w:t xml:space="preserve"> </w:t>
      </w:r>
      <w:r>
        <w:t>accountability</w:t>
      </w:r>
      <w:r w:rsidRPr="001750A7">
        <w:t xml:space="preserve"> </w:t>
      </w:r>
      <w:r>
        <w:t>required</w:t>
      </w:r>
      <w:r w:rsidRPr="001750A7">
        <w:t xml:space="preserve"> </w:t>
      </w:r>
      <w:r>
        <w:t>(Miller,</w:t>
      </w:r>
      <w:r w:rsidRPr="001750A7">
        <w:t xml:space="preserve"> </w:t>
      </w:r>
      <w:proofErr w:type="spellStart"/>
      <w:r>
        <w:t>Pournik</w:t>
      </w:r>
      <w:proofErr w:type="spellEnd"/>
      <w:r w:rsidRPr="001750A7">
        <w:t xml:space="preserve"> </w:t>
      </w:r>
      <w:r>
        <w:t>&amp;</w:t>
      </w:r>
      <w:r w:rsidRPr="001750A7">
        <w:t xml:space="preserve"> </w:t>
      </w:r>
      <w:r>
        <w:t>Swaine</w:t>
      </w:r>
      <w:r w:rsidRPr="001750A7">
        <w:t xml:space="preserve"> </w:t>
      </w:r>
      <w:r>
        <w:t>2014).</w:t>
      </w:r>
      <w:r w:rsidRPr="001750A7">
        <w:t xml:space="preserve"> </w:t>
      </w:r>
      <w:r>
        <w:t>As</w:t>
      </w:r>
      <w:r w:rsidRPr="001750A7">
        <w:t xml:space="preserve"> </w:t>
      </w:r>
      <w:r>
        <w:t>part</w:t>
      </w:r>
      <w:r w:rsidRPr="001750A7">
        <w:t xml:space="preserve"> </w:t>
      </w:r>
      <w:r>
        <w:t>of</w:t>
      </w:r>
      <w:r w:rsidRPr="001750A7">
        <w:t xml:space="preserve"> </w:t>
      </w:r>
      <w:r>
        <w:t>their</w:t>
      </w:r>
      <w:r w:rsidRPr="001750A7">
        <w:t xml:space="preserve"> </w:t>
      </w:r>
      <w:r>
        <w:t>public</w:t>
      </w:r>
      <w:r w:rsidRPr="001750A7">
        <w:t xml:space="preserve"> </w:t>
      </w:r>
      <w:r>
        <w:t>submission</w:t>
      </w:r>
      <w:r w:rsidRPr="001750A7">
        <w:t xml:space="preserve"> </w:t>
      </w:r>
      <w:r>
        <w:t>to</w:t>
      </w:r>
      <w:r w:rsidRPr="001750A7">
        <w:t xml:space="preserve"> </w:t>
      </w:r>
      <w:r>
        <w:t>the</w:t>
      </w:r>
      <w:r w:rsidRPr="001750A7">
        <w:t xml:space="preserve"> </w:t>
      </w:r>
      <w:r>
        <w:t>Global</w:t>
      </w:r>
      <w:r w:rsidRPr="001750A7">
        <w:t xml:space="preserve"> </w:t>
      </w:r>
      <w:r>
        <w:t>Study</w:t>
      </w:r>
      <w:r w:rsidR="00AE1392">
        <w:t xml:space="preserve"> </w:t>
      </w:r>
      <w:r>
        <w:t>on</w:t>
      </w:r>
      <w:r w:rsidR="00AE1392">
        <w:t xml:space="preserve"> </w:t>
      </w:r>
      <w:r>
        <w:t>the</w:t>
      </w:r>
      <w:r w:rsidR="00AE1392">
        <w:t xml:space="preserve"> </w:t>
      </w:r>
      <w:r>
        <w:t>implementation</w:t>
      </w:r>
      <w:r w:rsidR="00AE1392">
        <w:t xml:space="preserve"> </w:t>
      </w:r>
      <w:r w:rsidRPr="001750A7">
        <w:t xml:space="preserve">of </w:t>
      </w:r>
      <w:r>
        <w:t>Security</w:t>
      </w:r>
      <w:r w:rsidRPr="001750A7">
        <w:t xml:space="preserve"> </w:t>
      </w:r>
      <w:r>
        <w:t>Council resolution</w:t>
      </w:r>
      <w:r w:rsidRPr="001750A7">
        <w:t xml:space="preserve"> </w:t>
      </w:r>
      <w:r>
        <w:t>1325</w:t>
      </w:r>
      <w:r w:rsidRPr="001750A7">
        <w:t xml:space="preserve"> </w:t>
      </w:r>
      <w:r>
        <w:t>(2000)</w:t>
      </w:r>
      <w:r w:rsidRPr="001750A7">
        <w:t xml:space="preserve"> </w:t>
      </w:r>
      <w:r>
        <w:t>on</w:t>
      </w:r>
      <w:r w:rsidRPr="001750A7">
        <w:t xml:space="preserve"> </w:t>
      </w:r>
      <w:r>
        <w:t>women,</w:t>
      </w:r>
      <w:r w:rsidRPr="001750A7">
        <w:t xml:space="preserve"> </w:t>
      </w:r>
      <w:r>
        <w:t>peace</w:t>
      </w:r>
      <w:r w:rsidRPr="001750A7">
        <w:t xml:space="preserve"> </w:t>
      </w:r>
      <w:r>
        <w:t>and</w:t>
      </w:r>
      <w:r w:rsidR="00AE1392">
        <w:t xml:space="preserve"> </w:t>
      </w:r>
      <w:r>
        <w:t>security,</w:t>
      </w:r>
      <w:r w:rsidRPr="001750A7">
        <w:t xml:space="preserve"> </w:t>
      </w:r>
      <w:r>
        <w:t>the</w:t>
      </w:r>
      <w:r w:rsidRPr="001750A7">
        <w:t xml:space="preserve"> </w:t>
      </w:r>
      <w:r>
        <w:t>WILPF</w:t>
      </w:r>
      <w:r w:rsidRPr="001750A7">
        <w:t xml:space="preserve"> </w:t>
      </w:r>
      <w:proofErr w:type="spellStart"/>
      <w:r>
        <w:t>PeaceWomen</w:t>
      </w:r>
      <w:proofErr w:type="spellEnd"/>
      <w:r w:rsidRPr="001750A7">
        <w:t xml:space="preserve"> </w:t>
      </w:r>
      <w:proofErr w:type="spellStart"/>
      <w:r>
        <w:t>programme</w:t>
      </w:r>
      <w:proofErr w:type="spellEnd"/>
      <w:r w:rsidRPr="001750A7">
        <w:t xml:space="preserve"> </w:t>
      </w:r>
      <w:r>
        <w:t>stated</w:t>
      </w:r>
      <w:r w:rsidRPr="001750A7">
        <w:t xml:space="preserve"> </w:t>
      </w:r>
      <w:r>
        <w:t>’there</w:t>
      </w:r>
      <w:r w:rsidRPr="001750A7">
        <w:t xml:space="preserve"> </w:t>
      </w:r>
      <w:r>
        <w:t>is</w:t>
      </w:r>
      <w:r w:rsidR="00AE1392">
        <w:t xml:space="preserve"> </w:t>
      </w:r>
      <w:r>
        <w:t>a</w:t>
      </w:r>
      <w:r w:rsidR="00AE1392">
        <w:t xml:space="preserve"> </w:t>
      </w:r>
      <w:r>
        <w:t>lack</w:t>
      </w:r>
      <w:r w:rsidR="00AE1392">
        <w:t xml:space="preserve"> </w:t>
      </w:r>
      <w:r>
        <w:t>of</w:t>
      </w:r>
      <w:r w:rsidR="00AE1392">
        <w:t xml:space="preserve"> </w:t>
      </w:r>
      <w:r>
        <w:t>political</w:t>
      </w:r>
      <w:r w:rsidR="00AE1392">
        <w:t xml:space="preserve"> </w:t>
      </w:r>
      <w:r>
        <w:t>will</w:t>
      </w:r>
      <w:r w:rsidR="00AE1392">
        <w:t xml:space="preserve"> </w:t>
      </w:r>
      <w:r>
        <w:t>and</w:t>
      </w:r>
      <w:r w:rsidRPr="001750A7">
        <w:t xml:space="preserve"> </w:t>
      </w:r>
      <w:r>
        <w:t>failure</w:t>
      </w:r>
      <w:r w:rsidRPr="001750A7">
        <w:t xml:space="preserve"> </w:t>
      </w:r>
      <w:r>
        <w:t>to</w:t>
      </w:r>
      <w:r w:rsidRPr="001750A7">
        <w:t xml:space="preserve"> </w:t>
      </w:r>
      <w:r>
        <w:t>adequately</w:t>
      </w:r>
      <w:r w:rsidRPr="001750A7">
        <w:t xml:space="preserve"> </w:t>
      </w:r>
      <w:r>
        <w:t>and</w:t>
      </w:r>
      <w:r w:rsidRPr="001750A7">
        <w:t xml:space="preserve"> </w:t>
      </w:r>
      <w:r>
        <w:t>effectively</w:t>
      </w:r>
      <w:r w:rsidRPr="001750A7">
        <w:t xml:space="preserve"> </w:t>
      </w:r>
      <w:r>
        <w:t>develop</w:t>
      </w:r>
      <w:r w:rsidRPr="001750A7">
        <w:t xml:space="preserve"> </w:t>
      </w:r>
      <w:r>
        <w:t>and</w:t>
      </w:r>
      <w:r w:rsidRPr="001750A7">
        <w:t xml:space="preserve"> </w:t>
      </w:r>
      <w:r>
        <w:t>implement</w:t>
      </w:r>
      <w:r w:rsidRPr="001750A7">
        <w:t xml:space="preserve"> </w:t>
      </w:r>
      <w:r>
        <w:t>NAPs</w:t>
      </w:r>
      <w:r w:rsidRPr="001750A7">
        <w:t xml:space="preserve"> </w:t>
      </w:r>
      <w:r>
        <w:t>(2015,</w:t>
      </w:r>
      <w:r w:rsidRPr="001750A7">
        <w:t xml:space="preserve"> </w:t>
      </w:r>
      <w:r>
        <w:t>p.19).</w:t>
      </w:r>
    </w:p>
    <w:p w14:paraId="1542E3D7" w14:textId="6C18D829" w:rsidR="001750A7" w:rsidRPr="002949C7" w:rsidRDefault="001750A7" w:rsidP="002949C7">
      <w:pPr>
        <w:pStyle w:val="Heading3-hag"/>
        <w:outlineLvl w:val="2"/>
      </w:pPr>
      <w:r w:rsidRPr="002949C7">
        <w:t>2.1.1 Calls for National Action Plans</w:t>
      </w:r>
    </w:p>
    <w:p w14:paraId="6C4FA87D" w14:textId="3C02300B" w:rsidR="002E020B" w:rsidRPr="000521CB" w:rsidRDefault="002E020B" w:rsidP="00FF74A1">
      <w:r w:rsidRPr="00FF74A1">
        <w:rPr>
          <w:rFonts w:ascii="Arial" w:hAnsi="Arial"/>
        </w:rPr>
        <w:t xml:space="preserve">There </w:t>
      </w:r>
      <w:r>
        <w:rPr>
          <w:rFonts w:ascii="Arial" w:hAnsi="Arial"/>
        </w:rPr>
        <w:t xml:space="preserve">is strong policy </w:t>
      </w:r>
      <w:r w:rsidR="00002040">
        <w:rPr>
          <w:rFonts w:ascii="Arial" w:hAnsi="Arial"/>
        </w:rPr>
        <w:t>framework that</w:t>
      </w:r>
      <w:r>
        <w:rPr>
          <w:rFonts w:ascii="Arial" w:hAnsi="Arial"/>
        </w:rPr>
        <w:t xml:space="preserve"> highlights the importance </w:t>
      </w:r>
      <w:r w:rsidR="008D1BF9">
        <w:rPr>
          <w:rFonts w:ascii="Arial" w:hAnsi="Arial"/>
        </w:rPr>
        <w:t xml:space="preserve">of </w:t>
      </w:r>
      <w:r>
        <w:rPr>
          <w:rFonts w:ascii="Arial" w:hAnsi="Arial"/>
        </w:rPr>
        <w:t xml:space="preserve">developing NAPs to further the WPS agenda including: </w:t>
      </w:r>
    </w:p>
    <w:p w14:paraId="182F203F" w14:textId="229D1976" w:rsidR="001750A7" w:rsidRPr="001750A7" w:rsidRDefault="001750A7" w:rsidP="002E7DC2">
      <w:pPr>
        <w:pStyle w:val="BodyText"/>
        <w:numPr>
          <w:ilvl w:val="0"/>
          <w:numId w:val="61"/>
        </w:numPr>
      </w:pPr>
      <w:r w:rsidRPr="001750A7">
        <w:t>2002 UN Security Council Presidential Statement: ‘encourage[d] Member States...to develop clear strategies and action plans with goals and timetables’ (UNSC 2002)</w:t>
      </w:r>
      <w:r w:rsidR="004E2384">
        <w:t>.</w:t>
      </w:r>
    </w:p>
    <w:p w14:paraId="679601FC" w14:textId="4849D291" w:rsidR="001750A7" w:rsidRPr="001750A7" w:rsidRDefault="001750A7" w:rsidP="002E7DC2">
      <w:pPr>
        <w:pStyle w:val="BodyText"/>
        <w:numPr>
          <w:ilvl w:val="0"/>
          <w:numId w:val="61"/>
        </w:numPr>
      </w:pPr>
      <w:r w:rsidRPr="001750A7">
        <w:t>2004 UN Security Council Presidential Statement</w:t>
      </w:r>
      <w:r>
        <w:t xml:space="preserve"> </w:t>
      </w:r>
      <w:r w:rsidRPr="001750A7">
        <w:t>(UNSC 2004)</w:t>
      </w:r>
      <w:r w:rsidR="004E2384">
        <w:t>.</w:t>
      </w:r>
    </w:p>
    <w:p w14:paraId="00D70362" w14:textId="157EDF7E" w:rsidR="001750A7" w:rsidRPr="001750A7" w:rsidRDefault="001750A7" w:rsidP="002E7DC2">
      <w:pPr>
        <w:pStyle w:val="BodyText"/>
        <w:numPr>
          <w:ilvl w:val="0"/>
          <w:numId w:val="61"/>
        </w:numPr>
      </w:pPr>
      <w:r w:rsidRPr="001750A7">
        <w:t>2005 UN Security Council Presidential</w:t>
      </w:r>
      <w:r w:rsidR="00AE1392">
        <w:t xml:space="preserve"> </w:t>
      </w:r>
      <w:r w:rsidRPr="001750A7">
        <w:t>Statement: ‘reiterate[d] its call to Member States to continue to implement resolution 1325 (2000), including through the development of national action plans or other national level strategies’ (UNSC 2005)</w:t>
      </w:r>
      <w:r w:rsidR="004E2384">
        <w:t>.</w:t>
      </w:r>
    </w:p>
    <w:p w14:paraId="2558DE7D" w14:textId="34F08C36" w:rsidR="001750A7" w:rsidRPr="001750A7" w:rsidRDefault="001750A7" w:rsidP="002E7DC2">
      <w:pPr>
        <w:pStyle w:val="BodyText"/>
        <w:numPr>
          <w:ilvl w:val="0"/>
          <w:numId w:val="61"/>
        </w:numPr>
      </w:pPr>
      <w:r w:rsidRPr="001750A7">
        <w:t>2009 UN Security Council Resolution 1889</w:t>
      </w:r>
      <w:r>
        <w:t xml:space="preserve"> </w:t>
      </w:r>
      <w:r w:rsidRPr="001750A7">
        <w:t>(UNSC 2009b)</w:t>
      </w:r>
      <w:r w:rsidR="004E2384">
        <w:t>.</w:t>
      </w:r>
    </w:p>
    <w:p w14:paraId="5D5C1B54" w14:textId="50887C52" w:rsidR="001750A7" w:rsidRPr="001750A7" w:rsidRDefault="001750A7" w:rsidP="002E7DC2">
      <w:pPr>
        <w:pStyle w:val="BodyText"/>
        <w:numPr>
          <w:ilvl w:val="0"/>
          <w:numId w:val="61"/>
        </w:numPr>
      </w:pPr>
      <w:r w:rsidRPr="001750A7">
        <w:t>2013 UN Security Council Resolution 2122: ‘welcomed the efforts of Member States...including the development of national action plans and implementation frameworks, and encouraged Member States to continue to pursue such implementation, including through strengthening monitoring, evaluation and coordination’ (</w:t>
      </w:r>
      <w:proofErr w:type="spellStart"/>
      <w:r w:rsidRPr="001750A7">
        <w:t>preambular</w:t>
      </w:r>
      <w:proofErr w:type="spellEnd"/>
      <w:r w:rsidRPr="001750A7">
        <w:t xml:space="preserve"> paragraph) (UNSC 2013</w:t>
      </w:r>
      <w:r w:rsidR="004E2384">
        <w:t>a</w:t>
      </w:r>
      <w:r w:rsidRPr="001750A7">
        <w:t>)</w:t>
      </w:r>
      <w:r w:rsidR="004E2384">
        <w:t>.</w:t>
      </w:r>
    </w:p>
    <w:p w14:paraId="2E0425D6" w14:textId="6E2B315B" w:rsidR="001750A7" w:rsidRDefault="001750A7" w:rsidP="001750A7">
      <w:pPr>
        <w:pStyle w:val="Heading2"/>
      </w:pPr>
      <w:bookmarkStart w:id="23" w:name="_Toc433653405"/>
      <w:bookmarkStart w:id="24" w:name="_Toc433802662"/>
      <w:r>
        <w:t>2.2 Barriers to NAP implementation</w:t>
      </w:r>
      <w:bookmarkEnd w:id="23"/>
      <w:bookmarkEnd w:id="24"/>
    </w:p>
    <w:p w14:paraId="009CBC1B" w14:textId="7CE1C84F" w:rsidR="007C4E56" w:rsidRPr="001750A7" w:rsidRDefault="00570834" w:rsidP="001750A7">
      <w:pPr>
        <w:pStyle w:val="BodyText"/>
      </w:pPr>
      <w:r>
        <w:t>Focused</w:t>
      </w:r>
      <w:r w:rsidRPr="001750A7">
        <w:t xml:space="preserve"> </w:t>
      </w:r>
      <w:r>
        <w:t>study</w:t>
      </w:r>
      <w:r w:rsidRPr="001750A7">
        <w:t xml:space="preserve"> </w:t>
      </w:r>
      <w:r>
        <w:t>and</w:t>
      </w:r>
      <w:r w:rsidRPr="001750A7">
        <w:t xml:space="preserve"> </w:t>
      </w:r>
      <w:r>
        <w:t>analysis</w:t>
      </w:r>
      <w:r w:rsidRPr="001750A7">
        <w:t xml:space="preserve"> </w:t>
      </w:r>
      <w:r>
        <w:t>of</w:t>
      </w:r>
      <w:r w:rsidRPr="001750A7">
        <w:t xml:space="preserve"> </w:t>
      </w:r>
      <w:r>
        <w:t>NAPs</w:t>
      </w:r>
      <w:r w:rsidRPr="001750A7">
        <w:t xml:space="preserve"> </w:t>
      </w:r>
      <w:r>
        <w:t>in</w:t>
      </w:r>
      <w:r w:rsidRPr="001750A7">
        <w:t xml:space="preserve"> </w:t>
      </w:r>
      <w:r>
        <w:t>recent</w:t>
      </w:r>
      <w:r w:rsidRPr="001750A7">
        <w:t xml:space="preserve"> </w:t>
      </w:r>
      <w:r>
        <w:t>years</w:t>
      </w:r>
      <w:r w:rsidRPr="001750A7">
        <w:t xml:space="preserve"> </w:t>
      </w:r>
      <w:r>
        <w:t>ha</w:t>
      </w:r>
      <w:r w:rsidR="004E2384">
        <w:t>s</w:t>
      </w:r>
      <w:r w:rsidRPr="001750A7">
        <w:t xml:space="preserve"> </w:t>
      </w:r>
      <w:r>
        <w:t>identified</w:t>
      </w:r>
      <w:r w:rsidRPr="001750A7">
        <w:t xml:space="preserve"> </w:t>
      </w:r>
      <w:r>
        <w:t>a</w:t>
      </w:r>
      <w:r w:rsidR="00AE1392">
        <w:t xml:space="preserve"> </w:t>
      </w:r>
      <w:r>
        <w:t>number</w:t>
      </w:r>
      <w:r w:rsidR="00AE1392">
        <w:t xml:space="preserve"> </w:t>
      </w:r>
      <w:r>
        <w:t>of</w:t>
      </w:r>
      <w:r w:rsidR="00AE1392">
        <w:t xml:space="preserve"> </w:t>
      </w:r>
      <w:r>
        <w:t>the</w:t>
      </w:r>
      <w:r w:rsidRPr="001750A7">
        <w:t xml:space="preserve"> common </w:t>
      </w:r>
      <w:r>
        <w:t>barriers</w:t>
      </w:r>
      <w:r w:rsidRPr="001750A7">
        <w:t xml:space="preserve"> </w:t>
      </w:r>
      <w:r>
        <w:t>to</w:t>
      </w:r>
      <w:r w:rsidRPr="001750A7">
        <w:t xml:space="preserve"> </w:t>
      </w:r>
      <w:r>
        <w:t>NAP</w:t>
      </w:r>
      <w:r w:rsidRPr="001750A7">
        <w:t xml:space="preserve"> </w:t>
      </w:r>
      <w:r>
        <w:t>implementation.</w:t>
      </w:r>
      <w:r w:rsidRPr="001750A7">
        <w:t xml:space="preserve"> </w:t>
      </w:r>
      <w:r>
        <w:t>According</w:t>
      </w:r>
      <w:r w:rsidRPr="001750A7">
        <w:t xml:space="preserve"> </w:t>
      </w:r>
      <w:r>
        <w:t>to</w:t>
      </w:r>
      <w:r w:rsidRPr="001750A7">
        <w:t xml:space="preserve"> </w:t>
      </w:r>
      <w:r>
        <w:t>UN</w:t>
      </w:r>
      <w:r w:rsidRPr="001750A7">
        <w:t xml:space="preserve"> </w:t>
      </w:r>
      <w:r>
        <w:t>Women’s</w:t>
      </w:r>
      <w:r w:rsidRPr="001750A7">
        <w:t xml:space="preserve"> </w:t>
      </w:r>
      <w:r>
        <w:t>Guidelines</w:t>
      </w:r>
      <w:r w:rsidRPr="001750A7">
        <w:t xml:space="preserve"> </w:t>
      </w:r>
      <w:r>
        <w:t>for</w:t>
      </w:r>
      <w:r w:rsidRPr="001750A7">
        <w:t xml:space="preserve"> </w:t>
      </w:r>
      <w:r>
        <w:t>National</w:t>
      </w:r>
      <w:r w:rsidRPr="001750A7">
        <w:t xml:space="preserve"> </w:t>
      </w:r>
      <w:r>
        <w:t>Implementation,</w:t>
      </w:r>
      <w:r w:rsidRPr="001750A7">
        <w:t xml:space="preserve"> </w:t>
      </w:r>
      <w:r>
        <w:t>‘the</w:t>
      </w:r>
      <w:r w:rsidRPr="001750A7">
        <w:t xml:space="preserve"> </w:t>
      </w:r>
      <w:r>
        <w:t>most</w:t>
      </w:r>
      <w:r w:rsidR="00AE1392">
        <w:t xml:space="preserve"> </w:t>
      </w:r>
      <w:r>
        <w:t>consistent</w:t>
      </w:r>
      <w:r w:rsidR="00AE1392">
        <w:t xml:space="preserve"> </w:t>
      </w:r>
      <w:r>
        <w:t>reasons</w:t>
      </w:r>
      <w:r w:rsidR="00AE1392">
        <w:t xml:space="preserve"> </w:t>
      </w:r>
      <w:r>
        <w:t>for</w:t>
      </w:r>
      <w:r w:rsidR="00AE1392">
        <w:t xml:space="preserve"> </w:t>
      </w:r>
      <w:r>
        <w:t>low</w:t>
      </w:r>
      <w:r w:rsidR="00AE1392">
        <w:t xml:space="preserve"> </w:t>
      </w:r>
      <w:r>
        <w:t>performance</w:t>
      </w:r>
      <w:r w:rsidR="00AE1392">
        <w:t xml:space="preserve"> </w:t>
      </w:r>
      <w:r>
        <w:t>were</w:t>
      </w:r>
      <w:r w:rsidR="00AE1392">
        <w:t xml:space="preserve"> </w:t>
      </w:r>
      <w:r>
        <w:t>inadequate</w:t>
      </w:r>
      <w:r w:rsidRPr="001750A7">
        <w:t xml:space="preserve"> </w:t>
      </w:r>
      <w:r>
        <w:t>attention</w:t>
      </w:r>
      <w:r w:rsidRPr="001750A7">
        <w:t xml:space="preserve"> </w:t>
      </w:r>
      <w:r>
        <w:t>to</w:t>
      </w:r>
      <w:r w:rsidRPr="001750A7">
        <w:t xml:space="preserve"> </w:t>
      </w:r>
      <w:r>
        <w:t>monitoring</w:t>
      </w:r>
      <w:r w:rsidRPr="001750A7">
        <w:t xml:space="preserve"> </w:t>
      </w:r>
      <w:r>
        <w:t>systems,</w:t>
      </w:r>
      <w:r w:rsidRPr="001750A7">
        <w:t xml:space="preserve"> </w:t>
      </w:r>
      <w:r>
        <w:t>failure</w:t>
      </w:r>
      <w:r w:rsidRPr="001750A7">
        <w:t xml:space="preserve"> </w:t>
      </w:r>
      <w:r>
        <w:t>to</w:t>
      </w:r>
      <w:r w:rsidRPr="001750A7">
        <w:t xml:space="preserve"> </w:t>
      </w:r>
      <w:r>
        <w:t>allocate</w:t>
      </w:r>
      <w:r w:rsidRPr="001750A7">
        <w:t xml:space="preserve"> </w:t>
      </w:r>
      <w:r>
        <w:t>budgets</w:t>
      </w:r>
      <w:r w:rsidRPr="001750A7">
        <w:t xml:space="preserve"> </w:t>
      </w:r>
      <w:r>
        <w:t>and</w:t>
      </w:r>
      <w:r w:rsidRPr="001750A7">
        <w:t xml:space="preserve"> </w:t>
      </w:r>
      <w:r>
        <w:t>failure</w:t>
      </w:r>
      <w:r w:rsidRPr="001750A7">
        <w:t xml:space="preserve"> </w:t>
      </w:r>
      <w:r>
        <w:t>to</w:t>
      </w:r>
      <w:r w:rsidRPr="001750A7">
        <w:t xml:space="preserve"> </w:t>
      </w:r>
      <w:r>
        <w:t>install</w:t>
      </w:r>
      <w:r w:rsidRPr="001750A7">
        <w:t xml:space="preserve"> </w:t>
      </w:r>
      <w:r>
        <w:t>or</w:t>
      </w:r>
      <w:r w:rsidRPr="001750A7">
        <w:t xml:space="preserve"> </w:t>
      </w:r>
      <w:r>
        <w:t>activate</w:t>
      </w:r>
      <w:r w:rsidRPr="001750A7">
        <w:t xml:space="preserve"> </w:t>
      </w:r>
      <w:r>
        <w:t>accountability</w:t>
      </w:r>
      <w:r w:rsidRPr="001750A7">
        <w:t xml:space="preserve"> </w:t>
      </w:r>
      <w:r>
        <w:t>mechanisms</w:t>
      </w:r>
      <w:r w:rsidRPr="001750A7">
        <w:t xml:space="preserve"> </w:t>
      </w:r>
      <w:r>
        <w:t>to</w:t>
      </w:r>
      <w:r w:rsidRPr="001750A7">
        <w:t xml:space="preserve"> </w:t>
      </w:r>
      <w:r>
        <w:t>enforce</w:t>
      </w:r>
      <w:r w:rsidRPr="001750A7">
        <w:t xml:space="preserve"> </w:t>
      </w:r>
      <w:r>
        <w:t>implementation'</w:t>
      </w:r>
      <w:r w:rsidRPr="001750A7">
        <w:t xml:space="preserve"> </w:t>
      </w:r>
      <w:r>
        <w:t>(2012,</w:t>
      </w:r>
      <w:r w:rsidRPr="001750A7">
        <w:t xml:space="preserve"> </w:t>
      </w:r>
      <w:r>
        <w:t>p.</w:t>
      </w:r>
      <w:r w:rsidRPr="001750A7">
        <w:t xml:space="preserve"> </w:t>
      </w:r>
      <w:r>
        <w:t>20).</w:t>
      </w:r>
      <w:r w:rsidRPr="001750A7">
        <w:t xml:space="preserve"> </w:t>
      </w:r>
      <w:r>
        <w:t>An</w:t>
      </w:r>
      <w:r w:rsidRPr="001750A7">
        <w:t xml:space="preserve"> </w:t>
      </w:r>
      <w:r>
        <w:t>analysis</w:t>
      </w:r>
      <w:r w:rsidRPr="001750A7">
        <w:t xml:space="preserve"> of </w:t>
      </w:r>
      <w:r>
        <w:t>implementation</w:t>
      </w:r>
      <w:r w:rsidRPr="001750A7">
        <w:t xml:space="preserve"> </w:t>
      </w:r>
      <w:r>
        <w:t>by</w:t>
      </w:r>
      <w:r w:rsidRPr="001750A7">
        <w:t xml:space="preserve"> </w:t>
      </w:r>
      <w:r>
        <w:t>27</w:t>
      </w:r>
      <w:r w:rsidRPr="001750A7">
        <w:t xml:space="preserve"> </w:t>
      </w:r>
      <w:r>
        <w:t>participating</w:t>
      </w:r>
      <w:r w:rsidRPr="001750A7">
        <w:t xml:space="preserve"> </w:t>
      </w:r>
      <w:r>
        <w:t>states</w:t>
      </w:r>
      <w:r w:rsidRPr="001750A7">
        <w:t xml:space="preserve"> </w:t>
      </w:r>
      <w:r>
        <w:t>in</w:t>
      </w:r>
      <w:r w:rsidRPr="001750A7">
        <w:t xml:space="preserve"> </w:t>
      </w:r>
      <w:r>
        <w:t>the</w:t>
      </w:r>
      <w:r w:rsidRPr="001750A7">
        <w:t xml:space="preserve"> </w:t>
      </w:r>
      <w:r>
        <w:t>Organization</w:t>
      </w:r>
      <w:r w:rsidRPr="001750A7">
        <w:t xml:space="preserve"> </w:t>
      </w:r>
      <w:r>
        <w:t>for</w:t>
      </w:r>
      <w:r w:rsidRPr="001750A7">
        <w:t xml:space="preserve"> </w:t>
      </w:r>
      <w:r>
        <w:t>Security</w:t>
      </w:r>
      <w:r w:rsidRPr="001750A7">
        <w:t xml:space="preserve"> </w:t>
      </w:r>
      <w:r>
        <w:t>and</w:t>
      </w:r>
      <w:r w:rsidRPr="001750A7">
        <w:t xml:space="preserve"> </w:t>
      </w:r>
      <w:r>
        <w:t>Co-operation</w:t>
      </w:r>
      <w:r w:rsidRPr="001750A7">
        <w:t xml:space="preserve"> </w:t>
      </w:r>
      <w:r>
        <w:t>in</w:t>
      </w:r>
      <w:r w:rsidRPr="001750A7">
        <w:t xml:space="preserve"> </w:t>
      </w:r>
      <w:r>
        <w:t>Europe</w:t>
      </w:r>
      <w:r w:rsidRPr="001750A7">
        <w:t xml:space="preserve"> </w:t>
      </w:r>
      <w:r>
        <w:t>(OSCE)</w:t>
      </w:r>
      <w:r w:rsidRPr="001750A7">
        <w:t xml:space="preserve"> </w:t>
      </w:r>
      <w:r>
        <w:t>region</w:t>
      </w:r>
      <w:r w:rsidRPr="001750A7">
        <w:t xml:space="preserve"> </w:t>
      </w:r>
      <w:r>
        <w:t>identified</w:t>
      </w:r>
      <w:r w:rsidRPr="001750A7">
        <w:t xml:space="preserve"> </w:t>
      </w:r>
      <w:r>
        <w:t>two</w:t>
      </w:r>
      <w:r w:rsidRPr="001750A7">
        <w:t xml:space="preserve"> </w:t>
      </w:r>
      <w:r>
        <w:t>fundamental</w:t>
      </w:r>
      <w:r w:rsidRPr="001750A7">
        <w:t xml:space="preserve"> </w:t>
      </w:r>
      <w:r>
        <w:t>reasons</w:t>
      </w:r>
      <w:r w:rsidRPr="001750A7">
        <w:t xml:space="preserve"> </w:t>
      </w:r>
      <w:r>
        <w:t>for</w:t>
      </w:r>
      <w:r w:rsidRPr="001750A7">
        <w:t xml:space="preserve"> </w:t>
      </w:r>
      <w:r>
        <w:t>lack</w:t>
      </w:r>
      <w:r w:rsidRPr="001750A7">
        <w:t xml:space="preserve"> </w:t>
      </w:r>
      <w:r>
        <w:t>of</w:t>
      </w:r>
      <w:r w:rsidRPr="001750A7">
        <w:t xml:space="preserve"> </w:t>
      </w:r>
      <w:r>
        <w:t>progress,</w:t>
      </w:r>
      <w:r w:rsidRPr="001750A7">
        <w:t xml:space="preserve"> </w:t>
      </w:r>
      <w:r>
        <w:t>with</w:t>
      </w:r>
      <w:r w:rsidRPr="001750A7">
        <w:t xml:space="preserve"> </w:t>
      </w:r>
      <w:r>
        <w:t>some</w:t>
      </w:r>
      <w:r w:rsidRPr="001750A7">
        <w:t xml:space="preserve"> </w:t>
      </w:r>
      <w:r>
        <w:t>overlap</w:t>
      </w:r>
      <w:r w:rsidRPr="001750A7">
        <w:t xml:space="preserve"> </w:t>
      </w:r>
      <w:r>
        <w:t>with</w:t>
      </w:r>
      <w:r w:rsidRPr="001750A7">
        <w:t xml:space="preserve"> </w:t>
      </w:r>
      <w:r>
        <w:t>UN</w:t>
      </w:r>
      <w:r w:rsidRPr="001750A7">
        <w:t xml:space="preserve"> Women: </w:t>
      </w:r>
      <w:r>
        <w:t>‘lack</w:t>
      </w:r>
      <w:r w:rsidRPr="001750A7">
        <w:t xml:space="preserve"> </w:t>
      </w:r>
      <w:r>
        <w:t>of</w:t>
      </w:r>
      <w:r w:rsidRPr="001750A7">
        <w:t xml:space="preserve"> </w:t>
      </w:r>
      <w:r>
        <w:t>capacity</w:t>
      </w:r>
      <w:r w:rsidRPr="001750A7">
        <w:t xml:space="preserve"> </w:t>
      </w:r>
      <w:r>
        <w:t>and</w:t>
      </w:r>
      <w:r w:rsidRPr="001750A7">
        <w:t xml:space="preserve"> </w:t>
      </w:r>
      <w:r>
        <w:t>commitment</w:t>
      </w:r>
      <w:r w:rsidRPr="001750A7">
        <w:t xml:space="preserve"> </w:t>
      </w:r>
      <w:r>
        <w:t>of</w:t>
      </w:r>
      <w:r w:rsidRPr="001750A7">
        <w:t xml:space="preserve"> </w:t>
      </w:r>
      <w:r>
        <w:t>actors</w:t>
      </w:r>
      <w:r w:rsidRPr="001750A7">
        <w:t xml:space="preserve"> </w:t>
      </w:r>
      <w:r>
        <w:t>involved’</w:t>
      </w:r>
      <w:r w:rsidRPr="001750A7">
        <w:t xml:space="preserve"> </w:t>
      </w:r>
      <w:r>
        <w:t>and</w:t>
      </w:r>
      <w:r w:rsidRPr="001750A7">
        <w:t xml:space="preserve"> </w:t>
      </w:r>
      <w:r>
        <w:t>scarce</w:t>
      </w:r>
      <w:r w:rsidRPr="001750A7">
        <w:t xml:space="preserve"> </w:t>
      </w:r>
      <w:r>
        <w:t>resources</w:t>
      </w:r>
      <w:r w:rsidRPr="001750A7">
        <w:t xml:space="preserve"> </w:t>
      </w:r>
      <w:r>
        <w:t>earmarked</w:t>
      </w:r>
      <w:r w:rsidRPr="001750A7">
        <w:t xml:space="preserve"> </w:t>
      </w:r>
      <w:r>
        <w:t>for</w:t>
      </w:r>
      <w:r w:rsidRPr="001750A7">
        <w:t xml:space="preserve"> </w:t>
      </w:r>
      <w:r>
        <w:t>WPS</w:t>
      </w:r>
      <w:r w:rsidRPr="001750A7">
        <w:t xml:space="preserve"> </w:t>
      </w:r>
      <w:r>
        <w:t>(</w:t>
      </w:r>
      <w:proofErr w:type="spellStart"/>
      <w:r>
        <w:t>Ormhaug</w:t>
      </w:r>
      <w:proofErr w:type="spellEnd"/>
      <w:r w:rsidRPr="001750A7">
        <w:t xml:space="preserve"> </w:t>
      </w:r>
      <w:r>
        <w:t>2014,</w:t>
      </w:r>
      <w:r w:rsidRPr="001750A7">
        <w:t xml:space="preserve"> </w:t>
      </w:r>
      <w:r>
        <w:t>p.</w:t>
      </w:r>
      <w:r w:rsidRPr="001750A7">
        <w:t xml:space="preserve"> </w:t>
      </w:r>
      <w:r>
        <w:t>9).</w:t>
      </w:r>
    </w:p>
    <w:p w14:paraId="64BCD109" w14:textId="77777777" w:rsidR="004E2384" w:rsidRDefault="00570834" w:rsidP="001750A7">
      <w:pPr>
        <w:pStyle w:val="BodyText"/>
      </w:pPr>
      <w:r>
        <w:t>Today,</w:t>
      </w:r>
      <w:r w:rsidRPr="001750A7">
        <w:t xml:space="preserve"> </w:t>
      </w:r>
      <w:r>
        <w:t>there</w:t>
      </w:r>
      <w:r w:rsidRPr="001750A7">
        <w:t xml:space="preserve"> </w:t>
      </w:r>
      <w:r>
        <w:t>is</w:t>
      </w:r>
      <w:r w:rsidRPr="001750A7">
        <w:t xml:space="preserve"> </w:t>
      </w:r>
      <w:r>
        <w:t>greater</w:t>
      </w:r>
      <w:r w:rsidRPr="001750A7">
        <w:t xml:space="preserve"> </w:t>
      </w:r>
      <w:r>
        <w:t>understanding</w:t>
      </w:r>
      <w:r w:rsidRPr="001750A7">
        <w:t xml:space="preserve"> </w:t>
      </w:r>
      <w:r>
        <w:t>of</w:t>
      </w:r>
      <w:r w:rsidR="00AE1392">
        <w:t xml:space="preserve"> </w:t>
      </w:r>
      <w:r>
        <w:t>the</w:t>
      </w:r>
      <w:r w:rsidR="00AE1392">
        <w:t xml:space="preserve"> </w:t>
      </w:r>
      <w:r>
        <w:t>basic</w:t>
      </w:r>
      <w:r w:rsidR="00AE1392">
        <w:t xml:space="preserve"> </w:t>
      </w:r>
      <w:r>
        <w:t>components,</w:t>
      </w:r>
      <w:r w:rsidR="00AE1392">
        <w:t xml:space="preserve"> </w:t>
      </w:r>
      <w:r>
        <w:t>minimum</w:t>
      </w:r>
      <w:r w:rsidR="00AE1392">
        <w:t xml:space="preserve"> </w:t>
      </w:r>
      <w:r>
        <w:t>standards</w:t>
      </w:r>
      <w:r w:rsidR="00AE1392">
        <w:t xml:space="preserve"> </w:t>
      </w:r>
      <w:r w:rsidRPr="001750A7">
        <w:t xml:space="preserve">and </w:t>
      </w:r>
      <w:r>
        <w:t>good</w:t>
      </w:r>
      <w:r w:rsidRPr="001750A7">
        <w:t xml:space="preserve"> </w:t>
      </w:r>
      <w:r>
        <w:t>practices</w:t>
      </w:r>
      <w:r w:rsidRPr="001750A7">
        <w:t xml:space="preserve"> </w:t>
      </w:r>
      <w:r>
        <w:t>that</w:t>
      </w:r>
      <w:r w:rsidRPr="001750A7">
        <w:t xml:space="preserve"> </w:t>
      </w:r>
      <w:r>
        <w:t>support</w:t>
      </w:r>
      <w:r w:rsidRPr="001750A7">
        <w:t xml:space="preserve"> </w:t>
      </w:r>
      <w:r>
        <w:t>effective</w:t>
      </w:r>
      <w:r w:rsidRPr="001750A7">
        <w:t xml:space="preserve"> </w:t>
      </w:r>
      <w:r>
        <w:t>implementation</w:t>
      </w:r>
      <w:r w:rsidRPr="001750A7">
        <w:t xml:space="preserve"> </w:t>
      </w:r>
      <w:r>
        <w:t>of</w:t>
      </w:r>
      <w:r w:rsidRPr="001750A7">
        <w:t xml:space="preserve"> </w:t>
      </w:r>
      <w:r>
        <w:t>national</w:t>
      </w:r>
      <w:r w:rsidRPr="001750A7">
        <w:t xml:space="preserve"> </w:t>
      </w:r>
      <w:r>
        <w:t>action</w:t>
      </w:r>
      <w:r w:rsidRPr="001750A7">
        <w:t xml:space="preserve"> </w:t>
      </w:r>
      <w:r>
        <w:t>plans</w:t>
      </w:r>
      <w:r w:rsidRPr="001750A7">
        <w:t xml:space="preserve"> </w:t>
      </w:r>
      <w:r>
        <w:t>(UN</w:t>
      </w:r>
      <w:r w:rsidRPr="001750A7">
        <w:t xml:space="preserve"> Women </w:t>
      </w:r>
      <w:r>
        <w:t>2012;</w:t>
      </w:r>
      <w:r w:rsidRPr="001750A7">
        <w:t xml:space="preserve"> </w:t>
      </w:r>
      <w:proofErr w:type="spellStart"/>
      <w:r>
        <w:t>Ormhaug</w:t>
      </w:r>
      <w:proofErr w:type="spellEnd"/>
      <w:r w:rsidRPr="001750A7">
        <w:t xml:space="preserve"> </w:t>
      </w:r>
      <w:r>
        <w:t>2014;</w:t>
      </w:r>
      <w:r w:rsidRPr="001750A7">
        <w:t xml:space="preserve"> </w:t>
      </w:r>
      <w:proofErr w:type="spellStart"/>
      <w:r>
        <w:t>Pasquinelli</w:t>
      </w:r>
      <w:proofErr w:type="spellEnd"/>
      <w:r w:rsidRPr="001750A7">
        <w:t xml:space="preserve"> </w:t>
      </w:r>
      <w:r>
        <w:t>&amp;</w:t>
      </w:r>
      <w:r w:rsidRPr="001750A7">
        <w:t xml:space="preserve"> </w:t>
      </w:r>
      <w:r>
        <w:t>Prentice</w:t>
      </w:r>
      <w:r w:rsidRPr="001750A7">
        <w:t xml:space="preserve"> </w:t>
      </w:r>
      <w:r>
        <w:t>2013;</w:t>
      </w:r>
      <w:r w:rsidRPr="001750A7">
        <w:t xml:space="preserve"> </w:t>
      </w:r>
      <w:proofErr w:type="spellStart"/>
      <w:r>
        <w:t>Kvinna</w:t>
      </w:r>
      <w:proofErr w:type="spellEnd"/>
      <w:r w:rsidRPr="001750A7">
        <w:t xml:space="preserve"> </w:t>
      </w:r>
      <w:r>
        <w:t>till</w:t>
      </w:r>
      <w:r w:rsidRPr="001750A7">
        <w:t xml:space="preserve"> </w:t>
      </w:r>
      <w:proofErr w:type="spellStart"/>
      <w:r>
        <w:t>Kvinna</w:t>
      </w:r>
      <w:proofErr w:type="spellEnd"/>
      <w:r w:rsidRPr="001750A7">
        <w:t xml:space="preserve"> </w:t>
      </w:r>
      <w:r>
        <w:t>2010;</w:t>
      </w:r>
      <w:r w:rsidRPr="001750A7">
        <w:t xml:space="preserve"> </w:t>
      </w:r>
      <w:r>
        <w:t>WILPF</w:t>
      </w:r>
      <w:r w:rsidRPr="001750A7">
        <w:t xml:space="preserve"> </w:t>
      </w:r>
      <w:proofErr w:type="spellStart"/>
      <w:r w:rsidRPr="001750A7">
        <w:t>PeaceWomen</w:t>
      </w:r>
      <w:proofErr w:type="spellEnd"/>
      <w:r w:rsidRPr="001750A7">
        <w:t xml:space="preserve"> </w:t>
      </w:r>
      <w:r>
        <w:t>2013;</w:t>
      </w:r>
      <w:r w:rsidRPr="001750A7">
        <w:t xml:space="preserve"> </w:t>
      </w:r>
      <w:r>
        <w:t>NGO</w:t>
      </w:r>
      <w:r w:rsidRPr="001750A7">
        <w:t xml:space="preserve"> </w:t>
      </w:r>
      <w:r>
        <w:t>Working</w:t>
      </w:r>
      <w:r w:rsidRPr="001750A7">
        <w:t xml:space="preserve"> </w:t>
      </w:r>
      <w:r>
        <w:t>Group</w:t>
      </w:r>
      <w:r w:rsidRPr="001750A7">
        <w:t xml:space="preserve"> </w:t>
      </w:r>
      <w:r>
        <w:t>on</w:t>
      </w:r>
      <w:r w:rsidRPr="001750A7">
        <w:t xml:space="preserve"> Women, </w:t>
      </w:r>
      <w:r>
        <w:t>Peace</w:t>
      </w:r>
      <w:r w:rsidRPr="001750A7">
        <w:t xml:space="preserve"> </w:t>
      </w:r>
      <w:r>
        <w:t>and</w:t>
      </w:r>
      <w:r w:rsidRPr="001750A7">
        <w:t xml:space="preserve"> </w:t>
      </w:r>
      <w:r>
        <w:t>Security</w:t>
      </w:r>
      <w:r w:rsidRPr="001750A7">
        <w:t xml:space="preserve"> </w:t>
      </w:r>
      <w:r>
        <w:t>2015).</w:t>
      </w:r>
      <w:r w:rsidRPr="001750A7">
        <w:t xml:space="preserve"> </w:t>
      </w:r>
    </w:p>
    <w:p w14:paraId="5FF01D62" w14:textId="1A544551" w:rsidR="007C4E56" w:rsidRDefault="00570834" w:rsidP="001750A7">
      <w:pPr>
        <w:pStyle w:val="BodyText"/>
      </w:pPr>
      <w:r>
        <w:t>Figure</w:t>
      </w:r>
      <w:r w:rsidRPr="001750A7">
        <w:t xml:space="preserve"> </w:t>
      </w:r>
      <w:r>
        <w:t>1</w:t>
      </w:r>
      <w:r w:rsidRPr="001750A7">
        <w:t xml:space="preserve"> </w:t>
      </w:r>
      <w:r>
        <w:t>illustrates</w:t>
      </w:r>
      <w:r w:rsidRPr="001750A7">
        <w:t xml:space="preserve"> </w:t>
      </w:r>
      <w:r>
        <w:t>the</w:t>
      </w:r>
      <w:r w:rsidRPr="001750A7">
        <w:t xml:space="preserve"> </w:t>
      </w:r>
      <w:r>
        <w:t>basic</w:t>
      </w:r>
      <w:r w:rsidRPr="001750A7">
        <w:t xml:space="preserve"> </w:t>
      </w:r>
      <w:r>
        <w:t>components</w:t>
      </w:r>
      <w:r w:rsidRPr="001750A7">
        <w:t xml:space="preserve"> </w:t>
      </w:r>
      <w:r>
        <w:t>that</w:t>
      </w:r>
      <w:r w:rsidRPr="001750A7">
        <w:t xml:space="preserve"> </w:t>
      </w:r>
      <w:r>
        <w:t>support</w:t>
      </w:r>
      <w:r w:rsidRPr="001750A7">
        <w:t xml:space="preserve"> </w:t>
      </w:r>
      <w:r>
        <w:t>effective</w:t>
      </w:r>
      <w:r w:rsidRPr="001750A7">
        <w:t xml:space="preserve"> </w:t>
      </w:r>
      <w:r>
        <w:t>implementation</w:t>
      </w:r>
      <w:r w:rsidRPr="001750A7">
        <w:t xml:space="preserve"> </w:t>
      </w:r>
      <w:r>
        <w:t>of</w:t>
      </w:r>
      <w:r w:rsidRPr="001750A7">
        <w:t xml:space="preserve"> </w:t>
      </w:r>
      <w:r>
        <w:t>NAPs.</w:t>
      </w:r>
    </w:p>
    <w:p w14:paraId="655E8D3D" w14:textId="77777777" w:rsidR="001750A7" w:rsidRDefault="001750A7">
      <w:pPr>
        <w:rPr>
          <w:rFonts w:ascii="Arial" w:eastAsia="Arial" w:hAnsi="Arial"/>
          <w:b/>
          <w:bCs/>
          <w:color w:val="4F81BD"/>
          <w:sz w:val="21"/>
          <w:szCs w:val="21"/>
        </w:rPr>
      </w:pPr>
      <w:r>
        <w:br w:type="page"/>
      </w:r>
    </w:p>
    <w:p w14:paraId="1A9A1764" w14:textId="15FE2C89" w:rsidR="001750A7" w:rsidRPr="001750A7" w:rsidRDefault="001750A7" w:rsidP="001750A7">
      <w:pPr>
        <w:pStyle w:val="Figuresandtables"/>
      </w:pPr>
      <w:r>
        <w:t>Figure</w:t>
      </w:r>
      <w:r>
        <w:rPr>
          <w:spacing w:val="17"/>
        </w:rPr>
        <w:t xml:space="preserve"> </w:t>
      </w:r>
      <w:r>
        <w:t>1</w:t>
      </w:r>
      <w:r>
        <w:rPr>
          <w:spacing w:val="18"/>
        </w:rPr>
        <w:t xml:space="preserve">: </w:t>
      </w:r>
      <w:r>
        <w:t>What</w:t>
      </w:r>
      <w:r>
        <w:rPr>
          <w:spacing w:val="17"/>
        </w:rPr>
        <w:t xml:space="preserve"> </w:t>
      </w:r>
      <w:r>
        <w:t>makes</w:t>
      </w:r>
      <w:r>
        <w:rPr>
          <w:spacing w:val="19"/>
        </w:rPr>
        <w:t xml:space="preserve"> </w:t>
      </w:r>
      <w:r>
        <w:t>NAPs</w:t>
      </w:r>
      <w:r>
        <w:rPr>
          <w:spacing w:val="19"/>
        </w:rPr>
        <w:t xml:space="preserve"> </w:t>
      </w:r>
      <w:r w:rsidR="00A3450B">
        <w:t>work</w:t>
      </w:r>
    </w:p>
    <w:p w14:paraId="6DC1C077" w14:textId="3573DCB3" w:rsidR="001750A7" w:rsidRDefault="00AC771A" w:rsidP="008313CD">
      <w:pPr>
        <w:pStyle w:val="BodyText"/>
      </w:pPr>
      <w:r>
        <w:rPr>
          <w:noProof/>
          <w:lang w:val="en-AU" w:eastAsia="en-AU"/>
        </w:rPr>
        <w:drawing>
          <wp:inline distT="0" distB="0" distL="0" distR="0" wp14:anchorId="38E69BB7" wp14:editId="2870647D">
            <wp:extent cx="5899150" cy="5187315"/>
            <wp:effectExtent l="0" t="0" r="0" b="0"/>
            <wp:docPr id="6" name="Picture 6" descr="Image presenting What makes NAPs work, including a dedicated budget, effective coordination and clear goals." title="FIgure 1: What makes NAP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What makes NAPs work.png"/>
                    <pic:cNvPicPr/>
                  </pic:nvPicPr>
                  <pic:blipFill>
                    <a:blip r:embed="rId16" cstate="screen">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899150" cy="5187315"/>
                    </a:xfrm>
                    <a:prstGeom prst="rect">
                      <a:avLst/>
                    </a:prstGeom>
                  </pic:spPr>
                </pic:pic>
              </a:graphicData>
            </a:graphic>
          </wp:inline>
        </w:drawing>
      </w:r>
    </w:p>
    <w:p w14:paraId="0B56A1A3" w14:textId="462909CB" w:rsidR="001750A7" w:rsidRDefault="001750A7" w:rsidP="001750A7">
      <w:pPr>
        <w:pStyle w:val="Heading2"/>
      </w:pPr>
      <w:bookmarkStart w:id="25" w:name="_Toc433653406"/>
      <w:bookmarkStart w:id="26" w:name="_Toc433802663"/>
      <w:r>
        <w:t>2.3 Actions beyond the NAP</w:t>
      </w:r>
      <w:bookmarkEnd w:id="25"/>
      <w:bookmarkEnd w:id="26"/>
    </w:p>
    <w:p w14:paraId="554E710E" w14:textId="24758F45" w:rsidR="007B4FE2" w:rsidRDefault="007B4FE2" w:rsidP="007B4FE2">
      <w:pPr>
        <w:pStyle w:val="BodyText"/>
        <w:tabs>
          <w:tab w:val="right" w:pos="9072"/>
        </w:tabs>
      </w:pPr>
      <w:r>
        <w:tab/>
      </w:r>
    </w:p>
    <w:p w14:paraId="5936B636" w14:textId="3D541C40" w:rsidR="00D01EBB" w:rsidRDefault="00570834" w:rsidP="00A71FC4">
      <w:pPr>
        <w:pStyle w:val="BodyText"/>
        <w:rPr>
          <w:color w:val="0072A7"/>
          <w:sz w:val="72"/>
          <w:szCs w:val="72"/>
        </w:rPr>
      </w:pPr>
      <w:r>
        <w:t>It</w:t>
      </w:r>
      <w:r w:rsidRPr="001750A7">
        <w:t xml:space="preserve"> </w:t>
      </w:r>
      <w:r>
        <w:t>is</w:t>
      </w:r>
      <w:r w:rsidRPr="001750A7">
        <w:t xml:space="preserve"> </w:t>
      </w:r>
      <w:r>
        <w:t>important</w:t>
      </w:r>
      <w:r w:rsidRPr="001750A7">
        <w:t xml:space="preserve"> to </w:t>
      </w:r>
      <w:r>
        <w:t>note</w:t>
      </w:r>
      <w:r w:rsidRPr="001750A7">
        <w:t xml:space="preserve"> </w:t>
      </w:r>
      <w:r>
        <w:t>that,</w:t>
      </w:r>
      <w:r w:rsidRPr="001750A7">
        <w:t xml:space="preserve"> </w:t>
      </w:r>
      <w:r>
        <w:t>despite</w:t>
      </w:r>
      <w:r w:rsidRPr="001750A7">
        <w:t xml:space="preserve"> </w:t>
      </w:r>
      <w:r>
        <w:t>the</w:t>
      </w:r>
      <w:r w:rsidRPr="001750A7">
        <w:t xml:space="preserve"> </w:t>
      </w:r>
      <w:r>
        <w:t>value</w:t>
      </w:r>
      <w:r w:rsidRPr="001750A7">
        <w:t xml:space="preserve"> </w:t>
      </w:r>
      <w:r>
        <w:t>and</w:t>
      </w:r>
      <w:r w:rsidRPr="001750A7">
        <w:t xml:space="preserve"> </w:t>
      </w:r>
      <w:r>
        <w:t>utility</w:t>
      </w:r>
      <w:r w:rsidRPr="001750A7">
        <w:t xml:space="preserve"> </w:t>
      </w:r>
      <w:r>
        <w:t>of</w:t>
      </w:r>
      <w:r w:rsidRPr="001750A7">
        <w:t xml:space="preserve"> </w:t>
      </w:r>
      <w:r>
        <w:t>NAPs,</w:t>
      </w:r>
      <w:r w:rsidRPr="001750A7">
        <w:t xml:space="preserve"> </w:t>
      </w:r>
      <w:r w:rsidR="00002040">
        <w:t>WPS</w:t>
      </w:r>
      <w:r w:rsidRPr="001750A7">
        <w:t xml:space="preserve"> </w:t>
      </w:r>
      <w:r>
        <w:t>work</w:t>
      </w:r>
      <w:r w:rsidRPr="001750A7">
        <w:t xml:space="preserve"> </w:t>
      </w:r>
      <w:r>
        <w:t>does</w:t>
      </w:r>
      <w:r w:rsidRPr="001750A7">
        <w:t xml:space="preserve"> </w:t>
      </w:r>
      <w:r>
        <w:t>not</w:t>
      </w:r>
      <w:r w:rsidRPr="001750A7">
        <w:t xml:space="preserve"> </w:t>
      </w:r>
      <w:r>
        <w:t>start</w:t>
      </w:r>
      <w:r w:rsidRPr="001750A7">
        <w:t xml:space="preserve"> </w:t>
      </w:r>
      <w:r>
        <w:t>and</w:t>
      </w:r>
      <w:r w:rsidRPr="001750A7">
        <w:t xml:space="preserve"> </w:t>
      </w:r>
      <w:r>
        <w:t>end</w:t>
      </w:r>
      <w:r w:rsidRPr="001750A7">
        <w:t xml:space="preserve"> </w:t>
      </w:r>
      <w:r>
        <w:t>with</w:t>
      </w:r>
      <w:r w:rsidRPr="001750A7">
        <w:t xml:space="preserve"> </w:t>
      </w:r>
      <w:r w:rsidR="00002040">
        <w:t>NAPs</w:t>
      </w:r>
      <w:r>
        <w:t>.</w:t>
      </w:r>
      <w:r w:rsidRPr="001750A7">
        <w:t xml:space="preserve"> </w:t>
      </w:r>
      <w:r>
        <w:t>According</w:t>
      </w:r>
      <w:r w:rsidRPr="001750A7">
        <w:t xml:space="preserve"> </w:t>
      </w:r>
      <w:r>
        <w:t>to</w:t>
      </w:r>
      <w:r w:rsidRPr="001750A7">
        <w:t xml:space="preserve"> </w:t>
      </w:r>
      <w:r>
        <w:t>George</w:t>
      </w:r>
      <w:r w:rsidRPr="001750A7">
        <w:t xml:space="preserve"> </w:t>
      </w:r>
      <w:r>
        <w:t>Washington</w:t>
      </w:r>
      <w:r w:rsidRPr="001750A7">
        <w:t xml:space="preserve"> </w:t>
      </w:r>
      <w:r>
        <w:t>University</w:t>
      </w:r>
      <w:r w:rsidRPr="001750A7">
        <w:t xml:space="preserve"> </w:t>
      </w:r>
      <w:r>
        <w:t>authors,</w:t>
      </w:r>
      <w:r w:rsidRPr="001750A7">
        <w:t xml:space="preserve"> </w:t>
      </w:r>
      <w:r>
        <w:t>a</w:t>
      </w:r>
      <w:r w:rsidRPr="001750A7">
        <w:t xml:space="preserve"> </w:t>
      </w:r>
      <w:r>
        <w:t>NAP</w:t>
      </w:r>
      <w:r w:rsidRPr="001750A7">
        <w:t xml:space="preserve"> </w:t>
      </w:r>
      <w:r>
        <w:t>is</w:t>
      </w:r>
      <w:r w:rsidRPr="001750A7">
        <w:t xml:space="preserve"> </w:t>
      </w:r>
      <w:r>
        <w:t>‘neither</w:t>
      </w:r>
      <w:r w:rsidRPr="001750A7">
        <w:t xml:space="preserve"> </w:t>
      </w:r>
      <w:r>
        <w:t>necessary</w:t>
      </w:r>
      <w:r w:rsidRPr="001750A7">
        <w:t xml:space="preserve"> </w:t>
      </w:r>
      <w:r>
        <w:t>for</w:t>
      </w:r>
      <w:r w:rsidRPr="001750A7">
        <w:t xml:space="preserve"> </w:t>
      </w:r>
      <w:r>
        <w:t>promoting</w:t>
      </w:r>
      <w:r w:rsidRPr="001750A7">
        <w:t xml:space="preserve"> </w:t>
      </w:r>
      <w:r>
        <w:t>gender</w:t>
      </w:r>
      <w:r w:rsidRPr="001750A7">
        <w:t xml:space="preserve"> </w:t>
      </w:r>
      <w:r>
        <w:t>mainstreaming,</w:t>
      </w:r>
      <w:r w:rsidRPr="001750A7">
        <w:t xml:space="preserve"> </w:t>
      </w:r>
      <w:r>
        <w:t>nor</w:t>
      </w:r>
      <w:r w:rsidRPr="001750A7">
        <w:t xml:space="preserve"> </w:t>
      </w:r>
      <w:r>
        <w:t>is</w:t>
      </w:r>
      <w:r w:rsidRPr="001750A7">
        <w:t xml:space="preserve"> </w:t>
      </w:r>
      <w:r>
        <w:t>it</w:t>
      </w:r>
      <w:r w:rsidRPr="001750A7">
        <w:t xml:space="preserve"> </w:t>
      </w:r>
      <w:r>
        <w:t>sufficient’</w:t>
      </w:r>
      <w:r w:rsidRPr="001750A7">
        <w:t xml:space="preserve"> </w:t>
      </w:r>
      <w:r>
        <w:t>(Miller,</w:t>
      </w:r>
      <w:r w:rsidRPr="001750A7">
        <w:t xml:space="preserve"> </w:t>
      </w:r>
      <w:proofErr w:type="spellStart"/>
      <w:r>
        <w:t>Pournik</w:t>
      </w:r>
      <w:proofErr w:type="spellEnd"/>
      <w:r w:rsidRPr="001750A7">
        <w:t xml:space="preserve"> </w:t>
      </w:r>
      <w:r>
        <w:t>&amp;</w:t>
      </w:r>
      <w:r w:rsidRPr="001750A7">
        <w:t xml:space="preserve"> </w:t>
      </w:r>
      <w:r>
        <w:t>Swaine</w:t>
      </w:r>
      <w:r w:rsidRPr="001750A7">
        <w:t xml:space="preserve"> </w:t>
      </w:r>
      <w:r>
        <w:t>2004,</w:t>
      </w:r>
      <w:r w:rsidRPr="001750A7">
        <w:t xml:space="preserve"> </w:t>
      </w:r>
      <w:r>
        <w:t>p.</w:t>
      </w:r>
      <w:r w:rsidRPr="001750A7">
        <w:t xml:space="preserve"> </w:t>
      </w:r>
      <w:r>
        <w:t>4).</w:t>
      </w:r>
      <w:r w:rsidRPr="001750A7">
        <w:t xml:space="preserve"> </w:t>
      </w:r>
      <w:r>
        <w:t>NAPs</w:t>
      </w:r>
      <w:r w:rsidRPr="001750A7">
        <w:t xml:space="preserve"> </w:t>
      </w:r>
      <w:r>
        <w:t>are</w:t>
      </w:r>
      <w:r w:rsidRPr="001750A7">
        <w:t xml:space="preserve"> </w:t>
      </w:r>
      <w:r>
        <w:t>not</w:t>
      </w:r>
      <w:r w:rsidRPr="001750A7">
        <w:t xml:space="preserve"> </w:t>
      </w:r>
      <w:r>
        <w:t>the</w:t>
      </w:r>
      <w:r w:rsidRPr="001750A7">
        <w:t xml:space="preserve"> </w:t>
      </w:r>
      <w:r>
        <w:t>only</w:t>
      </w:r>
      <w:r w:rsidRPr="001750A7">
        <w:t xml:space="preserve"> </w:t>
      </w:r>
      <w:r>
        <w:t>mechanism</w:t>
      </w:r>
      <w:r w:rsidRPr="001750A7">
        <w:t xml:space="preserve"> </w:t>
      </w:r>
      <w:r>
        <w:t>for</w:t>
      </w:r>
      <w:r w:rsidRPr="001750A7">
        <w:t xml:space="preserve"> </w:t>
      </w:r>
      <w:proofErr w:type="spellStart"/>
      <w:r>
        <w:t>operationalising</w:t>
      </w:r>
      <w:proofErr w:type="spellEnd"/>
      <w:r w:rsidRPr="001750A7">
        <w:t xml:space="preserve"> </w:t>
      </w:r>
      <w:r>
        <w:t>WPS</w:t>
      </w:r>
      <w:r w:rsidRPr="001750A7">
        <w:t xml:space="preserve"> </w:t>
      </w:r>
      <w:r>
        <w:t>at</w:t>
      </w:r>
      <w:r w:rsidRPr="001750A7">
        <w:t xml:space="preserve"> </w:t>
      </w:r>
      <w:r>
        <w:t>the</w:t>
      </w:r>
      <w:r w:rsidRPr="001750A7">
        <w:t xml:space="preserve"> </w:t>
      </w:r>
      <w:r>
        <w:t>national</w:t>
      </w:r>
      <w:r w:rsidRPr="001750A7">
        <w:t xml:space="preserve"> </w:t>
      </w:r>
      <w:r>
        <w:t>level;</w:t>
      </w:r>
      <w:r w:rsidRPr="001750A7">
        <w:t xml:space="preserve"> </w:t>
      </w:r>
      <w:r>
        <w:t>WPS</w:t>
      </w:r>
      <w:r w:rsidRPr="001750A7">
        <w:t xml:space="preserve"> </w:t>
      </w:r>
      <w:r>
        <w:t>actions</w:t>
      </w:r>
      <w:r w:rsidRPr="001750A7">
        <w:t xml:space="preserve"> </w:t>
      </w:r>
      <w:r>
        <w:t>can</w:t>
      </w:r>
      <w:r w:rsidRPr="001750A7">
        <w:t xml:space="preserve"> </w:t>
      </w:r>
      <w:r>
        <w:t>also</w:t>
      </w:r>
      <w:r w:rsidR="00AE1392">
        <w:t xml:space="preserve"> </w:t>
      </w:r>
      <w:r>
        <w:t>be</w:t>
      </w:r>
      <w:r w:rsidR="00AE1392">
        <w:t xml:space="preserve"> </w:t>
      </w:r>
      <w:r>
        <w:t>mainstreamed</w:t>
      </w:r>
      <w:r w:rsidR="00AE1392">
        <w:t xml:space="preserve"> </w:t>
      </w:r>
      <w:r>
        <w:t>into</w:t>
      </w:r>
      <w:r w:rsidRPr="001750A7">
        <w:t xml:space="preserve"> </w:t>
      </w:r>
      <w:r>
        <w:t>existing</w:t>
      </w:r>
      <w:r w:rsidRPr="001750A7">
        <w:t xml:space="preserve"> </w:t>
      </w:r>
      <w:r>
        <w:t>gender</w:t>
      </w:r>
      <w:r w:rsidRPr="001750A7">
        <w:t xml:space="preserve"> </w:t>
      </w:r>
      <w:r>
        <w:t>equality</w:t>
      </w:r>
      <w:r w:rsidRPr="001750A7">
        <w:t xml:space="preserve"> </w:t>
      </w:r>
      <w:r>
        <w:t>action</w:t>
      </w:r>
      <w:r w:rsidRPr="001750A7">
        <w:t xml:space="preserve"> </w:t>
      </w:r>
      <w:r>
        <w:t>plans,</w:t>
      </w:r>
      <w:r w:rsidRPr="001750A7">
        <w:t xml:space="preserve"> </w:t>
      </w:r>
      <w:r>
        <w:t>the</w:t>
      </w:r>
      <w:r w:rsidRPr="001750A7">
        <w:t xml:space="preserve"> </w:t>
      </w:r>
      <w:r>
        <w:t>chosen</w:t>
      </w:r>
      <w:r w:rsidRPr="001750A7">
        <w:t xml:space="preserve"> </w:t>
      </w:r>
      <w:r>
        <w:t>approach</w:t>
      </w:r>
      <w:r w:rsidRPr="001750A7">
        <w:t xml:space="preserve"> </w:t>
      </w:r>
      <w:r>
        <w:t>by</w:t>
      </w:r>
      <w:r w:rsidRPr="001750A7">
        <w:t xml:space="preserve"> </w:t>
      </w:r>
      <w:r>
        <w:t>Colombia</w:t>
      </w:r>
      <w:r w:rsidRPr="001750A7">
        <w:t xml:space="preserve"> </w:t>
      </w:r>
      <w:r>
        <w:t>and</w:t>
      </w:r>
      <w:r w:rsidRPr="001750A7">
        <w:t xml:space="preserve"> </w:t>
      </w:r>
      <w:r>
        <w:t>Indonesia,</w:t>
      </w:r>
      <w:r w:rsidRPr="001750A7">
        <w:t xml:space="preserve"> </w:t>
      </w:r>
      <w:r>
        <w:t>according</w:t>
      </w:r>
      <w:r w:rsidRPr="001750A7">
        <w:t xml:space="preserve"> </w:t>
      </w:r>
      <w:r>
        <w:t>to</w:t>
      </w:r>
      <w:r w:rsidRPr="001750A7">
        <w:t xml:space="preserve"> </w:t>
      </w:r>
      <w:r>
        <w:t>UN</w:t>
      </w:r>
      <w:r w:rsidRPr="001750A7">
        <w:t xml:space="preserve"> Women </w:t>
      </w:r>
      <w:r>
        <w:t>(2012,</w:t>
      </w:r>
      <w:r w:rsidRPr="001750A7">
        <w:t xml:space="preserve"> </w:t>
      </w:r>
      <w:r>
        <w:t>p.</w:t>
      </w:r>
      <w:r w:rsidRPr="001750A7">
        <w:t xml:space="preserve"> </w:t>
      </w:r>
      <w:r>
        <w:t>10).</w:t>
      </w:r>
      <w:r w:rsidRPr="001750A7">
        <w:t xml:space="preserve"> </w:t>
      </w:r>
      <w:r>
        <w:t>In</w:t>
      </w:r>
      <w:r w:rsidRPr="001750A7">
        <w:t xml:space="preserve"> </w:t>
      </w:r>
      <w:r>
        <w:t>addition,</w:t>
      </w:r>
      <w:r w:rsidRPr="001750A7">
        <w:t xml:space="preserve"> </w:t>
      </w:r>
      <w:r>
        <w:t>NAPs</w:t>
      </w:r>
      <w:r w:rsidRPr="001750A7">
        <w:t xml:space="preserve"> </w:t>
      </w:r>
      <w:r>
        <w:t>must</w:t>
      </w:r>
      <w:r w:rsidRPr="001750A7">
        <w:t xml:space="preserve"> </w:t>
      </w:r>
      <w:r>
        <w:t>be</w:t>
      </w:r>
      <w:r w:rsidRPr="001750A7">
        <w:t xml:space="preserve"> </w:t>
      </w:r>
      <w:r>
        <w:t>part</w:t>
      </w:r>
      <w:r w:rsidRPr="001750A7">
        <w:t xml:space="preserve"> </w:t>
      </w:r>
      <w:r>
        <w:t>of</w:t>
      </w:r>
      <w:r w:rsidRPr="001750A7">
        <w:t xml:space="preserve"> </w:t>
      </w:r>
      <w:r>
        <w:t>a</w:t>
      </w:r>
      <w:r w:rsidRPr="001750A7">
        <w:t xml:space="preserve"> </w:t>
      </w:r>
      <w:r>
        <w:t>wider,</w:t>
      </w:r>
      <w:r w:rsidRPr="001750A7">
        <w:t xml:space="preserve"> </w:t>
      </w:r>
      <w:r>
        <w:t>comprehensive</w:t>
      </w:r>
      <w:r w:rsidRPr="001750A7">
        <w:t xml:space="preserve"> </w:t>
      </w:r>
      <w:r>
        <w:t>effort.</w:t>
      </w:r>
      <w:r w:rsidRPr="001750A7">
        <w:t xml:space="preserve"> </w:t>
      </w:r>
      <w:r>
        <w:t>At</w:t>
      </w:r>
      <w:r w:rsidRPr="001750A7">
        <w:t xml:space="preserve"> </w:t>
      </w:r>
      <w:r>
        <w:t>UN</w:t>
      </w:r>
      <w:r w:rsidRPr="001750A7">
        <w:t xml:space="preserve"> </w:t>
      </w:r>
      <w:r>
        <w:t>Women’s</w:t>
      </w:r>
      <w:r w:rsidRPr="001750A7">
        <w:t xml:space="preserve"> </w:t>
      </w:r>
      <w:r>
        <w:t>Global</w:t>
      </w:r>
      <w:r w:rsidRPr="001750A7">
        <w:t xml:space="preserve"> </w:t>
      </w:r>
      <w:r>
        <w:t>Technical</w:t>
      </w:r>
      <w:r w:rsidRPr="001750A7">
        <w:t xml:space="preserve"> </w:t>
      </w:r>
      <w:r>
        <w:t>Review</w:t>
      </w:r>
      <w:r w:rsidRPr="001750A7">
        <w:t xml:space="preserve"> </w:t>
      </w:r>
      <w:r>
        <w:t>Meeting</w:t>
      </w:r>
      <w:r w:rsidRPr="001750A7">
        <w:t xml:space="preserve"> </w:t>
      </w:r>
      <w:r>
        <w:t>in</w:t>
      </w:r>
      <w:r w:rsidRPr="001750A7">
        <w:t xml:space="preserve"> </w:t>
      </w:r>
      <w:r>
        <w:t>2013,</w:t>
      </w:r>
      <w:r w:rsidRPr="001750A7">
        <w:t xml:space="preserve"> </w:t>
      </w:r>
      <w:r>
        <w:t>there</w:t>
      </w:r>
      <w:r w:rsidRPr="001750A7">
        <w:t xml:space="preserve"> </w:t>
      </w:r>
      <w:r>
        <w:t>was</w:t>
      </w:r>
      <w:r w:rsidRPr="001750A7">
        <w:t xml:space="preserve"> </w:t>
      </w:r>
      <w:r>
        <w:t>broad</w:t>
      </w:r>
      <w:r w:rsidRPr="001750A7">
        <w:t xml:space="preserve"> </w:t>
      </w:r>
      <w:r>
        <w:t>consensus</w:t>
      </w:r>
      <w:r w:rsidRPr="001750A7">
        <w:t xml:space="preserve"> </w:t>
      </w:r>
      <w:r>
        <w:t>that</w:t>
      </w:r>
      <w:r w:rsidRPr="001750A7">
        <w:t xml:space="preserve"> </w:t>
      </w:r>
      <w:r>
        <w:t>‘NAPs</w:t>
      </w:r>
      <w:r w:rsidRPr="001750A7">
        <w:t xml:space="preserve"> </w:t>
      </w:r>
      <w:r>
        <w:t>cannot</w:t>
      </w:r>
      <w:r w:rsidRPr="001750A7">
        <w:t xml:space="preserve"> </w:t>
      </w:r>
      <w:r>
        <w:t>stand</w:t>
      </w:r>
      <w:r w:rsidRPr="001750A7">
        <w:t xml:space="preserve"> </w:t>
      </w:r>
      <w:r>
        <w:t>alone</w:t>
      </w:r>
      <w:r w:rsidRPr="001750A7">
        <w:t xml:space="preserve"> </w:t>
      </w:r>
      <w:r>
        <w:t>and</w:t>
      </w:r>
      <w:r w:rsidRPr="001750A7">
        <w:t xml:space="preserve"> </w:t>
      </w:r>
      <w:r>
        <w:t>must</w:t>
      </w:r>
      <w:r w:rsidRPr="001750A7">
        <w:t xml:space="preserve"> </w:t>
      </w:r>
      <w:r>
        <w:t>be</w:t>
      </w:r>
      <w:r w:rsidRPr="001750A7">
        <w:t xml:space="preserve"> </w:t>
      </w:r>
      <w:r>
        <w:t>part</w:t>
      </w:r>
      <w:r w:rsidRPr="001750A7">
        <w:t xml:space="preserve"> </w:t>
      </w:r>
      <w:r>
        <w:t>of</w:t>
      </w:r>
      <w:r w:rsidRPr="001750A7">
        <w:t xml:space="preserve"> </w:t>
      </w:r>
      <w:r>
        <w:t>wider</w:t>
      </w:r>
      <w:r w:rsidRPr="001750A7">
        <w:t xml:space="preserve"> </w:t>
      </w:r>
      <w:r>
        <w:t>and</w:t>
      </w:r>
      <w:r w:rsidRPr="001750A7">
        <w:t xml:space="preserve"> deeper </w:t>
      </w:r>
      <w:r>
        <w:t>development</w:t>
      </w:r>
      <w:r w:rsidRPr="001750A7">
        <w:t xml:space="preserve"> </w:t>
      </w:r>
      <w:r>
        <w:t>and</w:t>
      </w:r>
      <w:r w:rsidRPr="001750A7">
        <w:t xml:space="preserve"> </w:t>
      </w:r>
      <w:r>
        <w:t>human</w:t>
      </w:r>
      <w:r w:rsidRPr="001750A7">
        <w:t xml:space="preserve"> </w:t>
      </w:r>
      <w:r>
        <w:t>rights</w:t>
      </w:r>
      <w:r w:rsidRPr="001750A7">
        <w:t xml:space="preserve"> </w:t>
      </w:r>
      <w:r>
        <w:t>planning</w:t>
      </w:r>
      <w:r w:rsidRPr="001750A7">
        <w:t xml:space="preserve"> </w:t>
      </w:r>
      <w:r>
        <w:t>processes,</w:t>
      </w:r>
      <w:r w:rsidRPr="001750A7">
        <w:t xml:space="preserve"> </w:t>
      </w:r>
      <w:r>
        <w:t>such</w:t>
      </w:r>
      <w:r w:rsidRPr="001750A7">
        <w:t xml:space="preserve"> </w:t>
      </w:r>
      <w:r>
        <w:t>as</w:t>
      </w:r>
      <w:r w:rsidRPr="001750A7">
        <w:t xml:space="preserve"> </w:t>
      </w:r>
      <w:r>
        <w:t>localization</w:t>
      </w:r>
      <w:r w:rsidRPr="001750A7">
        <w:t xml:space="preserve"> </w:t>
      </w:r>
      <w:r>
        <w:t>programs’</w:t>
      </w:r>
      <w:r w:rsidR="00AE1392">
        <w:t xml:space="preserve"> </w:t>
      </w:r>
      <w:r>
        <w:t>(UN</w:t>
      </w:r>
      <w:r w:rsidRPr="001750A7">
        <w:t xml:space="preserve"> Women </w:t>
      </w:r>
      <w:r>
        <w:t>2013,</w:t>
      </w:r>
      <w:r w:rsidRPr="001750A7">
        <w:t xml:space="preserve"> </w:t>
      </w:r>
      <w:r>
        <w:t>p.</w:t>
      </w:r>
      <w:r w:rsidRPr="001750A7">
        <w:t xml:space="preserve"> </w:t>
      </w:r>
      <w:r>
        <w:t>16).</w:t>
      </w:r>
      <w:r w:rsidR="00D01EBB">
        <w:br w:type="page"/>
      </w:r>
    </w:p>
    <w:p w14:paraId="62C90BDE" w14:textId="7EEFD72F" w:rsidR="007C4E56" w:rsidRDefault="001750A7" w:rsidP="001750A7">
      <w:pPr>
        <w:pStyle w:val="Heading1"/>
        <w:rPr>
          <w:rFonts w:cs="Arial"/>
        </w:rPr>
      </w:pPr>
      <w:bookmarkStart w:id="27" w:name="_Toc433802664"/>
      <w:r>
        <w:t xml:space="preserve">3. </w:t>
      </w:r>
      <w:r w:rsidR="00570834">
        <w:t>The</w:t>
      </w:r>
      <w:r>
        <w:rPr>
          <w:spacing w:val="-1"/>
        </w:rPr>
        <w:t xml:space="preserve"> c</w:t>
      </w:r>
      <w:r w:rsidR="00570834">
        <w:rPr>
          <w:spacing w:val="-1"/>
        </w:rPr>
        <w:t>hanging</w:t>
      </w:r>
      <w:r>
        <w:rPr>
          <w:spacing w:val="-1"/>
        </w:rPr>
        <w:t xml:space="preserve"> </w:t>
      </w:r>
      <w:r w:rsidR="00AF5257">
        <w:rPr>
          <w:spacing w:val="-1"/>
        </w:rPr>
        <w:t xml:space="preserve">WPS </w:t>
      </w:r>
      <w:r>
        <w:rPr>
          <w:spacing w:val="-1"/>
        </w:rPr>
        <w:t>l</w:t>
      </w:r>
      <w:r w:rsidR="00570834">
        <w:t>andscape</w:t>
      </w:r>
      <w:bookmarkEnd w:id="27"/>
    </w:p>
    <w:p w14:paraId="2E134BF7" w14:textId="3F852D66" w:rsidR="001B1249" w:rsidRDefault="001B1249" w:rsidP="001B1249">
      <w:pPr>
        <w:pStyle w:val="Heading2"/>
      </w:pPr>
      <w:bookmarkStart w:id="28" w:name="_Toc433653408"/>
      <w:bookmarkStart w:id="29" w:name="_Toc433802665"/>
      <w:r>
        <w:t xml:space="preserve">3.1 Drivers of </w:t>
      </w:r>
      <w:r w:rsidRPr="001B1249">
        <w:t>change</w:t>
      </w:r>
      <w:bookmarkEnd w:id="28"/>
      <w:bookmarkEnd w:id="29"/>
    </w:p>
    <w:p w14:paraId="6F753160" w14:textId="77E12C52" w:rsidR="007C4E56" w:rsidRPr="001B1249" w:rsidRDefault="00570834" w:rsidP="001B1249">
      <w:pPr>
        <w:pStyle w:val="BodyText"/>
      </w:pPr>
      <w:r>
        <w:t>Domestically,</w:t>
      </w:r>
      <w:r w:rsidRPr="001B1249">
        <w:t xml:space="preserve"> </w:t>
      </w:r>
      <w:r>
        <w:t>regionally</w:t>
      </w:r>
      <w:r w:rsidRPr="001B1249">
        <w:t xml:space="preserve"> </w:t>
      </w:r>
      <w:r>
        <w:t>and</w:t>
      </w:r>
      <w:r w:rsidRPr="001B1249">
        <w:t xml:space="preserve"> </w:t>
      </w:r>
      <w:r>
        <w:t>globally</w:t>
      </w:r>
      <w:r w:rsidRPr="001B1249">
        <w:t xml:space="preserve"> </w:t>
      </w:r>
      <w:r>
        <w:t>the</w:t>
      </w:r>
      <w:r w:rsidRPr="001B1249">
        <w:t xml:space="preserve"> </w:t>
      </w:r>
      <w:r>
        <w:t>women,</w:t>
      </w:r>
      <w:r w:rsidRPr="001B1249">
        <w:t xml:space="preserve"> </w:t>
      </w:r>
      <w:r>
        <w:t>peace</w:t>
      </w:r>
      <w:r w:rsidRPr="001B1249">
        <w:t xml:space="preserve"> </w:t>
      </w:r>
      <w:r>
        <w:t>and</w:t>
      </w:r>
      <w:r w:rsidRPr="001B1249">
        <w:t xml:space="preserve"> </w:t>
      </w:r>
      <w:r>
        <w:t>security</w:t>
      </w:r>
      <w:r w:rsidRPr="001B1249">
        <w:t xml:space="preserve"> </w:t>
      </w:r>
      <w:r>
        <w:t>field</w:t>
      </w:r>
      <w:r w:rsidRPr="001B1249">
        <w:t xml:space="preserve"> </w:t>
      </w:r>
      <w:r>
        <w:t>is</w:t>
      </w:r>
      <w:r w:rsidRPr="001B1249">
        <w:t xml:space="preserve"> </w:t>
      </w:r>
      <w:r>
        <w:t>constantly</w:t>
      </w:r>
      <w:r w:rsidRPr="001B1249">
        <w:t xml:space="preserve"> </w:t>
      </w:r>
      <w:r>
        <w:t>expanding</w:t>
      </w:r>
      <w:r w:rsidRPr="001B1249">
        <w:t xml:space="preserve"> </w:t>
      </w:r>
      <w:r>
        <w:t>and</w:t>
      </w:r>
      <w:r w:rsidRPr="001B1249">
        <w:t xml:space="preserve"> </w:t>
      </w:r>
      <w:r>
        <w:t>changing,</w:t>
      </w:r>
      <w:r w:rsidRPr="001B1249">
        <w:t xml:space="preserve"> </w:t>
      </w:r>
      <w:proofErr w:type="spellStart"/>
      <w:r>
        <w:t>characterised</w:t>
      </w:r>
      <w:proofErr w:type="spellEnd"/>
      <w:r w:rsidRPr="001B1249">
        <w:t xml:space="preserve"> </w:t>
      </w:r>
      <w:r>
        <w:t>by</w:t>
      </w:r>
      <w:r w:rsidRPr="001B1249">
        <w:t xml:space="preserve"> </w:t>
      </w:r>
      <w:r>
        <w:t>new</w:t>
      </w:r>
      <w:r w:rsidRPr="001B1249">
        <w:t xml:space="preserve"> </w:t>
      </w:r>
      <w:r>
        <w:t>and</w:t>
      </w:r>
      <w:r w:rsidRPr="001B1249">
        <w:t xml:space="preserve"> </w:t>
      </w:r>
      <w:r>
        <w:t>emerging</w:t>
      </w:r>
      <w:r w:rsidRPr="001B1249">
        <w:t xml:space="preserve"> </w:t>
      </w:r>
      <w:r>
        <w:t>issues</w:t>
      </w:r>
      <w:r w:rsidRPr="001B1249">
        <w:t xml:space="preserve"> </w:t>
      </w:r>
      <w:r>
        <w:t>and</w:t>
      </w:r>
      <w:r w:rsidRPr="001B1249">
        <w:t xml:space="preserve"> </w:t>
      </w:r>
      <w:r>
        <w:t>trends,</w:t>
      </w:r>
      <w:r w:rsidRPr="001B1249">
        <w:t xml:space="preserve"> </w:t>
      </w:r>
      <w:r>
        <w:t>new</w:t>
      </w:r>
      <w:r w:rsidRPr="001B1249">
        <w:t xml:space="preserve"> </w:t>
      </w:r>
      <w:r>
        <w:t>policy,</w:t>
      </w:r>
      <w:r w:rsidRPr="001B1249">
        <w:t xml:space="preserve"> </w:t>
      </w:r>
      <w:r>
        <w:t>new</w:t>
      </w:r>
      <w:r w:rsidRPr="001B1249">
        <w:t xml:space="preserve"> </w:t>
      </w:r>
      <w:r>
        <w:t>data,</w:t>
      </w:r>
      <w:r w:rsidRPr="001B1249">
        <w:t xml:space="preserve"> </w:t>
      </w:r>
      <w:r>
        <w:t>and</w:t>
      </w:r>
      <w:r w:rsidRPr="001B1249">
        <w:t xml:space="preserve"> </w:t>
      </w:r>
      <w:r>
        <w:t>new</w:t>
      </w:r>
      <w:r w:rsidRPr="001B1249">
        <w:t xml:space="preserve"> </w:t>
      </w:r>
      <w:r>
        <w:t>actors</w:t>
      </w:r>
      <w:r w:rsidRPr="001B1249">
        <w:t xml:space="preserve"> </w:t>
      </w:r>
      <w:r>
        <w:t>and</w:t>
      </w:r>
      <w:r w:rsidR="00AE1392">
        <w:t xml:space="preserve"> </w:t>
      </w:r>
      <w:r>
        <w:t>stakeholders.</w:t>
      </w:r>
      <w:r w:rsidR="00AE1392">
        <w:t xml:space="preserve"> </w:t>
      </w:r>
      <w:r>
        <w:t>In</w:t>
      </w:r>
      <w:r w:rsidR="00AE1392">
        <w:t xml:space="preserve"> </w:t>
      </w:r>
      <w:r>
        <w:t>adopting</w:t>
      </w:r>
      <w:r w:rsidR="00AE1392">
        <w:t xml:space="preserve"> </w:t>
      </w:r>
      <w:r>
        <w:t>the</w:t>
      </w:r>
      <w:r w:rsidR="00AE1392">
        <w:t xml:space="preserve"> </w:t>
      </w:r>
      <w:r>
        <w:t>NAP,</w:t>
      </w:r>
      <w:r w:rsidR="00AE1392">
        <w:t xml:space="preserve"> </w:t>
      </w:r>
      <w:r>
        <w:t>the</w:t>
      </w:r>
      <w:r w:rsidR="00AE1392">
        <w:t xml:space="preserve"> </w:t>
      </w:r>
      <w:r>
        <w:t>Australian</w:t>
      </w:r>
      <w:r w:rsidRPr="001B1249">
        <w:t xml:space="preserve"> </w:t>
      </w:r>
      <w:r>
        <w:t>Government</w:t>
      </w:r>
      <w:r w:rsidRPr="001B1249">
        <w:t xml:space="preserve"> </w:t>
      </w:r>
      <w:proofErr w:type="spellStart"/>
      <w:r w:rsidRPr="001B1249">
        <w:t>recognised</w:t>
      </w:r>
      <w:proofErr w:type="spellEnd"/>
      <w:r w:rsidRPr="001B1249">
        <w:t xml:space="preserve"> </w:t>
      </w:r>
      <w:r>
        <w:t>the</w:t>
      </w:r>
      <w:r w:rsidRPr="001B1249">
        <w:t xml:space="preserve"> </w:t>
      </w:r>
      <w:r>
        <w:t>reality</w:t>
      </w:r>
      <w:r w:rsidRPr="001B1249">
        <w:t xml:space="preserve"> </w:t>
      </w:r>
      <w:r>
        <w:t>of</w:t>
      </w:r>
      <w:r w:rsidRPr="001B1249">
        <w:t xml:space="preserve"> </w:t>
      </w:r>
      <w:r>
        <w:t>the</w:t>
      </w:r>
      <w:r w:rsidRPr="001B1249">
        <w:t xml:space="preserve"> </w:t>
      </w:r>
      <w:r>
        <w:t>constantly</w:t>
      </w:r>
      <w:r w:rsidRPr="001B1249">
        <w:t xml:space="preserve"> </w:t>
      </w:r>
      <w:r>
        <w:t>changing</w:t>
      </w:r>
      <w:r w:rsidRPr="001B1249">
        <w:t xml:space="preserve"> </w:t>
      </w:r>
      <w:r>
        <w:t>WPS</w:t>
      </w:r>
      <w:r w:rsidRPr="001B1249">
        <w:t xml:space="preserve"> </w:t>
      </w:r>
      <w:r>
        <w:t>landscape:</w:t>
      </w:r>
      <w:r w:rsidRPr="001B1249">
        <w:t xml:space="preserve"> </w:t>
      </w:r>
      <w:r>
        <w:t>‘[o]</w:t>
      </w:r>
      <w:proofErr w:type="spellStart"/>
      <w:r>
        <w:t>ver</w:t>
      </w:r>
      <w:proofErr w:type="spellEnd"/>
      <w:r w:rsidRPr="001B1249">
        <w:t xml:space="preserve"> </w:t>
      </w:r>
      <w:r>
        <w:t>time,</w:t>
      </w:r>
      <w:r w:rsidRPr="001B1249">
        <w:t xml:space="preserve"> </w:t>
      </w:r>
      <w:r>
        <w:t>key</w:t>
      </w:r>
      <w:r w:rsidRPr="001B1249">
        <w:t xml:space="preserve"> </w:t>
      </w:r>
      <w:r>
        <w:t>areas</w:t>
      </w:r>
      <w:r w:rsidRPr="001B1249">
        <w:t xml:space="preserve"> </w:t>
      </w:r>
      <w:r>
        <w:t>of</w:t>
      </w:r>
      <w:r w:rsidRPr="001B1249">
        <w:t xml:space="preserve"> </w:t>
      </w:r>
      <w:r>
        <w:t>focus</w:t>
      </w:r>
      <w:r w:rsidRPr="001B1249">
        <w:t xml:space="preserve"> </w:t>
      </w:r>
      <w:r>
        <w:t>may</w:t>
      </w:r>
      <w:r w:rsidRPr="001B1249">
        <w:t xml:space="preserve"> </w:t>
      </w:r>
      <w:r>
        <w:t>change</w:t>
      </w:r>
      <w:r w:rsidRPr="001B1249">
        <w:t xml:space="preserve"> </w:t>
      </w:r>
      <w:r>
        <w:t>and</w:t>
      </w:r>
      <w:r w:rsidRPr="001B1249">
        <w:t xml:space="preserve"> </w:t>
      </w:r>
      <w:r>
        <w:t>some</w:t>
      </w:r>
      <w:r w:rsidRPr="001B1249">
        <w:t xml:space="preserve"> </w:t>
      </w:r>
      <w:r>
        <w:t>of</w:t>
      </w:r>
      <w:r w:rsidRPr="001B1249">
        <w:t xml:space="preserve"> </w:t>
      </w:r>
      <w:r>
        <w:t>the</w:t>
      </w:r>
      <w:r w:rsidRPr="001B1249">
        <w:t xml:space="preserve"> </w:t>
      </w:r>
      <w:r>
        <w:t>more</w:t>
      </w:r>
      <w:r w:rsidRPr="001B1249">
        <w:t xml:space="preserve"> </w:t>
      </w:r>
      <w:r>
        <w:t>complex</w:t>
      </w:r>
      <w:r w:rsidRPr="001B1249">
        <w:t xml:space="preserve"> </w:t>
      </w:r>
      <w:r>
        <w:t>issues</w:t>
      </w:r>
      <w:r w:rsidRPr="001B1249">
        <w:t xml:space="preserve"> </w:t>
      </w:r>
      <w:r>
        <w:t>in</w:t>
      </w:r>
      <w:r w:rsidRPr="001B1249">
        <w:t xml:space="preserve"> </w:t>
      </w:r>
      <w:r>
        <w:t>relation</w:t>
      </w:r>
      <w:r w:rsidRPr="001B1249">
        <w:t xml:space="preserve"> </w:t>
      </w:r>
      <w:r>
        <w:t>to</w:t>
      </w:r>
      <w:r w:rsidRPr="001B1249">
        <w:t xml:space="preserve"> Women, </w:t>
      </w:r>
      <w:r>
        <w:t>Peace</w:t>
      </w:r>
      <w:r w:rsidRPr="001B1249">
        <w:t xml:space="preserve"> </w:t>
      </w:r>
      <w:r>
        <w:t>and</w:t>
      </w:r>
      <w:r w:rsidRPr="001B1249">
        <w:t xml:space="preserve"> </w:t>
      </w:r>
      <w:r>
        <w:t>Security</w:t>
      </w:r>
      <w:r w:rsidRPr="001B1249">
        <w:t xml:space="preserve"> </w:t>
      </w:r>
      <w:r>
        <w:t>may</w:t>
      </w:r>
      <w:r w:rsidRPr="001B1249">
        <w:t xml:space="preserve"> </w:t>
      </w:r>
      <w:r>
        <w:t>be</w:t>
      </w:r>
      <w:r w:rsidRPr="001B1249">
        <w:t xml:space="preserve"> </w:t>
      </w:r>
      <w:r>
        <w:t>explored</w:t>
      </w:r>
      <w:r w:rsidRPr="001B1249">
        <w:t xml:space="preserve"> </w:t>
      </w:r>
      <w:r>
        <w:t>in</w:t>
      </w:r>
      <w:r w:rsidRPr="001B1249">
        <w:t xml:space="preserve"> </w:t>
      </w:r>
      <w:r>
        <w:t>greater</w:t>
      </w:r>
      <w:r w:rsidRPr="001B1249">
        <w:t xml:space="preserve"> </w:t>
      </w:r>
      <w:r>
        <w:t>detail</w:t>
      </w:r>
      <w:r w:rsidRPr="001B1249">
        <w:t xml:space="preserve"> </w:t>
      </w:r>
      <w:r>
        <w:t>in</w:t>
      </w:r>
      <w:r w:rsidRPr="001B1249">
        <w:t xml:space="preserve"> </w:t>
      </w:r>
      <w:r>
        <w:t>future</w:t>
      </w:r>
      <w:r w:rsidRPr="001B1249">
        <w:t xml:space="preserve"> </w:t>
      </w:r>
      <w:r>
        <w:t>National</w:t>
      </w:r>
      <w:r w:rsidRPr="001B1249">
        <w:t xml:space="preserve"> </w:t>
      </w:r>
      <w:r>
        <w:t>Action</w:t>
      </w:r>
      <w:r w:rsidRPr="001B1249">
        <w:t xml:space="preserve"> </w:t>
      </w:r>
      <w:r>
        <w:t>Plans’</w:t>
      </w:r>
      <w:r w:rsidRPr="001B1249">
        <w:t xml:space="preserve"> </w:t>
      </w:r>
      <w:r>
        <w:t>(2012,</w:t>
      </w:r>
      <w:r w:rsidR="001B1249">
        <w:t xml:space="preserve"> </w:t>
      </w:r>
      <w:r>
        <w:t>p.</w:t>
      </w:r>
      <w:r w:rsidRPr="001B1249">
        <w:t xml:space="preserve"> </w:t>
      </w:r>
      <w:r>
        <w:t>15).</w:t>
      </w:r>
      <w:r w:rsidRPr="001B1249">
        <w:t xml:space="preserve"> </w:t>
      </w:r>
      <w:r>
        <w:t>In</w:t>
      </w:r>
      <w:r w:rsidRPr="001B1249">
        <w:t xml:space="preserve"> </w:t>
      </w:r>
      <w:r>
        <w:t>the</w:t>
      </w:r>
      <w:r w:rsidRPr="001B1249">
        <w:t xml:space="preserve"> </w:t>
      </w:r>
      <w:r>
        <w:t>context</w:t>
      </w:r>
      <w:r w:rsidRPr="001B1249">
        <w:t xml:space="preserve"> </w:t>
      </w:r>
      <w:r>
        <w:t>of</w:t>
      </w:r>
      <w:r w:rsidRPr="001B1249">
        <w:t xml:space="preserve"> </w:t>
      </w:r>
      <w:r>
        <w:t>this</w:t>
      </w:r>
      <w:r w:rsidRPr="001B1249">
        <w:t xml:space="preserve"> </w:t>
      </w:r>
      <w:r>
        <w:t>changing</w:t>
      </w:r>
      <w:r w:rsidRPr="001B1249">
        <w:t xml:space="preserve"> </w:t>
      </w:r>
      <w:r>
        <w:t>WPS</w:t>
      </w:r>
      <w:r w:rsidRPr="001B1249">
        <w:t xml:space="preserve"> </w:t>
      </w:r>
      <w:r>
        <w:t>landscape,</w:t>
      </w:r>
      <w:r w:rsidRPr="001B1249">
        <w:t xml:space="preserve"> </w:t>
      </w:r>
      <w:r>
        <w:t>the</w:t>
      </w:r>
      <w:r w:rsidRPr="001B1249">
        <w:t xml:space="preserve"> </w:t>
      </w:r>
      <w:r>
        <w:t>NAP</w:t>
      </w:r>
      <w:r w:rsidRPr="001B1249">
        <w:t xml:space="preserve"> </w:t>
      </w:r>
      <w:r>
        <w:t>is</w:t>
      </w:r>
      <w:r w:rsidRPr="001B1249">
        <w:t xml:space="preserve"> </w:t>
      </w:r>
      <w:r>
        <w:t>understood</w:t>
      </w:r>
      <w:r w:rsidRPr="001B1249">
        <w:t xml:space="preserve"> </w:t>
      </w:r>
      <w:r>
        <w:t>to</w:t>
      </w:r>
      <w:r w:rsidRPr="001B1249">
        <w:t xml:space="preserve"> </w:t>
      </w:r>
      <w:r>
        <w:t>be</w:t>
      </w:r>
      <w:r w:rsidRPr="001B1249">
        <w:t xml:space="preserve"> </w:t>
      </w:r>
      <w:r>
        <w:t>a</w:t>
      </w:r>
      <w:r w:rsidRPr="001B1249">
        <w:t xml:space="preserve"> </w:t>
      </w:r>
      <w:r>
        <w:t>‘living</w:t>
      </w:r>
      <w:r w:rsidRPr="001B1249">
        <w:t xml:space="preserve"> document…’ </w:t>
      </w:r>
      <w:r>
        <w:t>(Australian</w:t>
      </w:r>
      <w:r w:rsidRPr="001B1249">
        <w:t xml:space="preserve"> </w:t>
      </w:r>
      <w:r>
        <w:t>Government</w:t>
      </w:r>
      <w:r w:rsidRPr="001B1249">
        <w:t xml:space="preserve"> </w:t>
      </w:r>
      <w:r>
        <w:t>2012,</w:t>
      </w:r>
      <w:r w:rsidRPr="001B1249">
        <w:t xml:space="preserve"> </w:t>
      </w:r>
      <w:r>
        <w:t>p.</w:t>
      </w:r>
      <w:r w:rsidRPr="001B1249">
        <w:t xml:space="preserve"> </w:t>
      </w:r>
      <w:r>
        <w:t>15).</w:t>
      </w:r>
      <w:r w:rsidRPr="001B1249">
        <w:t xml:space="preserve"> </w:t>
      </w:r>
      <w:r>
        <w:t>Acknowledgement</w:t>
      </w:r>
      <w:r w:rsidRPr="001B1249">
        <w:t xml:space="preserve"> </w:t>
      </w:r>
      <w:r>
        <w:t>of</w:t>
      </w:r>
      <w:r w:rsidRPr="001B1249">
        <w:t xml:space="preserve"> </w:t>
      </w:r>
      <w:r>
        <w:t>the</w:t>
      </w:r>
      <w:r w:rsidRPr="001B1249">
        <w:t xml:space="preserve"> </w:t>
      </w:r>
      <w:r>
        <w:t>ever-changing</w:t>
      </w:r>
      <w:r w:rsidRPr="001B1249">
        <w:t xml:space="preserve"> </w:t>
      </w:r>
      <w:r>
        <w:t>WPS</w:t>
      </w:r>
      <w:r w:rsidRPr="001B1249">
        <w:t xml:space="preserve"> </w:t>
      </w:r>
      <w:r>
        <w:t>landscape</w:t>
      </w:r>
      <w:r w:rsidRPr="001B1249">
        <w:t xml:space="preserve"> </w:t>
      </w:r>
      <w:r>
        <w:t>is</w:t>
      </w:r>
      <w:r w:rsidRPr="001B1249">
        <w:t xml:space="preserve"> </w:t>
      </w:r>
      <w:r>
        <w:t>also</w:t>
      </w:r>
      <w:r w:rsidRPr="001B1249">
        <w:t xml:space="preserve"> </w:t>
      </w:r>
      <w:r>
        <w:t>reflected</w:t>
      </w:r>
      <w:r w:rsidRPr="001B1249">
        <w:t xml:space="preserve"> </w:t>
      </w:r>
      <w:r>
        <w:t>in</w:t>
      </w:r>
      <w:r w:rsidRPr="001B1249">
        <w:t xml:space="preserve"> </w:t>
      </w:r>
      <w:r>
        <w:t>the</w:t>
      </w:r>
      <w:r w:rsidRPr="001B1249">
        <w:t xml:space="preserve"> </w:t>
      </w:r>
      <w:r>
        <w:t>decision</w:t>
      </w:r>
      <w:r w:rsidRPr="001B1249">
        <w:t xml:space="preserve"> </w:t>
      </w:r>
      <w:r>
        <w:t>to</w:t>
      </w:r>
      <w:r w:rsidRPr="001B1249">
        <w:t xml:space="preserve"> </w:t>
      </w:r>
      <w:r>
        <w:t>conduct</w:t>
      </w:r>
      <w:r w:rsidRPr="001B1249">
        <w:t xml:space="preserve"> an </w:t>
      </w:r>
      <w:r>
        <w:t>interim</w:t>
      </w:r>
      <w:r w:rsidRPr="001B1249">
        <w:t xml:space="preserve"> </w:t>
      </w:r>
      <w:r>
        <w:t>review</w:t>
      </w:r>
      <w:r w:rsidRPr="001B1249">
        <w:t xml:space="preserve"> </w:t>
      </w:r>
      <w:r>
        <w:t>of</w:t>
      </w:r>
      <w:r w:rsidRPr="001B1249">
        <w:t xml:space="preserve"> </w:t>
      </w:r>
      <w:r>
        <w:t>the</w:t>
      </w:r>
      <w:r w:rsidRPr="001B1249">
        <w:t xml:space="preserve"> </w:t>
      </w:r>
      <w:r>
        <w:t>NAP</w:t>
      </w:r>
      <w:r w:rsidRPr="001B1249">
        <w:t xml:space="preserve"> </w:t>
      </w:r>
      <w:r>
        <w:t>(see</w:t>
      </w:r>
      <w:r w:rsidRPr="001B1249">
        <w:t xml:space="preserve"> </w:t>
      </w:r>
      <w:r>
        <w:t>Appendix</w:t>
      </w:r>
      <w:r w:rsidRPr="001B1249">
        <w:t xml:space="preserve"> </w:t>
      </w:r>
      <w:r w:rsidR="00362F5F">
        <w:t>D</w:t>
      </w:r>
      <w:r>
        <w:t>).</w:t>
      </w:r>
    </w:p>
    <w:p w14:paraId="12F21101" w14:textId="5FCC9350" w:rsidR="00C92030" w:rsidRDefault="00570834" w:rsidP="001B1249">
      <w:pPr>
        <w:pStyle w:val="BodyText"/>
      </w:pPr>
      <w:r>
        <w:t>There</w:t>
      </w:r>
      <w:r w:rsidRPr="001B1249">
        <w:t xml:space="preserve"> </w:t>
      </w:r>
      <w:r>
        <w:t>are</w:t>
      </w:r>
      <w:r w:rsidRPr="001B1249">
        <w:t xml:space="preserve"> </w:t>
      </w:r>
      <w:r>
        <w:t>a</w:t>
      </w:r>
      <w:r w:rsidRPr="001B1249">
        <w:t xml:space="preserve"> </w:t>
      </w:r>
      <w:r>
        <w:t>number</w:t>
      </w:r>
      <w:r w:rsidRPr="001B1249">
        <w:t xml:space="preserve"> </w:t>
      </w:r>
      <w:r>
        <w:t>of</w:t>
      </w:r>
      <w:r w:rsidRPr="001B1249">
        <w:t xml:space="preserve"> key </w:t>
      </w:r>
      <w:r>
        <w:t>drivers</w:t>
      </w:r>
      <w:r w:rsidRPr="001B1249">
        <w:t xml:space="preserve"> </w:t>
      </w:r>
      <w:r>
        <w:t>of</w:t>
      </w:r>
      <w:r w:rsidRPr="001B1249">
        <w:t xml:space="preserve"> </w:t>
      </w:r>
      <w:r>
        <w:t>this</w:t>
      </w:r>
      <w:r w:rsidRPr="001B1249">
        <w:t xml:space="preserve"> </w:t>
      </w:r>
      <w:r>
        <w:t>changing</w:t>
      </w:r>
      <w:r w:rsidRPr="001B1249">
        <w:t xml:space="preserve"> </w:t>
      </w:r>
      <w:r>
        <w:t>landscape</w:t>
      </w:r>
      <w:r w:rsidRPr="001B1249">
        <w:t xml:space="preserve"> </w:t>
      </w:r>
      <w:r>
        <w:t>for</w:t>
      </w:r>
      <w:r w:rsidRPr="001B1249">
        <w:t xml:space="preserve"> </w:t>
      </w:r>
      <w:r>
        <w:t>WPS,</w:t>
      </w:r>
      <w:r w:rsidRPr="001B1249">
        <w:t xml:space="preserve"> </w:t>
      </w:r>
      <w:r>
        <w:t>within</w:t>
      </w:r>
      <w:r w:rsidRPr="001B1249">
        <w:t xml:space="preserve"> </w:t>
      </w:r>
      <w:r>
        <w:t>and</w:t>
      </w:r>
      <w:r w:rsidRPr="001B1249">
        <w:t xml:space="preserve"> </w:t>
      </w:r>
      <w:r>
        <w:t>outside</w:t>
      </w:r>
      <w:r w:rsidRPr="001B1249">
        <w:t xml:space="preserve"> </w:t>
      </w:r>
      <w:r>
        <w:t>of</w:t>
      </w:r>
      <w:r w:rsidRPr="001B1249">
        <w:t xml:space="preserve"> </w:t>
      </w:r>
      <w:r>
        <w:t>the</w:t>
      </w:r>
      <w:r w:rsidRPr="001B1249">
        <w:t xml:space="preserve"> </w:t>
      </w:r>
      <w:r>
        <w:t>UNSC.</w:t>
      </w:r>
      <w:r w:rsidRPr="001B1249">
        <w:t xml:space="preserve"> </w:t>
      </w:r>
      <w:r>
        <w:t>These</w:t>
      </w:r>
      <w:r w:rsidRPr="001B1249">
        <w:t xml:space="preserve"> </w:t>
      </w:r>
      <w:r>
        <w:t>include:</w:t>
      </w:r>
      <w:r w:rsidRPr="001B1249">
        <w:t xml:space="preserve"> </w:t>
      </w:r>
    </w:p>
    <w:p w14:paraId="651F5BDD" w14:textId="77777777" w:rsidR="00C92030" w:rsidRDefault="00570834" w:rsidP="00534FBC">
      <w:pPr>
        <w:pStyle w:val="BodyText"/>
        <w:numPr>
          <w:ilvl w:val="0"/>
          <w:numId w:val="69"/>
        </w:numPr>
        <w:spacing w:before="60" w:after="60"/>
        <w:ind w:left="714" w:hanging="357"/>
      </w:pPr>
      <w:r>
        <w:t>an</w:t>
      </w:r>
      <w:r w:rsidRPr="001B1249">
        <w:t xml:space="preserve"> </w:t>
      </w:r>
      <w:r>
        <w:t>expanding</w:t>
      </w:r>
      <w:r w:rsidR="001B1249">
        <w:t xml:space="preserve"> </w:t>
      </w:r>
      <w:r>
        <w:t>normative</w:t>
      </w:r>
      <w:r w:rsidRPr="001B1249">
        <w:t xml:space="preserve"> </w:t>
      </w:r>
      <w:r>
        <w:t>framework</w:t>
      </w:r>
      <w:r w:rsidRPr="001B1249">
        <w:t xml:space="preserve"> </w:t>
      </w:r>
      <w:r>
        <w:t>on</w:t>
      </w:r>
      <w:r w:rsidRPr="001B1249">
        <w:t xml:space="preserve"> </w:t>
      </w:r>
      <w:r>
        <w:t>WPS</w:t>
      </w:r>
    </w:p>
    <w:p w14:paraId="0FFFDFFE" w14:textId="125E7EBA" w:rsidR="00C92030" w:rsidRDefault="00570834" w:rsidP="00534FBC">
      <w:pPr>
        <w:pStyle w:val="BodyText"/>
        <w:numPr>
          <w:ilvl w:val="0"/>
          <w:numId w:val="69"/>
        </w:numPr>
        <w:spacing w:before="60" w:after="60"/>
        <w:ind w:left="714" w:hanging="357"/>
      </w:pPr>
      <w:r>
        <w:t>increased</w:t>
      </w:r>
      <w:r w:rsidR="00AE1392">
        <w:t xml:space="preserve"> </w:t>
      </w:r>
      <w:r>
        <w:t>global</w:t>
      </w:r>
      <w:r w:rsidR="00AE1392">
        <w:t xml:space="preserve"> </w:t>
      </w:r>
      <w:r>
        <w:t>attention</w:t>
      </w:r>
      <w:r w:rsidRPr="001B1249">
        <w:t xml:space="preserve"> </w:t>
      </w:r>
      <w:r>
        <w:t>to preventing</w:t>
      </w:r>
      <w:r w:rsidR="00AE1392">
        <w:t xml:space="preserve"> </w:t>
      </w:r>
      <w:r w:rsidRPr="001B1249">
        <w:t xml:space="preserve">and </w:t>
      </w:r>
      <w:r>
        <w:t>responding</w:t>
      </w:r>
      <w:r w:rsidRPr="001B1249">
        <w:t xml:space="preserve"> </w:t>
      </w:r>
      <w:r>
        <w:t>to</w:t>
      </w:r>
      <w:r w:rsidRPr="001B1249">
        <w:t xml:space="preserve"> </w:t>
      </w:r>
      <w:r>
        <w:t>sexual</w:t>
      </w:r>
      <w:r w:rsidRPr="001B1249">
        <w:t xml:space="preserve"> </w:t>
      </w:r>
      <w:r>
        <w:t>violence</w:t>
      </w:r>
      <w:r w:rsidRPr="001B1249">
        <w:t xml:space="preserve"> </w:t>
      </w:r>
      <w:r>
        <w:t>in</w:t>
      </w:r>
      <w:r w:rsidRPr="001B1249">
        <w:t xml:space="preserve"> </w:t>
      </w:r>
      <w:r>
        <w:t>conflict</w:t>
      </w:r>
    </w:p>
    <w:p w14:paraId="2D63F66E" w14:textId="32BA91AB" w:rsidR="00C92030" w:rsidRDefault="001B1249" w:rsidP="00534FBC">
      <w:pPr>
        <w:pStyle w:val="BodyText"/>
        <w:numPr>
          <w:ilvl w:val="0"/>
          <w:numId w:val="69"/>
        </w:numPr>
        <w:spacing w:before="60" w:after="60"/>
        <w:ind w:left="714" w:hanging="357"/>
      </w:pPr>
      <w:r>
        <w:t xml:space="preserve">increased </w:t>
      </w:r>
      <w:r w:rsidR="00570834">
        <w:t>linkages</w:t>
      </w:r>
      <w:r w:rsidR="00570834" w:rsidRPr="001B1249">
        <w:t xml:space="preserve"> </w:t>
      </w:r>
      <w:r w:rsidR="00570834">
        <w:t>between</w:t>
      </w:r>
      <w:r w:rsidR="00570834" w:rsidRPr="001B1249">
        <w:t xml:space="preserve"> </w:t>
      </w:r>
      <w:r w:rsidR="00570834">
        <w:t>the</w:t>
      </w:r>
      <w:r w:rsidR="00570834" w:rsidRPr="001B1249">
        <w:t xml:space="preserve"> </w:t>
      </w:r>
      <w:r w:rsidR="00570834">
        <w:t>WPS</w:t>
      </w:r>
      <w:r w:rsidR="00570834" w:rsidRPr="001B1249">
        <w:t xml:space="preserve"> agenda </w:t>
      </w:r>
      <w:r w:rsidR="00570834">
        <w:t>and</w:t>
      </w:r>
      <w:r w:rsidR="00570834" w:rsidRPr="001B1249">
        <w:t xml:space="preserve"> </w:t>
      </w:r>
      <w:r w:rsidR="00570834">
        <w:t>other</w:t>
      </w:r>
      <w:r w:rsidR="00570834" w:rsidRPr="001B1249">
        <w:t xml:space="preserve"> </w:t>
      </w:r>
      <w:r w:rsidR="00570834">
        <w:t>thematic</w:t>
      </w:r>
      <w:r w:rsidR="00570834" w:rsidRPr="001B1249">
        <w:t xml:space="preserve"> </w:t>
      </w:r>
      <w:r w:rsidR="00570834">
        <w:t>areas</w:t>
      </w:r>
      <w:r w:rsidR="00570834" w:rsidRPr="001B1249">
        <w:t xml:space="preserve"> of </w:t>
      </w:r>
      <w:r w:rsidR="00570834">
        <w:t>the</w:t>
      </w:r>
      <w:r w:rsidR="00570834" w:rsidRPr="001B1249">
        <w:t xml:space="preserve"> UNSC </w:t>
      </w:r>
      <w:r w:rsidR="00570834">
        <w:t>and</w:t>
      </w:r>
      <w:r w:rsidR="00570834" w:rsidRPr="001B1249">
        <w:t xml:space="preserve"> </w:t>
      </w:r>
      <w:r w:rsidR="00570834">
        <w:t>the</w:t>
      </w:r>
      <w:r w:rsidR="00570834" w:rsidRPr="001B1249">
        <w:t xml:space="preserve"> </w:t>
      </w:r>
      <w:r w:rsidR="00570834">
        <w:t>multilateral</w:t>
      </w:r>
      <w:r w:rsidR="00570834" w:rsidRPr="001B1249">
        <w:t xml:space="preserve"> </w:t>
      </w:r>
      <w:r w:rsidR="00570834">
        <w:t>system.</w:t>
      </w:r>
      <w:r w:rsidR="00570834" w:rsidRPr="001B1249">
        <w:t xml:space="preserve"> </w:t>
      </w:r>
    </w:p>
    <w:p w14:paraId="0934D784" w14:textId="29C872E2" w:rsidR="00C92030" w:rsidRDefault="00570834" w:rsidP="00C92030">
      <w:pPr>
        <w:pStyle w:val="BodyText"/>
      </w:pPr>
      <w:r>
        <w:t>The</w:t>
      </w:r>
      <w:r w:rsidRPr="001B1249">
        <w:t xml:space="preserve"> </w:t>
      </w:r>
      <w:r>
        <w:t>latter</w:t>
      </w:r>
      <w:r w:rsidRPr="001B1249">
        <w:t xml:space="preserve"> </w:t>
      </w:r>
      <w:r>
        <w:t>includes</w:t>
      </w:r>
      <w:r w:rsidRPr="001B1249">
        <w:t xml:space="preserve"> </w:t>
      </w:r>
      <w:r>
        <w:t>the</w:t>
      </w:r>
      <w:r w:rsidRPr="001B1249">
        <w:t xml:space="preserve"> </w:t>
      </w:r>
      <w:r>
        <w:t>Sustainable</w:t>
      </w:r>
      <w:r w:rsidRPr="001B1249">
        <w:t xml:space="preserve"> </w:t>
      </w:r>
      <w:r>
        <w:t>Development</w:t>
      </w:r>
      <w:r w:rsidRPr="001B1249">
        <w:t xml:space="preserve"> </w:t>
      </w:r>
      <w:r>
        <w:t>Goals,</w:t>
      </w:r>
      <w:r w:rsidRPr="001B1249">
        <w:t xml:space="preserve"> </w:t>
      </w:r>
      <w:r>
        <w:t>the</w:t>
      </w:r>
      <w:r w:rsidRPr="001B1249">
        <w:t xml:space="preserve"> </w:t>
      </w:r>
      <w:r>
        <w:t>Beijing</w:t>
      </w:r>
      <w:r w:rsidRPr="001B1249">
        <w:t xml:space="preserve"> </w:t>
      </w:r>
      <w:r>
        <w:t>Platform</w:t>
      </w:r>
      <w:r w:rsidRPr="001B1249">
        <w:t xml:space="preserve"> </w:t>
      </w:r>
      <w:r>
        <w:t>for</w:t>
      </w:r>
      <w:r w:rsidRPr="001B1249">
        <w:t xml:space="preserve"> </w:t>
      </w:r>
      <w:r>
        <w:t>Action</w:t>
      </w:r>
      <w:r w:rsidRPr="001B1249">
        <w:t xml:space="preserve"> </w:t>
      </w:r>
      <w:r>
        <w:t>and</w:t>
      </w:r>
      <w:r w:rsidRPr="001B1249">
        <w:t xml:space="preserve"> </w:t>
      </w:r>
      <w:r>
        <w:t>the</w:t>
      </w:r>
      <w:r w:rsidRPr="001B1249">
        <w:t xml:space="preserve"> </w:t>
      </w:r>
      <w:r>
        <w:t>World</w:t>
      </w:r>
      <w:r w:rsidRPr="001B1249">
        <w:t xml:space="preserve"> </w:t>
      </w:r>
      <w:r>
        <w:t>Humanitarian</w:t>
      </w:r>
      <w:r w:rsidRPr="001B1249">
        <w:t xml:space="preserve"> </w:t>
      </w:r>
      <w:r>
        <w:t>Summit.</w:t>
      </w:r>
      <w:r w:rsidRPr="001B1249">
        <w:t xml:space="preserve"> </w:t>
      </w:r>
      <w:r>
        <w:t>A</w:t>
      </w:r>
      <w:r w:rsidRPr="001B1249">
        <w:t xml:space="preserve"> </w:t>
      </w:r>
      <w:r>
        <w:t>number</w:t>
      </w:r>
      <w:r w:rsidRPr="001B1249">
        <w:t xml:space="preserve"> </w:t>
      </w:r>
      <w:r>
        <w:t>of</w:t>
      </w:r>
      <w:r w:rsidRPr="001B1249">
        <w:t xml:space="preserve"> </w:t>
      </w:r>
      <w:r>
        <w:t>the</w:t>
      </w:r>
      <w:r w:rsidRPr="001B1249">
        <w:t xml:space="preserve"> </w:t>
      </w:r>
      <w:r>
        <w:t>global</w:t>
      </w:r>
      <w:r w:rsidRPr="001B1249">
        <w:t xml:space="preserve"> </w:t>
      </w:r>
      <w:r>
        <w:t>policy</w:t>
      </w:r>
      <w:r w:rsidR="001B1249">
        <w:t xml:space="preserve"> </w:t>
      </w:r>
      <w:r w:rsidR="00002040">
        <w:t>linkages</w:t>
      </w:r>
      <w:r w:rsidR="00002040" w:rsidRPr="001B1249">
        <w:t>, which</w:t>
      </w:r>
      <w:r w:rsidRPr="001B1249">
        <w:t xml:space="preserve"> </w:t>
      </w:r>
      <w:r>
        <w:t>are</w:t>
      </w:r>
      <w:r w:rsidRPr="001B1249">
        <w:t xml:space="preserve"> </w:t>
      </w:r>
      <w:r>
        <w:t>providing</w:t>
      </w:r>
      <w:r w:rsidRPr="001B1249">
        <w:t xml:space="preserve"> </w:t>
      </w:r>
      <w:r>
        <w:t>context</w:t>
      </w:r>
      <w:r w:rsidRPr="001B1249">
        <w:t xml:space="preserve"> </w:t>
      </w:r>
      <w:r>
        <w:t>for</w:t>
      </w:r>
      <w:r w:rsidRPr="001B1249">
        <w:t xml:space="preserve"> </w:t>
      </w:r>
      <w:r>
        <w:t>and</w:t>
      </w:r>
      <w:r w:rsidRPr="001B1249">
        <w:t xml:space="preserve"> </w:t>
      </w:r>
      <w:r>
        <w:t>are</w:t>
      </w:r>
      <w:r w:rsidRPr="001B1249">
        <w:t xml:space="preserve"> </w:t>
      </w:r>
      <w:r>
        <w:t>informing</w:t>
      </w:r>
      <w:r w:rsidRPr="001B1249">
        <w:t xml:space="preserve"> </w:t>
      </w:r>
      <w:r>
        <w:t>the</w:t>
      </w:r>
      <w:r w:rsidRPr="001B1249">
        <w:t xml:space="preserve"> </w:t>
      </w:r>
      <w:r>
        <w:t>WPS</w:t>
      </w:r>
      <w:r w:rsidRPr="001B1249">
        <w:t xml:space="preserve"> </w:t>
      </w:r>
      <w:r>
        <w:t>agenda</w:t>
      </w:r>
      <w:r w:rsidRPr="001B1249">
        <w:t xml:space="preserve"> </w:t>
      </w:r>
      <w:r>
        <w:t>are</w:t>
      </w:r>
      <w:r w:rsidRPr="001B1249">
        <w:t xml:space="preserve"> </w:t>
      </w:r>
      <w:r>
        <w:t>illustrated</w:t>
      </w:r>
      <w:r w:rsidRPr="001B1249">
        <w:t xml:space="preserve"> </w:t>
      </w:r>
      <w:r>
        <w:t>in</w:t>
      </w:r>
      <w:r w:rsidRPr="001B1249">
        <w:t xml:space="preserve"> </w:t>
      </w:r>
      <w:r>
        <w:t>Figure</w:t>
      </w:r>
      <w:r w:rsidRPr="001B1249">
        <w:t xml:space="preserve"> </w:t>
      </w:r>
      <w:r>
        <w:t>2.</w:t>
      </w:r>
      <w:r w:rsidRPr="001B1249">
        <w:t xml:space="preserve"> </w:t>
      </w:r>
    </w:p>
    <w:p w14:paraId="1AFF4B5C" w14:textId="3B2EDC72" w:rsidR="007C4E56" w:rsidRDefault="00570834" w:rsidP="00C92030">
      <w:pPr>
        <w:pStyle w:val="BodyText"/>
      </w:pPr>
      <w:r>
        <w:t>New</w:t>
      </w:r>
      <w:r w:rsidRPr="001B1249">
        <w:t xml:space="preserve"> </w:t>
      </w:r>
      <w:r>
        <w:t>and</w:t>
      </w:r>
      <w:r w:rsidRPr="001B1249">
        <w:t xml:space="preserve"> </w:t>
      </w:r>
      <w:r>
        <w:t>emerging</w:t>
      </w:r>
      <w:r w:rsidRPr="001B1249">
        <w:t xml:space="preserve"> </w:t>
      </w:r>
      <w:r>
        <w:t>issues</w:t>
      </w:r>
      <w:r w:rsidRPr="001B1249">
        <w:t xml:space="preserve"> </w:t>
      </w:r>
      <w:r>
        <w:t>for</w:t>
      </w:r>
      <w:r w:rsidRPr="001B1249">
        <w:t xml:space="preserve"> </w:t>
      </w:r>
      <w:r>
        <w:t>the</w:t>
      </w:r>
      <w:r w:rsidRPr="001B1249">
        <w:t xml:space="preserve"> </w:t>
      </w:r>
      <w:r>
        <w:t>WPS</w:t>
      </w:r>
      <w:r w:rsidRPr="001B1249">
        <w:t xml:space="preserve"> </w:t>
      </w:r>
      <w:r>
        <w:t>agenda,</w:t>
      </w:r>
      <w:r w:rsidRPr="001B1249">
        <w:t xml:space="preserve"> </w:t>
      </w:r>
      <w:r>
        <w:t>including</w:t>
      </w:r>
      <w:r w:rsidRPr="001B1249">
        <w:t xml:space="preserve"> </w:t>
      </w:r>
      <w:r>
        <w:t>the</w:t>
      </w:r>
      <w:r w:rsidRPr="001B1249">
        <w:t xml:space="preserve"> </w:t>
      </w:r>
      <w:r>
        <w:t>connections</w:t>
      </w:r>
      <w:r w:rsidRPr="001B1249">
        <w:t xml:space="preserve"> </w:t>
      </w:r>
      <w:r>
        <w:t>between</w:t>
      </w:r>
      <w:r w:rsidRPr="001B1249">
        <w:t xml:space="preserve"> </w:t>
      </w:r>
      <w:r>
        <w:t>gender,</w:t>
      </w:r>
      <w:r w:rsidRPr="001B1249">
        <w:t xml:space="preserve"> </w:t>
      </w:r>
      <w:r>
        <w:t>counter</w:t>
      </w:r>
      <w:r w:rsidRPr="001B1249">
        <w:t xml:space="preserve"> </w:t>
      </w:r>
      <w:r>
        <w:t>terrorism</w:t>
      </w:r>
      <w:r w:rsidRPr="001B1249">
        <w:t xml:space="preserve"> </w:t>
      </w:r>
      <w:r>
        <w:t>and</w:t>
      </w:r>
      <w:r w:rsidRPr="001B1249">
        <w:t xml:space="preserve"> </w:t>
      </w:r>
      <w:r>
        <w:t>Countering</w:t>
      </w:r>
      <w:r w:rsidRPr="001B1249">
        <w:t xml:space="preserve"> </w:t>
      </w:r>
      <w:r>
        <w:t>Violent</w:t>
      </w:r>
      <w:r w:rsidRPr="001B1249">
        <w:t xml:space="preserve"> </w:t>
      </w:r>
      <w:r>
        <w:t>Extremism</w:t>
      </w:r>
      <w:r w:rsidRPr="001B1249">
        <w:t xml:space="preserve"> </w:t>
      </w:r>
      <w:r>
        <w:t>(CVE),</w:t>
      </w:r>
      <w:r w:rsidRPr="001B1249">
        <w:t xml:space="preserve"> </w:t>
      </w:r>
      <w:r>
        <w:t>also</w:t>
      </w:r>
      <w:r w:rsidRPr="001B1249">
        <w:t xml:space="preserve"> </w:t>
      </w:r>
      <w:r>
        <w:t>provide</w:t>
      </w:r>
      <w:r w:rsidRPr="001B1249">
        <w:t xml:space="preserve"> </w:t>
      </w:r>
      <w:r>
        <w:t>important</w:t>
      </w:r>
      <w:r w:rsidRPr="001B1249">
        <w:t xml:space="preserve"> </w:t>
      </w:r>
      <w:r>
        <w:t>context</w:t>
      </w:r>
      <w:r w:rsidRPr="001B1249">
        <w:t xml:space="preserve"> </w:t>
      </w:r>
      <w:r>
        <w:t>for</w:t>
      </w:r>
      <w:r w:rsidRPr="001B1249">
        <w:t xml:space="preserve"> </w:t>
      </w:r>
      <w:r>
        <w:t>this</w:t>
      </w:r>
      <w:r w:rsidRPr="001B1249">
        <w:t xml:space="preserve"> </w:t>
      </w:r>
      <w:r>
        <w:t>interim</w:t>
      </w:r>
      <w:r w:rsidRPr="001B1249">
        <w:t xml:space="preserve"> </w:t>
      </w:r>
      <w:r>
        <w:t>review.</w:t>
      </w:r>
      <w:r w:rsidRPr="001B1249">
        <w:t xml:space="preserve"> </w:t>
      </w:r>
      <w:r>
        <w:t>Four</w:t>
      </w:r>
      <w:r w:rsidRPr="001B1249">
        <w:t xml:space="preserve"> </w:t>
      </w:r>
      <w:r>
        <w:t>of</w:t>
      </w:r>
      <w:r w:rsidRPr="001B1249">
        <w:t xml:space="preserve"> </w:t>
      </w:r>
      <w:r>
        <w:t>these</w:t>
      </w:r>
      <w:r w:rsidRPr="001B1249">
        <w:t xml:space="preserve"> </w:t>
      </w:r>
      <w:r>
        <w:t>emerging</w:t>
      </w:r>
      <w:r w:rsidRPr="001B1249">
        <w:t xml:space="preserve"> </w:t>
      </w:r>
      <w:r>
        <w:t>issues</w:t>
      </w:r>
      <w:r w:rsidRPr="001B1249">
        <w:t xml:space="preserve"> </w:t>
      </w:r>
      <w:r w:rsidR="00002040">
        <w:t>that</w:t>
      </w:r>
      <w:r w:rsidR="00961D17">
        <w:t xml:space="preserve"> </w:t>
      </w:r>
      <w:r>
        <w:t>are</w:t>
      </w:r>
      <w:r w:rsidRPr="001B1249">
        <w:t xml:space="preserve"> </w:t>
      </w:r>
      <w:r>
        <w:t>having</w:t>
      </w:r>
      <w:r w:rsidRPr="001B1249">
        <w:t xml:space="preserve"> </w:t>
      </w:r>
      <w:r>
        <w:t>an</w:t>
      </w:r>
      <w:r w:rsidRPr="001B1249">
        <w:t xml:space="preserve"> </w:t>
      </w:r>
      <w:r>
        <w:t>impact</w:t>
      </w:r>
      <w:r w:rsidRPr="001B1249">
        <w:t xml:space="preserve"> </w:t>
      </w:r>
      <w:r>
        <w:t>on</w:t>
      </w:r>
      <w:r w:rsidRPr="001B1249">
        <w:t xml:space="preserve"> </w:t>
      </w:r>
      <w:r>
        <w:t>the</w:t>
      </w:r>
      <w:r w:rsidRPr="001B1249">
        <w:t xml:space="preserve"> </w:t>
      </w:r>
      <w:r>
        <w:t>WPS</w:t>
      </w:r>
      <w:r w:rsidRPr="001B1249">
        <w:t xml:space="preserve"> </w:t>
      </w:r>
      <w:r>
        <w:t>agenda</w:t>
      </w:r>
      <w:r w:rsidRPr="001B1249">
        <w:t xml:space="preserve"> </w:t>
      </w:r>
      <w:r>
        <w:t>globally,</w:t>
      </w:r>
      <w:r w:rsidRPr="001B1249">
        <w:t xml:space="preserve"> </w:t>
      </w:r>
      <w:r>
        <w:t>and</w:t>
      </w:r>
      <w:r w:rsidRPr="001B1249">
        <w:t xml:space="preserve"> </w:t>
      </w:r>
      <w:r>
        <w:t>the</w:t>
      </w:r>
      <w:r w:rsidRPr="001B1249">
        <w:t xml:space="preserve"> </w:t>
      </w:r>
      <w:r>
        <w:t>implementation</w:t>
      </w:r>
      <w:r w:rsidRPr="001B1249">
        <w:t xml:space="preserve"> </w:t>
      </w:r>
      <w:r>
        <w:t>of</w:t>
      </w:r>
      <w:r w:rsidRPr="001B1249">
        <w:t xml:space="preserve"> </w:t>
      </w:r>
      <w:r>
        <w:t>NAPs</w:t>
      </w:r>
      <w:r w:rsidRPr="001B1249">
        <w:t xml:space="preserve"> </w:t>
      </w:r>
      <w:r>
        <w:t>nationally</w:t>
      </w:r>
      <w:r w:rsidRPr="001B1249">
        <w:t xml:space="preserve"> </w:t>
      </w:r>
      <w:r>
        <w:t>and</w:t>
      </w:r>
      <w:r w:rsidRPr="001B1249">
        <w:t xml:space="preserve"> </w:t>
      </w:r>
      <w:r w:rsidR="00002040">
        <w:t>regionally</w:t>
      </w:r>
      <w:r w:rsidRPr="001B1249">
        <w:t xml:space="preserve"> </w:t>
      </w:r>
      <w:r>
        <w:t>are</w:t>
      </w:r>
      <w:r w:rsidRPr="001B1249">
        <w:t xml:space="preserve"> </w:t>
      </w:r>
      <w:r>
        <w:t>illustrated</w:t>
      </w:r>
      <w:r w:rsidRPr="001B1249">
        <w:t xml:space="preserve"> </w:t>
      </w:r>
      <w:r>
        <w:t>in</w:t>
      </w:r>
      <w:r w:rsidRPr="001B1249">
        <w:t xml:space="preserve"> </w:t>
      </w:r>
      <w:r>
        <w:t>Figure</w:t>
      </w:r>
      <w:r w:rsidRPr="001B1249">
        <w:t xml:space="preserve"> 3.</w:t>
      </w:r>
    </w:p>
    <w:p w14:paraId="086E0589" w14:textId="33F7494E" w:rsidR="007C4E56" w:rsidRDefault="00570834" w:rsidP="001B1249">
      <w:pPr>
        <w:pStyle w:val="BodyText"/>
      </w:pPr>
      <w:r>
        <w:t>This</w:t>
      </w:r>
      <w:r w:rsidRPr="001B1249">
        <w:t xml:space="preserve"> </w:t>
      </w:r>
      <w:r>
        <w:t>ever-evolving</w:t>
      </w:r>
      <w:r w:rsidRPr="001B1249">
        <w:t xml:space="preserve"> </w:t>
      </w:r>
      <w:r>
        <w:t>WPS</w:t>
      </w:r>
      <w:r w:rsidRPr="001B1249">
        <w:t xml:space="preserve"> </w:t>
      </w:r>
      <w:r>
        <w:t>agenda</w:t>
      </w:r>
      <w:r w:rsidRPr="001B1249">
        <w:t xml:space="preserve"> </w:t>
      </w:r>
      <w:r>
        <w:t>and</w:t>
      </w:r>
      <w:r w:rsidRPr="001B1249">
        <w:t xml:space="preserve"> </w:t>
      </w:r>
      <w:r>
        <w:t>the</w:t>
      </w:r>
      <w:r w:rsidRPr="001B1249">
        <w:t xml:space="preserve"> </w:t>
      </w:r>
      <w:r>
        <w:t>global</w:t>
      </w:r>
      <w:r w:rsidRPr="001B1249">
        <w:t xml:space="preserve"> </w:t>
      </w:r>
      <w:r>
        <w:t>peace</w:t>
      </w:r>
      <w:r w:rsidRPr="001B1249">
        <w:t xml:space="preserve"> </w:t>
      </w:r>
      <w:r>
        <w:t>and</w:t>
      </w:r>
      <w:r w:rsidRPr="001B1249">
        <w:t xml:space="preserve"> </w:t>
      </w:r>
      <w:r>
        <w:t>security</w:t>
      </w:r>
      <w:r w:rsidRPr="001B1249">
        <w:t xml:space="preserve"> </w:t>
      </w:r>
      <w:r>
        <w:t>landscape</w:t>
      </w:r>
      <w:r w:rsidRPr="001B1249">
        <w:t xml:space="preserve"> </w:t>
      </w:r>
      <w:r>
        <w:t>more</w:t>
      </w:r>
      <w:r w:rsidRPr="001B1249">
        <w:t xml:space="preserve"> </w:t>
      </w:r>
      <w:r>
        <w:t>generally</w:t>
      </w:r>
      <w:r w:rsidRPr="001B1249">
        <w:t xml:space="preserve"> </w:t>
      </w:r>
      <w:r>
        <w:t>represent</w:t>
      </w:r>
      <w:r w:rsidRPr="001B1249">
        <w:t xml:space="preserve"> </w:t>
      </w:r>
      <w:r>
        <w:t>significant</w:t>
      </w:r>
      <w:r w:rsidRPr="001B1249">
        <w:t xml:space="preserve"> </w:t>
      </w:r>
      <w:r>
        <w:t>challenges</w:t>
      </w:r>
      <w:r w:rsidRPr="001B1249">
        <w:t xml:space="preserve"> </w:t>
      </w:r>
      <w:r>
        <w:t>for</w:t>
      </w:r>
      <w:r w:rsidRPr="001B1249">
        <w:t xml:space="preserve"> </w:t>
      </w:r>
      <w:r>
        <w:t>UN</w:t>
      </w:r>
      <w:r w:rsidRPr="001B1249">
        <w:t xml:space="preserve"> Member</w:t>
      </w:r>
      <w:r>
        <w:t xml:space="preserve"> States.</w:t>
      </w:r>
      <w:r w:rsidRPr="001B1249">
        <w:t xml:space="preserve"> </w:t>
      </w:r>
      <w:r>
        <w:t>This</w:t>
      </w:r>
      <w:r w:rsidRPr="001B1249">
        <w:t xml:space="preserve"> </w:t>
      </w:r>
      <w:r>
        <w:t>is</w:t>
      </w:r>
      <w:r w:rsidR="00AE1392">
        <w:t xml:space="preserve"> </w:t>
      </w:r>
      <w:r>
        <w:t>reflected</w:t>
      </w:r>
      <w:r w:rsidR="00AE1392">
        <w:t xml:space="preserve"> </w:t>
      </w:r>
      <w:r>
        <w:t>in</w:t>
      </w:r>
      <w:r w:rsidR="00AE1392">
        <w:t xml:space="preserve"> </w:t>
      </w:r>
      <w:r>
        <w:t>the</w:t>
      </w:r>
      <w:r w:rsidRPr="001B1249">
        <w:t xml:space="preserve"> </w:t>
      </w:r>
      <w:r>
        <w:t>shifting</w:t>
      </w:r>
      <w:r w:rsidRPr="001B1249">
        <w:t xml:space="preserve"> </w:t>
      </w:r>
      <w:r>
        <w:t>focus</w:t>
      </w:r>
      <w:r w:rsidRPr="001B1249">
        <w:t xml:space="preserve"> </w:t>
      </w:r>
      <w:r>
        <w:t>in</w:t>
      </w:r>
      <w:r w:rsidRPr="001B1249">
        <w:t xml:space="preserve"> </w:t>
      </w:r>
      <w:r>
        <w:t>the</w:t>
      </w:r>
      <w:r w:rsidRPr="001B1249">
        <w:t xml:space="preserve"> </w:t>
      </w:r>
      <w:r>
        <w:t>approach</w:t>
      </w:r>
      <w:r w:rsidRPr="001B1249">
        <w:t xml:space="preserve"> </w:t>
      </w:r>
      <w:r>
        <w:t>of</w:t>
      </w:r>
      <w:r w:rsidRPr="001B1249">
        <w:t xml:space="preserve"> </w:t>
      </w:r>
      <w:r>
        <w:t>other</w:t>
      </w:r>
      <w:r w:rsidRPr="001B1249">
        <w:t xml:space="preserve"> </w:t>
      </w:r>
      <w:r>
        <w:t>non-conflict</w:t>
      </w:r>
      <w:r w:rsidRPr="001B1249">
        <w:t xml:space="preserve"> </w:t>
      </w:r>
      <w:r>
        <w:t>donor</w:t>
      </w:r>
      <w:r w:rsidRPr="001B1249">
        <w:t xml:space="preserve"> </w:t>
      </w:r>
      <w:r>
        <w:t>countries</w:t>
      </w:r>
      <w:r w:rsidRPr="001B1249">
        <w:t xml:space="preserve"> </w:t>
      </w:r>
      <w:r>
        <w:t>to</w:t>
      </w:r>
      <w:r w:rsidRPr="001B1249">
        <w:t xml:space="preserve"> </w:t>
      </w:r>
      <w:r>
        <w:t>the</w:t>
      </w:r>
      <w:r w:rsidRPr="001B1249">
        <w:t xml:space="preserve"> </w:t>
      </w:r>
      <w:r>
        <w:t>WPS</w:t>
      </w:r>
      <w:r w:rsidRPr="001B1249">
        <w:t xml:space="preserve"> </w:t>
      </w:r>
      <w:r>
        <w:t>agenda</w:t>
      </w:r>
      <w:r w:rsidRPr="001B1249">
        <w:t xml:space="preserve"> </w:t>
      </w:r>
      <w:r>
        <w:t>and</w:t>
      </w:r>
      <w:r w:rsidRPr="001B1249">
        <w:t xml:space="preserve"> </w:t>
      </w:r>
      <w:r>
        <w:t>to</w:t>
      </w:r>
      <w:r w:rsidRPr="001B1249">
        <w:t xml:space="preserve"> </w:t>
      </w:r>
      <w:r>
        <w:t>the</w:t>
      </w:r>
      <w:r w:rsidRPr="001B1249">
        <w:t xml:space="preserve"> </w:t>
      </w:r>
      <w:r>
        <w:t>revision</w:t>
      </w:r>
      <w:r w:rsidRPr="001B1249">
        <w:t xml:space="preserve"> </w:t>
      </w:r>
      <w:r>
        <w:t>of</w:t>
      </w:r>
      <w:r w:rsidRPr="001B1249">
        <w:t xml:space="preserve"> </w:t>
      </w:r>
      <w:r>
        <w:t>their</w:t>
      </w:r>
      <w:r w:rsidRPr="001B1249">
        <w:t xml:space="preserve"> </w:t>
      </w:r>
      <w:r>
        <w:t>NAPs</w:t>
      </w:r>
      <w:r w:rsidRPr="001B1249">
        <w:t xml:space="preserve"> </w:t>
      </w:r>
      <w:r>
        <w:t>(see</w:t>
      </w:r>
      <w:r w:rsidRPr="001B1249">
        <w:t xml:space="preserve"> </w:t>
      </w:r>
      <w:r>
        <w:t>Appendix</w:t>
      </w:r>
      <w:r w:rsidRPr="001B1249">
        <w:t xml:space="preserve"> </w:t>
      </w:r>
      <w:r w:rsidR="00362F5F">
        <w:t>G</w:t>
      </w:r>
      <w:r w:rsidRPr="001B1249">
        <w:t xml:space="preserve"> </w:t>
      </w:r>
      <w:r>
        <w:t>for</w:t>
      </w:r>
      <w:r w:rsidRPr="001B1249">
        <w:t xml:space="preserve"> </w:t>
      </w:r>
      <w:r>
        <w:t>some</w:t>
      </w:r>
      <w:r w:rsidRPr="001B1249">
        <w:t xml:space="preserve"> </w:t>
      </w:r>
      <w:r>
        <w:t>examples).</w:t>
      </w:r>
      <w:r w:rsidRPr="001B1249">
        <w:t xml:space="preserve"> </w:t>
      </w:r>
      <w:r>
        <w:t>The</w:t>
      </w:r>
      <w:r w:rsidRPr="001B1249">
        <w:t xml:space="preserve"> </w:t>
      </w:r>
      <w:r>
        <w:t>Australian</w:t>
      </w:r>
      <w:r w:rsidRPr="001B1249">
        <w:t xml:space="preserve"> </w:t>
      </w:r>
      <w:r>
        <w:t>NAP</w:t>
      </w:r>
      <w:r w:rsidRPr="001B1249">
        <w:t xml:space="preserve"> </w:t>
      </w:r>
      <w:r>
        <w:t>will</w:t>
      </w:r>
      <w:r w:rsidRPr="001B1249">
        <w:t xml:space="preserve"> </w:t>
      </w:r>
      <w:r>
        <w:t>have</w:t>
      </w:r>
      <w:r w:rsidRPr="001B1249">
        <w:t xml:space="preserve"> </w:t>
      </w:r>
      <w:r>
        <w:t>the</w:t>
      </w:r>
      <w:r w:rsidRPr="001B1249">
        <w:t xml:space="preserve"> </w:t>
      </w:r>
      <w:r>
        <w:t>opportunity</w:t>
      </w:r>
      <w:r w:rsidRPr="001B1249">
        <w:t xml:space="preserve"> </w:t>
      </w:r>
      <w:r>
        <w:t>to</w:t>
      </w:r>
      <w:r w:rsidRPr="001B1249">
        <w:t xml:space="preserve"> </w:t>
      </w:r>
      <w:r>
        <w:t>learn</w:t>
      </w:r>
      <w:r w:rsidRPr="001B1249">
        <w:t xml:space="preserve"> </w:t>
      </w:r>
      <w:r>
        <w:t>from</w:t>
      </w:r>
      <w:r w:rsidRPr="001B1249">
        <w:t xml:space="preserve"> </w:t>
      </w:r>
      <w:r>
        <w:t>the</w:t>
      </w:r>
      <w:r w:rsidRPr="001B1249">
        <w:t xml:space="preserve"> </w:t>
      </w:r>
      <w:r>
        <w:t>revision</w:t>
      </w:r>
      <w:r w:rsidRPr="001B1249">
        <w:t xml:space="preserve"> </w:t>
      </w:r>
      <w:r>
        <w:t>processes</w:t>
      </w:r>
      <w:r w:rsidRPr="001B1249">
        <w:t xml:space="preserve"> </w:t>
      </w:r>
      <w:r>
        <w:t>of</w:t>
      </w:r>
      <w:r w:rsidRPr="001B1249">
        <w:t xml:space="preserve"> </w:t>
      </w:r>
      <w:r>
        <w:t>other,</w:t>
      </w:r>
      <w:r w:rsidRPr="001B1249">
        <w:t xml:space="preserve"> </w:t>
      </w:r>
      <w:r>
        <w:t>especially</w:t>
      </w:r>
      <w:r w:rsidRPr="001B1249">
        <w:t xml:space="preserve"> </w:t>
      </w:r>
      <w:r>
        <w:t>non-conflict</w:t>
      </w:r>
      <w:r w:rsidRPr="001B1249">
        <w:t xml:space="preserve"> </w:t>
      </w:r>
      <w:r>
        <w:t>donor</w:t>
      </w:r>
      <w:r w:rsidR="00C92030">
        <w:t>,</w:t>
      </w:r>
      <w:r w:rsidRPr="001B1249">
        <w:t xml:space="preserve"> </w:t>
      </w:r>
      <w:r>
        <w:t>countries</w:t>
      </w:r>
      <w:r w:rsidRPr="001B1249">
        <w:t xml:space="preserve"> </w:t>
      </w:r>
      <w:r>
        <w:t>in</w:t>
      </w:r>
      <w:r w:rsidRPr="001B1249">
        <w:t xml:space="preserve"> </w:t>
      </w:r>
      <w:r>
        <w:t>the</w:t>
      </w:r>
      <w:r w:rsidRPr="001B1249">
        <w:t xml:space="preserve"> </w:t>
      </w:r>
      <w:r>
        <w:t>development</w:t>
      </w:r>
      <w:r w:rsidRPr="001B1249">
        <w:t xml:space="preserve"> </w:t>
      </w:r>
      <w:r>
        <w:t>of</w:t>
      </w:r>
      <w:r w:rsidRPr="001B1249">
        <w:t xml:space="preserve"> </w:t>
      </w:r>
      <w:r>
        <w:t>its</w:t>
      </w:r>
      <w:r w:rsidRPr="001B1249">
        <w:t xml:space="preserve"> </w:t>
      </w:r>
      <w:r>
        <w:t>post-2018</w:t>
      </w:r>
      <w:r w:rsidRPr="001B1249">
        <w:t xml:space="preserve"> </w:t>
      </w:r>
      <w:r>
        <w:t>NAP</w:t>
      </w:r>
      <w:r w:rsidRPr="001B1249">
        <w:t xml:space="preserve"> </w:t>
      </w:r>
      <w:r>
        <w:t>to</w:t>
      </w:r>
      <w:r w:rsidRPr="001B1249">
        <w:t xml:space="preserve"> </w:t>
      </w:r>
      <w:r>
        <w:t>ensure</w:t>
      </w:r>
      <w:r w:rsidRPr="001B1249">
        <w:t xml:space="preserve"> </w:t>
      </w:r>
      <w:r>
        <w:t>its</w:t>
      </w:r>
      <w:r w:rsidRPr="001B1249">
        <w:t xml:space="preserve"> </w:t>
      </w:r>
      <w:r>
        <w:t>relevance</w:t>
      </w:r>
      <w:r w:rsidR="00AE1392">
        <w:t xml:space="preserve"> </w:t>
      </w:r>
      <w:r w:rsidRPr="001B1249">
        <w:t xml:space="preserve">and </w:t>
      </w:r>
      <w:r>
        <w:t>currency.</w:t>
      </w:r>
    </w:p>
    <w:p w14:paraId="10357EC0" w14:textId="2713879B" w:rsidR="001B1249" w:rsidRDefault="001B1249" w:rsidP="002949C7">
      <w:pPr>
        <w:pStyle w:val="Heading3-hag"/>
        <w:outlineLvl w:val="2"/>
        <w:rPr>
          <w:rFonts w:cs="Arial"/>
          <w:szCs w:val="17"/>
        </w:rPr>
      </w:pPr>
      <w:r>
        <w:t>3.1.1 Major</w:t>
      </w:r>
      <w:r>
        <w:rPr>
          <w:spacing w:val="-4"/>
        </w:rPr>
        <w:t xml:space="preserve"> </w:t>
      </w:r>
      <w:r>
        <w:t>global</w:t>
      </w:r>
      <w:r>
        <w:rPr>
          <w:spacing w:val="-3"/>
        </w:rPr>
        <w:t xml:space="preserve"> </w:t>
      </w:r>
      <w:r>
        <w:t xml:space="preserve">advances </w:t>
      </w:r>
      <w:r>
        <w:rPr>
          <w:spacing w:val="-1"/>
        </w:rPr>
        <w:t>in</w:t>
      </w:r>
      <w:r>
        <w:t xml:space="preserve"> </w:t>
      </w:r>
      <w:r>
        <w:rPr>
          <w:spacing w:val="1"/>
        </w:rPr>
        <w:t>the</w:t>
      </w:r>
      <w:r>
        <w:rPr>
          <w:spacing w:val="-4"/>
        </w:rPr>
        <w:t xml:space="preserve"> </w:t>
      </w:r>
      <w:r>
        <w:rPr>
          <w:spacing w:val="2"/>
        </w:rPr>
        <w:t>WPS</w:t>
      </w:r>
      <w:r>
        <w:t xml:space="preserve"> policy arena since </w:t>
      </w:r>
      <w:r>
        <w:rPr>
          <w:spacing w:val="-1"/>
        </w:rPr>
        <w:t>the</w:t>
      </w:r>
      <w:r>
        <w:rPr>
          <w:spacing w:val="-4"/>
        </w:rPr>
        <w:t xml:space="preserve"> </w:t>
      </w:r>
      <w:r>
        <w:t>launch of</w:t>
      </w:r>
      <w:r>
        <w:rPr>
          <w:spacing w:val="54"/>
          <w:w w:val="104"/>
        </w:rPr>
        <w:t xml:space="preserve"> </w:t>
      </w:r>
      <w:r>
        <w:t>Australian</w:t>
      </w:r>
      <w:r>
        <w:rPr>
          <w:spacing w:val="-8"/>
        </w:rPr>
        <w:t xml:space="preserve"> </w:t>
      </w:r>
      <w:r>
        <w:rPr>
          <w:spacing w:val="1"/>
        </w:rPr>
        <w:t>NAP</w:t>
      </w:r>
    </w:p>
    <w:p w14:paraId="3A519664" w14:textId="3B5D09B1" w:rsidR="001B1249" w:rsidRPr="001B1249" w:rsidRDefault="001B1249" w:rsidP="00534FBC">
      <w:pPr>
        <w:pStyle w:val="BodyText"/>
        <w:numPr>
          <w:ilvl w:val="0"/>
          <w:numId w:val="62"/>
        </w:numPr>
        <w:spacing w:before="60" w:after="60"/>
        <w:ind w:left="714" w:hanging="357"/>
      </w:pPr>
      <w:r w:rsidRPr="001B1249">
        <w:t>United Kingdom’s Preventing Sexual Violence Initiative (PSVI) (2012) and launch of the International Protocol on the Investigation and Documentation of Sexual Violence in Conflict at the Global Summit to end Sexual Violence in Conflict (2014)</w:t>
      </w:r>
      <w:r w:rsidR="008A38B4">
        <w:t>.</w:t>
      </w:r>
    </w:p>
    <w:p w14:paraId="144483D5" w14:textId="77777777" w:rsidR="00534FBC" w:rsidRDefault="00534FBC">
      <w:pPr>
        <w:rPr>
          <w:rFonts w:ascii="Arial" w:eastAsia="Arial" w:hAnsi="Arial"/>
          <w:szCs w:val="21"/>
        </w:rPr>
      </w:pPr>
      <w:r>
        <w:br w:type="page"/>
      </w:r>
    </w:p>
    <w:p w14:paraId="67035DFB" w14:textId="069B70D6" w:rsidR="001B1249" w:rsidRPr="001B1249" w:rsidRDefault="001B1249" w:rsidP="00534FBC">
      <w:pPr>
        <w:pStyle w:val="BodyText"/>
        <w:numPr>
          <w:ilvl w:val="0"/>
          <w:numId w:val="62"/>
        </w:numPr>
        <w:spacing w:before="60" w:after="60"/>
        <w:ind w:left="714" w:hanging="357"/>
      </w:pPr>
      <w:r w:rsidRPr="001B1249">
        <w:t>Adoption of UNSC</w:t>
      </w:r>
      <w:r w:rsidR="008A38B4">
        <w:t xml:space="preserve"> </w:t>
      </w:r>
      <w:r w:rsidRPr="001B1249">
        <w:t>R</w:t>
      </w:r>
      <w:r w:rsidR="008A38B4">
        <w:t>esolution</w:t>
      </w:r>
      <w:r w:rsidRPr="001B1249">
        <w:t xml:space="preserve"> 2106 (2013), setting out a framework to address sexual violence in conflict, including impunity for perpetrators.</w:t>
      </w:r>
    </w:p>
    <w:p w14:paraId="0739565B" w14:textId="7C761795" w:rsidR="001B1249" w:rsidRPr="001B1249" w:rsidRDefault="001B1249" w:rsidP="00534FBC">
      <w:pPr>
        <w:pStyle w:val="BodyText"/>
        <w:numPr>
          <w:ilvl w:val="0"/>
          <w:numId w:val="62"/>
        </w:numPr>
        <w:spacing w:before="60" w:after="60"/>
        <w:ind w:left="714" w:hanging="357"/>
      </w:pPr>
      <w:r w:rsidRPr="001B1249">
        <w:t>G8 Declaration on Preventing Sexual Violence in Conflict (2013)</w:t>
      </w:r>
      <w:r w:rsidR="008A38B4">
        <w:t>.</w:t>
      </w:r>
    </w:p>
    <w:p w14:paraId="3DB29150" w14:textId="28ABFEE2" w:rsidR="001B1249" w:rsidRPr="001B1249" w:rsidRDefault="001B1249" w:rsidP="00534FBC">
      <w:pPr>
        <w:pStyle w:val="BodyText"/>
        <w:numPr>
          <w:ilvl w:val="0"/>
          <w:numId w:val="62"/>
        </w:numPr>
        <w:spacing w:before="60" w:after="60"/>
        <w:ind w:left="714" w:hanging="357"/>
      </w:pPr>
      <w:r w:rsidRPr="001B1249">
        <w:t>Adoption of UNSC</w:t>
      </w:r>
      <w:r w:rsidR="008A38B4">
        <w:t xml:space="preserve"> </w:t>
      </w:r>
      <w:r w:rsidRPr="001B1249">
        <w:t>R</w:t>
      </w:r>
      <w:r w:rsidR="008A38B4">
        <w:t>esolution</w:t>
      </w:r>
      <w:r w:rsidRPr="001B1249">
        <w:t xml:space="preserve"> 2122 (2013) representing </w:t>
      </w:r>
      <w:r w:rsidR="008A38B4">
        <w:t xml:space="preserve">a </w:t>
      </w:r>
      <w:r w:rsidRPr="001B1249">
        <w:t>shift toward greater policy focus on participation of women</w:t>
      </w:r>
      <w:r w:rsidR="008A38B4">
        <w:t>.</w:t>
      </w:r>
    </w:p>
    <w:p w14:paraId="067D8302" w14:textId="7A996C06" w:rsidR="001B1249" w:rsidRPr="001B1249" w:rsidRDefault="001B1249" w:rsidP="00534FBC">
      <w:pPr>
        <w:pStyle w:val="BodyText"/>
        <w:numPr>
          <w:ilvl w:val="0"/>
          <w:numId w:val="62"/>
        </w:numPr>
        <w:spacing w:before="60" w:after="60"/>
        <w:ind w:left="714" w:hanging="357"/>
      </w:pPr>
      <w:r w:rsidRPr="001B1249">
        <w:t>Global Study and High Level Review on Women, Peace and Security (2015), called for by UNSC</w:t>
      </w:r>
      <w:r w:rsidR="008A38B4">
        <w:t xml:space="preserve"> </w:t>
      </w:r>
      <w:r w:rsidRPr="001B1249">
        <w:t>R</w:t>
      </w:r>
      <w:r w:rsidR="008A38B4">
        <w:t>esolution</w:t>
      </w:r>
      <w:r w:rsidRPr="001B1249">
        <w:t xml:space="preserve"> 2122 (2013)</w:t>
      </w:r>
      <w:r w:rsidR="008A38B4">
        <w:t>.</w:t>
      </w:r>
    </w:p>
    <w:p w14:paraId="18178825" w14:textId="4CD3E0A4" w:rsidR="001B1249" w:rsidRPr="001B1249" w:rsidRDefault="001B1249" w:rsidP="00534FBC">
      <w:pPr>
        <w:pStyle w:val="BodyText"/>
        <w:numPr>
          <w:ilvl w:val="0"/>
          <w:numId w:val="62"/>
        </w:numPr>
        <w:spacing w:before="60" w:after="60"/>
        <w:ind w:left="714" w:hanging="357"/>
      </w:pPr>
      <w:r w:rsidRPr="001B1249">
        <w:t>Establishment of the Women, Peace and Security Financing Discussion Group and Women, Peace and Security Global Acceleration Instrument (2014)</w:t>
      </w:r>
      <w:r w:rsidR="008A38B4">
        <w:t>.</w:t>
      </w:r>
    </w:p>
    <w:p w14:paraId="59CEB18E" w14:textId="4E65D526" w:rsidR="001B1249" w:rsidRPr="001B1249" w:rsidRDefault="001B1249" w:rsidP="00534FBC">
      <w:pPr>
        <w:pStyle w:val="BodyText"/>
        <w:numPr>
          <w:ilvl w:val="0"/>
          <w:numId w:val="62"/>
        </w:numPr>
        <w:spacing w:before="60" w:after="60"/>
        <w:ind w:left="714" w:hanging="357"/>
      </w:pPr>
      <w:r w:rsidRPr="001B1249">
        <w:t>Adoption by the Committee on the Convention on the Elimination of All Forms of Discrimination Against Women (CEDAW) of General Recommendation No. 30 on women in conflict prevention, conflict and post-conflict situations (2013)</w:t>
      </w:r>
      <w:r w:rsidR="008A38B4">
        <w:t>.</w:t>
      </w:r>
    </w:p>
    <w:p w14:paraId="697E84AD" w14:textId="1AC32C0F" w:rsidR="001B1249" w:rsidRPr="001B1249" w:rsidRDefault="001B1249" w:rsidP="00534FBC">
      <w:pPr>
        <w:pStyle w:val="BodyText"/>
        <w:numPr>
          <w:ilvl w:val="0"/>
          <w:numId w:val="62"/>
        </w:numPr>
        <w:spacing w:before="60" w:after="60"/>
        <w:ind w:left="714" w:hanging="357"/>
      </w:pPr>
      <w:r w:rsidRPr="001B1249">
        <w:t>Adoption by the UN General Assembly of the Arms Trade Treaty (2013)</w:t>
      </w:r>
      <w:r w:rsidR="008A38B4">
        <w:t>.</w:t>
      </w:r>
    </w:p>
    <w:p w14:paraId="35B4D6DC" w14:textId="4D3AA7CE" w:rsidR="001B1249" w:rsidRPr="001B1249" w:rsidRDefault="001B1249" w:rsidP="00534FBC">
      <w:pPr>
        <w:pStyle w:val="BodyText"/>
        <w:numPr>
          <w:ilvl w:val="0"/>
          <w:numId w:val="62"/>
        </w:numPr>
        <w:spacing w:before="60" w:after="60"/>
        <w:ind w:left="714" w:hanging="357"/>
      </w:pPr>
      <w:r w:rsidRPr="001B1249">
        <w:t>Regional implementation plans (EU, NATO 2014), Pacific RAP (2012)</w:t>
      </w:r>
      <w:r w:rsidR="008A38B4">
        <w:t>.</w:t>
      </w:r>
    </w:p>
    <w:p w14:paraId="7FD70799" w14:textId="4ED807D8" w:rsidR="007C4E56" w:rsidRPr="001B1249" w:rsidRDefault="001B1249" w:rsidP="00534FBC">
      <w:pPr>
        <w:pStyle w:val="BodyText"/>
        <w:numPr>
          <w:ilvl w:val="0"/>
          <w:numId w:val="62"/>
        </w:numPr>
        <w:spacing w:before="60" w:after="60"/>
        <w:ind w:left="714" w:hanging="357"/>
      </w:pPr>
      <w:r w:rsidRPr="001B1249">
        <w:t xml:space="preserve">NATO military guidelines on </w:t>
      </w:r>
      <w:r w:rsidR="00534FBC">
        <w:t xml:space="preserve">the </w:t>
      </w:r>
      <w:r w:rsidRPr="001B1249">
        <w:t>prevention and response to sexual violence in conflicts (2015)</w:t>
      </w:r>
      <w:r w:rsidR="008A38B4">
        <w:t>.</w:t>
      </w:r>
    </w:p>
    <w:p w14:paraId="774B6693" w14:textId="335C321E" w:rsidR="007C4E56" w:rsidRDefault="001B1249" w:rsidP="001B1249">
      <w:pPr>
        <w:pStyle w:val="Heading2"/>
      </w:pPr>
      <w:bookmarkStart w:id="30" w:name="_Toc433653409"/>
      <w:bookmarkStart w:id="31" w:name="_Toc433802666"/>
      <w:r>
        <w:t xml:space="preserve">3.2 </w:t>
      </w:r>
      <w:r w:rsidR="00570834">
        <w:t>Global</w:t>
      </w:r>
      <w:r w:rsidR="00570834" w:rsidRPr="001B1249">
        <w:t xml:space="preserve"> </w:t>
      </w:r>
      <w:r w:rsidR="00570834">
        <w:t>Study</w:t>
      </w:r>
      <w:r w:rsidR="00570834" w:rsidRPr="001B1249">
        <w:t xml:space="preserve"> </w:t>
      </w:r>
      <w:r w:rsidR="00570834">
        <w:t>and</w:t>
      </w:r>
      <w:r w:rsidR="00570834" w:rsidRPr="001B1249">
        <w:t xml:space="preserve"> </w:t>
      </w:r>
      <w:r w:rsidR="00570834">
        <w:t>High</w:t>
      </w:r>
      <w:r w:rsidR="00570834" w:rsidRPr="001B1249">
        <w:t xml:space="preserve"> </w:t>
      </w:r>
      <w:r w:rsidR="00570834">
        <w:t>Level</w:t>
      </w:r>
      <w:r w:rsidR="00570834" w:rsidRPr="001B1249">
        <w:t xml:space="preserve"> </w:t>
      </w:r>
      <w:r w:rsidR="00570834">
        <w:t>Review</w:t>
      </w:r>
      <w:r w:rsidR="00570834" w:rsidRPr="001B1249">
        <w:t xml:space="preserve"> </w:t>
      </w:r>
      <w:r w:rsidR="00570834">
        <w:t>on</w:t>
      </w:r>
      <w:r w:rsidR="00570834" w:rsidRPr="001B1249">
        <w:t xml:space="preserve"> </w:t>
      </w:r>
      <w:r w:rsidR="00570834">
        <w:t>WPS:</w:t>
      </w:r>
      <w:r w:rsidR="00570834" w:rsidRPr="001B1249">
        <w:t xml:space="preserve"> </w:t>
      </w:r>
      <w:r w:rsidR="00570834">
        <w:t>‘Seizing</w:t>
      </w:r>
      <w:r w:rsidR="00570834" w:rsidRPr="001B1249">
        <w:t xml:space="preserve"> </w:t>
      </w:r>
      <w:r w:rsidR="00570834">
        <w:t>the</w:t>
      </w:r>
      <w:r w:rsidR="00570834" w:rsidRPr="001B1249">
        <w:t xml:space="preserve"> </w:t>
      </w:r>
      <w:r w:rsidR="00570834">
        <w:t>opportunity</w:t>
      </w:r>
      <w:r w:rsidR="00570834" w:rsidRPr="001B1249">
        <w:t xml:space="preserve"> </w:t>
      </w:r>
      <w:r w:rsidR="00570834">
        <w:t>that</w:t>
      </w:r>
      <w:r w:rsidR="00570834" w:rsidRPr="001B1249">
        <w:t xml:space="preserve"> </w:t>
      </w:r>
      <w:r w:rsidR="00570834">
        <w:t>2015</w:t>
      </w:r>
      <w:r w:rsidR="00570834" w:rsidRPr="001B1249">
        <w:t xml:space="preserve"> </w:t>
      </w:r>
      <w:r w:rsidR="00570834">
        <w:t>presents’</w:t>
      </w:r>
      <w:bookmarkEnd w:id="30"/>
      <w:bookmarkEnd w:id="31"/>
    </w:p>
    <w:p w14:paraId="16634456" w14:textId="0CFEA223" w:rsidR="007C4E56" w:rsidRPr="001B1249" w:rsidRDefault="00570834" w:rsidP="001B1249">
      <w:pPr>
        <w:pStyle w:val="BodyText"/>
      </w:pPr>
      <w:r>
        <w:t>The</w:t>
      </w:r>
      <w:r w:rsidRPr="001B1249">
        <w:t xml:space="preserve"> </w:t>
      </w:r>
      <w:r>
        <w:t>15</w:t>
      </w:r>
      <w:r w:rsidRPr="001B1249">
        <w:t xml:space="preserve">th </w:t>
      </w:r>
      <w:r>
        <w:t>anniversary</w:t>
      </w:r>
      <w:r w:rsidRPr="001B1249">
        <w:t xml:space="preserve"> </w:t>
      </w:r>
      <w:r>
        <w:t>of</w:t>
      </w:r>
      <w:r w:rsidRPr="001B1249">
        <w:t xml:space="preserve"> </w:t>
      </w:r>
      <w:r>
        <w:t>Resolution</w:t>
      </w:r>
      <w:r w:rsidRPr="001B1249">
        <w:t xml:space="preserve"> </w:t>
      </w:r>
      <w:r>
        <w:t>1325</w:t>
      </w:r>
      <w:r w:rsidRPr="001B1249">
        <w:t xml:space="preserve"> </w:t>
      </w:r>
      <w:r>
        <w:t>in</w:t>
      </w:r>
      <w:r w:rsidRPr="001B1249">
        <w:t xml:space="preserve"> </w:t>
      </w:r>
      <w:r>
        <w:t>October</w:t>
      </w:r>
      <w:r w:rsidRPr="001B1249">
        <w:t xml:space="preserve"> </w:t>
      </w:r>
      <w:r>
        <w:t>2015</w:t>
      </w:r>
      <w:r w:rsidRPr="001B1249">
        <w:t xml:space="preserve"> </w:t>
      </w:r>
      <w:r w:rsidR="0099276A">
        <w:t>has</w:t>
      </w:r>
      <w:r w:rsidRPr="001B1249">
        <w:t xml:space="preserve"> </w:t>
      </w:r>
      <w:r>
        <w:t>be</w:t>
      </w:r>
      <w:r w:rsidR="0099276A">
        <w:t>en</w:t>
      </w:r>
      <w:r w:rsidRPr="001B1249">
        <w:t xml:space="preserve"> </w:t>
      </w:r>
      <w:r>
        <w:t>marked</w:t>
      </w:r>
      <w:r w:rsidRPr="001B1249">
        <w:t xml:space="preserve"> </w:t>
      </w:r>
      <w:r>
        <w:t>by</w:t>
      </w:r>
      <w:r w:rsidRPr="001B1249">
        <w:t xml:space="preserve"> </w:t>
      </w:r>
      <w:r>
        <w:t>a</w:t>
      </w:r>
      <w:r w:rsidRPr="001B1249">
        <w:t xml:space="preserve"> </w:t>
      </w:r>
      <w:r>
        <w:t>UN</w:t>
      </w:r>
      <w:r w:rsidRPr="001B1249">
        <w:t xml:space="preserve"> </w:t>
      </w:r>
      <w:r>
        <w:t>Secretary-General</w:t>
      </w:r>
      <w:r w:rsidR="008A38B4">
        <w:rPr>
          <w:rFonts w:cs="Arial"/>
        </w:rPr>
        <w:t>–</w:t>
      </w:r>
      <w:r>
        <w:t>commissioned</w:t>
      </w:r>
      <w:r w:rsidRPr="001B1249">
        <w:t xml:space="preserve"> </w:t>
      </w:r>
      <w:r>
        <w:t>Global Study</w:t>
      </w:r>
      <w:r w:rsidRPr="001B1249">
        <w:t xml:space="preserve"> </w:t>
      </w:r>
      <w:r>
        <w:t>on</w:t>
      </w:r>
      <w:r w:rsidRPr="001B1249">
        <w:t xml:space="preserve"> </w:t>
      </w:r>
      <w:r>
        <w:t>the</w:t>
      </w:r>
      <w:r w:rsidRPr="001B1249">
        <w:t xml:space="preserve"> </w:t>
      </w:r>
      <w:r>
        <w:t>implementation</w:t>
      </w:r>
      <w:r w:rsidR="00AE1392">
        <w:t xml:space="preserve"> </w:t>
      </w:r>
      <w:r>
        <w:t>of</w:t>
      </w:r>
      <w:r w:rsidR="00AE1392">
        <w:t xml:space="preserve"> </w:t>
      </w:r>
      <w:r>
        <w:t>Security</w:t>
      </w:r>
      <w:r w:rsidR="00AE1392">
        <w:t xml:space="preserve"> </w:t>
      </w:r>
      <w:r>
        <w:t>Council</w:t>
      </w:r>
      <w:r w:rsidR="00AE1392">
        <w:t xml:space="preserve"> </w:t>
      </w:r>
      <w:r>
        <w:t>resolution</w:t>
      </w:r>
      <w:r w:rsidRPr="001B1249">
        <w:t xml:space="preserve"> </w:t>
      </w:r>
      <w:r>
        <w:t>1325</w:t>
      </w:r>
      <w:r w:rsidRPr="001B1249">
        <w:t xml:space="preserve"> </w:t>
      </w:r>
      <w:r>
        <w:t>(2000)</w:t>
      </w:r>
      <w:r w:rsidRPr="001B1249">
        <w:t xml:space="preserve"> </w:t>
      </w:r>
      <w:r>
        <w:t>on</w:t>
      </w:r>
      <w:r w:rsidRPr="001B1249">
        <w:t xml:space="preserve"> </w:t>
      </w:r>
      <w:r>
        <w:t>women,</w:t>
      </w:r>
      <w:r w:rsidRPr="001B1249">
        <w:t xml:space="preserve"> </w:t>
      </w:r>
      <w:r>
        <w:t>peace</w:t>
      </w:r>
      <w:r w:rsidRPr="001B1249">
        <w:t xml:space="preserve"> </w:t>
      </w:r>
      <w:r>
        <w:t>and</w:t>
      </w:r>
      <w:r w:rsidRPr="001B1249">
        <w:t xml:space="preserve"> </w:t>
      </w:r>
      <w:r>
        <w:t>security</w:t>
      </w:r>
      <w:r w:rsidRPr="001B1249">
        <w:t xml:space="preserve"> </w:t>
      </w:r>
      <w:r>
        <w:t>(Global</w:t>
      </w:r>
      <w:r w:rsidRPr="001B1249">
        <w:t xml:space="preserve"> </w:t>
      </w:r>
      <w:r>
        <w:t>Study)</w:t>
      </w:r>
      <w:r w:rsidRPr="001B1249">
        <w:t xml:space="preserve"> </w:t>
      </w:r>
      <w:r>
        <w:t>and</w:t>
      </w:r>
      <w:r w:rsidRPr="001B1249">
        <w:t xml:space="preserve"> </w:t>
      </w:r>
      <w:r>
        <w:t>a</w:t>
      </w:r>
      <w:r w:rsidRPr="001B1249">
        <w:t xml:space="preserve"> </w:t>
      </w:r>
      <w:r>
        <w:t>High-Level</w:t>
      </w:r>
      <w:r w:rsidRPr="001B1249">
        <w:t xml:space="preserve"> </w:t>
      </w:r>
      <w:r>
        <w:t>Review.</w:t>
      </w:r>
      <w:r w:rsidRPr="001B1249">
        <w:t xml:space="preserve"> </w:t>
      </w:r>
      <w:r>
        <w:t>The</w:t>
      </w:r>
      <w:r w:rsidRPr="001B1249">
        <w:t xml:space="preserve"> </w:t>
      </w:r>
      <w:r>
        <w:t>Global</w:t>
      </w:r>
      <w:r w:rsidRPr="001B1249">
        <w:t xml:space="preserve"> </w:t>
      </w:r>
      <w:r>
        <w:t>Study</w:t>
      </w:r>
      <w:r w:rsidRPr="001B1249">
        <w:t xml:space="preserve"> </w:t>
      </w:r>
      <w:r>
        <w:t>highlight</w:t>
      </w:r>
      <w:r w:rsidR="00CD51EF">
        <w:t>s</w:t>
      </w:r>
      <w:r w:rsidRPr="001B1249">
        <w:t xml:space="preserve"> </w:t>
      </w:r>
      <w:r>
        <w:t>good</w:t>
      </w:r>
      <w:r w:rsidRPr="001B1249">
        <w:t xml:space="preserve"> </w:t>
      </w:r>
      <w:r>
        <w:t>practice</w:t>
      </w:r>
      <w:r w:rsidRPr="001B1249">
        <w:t xml:space="preserve"> </w:t>
      </w:r>
      <w:r>
        <w:t>examples,</w:t>
      </w:r>
      <w:r w:rsidRPr="001B1249">
        <w:t xml:space="preserve"> </w:t>
      </w:r>
      <w:r>
        <w:t>implementation</w:t>
      </w:r>
      <w:r w:rsidRPr="001B1249">
        <w:t xml:space="preserve"> </w:t>
      </w:r>
      <w:r>
        <w:t>gaps</w:t>
      </w:r>
      <w:r w:rsidRPr="001B1249">
        <w:t xml:space="preserve"> </w:t>
      </w:r>
      <w:r>
        <w:t>and</w:t>
      </w:r>
      <w:r w:rsidRPr="001B1249">
        <w:t xml:space="preserve"> </w:t>
      </w:r>
      <w:r>
        <w:t>challenges,</w:t>
      </w:r>
      <w:r w:rsidRPr="001B1249">
        <w:t xml:space="preserve"> </w:t>
      </w:r>
      <w:r>
        <w:t>emerging</w:t>
      </w:r>
      <w:r w:rsidRPr="001B1249">
        <w:t xml:space="preserve"> </w:t>
      </w:r>
      <w:r>
        <w:t>trends</w:t>
      </w:r>
      <w:r w:rsidRPr="001B1249">
        <w:t xml:space="preserve"> </w:t>
      </w:r>
      <w:r>
        <w:t>and</w:t>
      </w:r>
      <w:r w:rsidRPr="001B1249">
        <w:t xml:space="preserve"> </w:t>
      </w:r>
      <w:r>
        <w:t>priorities</w:t>
      </w:r>
      <w:r w:rsidRPr="001B1249">
        <w:t xml:space="preserve"> </w:t>
      </w:r>
      <w:r>
        <w:t>for</w:t>
      </w:r>
      <w:r w:rsidRPr="001B1249">
        <w:t xml:space="preserve"> </w:t>
      </w:r>
      <w:r>
        <w:t>action</w:t>
      </w:r>
      <w:r w:rsidRPr="001B1249">
        <w:t xml:space="preserve"> </w:t>
      </w:r>
      <w:r>
        <w:t>(</w:t>
      </w:r>
      <w:proofErr w:type="spellStart"/>
      <w:r>
        <w:t>Coomoraswamy</w:t>
      </w:r>
      <w:proofErr w:type="spellEnd"/>
      <w:r w:rsidRPr="001B1249">
        <w:t xml:space="preserve"> </w:t>
      </w:r>
      <w:r>
        <w:t>2015).</w:t>
      </w:r>
      <w:r w:rsidRPr="001B1249">
        <w:t xml:space="preserve"> </w:t>
      </w:r>
      <w:r>
        <w:t>The</w:t>
      </w:r>
      <w:r w:rsidRPr="001B1249">
        <w:t xml:space="preserve"> </w:t>
      </w:r>
      <w:r>
        <w:t>Global</w:t>
      </w:r>
      <w:r w:rsidRPr="001B1249">
        <w:t xml:space="preserve"> </w:t>
      </w:r>
      <w:r>
        <w:t>Study</w:t>
      </w:r>
      <w:r w:rsidRPr="001B1249">
        <w:t xml:space="preserve"> </w:t>
      </w:r>
      <w:r>
        <w:t>w</w:t>
      </w:r>
      <w:r w:rsidR="00AF5257">
        <w:t>as</w:t>
      </w:r>
      <w:r w:rsidRPr="001B1249">
        <w:t xml:space="preserve"> </w:t>
      </w:r>
      <w:r>
        <w:t>released</w:t>
      </w:r>
      <w:r w:rsidRPr="001B1249">
        <w:t xml:space="preserve"> </w:t>
      </w:r>
      <w:r>
        <w:t>prior</w:t>
      </w:r>
      <w:r w:rsidRPr="001B1249">
        <w:t xml:space="preserve"> </w:t>
      </w:r>
      <w:r>
        <w:t>to</w:t>
      </w:r>
      <w:r w:rsidRPr="001B1249">
        <w:t xml:space="preserve"> </w:t>
      </w:r>
      <w:r>
        <w:t>the</w:t>
      </w:r>
      <w:r w:rsidRPr="001B1249">
        <w:t xml:space="preserve"> </w:t>
      </w:r>
      <w:r>
        <w:t>High</w:t>
      </w:r>
      <w:r w:rsidRPr="001B1249">
        <w:t xml:space="preserve"> </w:t>
      </w:r>
      <w:r>
        <w:t>Level</w:t>
      </w:r>
      <w:r w:rsidRPr="001B1249">
        <w:t xml:space="preserve"> </w:t>
      </w:r>
      <w:r>
        <w:t>Review</w:t>
      </w:r>
      <w:r w:rsidRPr="001B1249">
        <w:t xml:space="preserve"> </w:t>
      </w:r>
      <w:r>
        <w:t>in</w:t>
      </w:r>
      <w:r w:rsidRPr="001B1249">
        <w:t xml:space="preserve"> </w:t>
      </w:r>
      <w:r>
        <w:t>October</w:t>
      </w:r>
      <w:r w:rsidRPr="001B1249">
        <w:t xml:space="preserve"> </w:t>
      </w:r>
      <w:r>
        <w:t>2015.</w:t>
      </w:r>
      <w:r w:rsidRPr="001B1249">
        <w:t xml:space="preserve"> </w:t>
      </w:r>
      <w:r>
        <w:t>The</w:t>
      </w:r>
      <w:r w:rsidRPr="001B1249">
        <w:t xml:space="preserve"> </w:t>
      </w:r>
      <w:r>
        <w:t>Australian</w:t>
      </w:r>
      <w:r w:rsidRPr="001B1249">
        <w:t xml:space="preserve"> </w:t>
      </w:r>
      <w:r>
        <w:t>Government</w:t>
      </w:r>
      <w:r w:rsidRPr="001B1249">
        <w:t xml:space="preserve"> </w:t>
      </w:r>
      <w:r>
        <w:t>made</w:t>
      </w:r>
      <w:r w:rsidRPr="001B1249">
        <w:t xml:space="preserve"> </w:t>
      </w:r>
      <w:r>
        <w:t>a</w:t>
      </w:r>
      <w:r w:rsidRPr="001B1249">
        <w:t xml:space="preserve"> </w:t>
      </w:r>
      <w:r>
        <w:t>submission</w:t>
      </w:r>
      <w:r w:rsidRPr="001B1249">
        <w:t xml:space="preserve"> </w:t>
      </w:r>
      <w:r>
        <w:t>to</w:t>
      </w:r>
      <w:r w:rsidRPr="001B1249">
        <w:t xml:space="preserve"> </w:t>
      </w:r>
      <w:r>
        <w:t>the</w:t>
      </w:r>
      <w:r w:rsidRPr="001B1249">
        <w:t xml:space="preserve"> </w:t>
      </w:r>
      <w:r>
        <w:t>Global</w:t>
      </w:r>
      <w:r w:rsidRPr="001B1249">
        <w:t xml:space="preserve"> </w:t>
      </w:r>
      <w:r>
        <w:t>Study</w:t>
      </w:r>
      <w:r w:rsidRPr="001B1249">
        <w:t xml:space="preserve"> </w:t>
      </w:r>
      <w:r>
        <w:t>(Department</w:t>
      </w:r>
      <w:r w:rsidRPr="001B1249">
        <w:t xml:space="preserve"> </w:t>
      </w:r>
      <w:r>
        <w:t>of</w:t>
      </w:r>
      <w:r w:rsidRPr="001B1249">
        <w:t xml:space="preserve"> </w:t>
      </w:r>
      <w:r>
        <w:t>Prime</w:t>
      </w:r>
      <w:r w:rsidRPr="001B1249">
        <w:t xml:space="preserve"> </w:t>
      </w:r>
      <w:r>
        <w:t>Minister</w:t>
      </w:r>
      <w:r w:rsidRPr="001B1249">
        <w:t xml:space="preserve"> </w:t>
      </w:r>
      <w:r>
        <w:t>and</w:t>
      </w:r>
      <w:r w:rsidRPr="001B1249">
        <w:t xml:space="preserve"> </w:t>
      </w:r>
      <w:r>
        <w:t>Cabinet</w:t>
      </w:r>
      <w:r w:rsidRPr="001B1249">
        <w:t xml:space="preserve"> 2015</w:t>
      </w:r>
      <w:r>
        <w:t>)</w:t>
      </w:r>
      <w:r w:rsidRPr="001B1249">
        <w:t xml:space="preserve"> </w:t>
      </w:r>
      <w:r>
        <w:t>and</w:t>
      </w:r>
      <w:r w:rsidRPr="001B1249">
        <w:t xml:space="preserve"> </w:t>
      </w:r>
      <w:r>
        <w:t>has</w:t>
      </w:r>
      <w:r w:rsidRPr="001B1249">
        <w:t xml:space="preserve"> </w:t>
      </w:r>
      <w:r>
        <w:t>repeatedly</w:t>
      </w:r>
      <w:r w:rsidRPr="001B1249">
        <w:t xml:space="preserve"> </w:t>
      </w:r>
      <w:proofErr w:type="spellStart"/>
      <w:r>
        <w:t>emphasised</w:t>
      </w:r>
      <w:proofErr w:type="spellEnd"/>
      <w:r w:rsidRPr="001B1249">
        <w:t xml:space="preserve"> </w:t>
      </w:r>
      <w:r>
        <w:t>the</w:t>
      </w:r>
      <w:r w:rsidRPr="001B1249">
        <w:t xml:space="preserve"> </w:t>
      </w:r>
      <w:r>
        <w:t>importance</w:t>
      </w:r>
      <w:r w:rsidRPr="001B1249">
        <w:t xml:space="preserve"> </w:t>
      </w:r>
      <w:r>
        <w:t>of</w:t>
      </w:r>
      <w:r w:rsidRPr="001B1249">
        <w:t xml:space="preserve"> </w:t>
      </w:r>
      <w:r>
        <w:t>these</w:t>
      </w:r>
      <w:r w:rsidRPr="001B1249">
        <w:t xml:space="preserve"> </w:t>
      </w:r>
      <w:r>
        <w:t>processes</w:t>
      </w:r>
      <w:r w:rsidRPr="001B1249">
        <w:t xml:space="preserve"> </w:t>
      </w:r>
      <w:r>
        <w:t>to</w:t>
      </w:r>
      <w:r w:rsidRPr="001B1249">
        <w:t xml:space="preserve"> </w:t>
      </w:r>
      <w:r>
        <w:t>help</w:t>
      </w:r>
      <w:r w:rsidRPr="001B1249">
        <w:t xml:space="preserve"> </w:t>
      </w:r>
      <w:r>
        <w:t>set</w:t>
      </w:r>
      <w:r w:rsidRPr="001B1249">
        <w:t xml:space="preserve"> </w:t>
      </w:r>
      <w:r>
        <w:t>the</w:t>
      </w:r>
      <w:r w:rsidRPr="001B1249">
        <w:t xml:space="preserve"> </w:t>
      </w:r>
      <w:r>
        <w:t>WPS</w:t>
      </w:r>
      <w:r w:rsidRPr="001B1249">
        <w:t xml:space="preserve"> </w:t>
      </w:r>
      <w:r>
        <w:t>Agenda</w:t>
      </w:r>
      <w:r w:rsidRPr="001B1249">
        <w:t xml:space="preserve"> </w:t>
      </w:r>
      <w:r>
        <w:t>in</w:t>
      </w:r>
      <w:r w:rsidRPr="001B1249">
        <w:t xml:space="preserve"> </w:t>
      </w:r>
      <w:r>
        <w:t>2015</w:t>
      </w:r>
      <w:r w:rsidRPr="001B1249">
        <w:t xml:space="preserve"> </w:t>
      </w:r>
      <w:r>
        <w:t>and</w:t>
      </w:r>
      <w:r w:rsidRPr="001B1249">
        <w:t xml:space="preserve"> </w:t>
      </w:r>
      <w:r>
        <w:t>beyond.</w:t>
      </w:r>
      <w:r w:rsidRPr="001B1249">
        <w:t xml:space="preserve"> </w:t>
      </w:r>
      <w:r>
        <w:t>Australian,</w:t>
      </w:r>
      <w:r w:rsidRPr="001B1249">
        <w:t xml:space="preserve"> </w:t>
      </w:r>
      <w:r>
        <w:t>regional</w:t>
      </w:r>
      <w:r w:rsidRPr="001B1249">
        <w:t xml:space="preserve"> </w:t>
      </w:r>
      <w:r>
        <w:t>and</w:t>
      </w:r>
      <w:r w:rsidRPr="001B1249">
        <w:t xml:space="preserve"> </w:t>
      </w:r>
      <w:r>
        <w:t>international</w:t>
      </w:r>
      <w:r w:rsidRPr="001B1249">
        <w:t xml:space="preserve"> </w:t>
      </w:r>
      <w:r>
        <w:t>civil</w:t>
      </w:r>
      <w:r w:rsidRPr="001B1249">
        <w:t xml:space="preserve"> </w:t>
      </w:r>
      <w:r>
        <w:t>society</w:t>
      </w:r>
      <w:r w:rsidRPr="001B1249">
        <w:t xml:space="preserve"> </w:t>
      </w:r>
      <w:proofErr w:type="spellStart"/>
      <w:r>
        <w:t>organisations</w:t>
      </w:r>
      <w:proofErr w:type="spellEnd"/>
      <w:r w:rsidRPr="001B1249">
        <w:t xml:space="preserve"> </w:t>
      </w:r>
      <w:r>
        <w:t>and</w:t>
      </w:r>
      <w:r w:rsidRPr="001B1249">
        <w:t xml:space="preserve"> </w:t>
      </w:r>
      <w:r>
        <w:t>women’s</w:t>
      </w:r>
      <w:r w:rsidRPr="001B1249">
        <w:t xml:space="preserve"> </w:t>
      </w:r>
      <w:r>
        <w:t>rights</w:t>
      </w:r>
      <w:r w:rsidRPr="001B1249">
        <w:t xml:space="preserve"> </w:t>
      </w:r>
      <w:r>
        <w:t>advocates</w:t>
      </w:r>
      <w:r w:rsidRPr="001B1249">
        <w:t xml:space="preserve"> </w:t>
      </w:r>
      <w:r>
        <w:t>have</w:t>
      </w:r>
      <w:r w:rsidRPr="001B1249">
        <w:t xml:space="preserve"> </w:t>
      </w:r>
      <w:r>
        <w:t>been</w:t>
      </w:r>
      <w:r w:rsidRPr="001B1249">
        <w:t xml:space="preserve"> </w:t>
      </w:r>
      <w:r>
        <w:t>actively</w:t>
      </w:r>
      <w:r w:rsidRPr="001B1249">
        <w:t xml:space="preserve"> </w:t>
      </w:r>
      <w:r>
        <w:t>engaged</w:t>
      </w:r>
      <w:r w:rsidRPr="001B1249">
        <w:t xml:space="preserve"> </w:t>
      </w:r>
      <w:r>
        <w:t>in,</w:t>
      </w:r>
      <w:r w:rsidRPr="001B1249">
        <w:t xml:space="preserve"> </w:t>
      </w:r>
      <w:r>
        <w:t>and</w:t>
      </w:r>
      <w:r w:rsidRPr="001B1249">
        <w:t xml:space="preserve"> </w:t>
      </w:r>
      <w:r>
        <w:t>contributed</w:t>
      </w:r>
      <w:r w:rsidRPr="001B1249">
        <w:t xml:space="preserve"> </w:t>
      </w:r>
      <w:r>
        <w:t>to,</w:t>
      </w:r>
      <w:r w:rsidRPr="001B1249">
        <w:t xml:space="preserve"> </w:t>
      </w:r>
      <w:r>
        <w:t>the</w:t>
      </w:r>
      <w:r w:rsidRPr="001B1249">
        <w:t xml:space="preserve"> </w:t>
      </w:r>
      <w:r>
        <w:t>Global</w:t>
      </w:r>
      <w:r w:rsidRPr="001B1249">
        <w:t xml:space="preserve"> </w:t>
      </w:r>
      <w:r>
        <w:t>Study</w:t>
      </w:r>
      <w:r w:rsidRPr="001B1249">
        <w:t xml:space="preserve"> </w:t>
      </w:r>
      <w:r>
        <w:t>through</w:t>
      </w:r>
      <w:r w:rsidRPr="001B1249">
        <w:t xml:space="preserve"> </w:t>
      </w:r>
      <w:r>
        <w:t>a</w:t>
      </w:r>
      <w:r w:rsidRPr="001B1249">
        <w:t xml:space="preserve"> </w:t>
      </w:r>
      <w:r>
        <w:t>civil</w:t>
      </w:r>
      <w:r w:rsidRPr="001B1249">
        <w:t xml:space="preserve"> </w:t>
      </w:r>
      <w:r>
        <w:t>society</w:t>
      </w:r>
      <w:r w:rsidRPr="001B1249">
        <w:t xml:space="preserve"> </w:t>
      </w:r>
      <w:r>
        <w:t>survey,</w:t>
      </w:r>
      <w:r w:rsidRPr="001B1249">
        <w:t xml:space="preserve"> </w:t>
      </w:r>
      <w:r>
        <w:t>global</w:t>
      </w:r>
      <w:r w:rsidRPr="001B1249">
        <w:t xml:space="preserve"> </w:t>
      </w:r>
      <w:r>
        <w:t>and</w:t>
      </w:r>
      <w:r w:rsidRPr="001B1249">
        <w:t xml:space="preserve"> </w:t>
      </w:r>
      <w:r>
        <w:t>regional</w:t>
      </w:r>
      <w:r w:rsidRPr="001B1249">
        <w:t xml:space="preserve"> </w:t>
      </w:r>
      <w:r>
        <w:t>consultations</w:t>
      </w:r>
      <w:r w:rsidRPr="001B1249">
        <w:t xml:space="preserve"> </w:t>
      </w:r>
      <w:r>
        <w:t>and</w:t>
      </w:r>
      <w:r w:rsidRPr="001B1249">
        <w:t xml:space="preserve"> </w:t>
      </w:r>
      <w:r>
        <w:t>through</w:t>
      </w:r>
      <w:r w:rsidRPr="001B1249">
        <w:t xml:space="preserve"> </w:t>
      </w:r>
      <w:r>
        <w:t>submitting</w:t>
      </w:r>
      <w:r w:rsidR="00AE1392">
        <w:t xml:space="preserve"> </w:t>
      </w:r>
      <w:r>
        <w:t>recommendations.</w:t>
      </w:r>
    </w:p>
    <w:p w14:paraId="5BC4C505" w14:textId="62063787" w:rsidR="007C4E56" w:rsidRDefault="00570834" w:rsidP="001B1249">
      <w:pPr>
        <w:pStyle w:val="BodyText"/>
      </w:pPr>
      <w:r>
        <w:t>Parallel</w:t>
      </w:r>
      <w:r w:rsidRPr="001B1249">
        <w:t xml:space="preserve"> </w:t>
      </w:r>
      <w:r>
        <w:t>to</w:t>
      </w:r>
      <w:r w:rsidRPr="001B1249">
        <w:t xml:space="preserve"> </w:t>
      </w:r>
      <w:r>
        <w:t>the</w:t>
      </w:r>
      <w:r w:rsidRPr="001B1249">
        <w:t xml:space="preserve"> </w:t>
      </w:r>
      <w:r>
        <w:t>Global</w:t>
      </w:r>
      <w:r w:rsidRPr="001B1249">
        <w:t xml:space="preserve"> </w:t>
      </w:r>
      <w:r>
        <w:t>Study</w:t>
      </w:r>
      <w:r w:rsidRPr="001B1249">
        <w:t xml:space="preserve"> </w:t>
      </w:r>
      <w:r>
        <w:t>and</w:t>
      </w:r>
      <w:r w:rsidRPr="001B1249">
        <w:t xml:space="preserve"> </w:t>
      </w:r>
      <w:r>
        <w:t>High</w:t>
      </w:r>
      <w:r w:rsidRPr="001B1249">
        <w:t xml:space="preserve"> </w:t>
      </w:r>
      <w:r>
        <w:t>Level</w:t>
      </w:r>
      <w:r w:rsidRPr="001B1249">
        <w:t xml:space="preserve"> </w:t>
      </w:r>
      <w:r>
        <w:t>Review</w:t>
      </w:r>
      <w:r w:rsidRPr="001B1249">
        <w:t xml:space="preserve"> </w:t>
      </w:r>
      <w:r>
        <w:t>are</w:t>
      </w:r>
      <w:r w:rsidRPr="001B1249">
        <w:t xml:space="preserve"> </w:t>
      </w:r>
      <w:r>
        <w:t>two</w:t>
      </w:r>
      <w:r w:rsidRPr="001B1249">
        <w:t xml:space="preserve"> </w:t>
      </w:r>
      <w:r>
        <w:t>other</w:t>
      </w:r>
      <w:r w:rsidRPr="001B1249">
        <w:t xml:space="preserve"> </w:t>
      </w:r>
      <w:r>
        <w:t>UN</w:t>
      </w:r>
      <w:r w:rsidRPr="001B1249">
        <w:t xml:space="preserve"> </w:t>
      </w:r>
      <w:r>
        <w:t>system</w:t>
      </w:r>
      <w:r w:rsidRPr="001B1249">
        <w:t xml:space="preserve"> </w:t>
      </w:r>
      <w:r>
        <w:t>reviews</w:t>
      </w:r>
      <w:r w:rsidRPr="001B1249">
        <w:t xml:space="preserve"> </w:t>
      </w:r>
      <w:r>
        <w:t>being</w:t>
      </w:r>
      <w:r w:rsidRPr="001B1249">
        <w:t xml:space="preserve"> </w:t>
      </w:r>
      <w:r>
        <w:t>undertaken</w:t>
      </w:r>
      <w:r w:rsidRPr="001B1249">
        <w:t xml:space="preserve"> </w:t>
      </w:r>
      <w:r>
        <w:t>in</w:t>
      </w:r>
      <w:r w:rsidRPr="001B1249">
        <w:t xml:space="preserve"> </w:t>
      </w:r>
      <w:r>
        <w:t>2015</w:t>
      </w:r>
      <w:r w:rsidRPr="001B1249">
        <w:t xml:space="preserve"> </w:t>
      </w:r>
      <w:r>
        <w:t>in</w:t>
      </w:r>
      <w:r w:rsidRPr="001B1249">
        <w:t xml:space="preserve"> </w:t>
      </w:r>
      <w:r>
        <w:t>the</w:t>
      </w:r>
      <w:r w:rsidRPr="001B1249">
        <w:t xml:space="preserve"> </w:t>
      </w:r>
      <w:r>
        <w:t>peace</w:t>
      </w:r>
      <w:r w:rsidRPr="001B1249">
        <w:t xml:space="preserve"> </w:t>
      </w:r>
      <w:r>
        <w:t>and</w:t>
      </w:r>
      <w:r w:rsidRPr="001B1249">
        <w:t xml:space="preserve"> </w:t>
      </w:r>
      <w:r>
        <w:t>security</w:t>
      </w:r>
      <w:r w:rsidRPr="001B1249">
        <w:t xml:space="preserve"> </w:t>
      </w:r>
      <w:r>
        <w:t>field</w:t>
      </w:r>
      <w:r w:rsidRPr="001B1249">
        <w:t xml:space="preserve"> </w:t>
      </w:r>
      <w:r>
        <w:t>–</w:t>
      </w:r>
      <w:r w:rsidRPr="001B1249">
        <w:t xml:space="preserve"> </w:t>
      </w:r>
      <w:r>
        <w:t>the</w:t>
      </w:r>
      <w:r w:rsidRPr="001B1249">
        <w:t xml:space="preserve"> </w:t>
      </w:r>
      <w:r>
        <w:t>Review</w:t>
      </w:r>
      <w:r w:rsidRPr="001B1249">
        <w:t xml:space="preserve"> </w:t>
      </w:r>
      <w:r>
        <w:t>of</w:t>
      </w:r>
      <w:r w:rsidRPr="001B1249">
        <w:t xml:space="preserve"> </w:t>
      </w:r>
      <w:r>
        <w:t>Peace</w:t>
      </w:r>
      <w:r w:rsidRPr="001B1249">
        <w:t xml:space="preserve"> </w:t>
      </w:r>
      <w:r>
        <w:t>Support</w:t>
      </w:r>
      <w:r w:rsidRPr="001B1249">
        <w:t xml:space="preserve"> </w:t>
      </w:r>
      <w:r>
        <w:t>Operations</w:t>
      </w:r>
      <w:r w:rsidRPr="001B1249">
        <w:t xml:space="preserve"> </w:t>
      </w:r>
      <w:r>
        <w:t>and</w:t>
      </w:r>
      <w:r w:rsidRPr="001B1249">
        <w:t xml:space="preserve"> </w:t>
      </w:r>
      <w:r>
        <w:t>the</w:t>
      </w:r>
      <w:r w:rsidRPr="001B1249">
        <w:t xml:space="preserve"> </w:t>
      </w:r>
      <w:r>
        <w:t>ten-year</w:t>
      </w:r>
      <w:r w:rsidRPr="001B1249">
        <w:t xml:space="preserve"> </w:t>
      </w:r>
      <w:r>
        <w:t>Review</w:t>
      </w:r>
      <w:r w:rsidRPr="001B1249">
        <w:t xml:space="preserve"> </w:t>
      </w:r>
      <w:r>
        <w:t>of</w:t>
      </w:r>
      <w:r w:rsidRPr="001B1249">
        <w:t xml:space="preserve"> </w:t>
      </w:r>
      <w:r>
        <w:t>the</w:t>
      </w:r>
      <w:r w:rsidRPr="001B1249">
        <w:t xml:space="preserve"> </w:t>
      </w:r>
      <w:r>
        <w:t>UN</w:t>
      </w:r>
      <w:r w:rsidRPr="001B1249">
        <w:t xml:space="preserve"> </w:t>
      </w:r>
      <w:r>
        <w:t>Peacebuilding</w:t>
      </w:r>
      <w:r w:rsidRPr="001B1249">
        <w:t xml:space="preserve"> </w:t>
      </w:r>
      <w:r>
        <w:t>Architecture.</w:t>
      </w:r>
      <w:r w:rsidR="001B1249">
        <w:rPr>
          <w:rStyle w:val="FootnoteReference"/>
        </w:rPr>
        <w:footnoteReference w:id="3"/>
      </w:r>
      <w:r w:rsidR="00AE1392">
        <w:t xml:space="preserve"> </w:t>
      </w:r>
      <w:r>
        <w:t>The</w:t>
      </w:r>
      <w:r w:rsidRPr="001B1249">
        <w:t xml:space="preserve"> </w:t>
      </w:r>
      <w:r>
        <w:t>integration</w:t>
      </w:r>
      <w:r w:rsidRPr="001B1249">
        <w:t xml:space="preserve"> </w:t>
      </w:r>
      <w:r>
        <w:t>of</w:t>
      </w:r>
      <w:r w:rsidRPr="001B1249">
        <w:t xml:space="preserve"> </w:t>
      </w:r>
      <w:r>
        <w:t>the</w:t>
      </w:r>
      <w:r w:rsidRPr="001B1249">
        <w:t xml:space="preserve"> </w:t>
      </w:r>
      <w:r>
        <w:t>WPS</w:t>
      </w:r>
      <w:r w:rsidRPr="001B1249">
        <w:t xml:space="preserve"> </w:t>
      </w:r>
      <w:r>
        <w:t>agenda</w:t>
      </w:r>
      <w:r w:rsidRPr="001B1249">
        <w:t xml:space="preserve"> </w:t>
      </w:r>
      <w:r>
        <w:t>within</w:t>
      </w:r>
      <w:r w:rsidRPr="001B1249">
        <w:t xml:space="preserve"> </w:t>
      </w:r>
      <w:r>
        <w:t>these</w:t>
      </w:r>
      <w:r w:rsidRPr="001B1249">
        <w:t xml:space="preserve"> </w:t>
      </w:r>
      <w:r>
        <w:t>two</w:t>
      </w:r>
      <w:r w:rsidRPr="001B1249">
        <w:t xml:space="preserve"> </w:t>
      </w:r>
      <w:r>
        <w:t>review</w:t>
      </w:r>
      <w:r w:rsidRPr="001B1249">
        <w:t xml:space="preserve"> </w:t>
      </w:r>
      <w:r>
        <w:t>processes</w:t>
      </w:r>
      <w:r w:rsidRPr="001B1249">
        <w:t xml:space="preserve"> </w:t>
      </w:r>
      <w:r>
        <w:t>and</w:t>
      </w:r>
      <w:r w:rsidRPr="001B1249">
        <w:t xml:space="preserve"> </w:t>
      </w:r>
      <w:r>
        <w:t>reports</w:t>
      </w:r>
      <w:r w:rsidRPr="001B1249">
        <w:t xml:space="preserve"> </w:t>
      </w:r>
      <w:r>
        <w:t>is</w:t>
      </w:r>
      <w:r w:rsidRPr="001B1249">
        <w:t xml:space="preserve"> </w:t>
      </w:r>
      <w:r>
        <w:t>a</w:t>
      </w:r>
      <w:r w:rsidRPr="001B1249">
        <w:t xml:space="preserve"> </w:t>
      </w:r>
      <w:r>
        <w:t>critical</w:t>
      </w:r>
      <w:r w:rsidRPr="001B1249">
        <w:t xml:space="preserve"> </w:t>
      </w:r>
      <w:r>
        <w:t>test</w:t>
      </w:r>
      <w:r w:rsidRPr="001B1249">
        <w:t xml:space="preserve"> </w:t>
      </w:r>
      <w:r>
        <w:t>of</w:t>
      </w:r>
      <w:r w:rsidRPr="001B1249">
        <w:t xml:space="preserve"> how </w:t>
      </w:r>
      <w:r>
        <w:t>well</w:t>
      </w:r>
      <w:r w:rsidR="00AE1392">
        <w:t xml:space="preserve"> </w:t>
      </w:r>
      <w:r>
        <w:t>the</w:t>
      </w:r>
      <w:r w:rsidR="00AE1392">
        <w:t xml:space="preserve"> </w:t>
      </w:r>
      <w:r>
        <w:t>UN</w:t>
      </w:r>
      <w:r w:rsidR="00AE1392">
        <w:t xml:space="preserve"> </w:t>
      </w:r>
      <w:r>
        <w:t>system</w:t>
      </w:r>
      <w:r w:rsidR="00AE1392">
        <w:t xml:space="preserve"> </w:t>
      </w:r>
      <w:r>
        <w:t>is</w:t>
      </w:r>
      <w:r w:rsidR="00AE1392">
        <w:t xml:space="preserve"> </w:t>
      </w:r>
      <w:r>
        <w:t>mainstreaming</w:t>
      </w:r>
      <w:r w:rsidR="00AE1392">
        <w:t xml:space="preserve"> </w:t>
      </w:r>
      <w:r>
        <w:t>gender</w:t>
      </w:r>
      <w:r w:rsidR="00AE1392">
        <w:t xml:space="preserve"> </w:t>
      </w:r>
      <w:r>
        <w:t>concerns</w:t>
      </w:r>
      <w:r w:rsidR="00AE1392">
        <w:t xml:space="preserve"> </w:t>
      </w:r>
      <w:r>
        <w:t>across</w:t>
      </w:r>
      <w:r w:rsidR="00AE1392">
        <w:t xml:space="preserve"> </w:t>
      </w:r>
      <w:r>
        <w:t>all</w:t>
      </w:r>
      <w:r w:rsidR="00AE1392">
        <w:t xml:space="preserve"> </w:t>
      </w:r>
      <w:r>
        <w:t>matters</w:t>
      </w:r>
      <w:r w:rsidR="00AE1392">
        <w:t xml:space="preserve"> </w:t>
      </w:r>
      <w:r>
        <w:t>of</w:t>
      </w:r>
      <w:r w:rsidR="00AE1392">
        <w:t xml:space="preserve"> </w:t>
      </w:r>
      <w:r>
        <w:t>peace</w:t>
      </w:r>
      <w:r w:rsidR="00AE1392">
        <w:t xml:space="preserve"> </w:t>
      </w:r>
      <w:r>
        <w:t>and</w:t>
      </w:r>
      <w:r w:rsidR="001B1249">
        <w:t xml:space="preserve"> </w:t>
      </w:r>
      <w:r>
        <w:t>security</w:t>
      </w:r>
      <w:r w:rsidRPr="001B1249">
        <w:t xml:space="preserve"> </w:t>
      </w:r>
      <w:r>
        <w:t>(Goetz</w:t>
      </w:r>
      <w:r w:rsidRPr="001B1249">
        <w:t xml:space="preserve"> </w:t>
      </w:r>
      <w:r>
        <w:t>&amp;</w:t>
      </w:r>
      <w:r w:rsidRPr="001B1249">
        <w:t xml:space="preserve"> </w:t>
      </w:r>
      <w:r>
        <w:t>Jenkins</w:t>
      </w:r>
      <w:r w:rsidRPr="001B1249">
        <w:t xml:space="preserve"> </w:t>
      </w:r>
      <w:r>
        <w:t>2015).</w:t>
      </w:r>
      <w:r w:rsidRPr="001B1249">
        <w:t xml:space="preserve"> </w:t>
      </w:r>
      <w:r>
        <w:t>The</w:t>
      </w:r>
      <w:r w:rsidRPr="001B1249">
        <w:t xml:space="preserve"> </w:t>
      </w:r>
      <w:r>
        <w:t>Australian</w:t>
      </w:r>
      <w:r w:rsidRPr="001B1249">
        <w:t xml:space="preserve"> </w:t>
      </w:r>
      <w:r>
        <w:t>Government,</w:t>
      </w:r>
      <w:r w:rsidRPr="001B1249">
        <w:t xml:space="preserve"> </w:t>
      </w:r>
      <w:r>
        <w:t>through</w:t>
      </w:r>
      <w:r w:rsidRPr="001B1249">
        <w:t xml:space="preserve"> </w:t>
      </w:r>
      <w:r>
        <w:t>its</w:t>
      </w:r>
      <w:r w:rsidRPr="001B1249">
        <w:t xml:space="preserve"> </w:t>
      </w:r>
      <w:r>
        <w:t>submission</w:t>
      </w:r>
      <w:r w:rsidRPr="001B1249">
        <w:t xml:space="preserve"> </w:t>
      </w:r>
      <w:r>
        <w:t>to</w:t>
      </w:r>
      <w:r w:rsidRPr="001B1249">
        <w:t xml:space="preserve"> </w:t>
      </w:r>
      <w:r>
        <w:t>the</w:t>
      </w:r>
      <w:r w:rsidRPr="001B1249">
        <w:t xml:space="preserve"> </w:t>
      </w:r>
      <w:r>
        <w:t>Global</w:t>
      </w:r>
      <w:r w:rsidRPr="001B1249">
        <w:t xml:space="preserve"> </w:t>
      </w:r>
      <w:r>
        <w:t>Study</w:t>
      </w:r>
      <w:r w:rsidRPr="001B1249">
        <w:t xml:space="preserve"> </w:t>
      </w:r>
      <w:r>
        <w:t>and</w:t>
      </w:r>
      <w:r w:rsidRPr="001B1249">
        <w:t xml:space="preserve"> </w:t>
      </w:r>
      <w:r>
        <w:t>in</w:t>
      </w:r>
      <w:r w:rsidRPr="001B1249">
        <w:t xml:space="preserve"> </w:t>
      </w:r>
      <w:r>
        <w:t>recent</w:t>
      </w:r>
      <w:r w:rsidRPr="001B1249">
        <w:t xml:space="preserve"> </w:t>
      </w:r>
      <w:r>
        <w:t>speeches,</w:t>
      </w:r>
      <w:r w:rsidRPr="001B1249">
        <w:t xml:space="preserve"> </w:t>
      </w:r>
      <w:r>
        <w:t>has</w:t>
      </w:r>
      <w:r w:rsidRPr="001B1249">
        <w:t xml:space="preserve"> </w:t>
      </w:r>
      <w:r>
        <w:t>highlighted</w:t>
      </w:r>
      <w:r w:rsidRPr="001B1249">
        <w:t xml:space="preserve"> </w:t>
      </w:r>
      <w:r>
        <w:t>the</w:t>
      </w:r>
      <w:r w:rsidRPr="001B1249">
        <w:t xml:space="preserve"> </w:t>
      </w:r>
      <w:r>
        <w:t>importance</w:t>
      </w:r>
      <w:r w:rsidRPr="001B1249">
        <w:t xml:space="preserve"> </w:t>
      </w:r>
      <w:r>
        <w:t>of</w:t>
      </w:r>
      <w:r w:rsidRPr="001B1249">
        <w:t xml:space="preserve"> </w:t>
      </w:r>
      <w:r>
        <w:t>effective</w:t>
      </w:r>
      <w:r w:rsidRPr="001B1249">
        <w:t xml:space="preserve"> </w:t>
      </w:r>
      <w:r>
        <w:t>integration</w:t>
      </w:r>
      <w:r w:rsidRPr="001B1249">
        <w:t xml:space="preserve"> </w:t>
      </w:r>
      <w:r>
        <w:t>of</w:t>
      </w:r>
      <w:r w:rsidRPr="001B1249">
        <w:t xml:space="preserve"> </w:t>
      </w:r>
      <w:r>
        <w:t>WPS</w:t>
      </w:r>
      <w:r w:rsidRPr="001B1249">
        <w:t xml:space="preserve"> </w:t>
      </w:r>
      <w:r>
        <w:t>across</w:t>
      </w:r>
      <w:r w:rsidRPr="001B1249">
        <w:t xml:space="preserve"> </w:t>
      </w:r>
      <w:r>
        <w:t>the</w:t>
      </w:r>
      <w:r w:rsidRPr="001B1249">
        <w:t xml:space="preserve"> </w:t>
      </w:r>
      <w:r>
        <w:t>three</w:t>
      </w:r>
      <w:r w:rsidRPr="001B1249">
        <w:t xml:space="preserve"> </w:t>
      </w:r>
      <w:r>
        <w:t>UN</w:t>
      </w:r>
      <w:r w:rsidRPr="001B1249">
        <w:t xml:space="preserve"> </w:t>
      </w:r>
      <w:r>
        <w:t>system</w:t>
      </w:r>
      <w:r w:rsidRPr="001B1249">
        <w:t xml:space="preserve"> </w:t>
      </w:r>
      <w:r>
        <w:t>reviews</w:t>
      </w:r>
      <w:r w:rsidRPr="001B1249">
        <w:t xml:space="preserve"> </w:t>
      </w:r>
      <w:r>
        <w:t>in</w:t>
      </w:r>
      <w:r w:rsidRPr="001B1249">
        <w:t xml:space="preserve"> </w:t>
      </w:r>
      <w:r>
        <w:t>setting</w:t>
      </w:r>
      <w:r w:rsidRPr="001B1249">
        <w:t xml:space="preserve"> </w:t>
      </w:r>
      <w:r>
        <w:t>the</w:t>
      </w:r>
      <w:r w:rsidRPr="001B1249">
        <w:t xml:space="preserve"> </w:t>
      </w:r>
      <w:r>
        <w:t>direction</w:t>
      </w:r>
      <w:r w:rsidRPr="001B1249">
        <w:t xml:space="preserve"> </w:t>
      </w:r>
      <w:r>
        <w:t>for</w:t>
      </w:r>
      <w:r w:rsidRPr="001B1249">
        <w:t xml:space="preserve"> </w:t>
      </w:r>
      <w:r>
        <w:t>the</w:t>
      </w:r>
      <w:r w:rsidRPr="001B1249">
        <w:t xml:space="preserve"> </w:t>
      </w:r>
      <w:r>
        <w:t>WPS</w:t>
      </w:r>
      <w:r w:rsidRPr="001B1249">
        <w:t xml:space="preserve"> </w:t>
      </w:r>
      <w:r>
        <w:t>agenda.</w:t>
      </w:r>
    </w:p>
    <w:p w14:paraId="0AF2225F" w14:textId="5C607CF6" w:rsidR="00D01EBB" w:rsidRDefault="00570834" w:rsidP="00A71FC4">
      <w:pPr>
        <w:pStyle w:val="BodyText"/>
        <w:rPr>
          <w:b/>
          <w:bCs/>
          <w:sz w:val="29"/>
          <w:szCs w:val="29"/>
        </w:rPr>
      </w:pPr>
      <w:r>
        <w:t>The</w:t>
      </w:r>
      <w:r w:rsidRPr="001B1249">
        <w:t xml:space="preserve"> </w:t>
      </w:r>
      <w:r>
        <w:t>outcome</w:t>
      </w:r>
      <w:r w:rsidRPr="001B1249">
        <w:t xml:space="preserve"> </w:t>
      </w:r>
      <w:r>
        <w:t>of</w:t>
      </w:r>
      <w:r w:rsidRPr="001B1249">
        <w:t xml:space="preserve"> </w:t>
      </w:r>
      <w:r>
        <w:t>these</w:t>
      </w:r>
      <w:r w:rsidRPr="001B1249">
        <w:t xml:space="preserve"> </w:t>
      </w:r>
      <w:r>
        <w:t>three</w:t>
      </w:r>
      <w:r w:rsidRPr="001B1249">
        <w:t xml:space="preserve"> </w:t>
      </w:r>
      <w:r>
        <w:t>reviews</w:t>
      </w:r>
      <w:r w:rsidRPr="001B1249">
        <w:t xml:space="preserve"> </w:t>
      </w:r>
      <w:r>
        <w:t>will</w:t>
      </w:r>
      <w:r w:rsidRPr="001B1249">
        <w:t xml:space="preserve"> </w:t>
      </w:r>
      <w:r>
        <w:t>provide</w:t>
      </w:r>
      <w:r w:rsidRPr="001B1249">
        <w:t xml:space="preserve"> </w:t>
      </w:r>
      <w:r>
        <w:t>further</w:t>
      </w:r>
      <w:r w:rsidRPr="001B1249">
        <w:t xml:space="preserve"> </w:t>
      </w:r>
      <w:r>
        <w:t>critical</w:t>
      </w:r>
      <w:r w:rsidRPr="001B1249">
        <w:t xml:space="preserve"> </w:t>
      </w:r>
      <w:r>
        <w:t>guidance</w:t>
      </w:r>
      <w:r w:rsidRPr="001B1249">
        <w:t xml:space="preserve"> </w:t>
      </w:r>
      <w:r>
        <w:t>for</w:t>
      </w:r>
      <w:r w:rsidRPr="001B1249">
        <w:t xml:space="preserve"> </w:t>
      </w:r>
      <w:r>
        <w:t>determining</w:t>
      </w:r>
      <w:r w:rsidRPr="001B1249">
        <w:t xml:space="preserve"> </w:t>
      </w:r>
      <w:r>
        <w:t>the</w:t>
      </w:r>
      <w:r w:rsidRPr="001B1249">
        <w:t xml:space="preserve"> </w:t>
      </w:r>
      <w:r>
        <w:t>ongoing</w:t>
      </w:r>
      <w:r w:rsidRPr="001B1249">
        <w:t xml:space="preserve"> </w:t>
      </w:r>
      <w:r>
        <w:t>direction</w:t>
      </w:r>
      <w:r w:rsidRPr="001B1249">
        <w:t xml:space="preserve"> </w:t>
      </w:r>
      <w:r>
        <w:t>and</w:t>
      </w:r>
      <w:r w:rsidRPr="001B1249">
        <w:t xml:space="preserve"> </w:t>
      </w:r>
      <w:r>
        <w:t>relevance</w:t>
      </w:r>
      <w:r w:rsidRPr="001B1249">
        <w:t xml:space="preserve"> </w:t>
      </w:r>
      <w:r>
        <w:t>of</w:t>
      </w:r>
      <w:r w:rsidRPr="001B1249">
        <w:t xml:space="preserve"> </w:t>
      </w:r>
      <w:r>
        <w:t>the</w:t>
      </w:r>
      <w:r w:rsidRPr="001B1249">
        <w:t xml:space="preserve"> </w:t>
      </w:r>
      <w:r>
        <w:t>Australian</w:t>
      </w:r>
      <w:r w:rsidRPr="001B1249">
        <w:t xml:space="preserve"> </w:t>
      </w:r>
      <w:r>
        <w:t>NAP.</w:t>
      </w:r>
    </w:p>
    <w:p w14:paraId="49532B50" w14:textId="5E1FF475" w:rsidR="007C4E56" w:rsidRDefault="001B1249" w:rsidP="004A4239">
      <w:pPr>
        <w:pStyle w:val="Heading2"/>
        <w:rPr>
          <w:b w:val="0"/>
          <w:bCs w:val="0"/>
        </w:rPr>
      </w:pPr>
      <w:bookmarkStart w:id="32" w:name="_Toc433653410"/>
      <w:bookmarkStart w:id="33" w:name="_Toc433802667"/>
      <w:r>
        <w:t xml:space="preserve">3.3 </w:t>
      </w:r>
      <w:r w:rsidR="00570834">
        <w:t>Expansion</w:t>
      </w:r>
      <w:r w:rsidR="00570834">
        <w:rPr>
          <w:spacing w:val="24"/>
        </w:rPr>
        <w:t xml:space="preserve"> </w:t>
      </w:r>
      <w:r w:rsidR="00570834">
        <w:t>of</w:t>
      </w:r>
      <w:r w:rsidR="00570834">
        <w:rPr>
          <w:spacing w:val="23"/>
        </w:rPr>
        <w:t xml:space="preserve"> </w:t>
      </w:r>
      <w:r w:rsidR="00570834">
        <w:t>the</w:t>
      </w:r>
      <w:r w:rsidR="00570834">
        <w:rPr>
          <w:spacing w:val="25"/>
        </w:rPr>
        <w:t xml:space="preserve"> </w:t>
      </w:r>
      <w:r w:rsidR="00570834">
        <w:t>normative</w:t>
      </w:r>
      <w:r w:rsidR="00570834">
        <w:rPr>
          <w:spacing w:val="24"/>
        </w:rPr>
        <w:t xml:space="preserve"> </w:t>
      </w:r>
      <w:r w:rsidR="00570834" w:rsidRPr="004A4239">
        <w:t>framework</w:t>
      </w:r>
      <w:r w:rsidR="00570834">
        <w:rPr>
          <w:spacing w:val="25"/>
        </w:rPr>
        <w:t xml:space="preserve"> </w:t>
      </w:r>
      <w:r w:rsidR="00570834">
        <w:t>on</w:t>
      </w:r>
      <w:r w:rsidR="00570834">
        <w:rPr>
          <w:spacing w:val="24"/>
        </w:rPr>
        <w:t xml:space="preserve"> </w:t>
      </w:r>
      <w:r w:rsidR="00570834">
        <w:t>Women,</w:t>
      </w:r>
      <w:r w:rsidR="00570834">
        <w:rPr>
          <w:spacing w:val="23"/>
        </w:rPr>
        <w:t xml:space="preserve"> </w:t>
      </w:r>
      <w:r w:rsidR="00570834">
        <w:t>Peace</w:t>
      </w:r>
      <w:r w:rsidR="00570834">
        <w:rPr>
          <w:spacing w:val="25"/>
        </w:rPr>
        <w:t xml:space="preserve"> </w:t>
      </w:r>
      <w:r w:rsidR="00570834">
        <w:t>and</w:t>
      </w:r>
      <w:r w:rsidR="00570834">
        <w:rPr>
          <w:spacing w:val="58"/>
          <w:w w:val="102"/>
        </w:rPr>
        <w:t xml:space="preserve"> </w:t>
      </w:r>
      <w:r w:rsidR="00570834">
        <w:t>Security</w:t>
      </w:r>
      <w:bookmarkEnd w:id="32"/>
      <w:bookmarkEnd w:id="33"/>
    </w:p>
    <w:p w14:paraId="30DCB267" w14:textId="668CF5F2" w:rsidR="007C4E56" w:rsidRPr="001B1249" w:rsidRDefault="00570834" w:rsidP="001B1249">
      <w:pPr>
        <w:pStyle w:val="BodyText"/>
      </w:pPr>
      <w:r>
        <w:t>Since</w:t>
      </w:r>
      <w:r w:rsidRPr="001B1249">
        <w:t xml:space="preserve"> </w:t>
      </w:r>
      <w:r>
        <w:t>2012,</w:t>
      </w:r>
      <w:r w:rsidRPr="001B1249">
        <w:t xml:space="preserve"> </w:t>
      </w:r>
      <w:r>
        <w:t>when</w:t>
      </w:r>
      <w:r w:rsidRPr="001B1249">
        <w:t xml:space="preserve"> </w:t>
      </w:r>
      <w:r>
        <w:t>the</w:t>
      </w:r>
      <w:r w:rsidRPr="001B1249">
        <w:t xml:space="preserve"> </w:t>
      </w:r>
      <w:r>
        <w:t>Australian</w:t>
      </w:r>
      <w:r w:rsidRPr="001B1249">
        <w:t xml:space="preserve"> </w:t>
      </w:r>
      <w:r>
        <w:t>NAP</w:t>
      </w:r>
      <w:r w:rsidRPr="001B1249">
        <w:t xml:space="preserve"> </w:t>
      </w:r>
      <w:r>
        <w:t>was</w:t>
      </w:r>
      <w:r w:rsidRPr="001B1249">
        <w:t xml:space="preserve"> </w:t>
      </w:r>
      <w:r>
        <w:t>launched,</w:t>
      </w:r>
      <w:r w:rsidRPr="001B1249">
        <w:t xml:space="preserve"> </w:t>
      </w:r>
      <w:r>
        <w:t>the</w:t>
      </w:r>
      <w:r w:rsidRPr="001B1249">
        <w:t xml:space="preserve"> Women,</w:t>
      </w:r>
      <w:r w:rsidR="00AE1392">
        <w:t xml:space="preserve"> </w:t>
      </w:r>
      <w:r>
        <w:t>Peace</w:t>
      </w:r>
      <w:r w:rsidR="00AE1392">
        <w:t xml:space="preserve"> </w:t>
      </w:r>
      <w:r>
        <w:t>and</w:t>
      </w:r>
      <w:r w:rsidR="00AE1392">
        <w:t xml:space="preserve"> </w:t>
      </w:r>
      <w:r>
        <w:t>Security</w:t>
      </w:r>
      <w:r w:rsidRPr="001B1249">
        <w:t xml:space="preserve"> </w:t>
      </w:r>
      <w:r>
        <w:t>agenda</w:t>
      </w:r>
      <w:r w:rsidRPr="001B1249">
        <w:t xml:space="preserve"> </w:t>
      </w:r>
      <w:r>
        <w:t>has</w:t>
      </w:r>
      <w:r w:rsidRPr="001B1249">
        <w:t xml:space="preserve"> </w:t>
      </w:r>
      <w:r>
        <w:t>expanded.</w:t>
      </w:r>
      <w:r w:rsidRPr="001B1249">
        <w:t xml:space="preserve"> </w:t>
      </w:r>
      <w:r>
        <w:t>This</w:t>
      </w:r>
      <w:r w:rsidRPr="001B1249">
        <w:t xml:space="preserve"> </w:t>
      </w:r>
      <w:r>
        <w:t>includes</w:t>
      </w:r>
      <w:r w:rsidRPr="001B1249">
        <w:t xml:space="preserve"> </w:t>
      </w:r>
      <w:r>
        <w:t>new</w:t>
      </w:r>
      <w:r w:rsidRPr="001B1249">
        <w:t xml:space="preserve"> </w:t>
      </w:r>
      <w:r>
        <w:t>UNSC</w:t>
      </w:r>
      <w:r w:rsidRPr="001B1249">
        <w:t xml:space="preserve"> </w:t>
      </w:r>
      <w:r>
        <w:t>Resolutions</w:t>
      </w:r>
      <w:r w:rsidRPr="001B1249">
        <w:t xml:space="preserve"> </w:t>
      </w:r>
      <w:r>
        <w:t>(see</w:t>
      </w:r>
      <w:r w:rsidRPr="001B1249">
        <w:t xml:space="preserve"> </w:t>
      </w:r>
      <w:r>
        <w:t>Appendix</w:t>
      </w:r>
      <w:r w:rsidRPr="001B1249">
        <w:t xml:space="preserve"> </w:t>
      </w:r>
      <w:r>
        <w:t>A),</w:t>
      </w:r>
      <w:r w:rsidRPr="001B1249">
        <w:t xml:space="preserve"> </w:t>
      </w:r>
      <w:r>
        <w:t>an</w:t>
      </w:r>
      <w:r w:rsidRPr="001B1249">
        <w:t xml:space="preserve"> </w:t>
      </w:r>
      <w:r>
        <w:t>expanded</w:t>
      </w:r>
      <w:r w:rsidRPr="001B1249">
        <w:t xml:space="preserve"> </w:t>
      </w:r>
      <w:r>
        <w:t>scope</w:t>
      </w:r>
      <w:r w:rsidRPr="001B1249">
        <w:t xml:space="preserve"> </w:t>
      </w:r>
      <w:r>
        <w:t>of</w:t>
      </w:r>
      <w:r w:rsidRPr="001B1249">
        <w:t xml:space="preserve"> </w:t>
      </w:r>
      <w:r>
        <w:t>work</w:t>
      </w:r>
      <w:r w:rsidRPr="001B1249">
        <w:t xml:space="preserve"> </w:t>
      </w:r>
      <w:r>
        <w:t>on</w:t>
      </w:r>
      <w:r w:rsidRPr="001B1249">
        <w:t xml:space="preserve"> </w:t>
      </w:r>
      <w:r>
        <w:t>preventing</w:t>
      </w:r>
      <w:r w:rsidRPr="001B1249">
        <w:t xml:space="preserve"> </w:t>
      </w:r>
      <w:r>
        <w:t>and</w:t>
      </w:r>
      <w:r w:rsidRPr="001B1249">
        <w:t xml:space="preserve"> </w:t>
      </w:r>
      <w:r>
        <w:t>responding</w:t>
      </w:r>
      <w:r w:rsidRPr="001B1249">
        <w:t xml:space="preserve"> </w:t>
      </w:r>
      <w:r>
        <w:t>to</w:t>
      </w:r>
      <w:r w:rsidRPr="001B1249">
        <w:t xml:space="preserve"> </w:t>
      </w:r>
      <w:r>
        <w:t>sexual</w:t>
      </w:r>
      <w:r w:rsidRPr="001B1249">
        <w:t xml:space="preserve"> </w:t>
      </w:r>
      <w:r>
        <w:t>violence</w:t>
      </w:r>
      <w:r w:rsidRPr="001B1249">
        <w:t xml:space="preserve"> </w:t>
      </w:r>
      <w:r>
        <w:t>in</w:t>
      </w:r>
      <w:r w:rsidRPr="001B1249">
        <w:t xml:space="preserve"> </w:t>
      </w:r>
      <w:r>
        <w:t>conflict</w:t>
      </w:r>
      <w:r w:rsidRPr="001B1249">
        <w:t xml:space="preserve"> and </w:t>
      </w:r>
      <w:r>
        <w:t>CEDAW</w:t>
      </w:r>
      <w:r w:rsidRPr="001B1249">
        <w:t xml:space="preserve"> </w:t>
      </w:r>
      <w:r>
        <w:t>General</w:t>
      </w:r>
      <w:r w:rsidRPr="001B1249">
        <w:t xml:space="preserve"> </w:t>
      </w:r>
      <w:r>
        <w:t>Recommendation</w:t>
      </w:r>
      <w:r w:rsidRPr="001B1249">
        <w:t xml:space="preserve"> </w:t>
      </w:r>
      <w:r>
        <w:t>30</w:t>
      </w:r>
      <w:r w:rsidRPr="001B1249">
        <w:t xml:space="preserve"> </w:t>
      </w:r>
      <w:r>
        <w:t>on</w:t>
      </w:r>
      <w:r w:rsidRPr="001B1249">
        <w:t xml:space="preserve"> </w:t>
      </w:r>
      <w:r>
        <w:t>women</w:t>
      </w:r>
      <w:r w:rsidRPr="001B1249">
        <w:t xml:space="preserve"> </w:t>
      </w:r>
      <w:r>
        <w:t>in</w:t>
      </w:r>
      <w:r w:rsidRPr="001B1249">
        <w:t xml:space="preserve"> </w:t>
      </w:r>
      <w:r>
        <w:t>conflict</w:t>
      </w:r>
      <w:r w:rsidRPr="001B1249">
        <w:t xml:space="preserve"> </w:t>
      </w:r>
      <w:r>
        <w:t>prevention,</w:t>
      </w:r>
      <w:r w:rsidRPr="001B1249">
        <w:t xml:space="preserve"> </w:t>
      </w:r>
      <w:r>
        <w:t>conflict</w:t>
      </w:r>
      <w:r w:rsidRPr="001B1249">
        <w:t xml:space="preserve"> </w:t>
      </w:r>
      <w:r>
        <w:t>and</w:t>
      </w:r>
      <w:r w:rsidRPr="001B1249">
        <w:t xml:space="preserve"> </w:t>
      </w:r>
      <w:r>
        <w:t>post-conflict</w:t>
      </w:r>
      <w:r w:rsidRPr="001B1249">
        <w:t xml:space="preserve"> </w:t>
      </w:r>
      <w:r>
        <w:t>situations.</w:t>
      </w:r>
    </w:p>
    <w:p w14:paraId="3EF99E46" w14:textId="6365442E" w:rsidR="007C4E56" w:rsidRPr="001B75A6" w:rsidRDefault="001B1249" w:rsidP="002949C7">
      <w:pPr>
        <w:pStyle w:val="Heading3-hag"/>
        <w:outlineLvl w:val="2"/>
      </w:pPr>
      <w:r w:rsidRPr="001B75A6">
        <w:rPr>
          <w:spacing w:val="-1"/>
        </w:rPr>
        <w:t xml:space="preserve">3.3.1 </w:t>
      </w:r>
      <w:r w:rsidR="00570834" w:rsidRPr="001B75A6">
        <w:rPr>
          <w:spacing w:val="-1"/>
        </w:rPr>
        <w:t>New</w:t>
      </w:r>
      <w:r w:rsidR="00570834" w:rsidRPr="001B75A6">
        <w:rPr>
          <w:spacing w:val="-4"/>
        </w:rPr>
        <w:t xml:space="preserve"> </w:t>
      </w:r>
      <w:r w:rsidR="00570834" w:rsidRPr="001B75A6">
        <w:t>UN</w:t>
      </w:r>
      <w:r w:rsidR="00570834" w:rsidRPr="001B75A6">
        <w:rPr>
          <w:spacing w:val="-4"/>
        </w:rPr>
        <w:t xml:space="preserve"> </w:t>
      </w:r>
      <w:r w:rsidR="00570834" w:rsidRPr="001B75A6">
        <w:t>Security</w:t>
      </w:r>
      <w:r w:rsidR="00570834" w:rsidRPr="001B75A6">
        <w:rPr>
          <w:spacing w:val="-3"/>
        </w:rPr>
        <w:t xml:space="preserve"> </w:t>
      </w:r>
      <w:r w:rsidR="00570834" w:rsidRPr="001B75A6">
        <w:t>Council Resolutions</w:t>
      </w:r>
      <w:r w:rsidR="00570834" w:rsidRPr="001B75A6">
        <w:rPr>
          <w:spacing w:val="-4"/>
        </w:rPr>
        <w:t xml:space="preserve"> </w:t>
      </w:r>
      <w:r w:rsidR="00570834" w:rsidRPr="001B75A6">
        <w:t>on</w:t>
      </w:r>
      <w:r w:rsidR="00570834" w:rsidRPr="001B75A6">
        <w:rPr>
          <w:spacing w:val="-4"/>
        </w:rPr>
        <w:t xml:space="preserve"> </w:t>
      </w:r>
      <w:r w:rsidR="00570834" w:rsidRPr="001B75A6">
        <w:t>Women, Peace</w:t>
      </w:r>
      <w:r w:rsidR="00570834" w:rsidRPr="001B75A6">
        <w:rPr>
          <w:spacing w:val="-4"/>
        </w:rPr>
        <w:t xml:space="preserve"> </w:t>
      </w:r>
      <w:r w:rsidR="00570834" w:rsidRPr="001B75A6">
        <w:t>and</w:t>
      </w:r>
      <w:r w:rsidR="00570834" w:rsidRPr="001B75A6">
        <w:rPr>
          <w:spacing w:val="-4"/>
        </w:rPr>
        <w:t xml:space="preserve"> </w:t>
      </w:r>
      <w:r w:rsidR="00570834" w:rsidRPr="001B75A6">
        <w:t>Security</w:t>
      </w:r>
    </w:p>
    <w:p w14:paraId="54071D5C" w14:textId="77777777" w:rsidR="00534FBC" w:rsidRPr="00534FBC" w:rsidRDefault="00534FBC" w:rsidP="00534FBC">
      <w:pPr>
        <w:pStyle w:val="BodyText"/>
      </w:pPr>
      <w:r w:rsidRPr="00534FBC">
        <w:t>In recognition of growing global complexity around countering violent extremism and terrorism, the UNSC unanimously adopted Resolution 2242 (UNSCR 2242) to improve implementation of landmark text on Women, Peace, Security Agenda on 13 October 2015. The UNSC outlined actions to improve implementation of its landmark Women, Peace and Security Agenda, covering its work on countering violent extremism and terrorism, improving working methods and broadly taking up the recommendations of the UN Global Study. The Resolution calls on Member States to increase resourcing for Women, Peace and Security. The Secretary-General was urged to initiate a revised strategy with the goal of doubling the number of women in peacekeeping operations over the next five years. Women, peace and security concerns will be integrated across all country-specific situations on the UNSC agenda. More broadly, the UNSC urged the Secretary-General and UN bodies to better integrate gender perspectives into their work so as to address accountability deficits, including through the addition of gender targets as an indicator of individual performance in all compacts with senior managers at Headquarters and in the field.</w:t>
      </w:r>
      <w:r w:rsidRPr="00534FBC">
        <w:footnoteReference w:id="4"/>
      </w:r>
      <w:r w:rsidRPr="00534FBC">
        <w:t xml:space="preserve"> This most recent resolution aims to strengthen the implementation of and outcomes for the UN Women, Peace and Security Agenda by harnessing more resourcing from Member States and focusing on better integration of the Agenda in all aspects of UN business.</w:t>
      </w:r>
    </w:p>
    <w:p w14:paraId="2CD3B9A5" w14:textId="3971B2CB" w:rsidR="007C4E56" w:rsidRPr="001B1249" w:rsidRDefault="00570834" w:rsidP="001B1249">
      <w:pPr>
        <w:pStyle w:val="BodyText"/>
      </w:pPr>
      <w:r>
        <w:t>In</w:t>
      </w:r>
      <w:r w:rsidRPr="001B1249">
        <w:t xml:space="preserve"> </w:t>
      </w:r>
      <w:r>
        <w:t>July</w:t>
      </w:r>
      <w:r w:rsidRPr="001B1249">
        <w:t xml:space="preserve"> </w:t>
      </w:r>
      <w:r>
        <w:t>2013,</w:t>
      </w:r>
      <w:r w:rsidRPr="001B1249">
        <w:t xml:space="preserve"> </w:t>
      </w:r>
      <w:r>
        <w:t>the</w:t>
      </w:r>
      <w:r w:rsidRPr="001B1249">
        <w:t xml:space="preserve"> UNSC </w:t>
      </w:r>
      <w:r>
        <w:t>adopted</w:t>
      </w:r>
      <w:r w:rsidRPr="001B1249">
        <w:t xml:space="preserve"> </w:t>
      </w:r>
      <w:r>
        <w:t>Resolution</w:t>
      </w:r>
      <w:r w:rsidRPr="001B1249">
        <w:t xml:space="preserve"> </w:t>
      </w:r>
      <w:r>
        <w:t>2106,</w:t>
      </w:r>
      <w:r w:rsidRPr="001B1249">
        <w:t xml:space="preserve"> </w:t>
      </w:r>
      <w:r>
        <w:t>the</w:t>
      </w:r>
      <w:r w:rsidRPr="001B1249">
        <w:t xml:space="preserve"> </w:t>
      </w:r>
      <w:r>
        <w:t>fourth</w:t>
      </w:r>
      <w:r w:rsidRPr="001B1249">
        <w:t xml:space="preserve"> </w:t>
      </w:r>
      <w:r>
        <w:t>WPS</w:t>
      </w:r>
      <w:r w:rsidRPr="001B1249">
        <w:t xml:space="preserve"> </w:t>
      </w:r>
      <w:r>
        <w:t>resolution</w:t>
      </w:r>
      <w:r w:rsidRPr="001B1249">
        <w:t xml:space="preserve"> </w:t>
      </w:r>
      <w:r>
        <w:t>to</w:t>
      </w:r>
      <w:r w:rsidRPr="001B1249">
        <w:t xml:space="preserve"> </w:t>
      </w:r>
      <w:r>
        <w:t>focus</w:t>
      </w:r>
      <w:r w:rsidRPr="001B1249">
        <w:t xml:space="preserve"> on </w:t>
      </w:r>
      <w:r>
        <w:t>conflict-related</w:t>
      </w:r>
      <w:r w:rsidRPr="001B1249">
        <w:t xml:space="preserve"> </w:t>
      </w:r>
      <w:r>
        <w:t>sexual</w:t>
      </w:r>
      <w:r w:rsidRPr="001B1249">
        <w:t xml:space="preserve"> </w:t>
      </w:r>
      <w:r>
        <w:t>violence.</w:t>
      </w:r>
      <w:r w:rsidRPr="001B1249">
        <w:t xml:space="preserve"> </w:t>
      </w:r>
      <w:r>
        <w:t>It</w:t>
      </w:r>
      <w:r w:rsidRPr="001B1249">
        <w:t xml:space="preserve"> </w:t>
      </w:r>
      <w:r>
        <w:t>sets</w:t>
      </w:r>
      <w:r w:rsidRPr="001B1249">
        <w:t xml:space="preserve"> </w:t>
      </w:r>
      <w:r>
        <w:t>out</w:t>
      </w:r>
      <w:r w:rsidRPr="001B1249">
        <w:t xml:space="preserve"> </w:t>
      </w:r>
      <w:r>
        <w:t>the</w:t>
      </w:r>
      <w:r w:rsidRPr="001B1249">
        <w:t xml:space="preserve"> </w:t>
      </w:r>
      <w:r>
        <w:t>framework</w:t>
      </w:r>
      <w:r w:rsidRPr="001B1249">
        <w:t xml:space="preserve"> </w:t>
      </w:r>
      <w:r>
        <w:t>for</w:t>
      </w:r>
      <w:r w:rsidR="00AE1392">
        <w:t xml:space="preserve"> </w:t>
      </w:r>
      <w:r>
        <w:t>the</w:t>
      </w:r>
      <w:r w:rsidR="00AE1392">
        <w:t xml:space="preserve"> </w:t>
      </w:r>
      <w:r>
        <w:t>UN’s</w:t>
      </w:r>
      <w:r w:rsidR="00AE1392">
        <w:t xml:space="preserve"> </w:t>
      </w:r>
      <w:r>
        <w:t>work</w:t>
      </w:r>
      <w:r w:rsidR="00AE1392">
        <w:t xml:space="preserve"> </w:t>
      </w:r>
      <w:r>
        <w:t>to</w:t>
      </w:r>
      <w:r w:rsidR="00AE1392">
        <w:t xml:space="preserve"> </w:t>
      </w:r>
      <w:r>
        <w:t>address</w:t>
      </w:r>
      <w:r w:rsidRPr="001B1249">
        <w:t xml:space="preserve"> </w:t>
      </w:r>
      <w:r>
        <w:t>sexual</w:t>
      </w:r>
      <w:r w:rsidRPr="001B1249">
        <w:t xml:space="preserve"> </w:t>
      </w:r>
      <w:r>
        <w:t>violence</w:t>
      </w:r>
      <w:r w:rsidRPr="001B1249">
        <w:t xml:space="preserve"> </w:t>
      </w:r>
      <w:r>
        <w:t>in</w:t>
      </w:r>
      <w:r w:rsidRPr="001B1249">
        <w:t xml:space="preserve"> </w:t>
      </w:r>
      <w:r>
        <w:t>conflict,</w:t>
      </w:r>
      <w:r w:rsidRPr="001B1249">
        <w:t xml:space="preserve"> </w:t>
      </w:r>
      <w:r>
        <w:t>and</w:t>
      </w:r>
      <w:r w:rsidRPr="001B1249">
        <w:t xml:space="preserve"> </w:t>
      </w:r>
      <w:r>
        <w:t>to</w:t>
      </w:r>
      <w:r w:rsidRPr="001B1249">
        <w:t xml:space="preserve"> </w:t>
      </w:r>
      <w:r>
        <w:t>combat</w:t>
      </w:r>
      <w:r w:rsidRPr="001B1249">
        <w:t xml:space="preserve"> </w:t>
      </w:r>
      <w:r>
        <w:t>impunity</w:t>
      </w:r>
      <w:r w:rsidRPr="001B1249">
        <w:t xml:space="preserve"> </w:t>
      </w:r>
      <w:r>
        <w:t>for</w:t>
      </w:r>
      <w:r w:rsidRPr="001B1249">
        <w:t xml:space="preserve"> </w:t>
      </w:r>
      <w:r>
        <w:t>perpetrators</w:t>
      </w:r>
      <w:r w:rsidRPr="001B1249">
        <w:t xml:space="preserve"> </w:t>
      </w:r>
      <w:r>
        <w:t>of</w:t>
      </w:r>
      <w:r w:rsidRPr="001B1249">
        <w:t xml:space="preserve"> </w:t>
      </w:r>
      <w:r>
        <w:t>such</w:t>
      </w:r>
      <w:r w:rsidRPr="001B1249">
        <w:t xml:space="preserve"> </w:t>
      </w:r>
      <w:r>
        <w:t>violence.</w:t>
      </w:r>
      <w:r w:rsidRPr="001B1249">
        <w:t xml:space="preserve"> </w:t>
      </w:r>
      <w:r>
        <w:t>It</w:t>
      </w:r>
      <w:r w:rsidRPr="001B1249">
        <w:t xml:space="preserve"> </w:t>
      </w:r>
      <w:r>
        <w:t>adds</w:t>
      </w:r>
      <w:r w:rsidRPr="001B1249">
        <w:t xml:space="preserve"> </w:t>
      </w:r>
      <w:r>
        <w:t>greater</w:t>
      </w:r>
      <w:r w:rsidRPr="001B1249">
        <w:t xml:space="preserve"> </w:t>
      </w:r>
      <w:r>
        <w:t>operational</w:t>
      </w:r>
      <w:r w:rsidRPr="001B1249">
        <w:t xml:space="preserve"> </w:t>
      </w:r>
      <w:r>
        <w:t>detail</w:t>
      </w:r>
      <w:r w:rsidRPr="001B1249">
        <w:t xml:space="preserve"> </w:t>
      </w:r>
      <w:r>
        <w:t>and</w:t>
      </w:r>
      <w:r w:rsidRPr="001B1249">
        <w:t xml:space="preserve"> </w:t>
      </w:r>
      <w:r>
        <w:t>reiterates</w:t>
      </w:r>
      <w:r w:rsidRPr="001B1249">
        <w:t xml:space="preserve"> </w:t>
      </w:r>
      <w:r>
        <w:t>that</w:t>
      </w:r>
      <w:r w:rsidRPr="001B1249">
        <w:t xml:space="preserve"> </w:t>
      </w:r>
      <w:r>
        <w:t>all</w:t>
      </w:r>
      <w:r w:rsidRPr="001B1249">
        <w:t xml:space="preserve"> </w:t>
      </w:r>
      <w:r>
        <w:t>actors,</w:t>
      </w:r>
      <w:r w:rsidRPr="001B1249">
        <w:t xml:space="preserve"> </w:t>
      </w:r>
      <w:r>
        <w:t>including</w:t>
      </w:r>
      <w:r w:rsidRPr="001B1249">
        <w:t xml:space="preserve"> </w:t>
      </w:r>
      <w:r>
        <w:t>all</w:t>
      </w:r>
      <w:r w:rsidRPr="001B1249">
        <w:t xml:space="preserve"> Member </w:t>
      </w:r>
      <w:r>
        <w:t>States,</w:t>
      </w:r>
      <w:r w:rsidRPr="001B1249">
        <w:t xml:space="preserve"> </w:t>
      </w:r>
      <w:r>
        <w:t>must</w:t>
      </w:r>
      <w:r w:rsidRPr="001B1249">
        <w:t xml:space="preserve"> </w:t>
      </w:r>
      <w:r>
        <w:t>do</w:t>
      </w:r>
      <w:r w:rsidRPr="001B1249">
        <w:t xml:space="preserve"> </w:t>
      </w:r>
      <w:r>
        <w:t>more</w:t>
      </w:r>
      <w:r w:rsidRPr="001B1249">
        <w:t xml:space="preserve"> </w:t>
      </w:r>
      <w:r>
        <w:t>to</w:t>
      </w:r>
      <w:r w:rsidRPr="001B1249">
        <w:t xml:space="preserve"> </w:t>
      </w:r>
      <w:r>
        <w:t>implement</w:t>
      </w:r>
      <w:r w:rsidRPr="001B1249">
        <w:t xml:space="preserve"> </w:t>
      </w:r>
      <w:r>
        <w:t>previous</w:t>
      </w:r>
      <w:r w:rsidRPr="001B1249">
        <w:t xml:space="preserve"> </w:t>
      </w:r>
      <w:r>
        <w:t>mandates</w:t>
      </w:r>
      <w:r w:rsidRPr="001B1249">
        <w:t xml:space="preserve"> </w:t>
      </w:r>
      <w:r>
        <w:t>and</w:t>
      </w:r>
      <w:r w:rsidRPr="001B1249">
        <w:t xml:space="preserve"> </w:t>
      </w:r>
      <w:r>
        <w:t>combat</w:t>
      </w:r>
      <w:r w:rsidRPr="001B1249">
        <w:t xml:space="preserve"> </w:t>
      </w:r>
      <w:r>
        <w:t>impunity</w:t>
      </w:r>
      <w:r w:rsidRPr="001B1249">
        <w:t xml:space="preserve"> </w:t>
      </w:r>
      <w:r>
        <w:t>for</w:t>
      </w:r>
      <w:r w:rsidRPr="001B1249">
        <w:t xml:space="preserve"> </w:t>
      </w:r>
      <w:r>
        <w:t>these</w:t>
      </w:r>
      <w:r w:rsidRPr="001B1249">
        <w:t xml:space="preserve"> </w:t>
      </w:r>
      <w:r>
        <w:t>crimes.</w:t>
      </w:r>
      <w:r w:rsidRPr="001B1249">
        <w:t xml:space="preserve"> </w:t>
      </w:r>
      <w:r>
        <w:t>This</w:t>
      </w:r>
      <w:r w:rsidRPr="001B1249">
        <w:t xml:space="preserve"> </w:t>
      </w:r>
      <w:r>
        <w:t>Resolution</w:t>
      </w:r>
      <w:r w:rsidRPr="001B1249">
        <w:t xml:space="preserve"> </w:t>
      </w:r>
      <w:r>
        <w:t>also</w:t>
      </w:r>
      <w:r w:rsidRPr="001B1249">
        <w:t xml:space="preserve"> </w:t>
      </w:r>
      <w:r>
        <w:t>makes</w:t>
      </w:r>
      <w:r w:rsidRPr="001B1249">
        <w:t xml:space="preserve"> </w:t>
      </w:r>
      <w:r>
        <w:t>connections</w:t>
      </w:r>
      <w:r w:rsidRPr="001B1249">
        <w:t xml:space="preserve"> </w:t>
      </w:r>
      <w:r>
        <w:t>to</w:t>
      </w:r>
      <w:r w:rsidRPr="001B1249">
        <w:t xml:space="preserve"> </w:t>
      </w:r>
      <w:r>
        <w:t>other</w:t>
      </w:r>
      <w:r w:rsidRPr="001B1249">
        <w:t xml:space="preserve"> </w:t>
      </w:r>
      <w:r>
        <w:t>parts</w:t>
      </w:r>
      <w:r w:rsidRPr="001B1249">
        <w:t xml:space="preserve"> </w:t>
      </w:r>
      <w:r>
        <w:t>of</w:t>
      </w:r>
      <w:r w:rsidRPr="001B1249">
        <w:t xml:space="preserve"> </w:t>
      </w:r>
      <w:r>
        <w:t>the</w:t>
      </w:r>
      <w:r w:rsidRPr="001B1249">
        <w:t xml:space="preserve"> </w:t>
      </w:r>
      <w:r>
        <w:t>international</w:t>
      </w:r>
      <w:r w:rsidRPr="001B1249">
        <w:t xml:space="preserve"> </w:t>
      </w:r>
      <w:r>
        <w:t>system,</w:t>
      </w:r>
      <w:r w:rsidRPr="001B1249">
        <w:t xml:space="preserve"> </w:t>
      </w:r>
      <w:r>
        <w:t>including</w:t>
      </w:r>
      <w:r w:rsidRPr="001B1249">
        <w:t xml:space="preserve"> </w:t>
      </w:r>
      <w:r>
        <w:t>the</w:t>
      </w:r>
      <w:r w:rsidRPr="001B1249">
        <w:t xml:space="preserve"> </w:t>
      </w:r>
      <w:r>
        <w:t>Responsibility</w:t>
      </w:r>
      <w:r w:rsidR="00AE1392">
        <w:t xml:space="preserve"> </w:t>
      </w:r>
      <w:r>
        <w:t>to</w:t>
      </w:r>
      <w:r w:rsidR="00AE1392">
        <w:t xml:space="preserve"> </w:t>
      </w:r>
      <w:r>
        <w:t>Protect</w:t>
      </w:r>
      <w:r w:rsidR="00AE1392">
        <w:t xml:space="preserve"> </w:t>
      </w:r>
      <w:r>
        <w:t>(R2P)</w:t>
      </w:r>
      <w:r w:rsidR="00AE1392">
        <w:t xml:space="preserve"> </w:t>
      </w:r>
      <w:r>
        <w:t>and</w:t>
      </w:r>
      <w:r w:rsidR="00AE1392">
        <w:t xml:space="preserve"> </w:t>
      </w:r>
      <w:r>
        <w:t>the</w:t>
      </w:r>
      <w:r w:rsidR="00AE1392">
        <w:t xml:space="preserve"> </w:t>
      </w:r>
      <w:r>
        <w:t>work</w:t>
      </w:r>
      <w:r w:rsidR="00AE1392">
        <w:t xml:space="preserve"> </w:t>
      </w:r>
      <w:r>
        <w:t>of</w:t>
      </w:r>
      <w:r w:rsidR="00AE1392">
        <w:t xml:space="preserve"> </w:t>
      </w:r>
      <w:r>
        <w:t>the</w:t>
      </w:r>
      <w:r w:rsidR="00AE1392">
        <w:t xml:space="preserve"> </w:t>
      </w:r>
      <w:r>
        <w:t>International</w:t>
      </w:r>
      <w:r w:rsidR="00AE1392">
        <w:t xml:space="preserve"> </w:t>
      </w:r>
      <w:r>
        <w:t>Criminal</w:t>
      </w:r>
      <w:r w:rsidR="00AE1392">
        <w:t xml:space="preserve"> </w:t>
      </w:r>
      <w:r>
        <w:t>Court</w:t>
      </w:r>
      <w:r w:rsidR="00AE1392">
        <w:t xml:space="preserve"> </w:t>
      </w:r>
      <w:r w:rsidRPr="001B1249">
        <w:t>on</w:t>
      </w:r>
      <w:r w:rsidR="001B1249">
        <w:t xml:space="preserve"> </w:t>
      </w:r>
      <w:r>
        <w:t>addressing</w:t>
      </w:r>
      <w:r w:rsidRPr="001B1249">
        <w:t xml:space="preserve"> </w:t>
      </w:r>
      <w:r>
        <w:t>impunity</w:t>
      </w:r>
      <w:r w:rsidRPr="001B1249">
        <w:t xml:space="preserve"> </w:t>
      </w:r>
      <w:r>
        <w:t>for</w:t>
      </w:r>
      <w:r w:rsidRPr="001B1249">
        <w:t xml:space="preserve"> </w:t>
      </w:r>
      <w:r>
        <w:t>sexual</w:t>
      </w:r>
      <w:r w:rsidRPr="001B1249">
        <w:t xml:space="preserve"> </w:t>
      </w:r>
      <w:r>
        <w:t>violence</w:t>
      </w:r>
      <w:r w:rsidRPr="001B1249">
        <w:t xml:space="preserve"> </w:t>
      </w:r>
      <w:r>
        <w:t>crimes</w:t>
      </w:r>
      <w:r w:rsidRPr="001B1249">
        <w:t xml:space="preserve"> </w:t>
      </w:r>
      <w:r>
        <w:t>(Harris-</w:t>
      </w:r>
      <w:proofErr w:type="spellStart"/>
      <w:r>
        <w:t>Rimmer</w:t>
      </w:r>
      <w:proofErr w:type="spellEnd"/>
      <w:r w:rsidRPr="001B1249">
        <w:t xml:space="preserve"> </w:t>
      </w:r>
      <w:r>
        <w:t>2014;</w:t>
      </w:r>
      <w:r w:rsidRPr="001B1249">
        <w:t xml:space="preserve"> </w:t>
      </w:r>
      <w:r>
        <w:t>International</w:t>
      </w:r>
      <w:r w:rsidRPr="001B1249">
        <w:t xml:space="preserve"> </w:t>
      </w:r>
      <w:r>
        <w:t>Coalition</w:t>
      </w:r>
      <w:r w:rsidRPr="001B1249">
        <w:t xml:space="preserve"> </w:t>
      </w:r>
      <w:r>
        <w:t>for</w:t>
      </w:r>
      <w:r w:rsidRPr="001B1249">
        <w:t xml:space="preserve"> </w:t>
      </w:r>
      <w:r>
        <w:t>the</w:t>
      </w:r>
      <w:r w:rsidRPr="001B1249">
        <w:t xml:space="preserve"> </w:t>
      </w:r>
      <w:r>
        <w:t>Responsibility</w:t>
      </w:r>
      <w:r w:rsidRPr="001B1249">
        <w:t xml:space="preserve"> </w:t>
      </w:r>
      <w:r>
        <w:t>to</w:t>
      </w:r>
      <w:r w:rsidRPr="001B1249">
        <w:t xml:space="preserve"> </w:t>
      </w:r>
      <w:r>
        <w:t>Protect</w:t>
      </w:r>
      <w:r w:rsidRPr="001B1249">
        <w:t xml:space="preserve"> </w:t>
      </w:r>
      <w:r>
        <w:t>2015).</w:t>
      </w:r>
      <w:r w:rsidR="001B1249">
        <w:rPr>
          <w:rStyle w:val="FootnoteReference"/>
        </w:rPr>
        <w:footnoteReference w:id="5"/>
      </w:r>
    </w:p>
    <w:p w14:paraId="105B4189" w14:textId="7CA6C1EE" w:rsidR="007C4E56" w:rsidRPr="001B1249" w:rsidRDefault="00570834" w:rsidP="001B1249">
      <w:pPr>
        <w:pStyle w:val="BodyText"/>
      </w:pPr>
      <w:r>
        <w:t>The</w:t>
      </w:r>
      <w:r w:rsidRPr="001B1249">
        <w:t xml:space="preserve"> </w:t>
      </w:r>
      <w:r>
        <w:t>adoption</w:t>
      </w:r>
      <w:r w:rsidRPr="001B1249">
        <w:t xml:space="preserve"> </w:t>
      </w:r>
      <w:r>
        <w:t>of</w:t>
      </w:r>
      <w:r w:rsidRPr="001B1249">
        <w:t xml:space="preserve"> </w:t>
      </w:r>
      <w:r>
        <w:t>Resolution</w:t>
      </w:r>
      <w:r w:rsidRPr="001B1249">
        <w:t xml:space="preserve"> </w:t>
      </w:r>
      <w:r>
        <w:t>2122</w:t>
      </w:r>
      <w:r w:rsidRPr="001B1249">
        <w:t xml:space="preserve"> </w:t>
      </w:r>
      <w:r>
        <w:t>in</w:t>
      </w:r>
      <w:r w:rsidRPr="001B1249">
        <w:t xml:space="preserve"> </w:t>
      </w:r>
      <w:r>
        <w:t>October</w:t>
      </w:r>
      <w:r w:rsidRPr="001B1249">
        <w:t xml:space="preserve"> </w:t>
      </w:r>
      <w:r>
        <w:t>2013</w:t>
      </w:r>
      <w:r w:rsidRPr="001B1249">
        <w:t xml:space="preserve"> </w:t>
      </w:r>
      <w:r>
        <w:t>was</w:t>
      </w:r>
      <w:r w:rsidRPr="001B1249">
        <w:t xml:space="preserve"> </w:t>
      </w:r>
      <w:r>
        <w:t>identified</w:t>
      </w:r>
      <w:r w:rsidRPr="001B1249">
        <w:t xml:space="preserve"> </w:t>
      </w:r>
      <w:r>
        <w:t>as</w:t>
      </w:r>
      <w:r w:rsidRPr="001B1249">
        <w:t xml:space="preserve"> </w:t>
      </w:r>
      <w:r>
        <w:t>a</w:t>
      </w:r>
      <w:r w:rsidRPr="001B1249">
        <w:t xml:space="preserve"> </w:t>
      </w:r>
      <w:r>
        <w:t>particularly</w:t>
      </w:r>
      <w:r w:rsidRPr="001B1249">
        <w:t xml:space="preserve"> </w:t>
      </w:r>
      <w:r>
        <w:t>significant</w:t>
      </w:r>
      <w:r w:rsidRPr="001B1249">
        <w:t xml:space="preserve"> </w:t>
      </w:r>
      <w:r>
        <w:t>addition</w:t>
      </w:r>
      <w:r w:rsidRPr="001B1249">
        <w:t xml:space="preserve"> </w:t>
      </w:r>
      <w:r>
        <w:t>to</w:t>
      </w:r>
      <w:r w:rsidRPr="001B1249">
        <w:t xml:space="preserve"> </w:t>
      </w:r>
      <w:r>
        <w:t>the</w:t>
      </w:r>
      <w:r w:rsidRPr="001B1249">
        <w:t xml:space="preserve"> </w:t>
      </w:r>
      <w:r>
        <w:t>participation</w:t>
      </w:r>
      <w:r w:rsidRPr="001B1249">
        <w:t xml:space="preserve"> </w:t>
      </w:r>
      <w:r>
        <w:t>dimensions</w:t>
      </w:r>
      <w:r w:rsidRPr="001B1249">
        <w:t xml:space="preserve"> </w:t>
      </w:r>
      <w:r>
        <w:t>of</w:t>
      </w:r>
      <w:r w:rsidRPr="001B1249">
        <w:t xml:space="preserve"> </w:t>
      </w:r>
      <w:r>
        <w:t>the</w:t>
      </w:r>
      <w:r w:rsidRPr="001B1249">
        <w:t xml:space="preserve"> </w:t>
      </w:r>
      <w:r>
        <w:t>WPS</w:t>
      </w:r>
      <w:r w:rsidRPr="001B1249">
        <w:t xml:space="preserve"> </w:t>
      </w:r>
      <w:r>
        <w:t>agenda.</w:t>
      </w:r>
      <w:r w:rsidRPr="001B1249">
        <w:t xml:space="preserve"> </w:t>
      </w:r>
      <w:r>
        <w:t>For</w:t>
      </w:r>
      <w:r w:rsidRPr="001B1249">
        <w:t xml:space="preserve"> </w:t>
      </w:r>
      <w:r>
        <w:t>instance,</w:t>
      </w:r>
      <w:r w:rsidRPr="001B1249">
        <w:t xml:space="preserve"> </w:t>
      </w:r>
      <w:r>
        <w:t>the</w:t>
      </w:r>
      <w:r w:rsidRPr="001B1249">
        <w:t xml:space="preserve"> </w:t>
      </w:r>
      <w:r>
        <w:t>1325</w:t>
      </w:r>
      <w:r w:rsidRPr="001B1249">
        <w:t xml:space="preserve"> </w:t>
      </w:r>
      <w:r>
        <w:t>Network</w:t>
      </w:r>
      <w:r w:rsidRPr="001B1249">
        <w:t xml:space="preserve"> </w:t>
      </w:r>
      <w:r>
        <w:t>Finland</w:t>
      </w:r>
      <w:r w:rsidRPr="001B1249">
        <w:t xml:space="preserve"> </w:t>
      </w:r>
      <w:r>
        <w:t>described</w:t>
      </w:r>
      <w:r w:rsidRPr="001B1249">
        <w:t xml:space="preserve"> </w:t>
      </w:r>
      <w:r>
        <w:t>the</w:t>
      </w:r>
      <w:r w:rsidRPr="001B1249">
        <w:t xml:space="preserve"> </w:t>
      </w:r>
      <w:r>
        <w:t>resolution</w:t>
      </w:r>
      <w:r w:rsidRPr="001B1249">
        <w:t xml:space="preserve"> </w:t>
      </w:r>
      <w:r>
        <w:t>as</w:t>
      </w:r>
      <w:r w:rsidRPr="001B1249">
        <w:t xml:space="preserve"> </w:t>
      </w:r>
      <w:r>
        <w:t>bringing</w:t>
      </w:r>
      <w:r w:rsidRPr="001B1249">
        <w:t xml:space="preserve"> </w:t>
      </w:r>
      <w:r>
        <w:t>Resolution</w:t>
      </w:r>
      <w:r w:rsidRPr="001B1249">
        <w:t xml:space="preserve"> </w:t>
      </w:r>
      <w:r>
        <w:t>1325</w:t>
      </w:r>
      <w:r w:rsidRPr="001B1249">
        <w:t xml:space="preserve"> </w:t>
      </w:r>
      <w:r>
        <w:t>‘into</w:t>
      </w:r>
      <w:r w:rsidRPr="001B1249">
        <w:t xml:space="preserve"> </w:t>
      </w:r>
      <w:r>
        <w:t>the</w:t>
      </w:r>
      <w:r w:rsidRPr="001B1249">
        <w:t xml:space="preserve"> </w:t>
      </w:r>
      <w:r>
        <w:t>contemporary</w:t>
      </w:r>
      <w:r w:rsidRPr="001B1249">
        <w:t xml:space="preserve"> decade’ </w:t>
      </w:r>
      <w:r>
        <w:t>(</w:t>
      </w:r>
      <w:proofErr w:type="spellStart"/>
      <w:r>
        <w:t>Jukarainen</w:t>
      </w:r>
      <w:proofErr w:type="spellEnd"/>
      <w:r w:rsidRPr="001B1249">
        <w:t xml:space="preserve"> </w:t>
      </w:r>
      <w:r>
        <w:t>&amp;</w:t>
      </w:r>
      <w:r w:rsidRPr="001B1249">
        <w:t xml:space="preserve"> </w:t>
      </w:r>
      <w:proofErr w:type="spellStart"/>
      <w:r>
        <w:t>Puumala</w:t>
      </w:r>
      <w:proofErr w:type="spellEnd"/>
      <w:r w:rsidRPr="001B1249">
        <w:t xml:space="preserve"> </w:t>
      </w:r>
      <w:r>
        <w:t>2014,</w:t>
      </w:r>
      <w:r w:rsidRPr="001B1249">
        <w:t xml:space="preserve"> </w:t>
      </w:r>
      <w:r>
        <w:t>p.</w:t>
      </w:r>
      <w:r w:rsidRPr="001B1249">
        <w:t xml:space="preserve"> </w:t>
      </w:r>
      <w:r>
        <w:t>6).</w:t>
      </w:r>
      <w:r w:rsidRPr="001B1249">
        <w:t xml:space="preserve"> </w:t>
      </w:r>
      <w:r>
        <w:t>Resolution</w:t>
      </w:r>
      <w:r w:rsidRPr="001B1249">
        <w:t xml:space="preserve"> </w:t>
      </w:r>
      <w:r>
        <w:t>2122</w:t>
      </w:r>
      <w:r w:rsidRPr="001B1249">
        <w:t xml:space="preserve"> </w:t>
      </w:r>
      <w:r>
        <w:t>sets</w:t>
      </w:r>
      <w:r w:rsidRPr="001B1249">
        <w:t xml:space="preserve"> </w:t>
      </w:r>
      <w:r>
        <w:t>out</w:t>
      </w:r>
      <w:r w:rsidRPr="001B1249">
        <w:t xml:space="preserve"> </w:t>
      </w:r>
      <w:r>
        <w:t>the</w:t>
      </w:r>
      <w:r w:rsidRPr="001B1249">
        <w:t xml:space="preserve"> </w:t>
      </w:r>
      <w:r>
        <w:t>UN’s</w:t>
      </w:r>
      <w:r w:rsidRPr="001B1249">
        <w:t xml:space="preserve"> </w:t>
      </w:r>
      <w:r>
        <w:t>concrete</w:t>
      </w:r>
      <w:r w:rsidRPr="001B1249">
        <w:t xml:space="preserve"> commitment </w:t>
      </w:r>
      <w:r>
        <w:t>to</w:t>
      </w:r>
      <w:r w:rsidRPr="001B1249">
        <w:t xml:space="preserve"> </w:t>
      </w:r>
      <w:r>
        <w:t>improving</w:t>
      </w:r>
      <w:r w:rsidRPr="001B1249">
        <w:t xml:space="preserve"> </w:t>
      </w:r>
      <w:r>
        <w:t>women’s</w:t>
      </w:r>
      <w:r w:rsidRPr="001B1249">
        <w:t xml:space="preserve"> </w:t>
      </w:r>
      <w:r>
        <w:t>participation</w:t>
      </w:r>
      <w:r w:rsidRPr="001B1249">
        <w:t xml:space="preserve"> </w:t>
      </w:r>
      <w:r>
        <w:t>in</w:t>
      </w:r>
      <w:r w:rsidRPr="001B1249">
        <w:t xml:space="preserve"> </w:t>
      </w:r>
      <w:r>
        <w:t>conflict</w:t>
      </w:r>
      <w:r w:rsidRPr="001B1249">
        <w:t xml:space="preserve"> </w:t>
      </w:r>
      <w:r>
        <w:t>prevention</w:t>
      </w:r>
      <w:r w:rsidRPr="001B1249">
        <w:t xml:space="preserve"> </w:t>
      </w:r>
      <w:r>
        <w:t>and</w:t>
      </w:r>
      <w:r w:rsidRPr="001B1249">
        <w:t xml:space="preserve"> </w:t>
      </w:r>
      <w:r>
        <w:t>resolution</w:t>
      </w:r>
      <w:r w:rsidRPr="001B1249">
        <w:t xml:space="preserve"> </w:t>
      </w:r>
      <w:r>
        <w:t>efforts,</w:t>
      </w:r>
      <w:r w:rsidRPr="001B1249">
        <w:t xml:space="preserve"> </w:t>
      </w:r>
      <w:r>
        <w:t>and</w:t>
      </w:r>
      <w:r w:rsidRPr="001B1249">
        <w:t xml:space="preserve"> </w:t>
      </w:r>
      <w:r>
        <w:t>in</w:t>
      </w:r>
      <w:r w:rsidRPr="001B1249">
        <w:t xml:space="preserve"> </w:t>
      </w:r>
      <w:r>
        <w:t>post-conflict</w:t>
      </w:r>
      <w:r w:rsidRPr="001B1249">
        <w:t xml:space="preserve"> </w:t>
      </w:r>
      <w:r>
        <w:t>reconstruction</w:t>
      </w:r>
      <w:r w:rsidRPr="001B1249">
        <w:t xml:space="preserve"> </w:t>
      </w:r>
      <w:r>
        <w:t>and</w:t>
      </w:r>
      <w:r w:rsidRPr="001B1249">
        <w:t xml:space="preserve"> </w:t>
      </w:r>
      <w:r>
        <w:t>peacebuilding.</w:t>
      </w:r>
      <w:r w:rsidRPr="001B1249">
        <w:t xml:space="preserve"> </w:t>
      </w:r>
      <w:r>
        <w:t>The</w:t>
      </w:r>
      <w:r w:rsidRPr="001B1249">
        <w:t xml:space="preserve"> </w:t>
      </w:r>
      <w:r>
        <w:t>Resolution</w:t>
      </w:r>
      <w:r w:rsidRPr="001B1249">
        <w:t xml:space="preserve"> </w:t>
      </w:r>
      <w:r>
        <w:t>also</w:t>
      </w:r>
      <w:r w:rsidRPr="001B1249">
        <w:t xml:space="preserve"> </w:t>
      </w:r>
      <w:r>
        <w:t>looks</w:t>
      </w:r>
      <w:r w:rsidRPr="001B1249">
        <w:t xml:space="preserve"> </w:t>
      </w:r>
      <w:r>
        <w:t>beyond</w:t>
      </w:r>
      <w:r w:rsidRPr="001B1249">
        <w:t xml:space="preserve"> </w:t>
      </w:r>
      <w:r>
        <w:t>sexual</w:t>
      </w:r>
      <w:r w:rsidRPr="001B1249">
        <w:t xml:space="preserve"> and </w:t>
      </w:r>
      <w:r>
        <w:t>gender-based</w:t>
      </w:r>
      <w:r w:rsidRPr="001B1249">
        <w:t xml:space="preserve"> </w:t>
      </w:r>
      <w:r>
        <w:t>violence</w:t>
      </w:r>
      <w:r w:rsidRPr="001B1249">
        <w:t xml:space="preserve"> </w:t>
      </w:r>
      <w:r>
        <w:t>to</w:t>
      </w:r>
      <w:r w:rsidRPr="001B1249">
        <w:t xml:space="preserve"> </w:t>
      </w:r>
      <w:r>
        <w:t>address</w:t>
      </w:r>
      <w:r w:rsidRPr="001B1249">
        <w:t xml:space="preserve"> </w:t>
      </w:r>
      <w:r>
        <w:t>a</w:t>
      </w:r>
      <w:r w:rsidRPr="001B1249">
        <w:t xml:space="preserve"> </w:t>
      </w:r>
      <w:r>
        <w:t>holistic</w:t>
      </w:r>
      <w:r w:rsidRPr="001B1249">
        <w:t xml:space="preserve"> </w:t>
      </w:r>
      <w:r>
        <w:t>scope</w:t>
      </w:r>
      <w:r w:rsidRPr="001B1249">
        <w:t xml:space="preserve"> </w:t>
      </w:r>
      <w:r>
        <w:t>of</w:t>
      </w:r>
      <w:r w:rsidR="00AE1392">
        <w:t xml:space="preserve"> </w:t>
      </w:r>
      <w:r>
        <w:t>violations</w:t>
      </w:r>
      <w:r w:rsidR="00AE1392">
        <w:t xml:space="preserve"> </w:t>
      </w:r>
      <w:r>
        <w:t>and</w:t>
      </w:r>
      <w:r w:rsidR="00AE1392">
        <w:t xml:space="preserve"> </w:t>
      </w:r>
      <w:r>
        <w:t>abuses</w:t>
      </w:r>
      <w:r w:rsidR="00AE1392">
        <w:t xml:space="preserve"> </w:t>
      </w:r>
      <w:r>
        <w:t>of</w:t>
      </w:r>
      <w:r w:rsidR="00AE1392">
        <w:t xml:space="preserve"> </w:t>
      </w:r>
      <w:r>
        <w:t>women’s</w:t>
      </w:r>
      <w:r w:rsidRPr="001B1249">
        <w:t xml:space="preserve"> </w:t>
      </w:r>
      <w:r>
        <w:t>rights.</w:t>
      </w:r>
      <w:r w:rsidRPr="001B1249">
        <w:t xml:space="preserve"> </w:t>
      </w:r>
      <w:r>
        <w:t>Further,</w:t>
      </w:r>
      <w:r w:rsidRPr="001B1249">
        <w:t xml:space="preserve"> </w:t>
      </w:r>
      <w:r>
        <w:t>it</w:t>
      </w:r>
      <w:r w:rsidRPr="001B1249">
        <w:t xml:space="preserve"> </w:t>
      </w:r>
      <w:r>
        <w:t>introduces</w:t>
      </w:r>
      <w:r w:rsidRPr="001B1249">
        <w:t xml:space="preserve"> </w:t>
      </w:r>
      <w:r>
        <w:t>reproductive</w:t>
      </w:r>
      <w:r w:rsidRPr="001B1249">
        <w:t xml:space="preserve"> </w:t>
      </w:r>
      <w:r>
        <w:t>health</w:t>
      </w:r>
      <w:r w:rsidRPr="001B1249">
        <w:t xml:space="preserve"> </w:t>
      </w:r>
      <w:r>
        <w:t>into</w:t>
      </w:r>
      <w:r w:rsidRPr="001B1249">
        <w:t xml:space="preserve"> </w:t>
      </w:r>
      <w:r>
        <w:t>the</w:t>
      </w:r>
      <w:r w:rsidRPr="001B1249">
        <w:t xml:space="preserve"> </w:t>
      </w:r>
      <w:r>
        <w:t>WPS</w:t>
      </w:r>
      <w:r w:rsidRPr="001B1249">
        <w:t xml:space="preserve"> agenda.</w:t>
      </w:r>
    </w:p>
    <w:p w14:paraId="1BB00D80" w14:textId="2754E418" w:rsidR="007C4E56" w:rsidRPr="001B1249" w:rsidRDefault="00570834" w:rsidP="001B1249">
      <w:pPr>
        <w:pStyle w:val="BodyText"/>
      </w:pPr>
      <w:r>
        <w:t>The</w:t>
      </w:r>
      <w:r w:rsidRPr="001B1249">
        <w:t xml:space="preserve"> </w:t>
      </w:r>
      <w:r>
        <w:t>Australian</w:t>
      </w:r>
      <w:r w:rsidRPr="001B1249">
        <w:t xml:space="preserve"> </w:t>
      </w:r>
      <w:r>
        <w:t>Government</w:t>
      </w:r>
      <w:r w:rsidRPr="001B1249">
        <w:t xml:space="preserve"> </w:t>
      </w:r>
      <w:r>
        <w:t>has</w:t>
      </w:r>
      <w:r w:rsidRPr="001B1249">
        <w:t xml:space="preserve"> </w:t>
      </w:r>
      <w:r>
        <w:t>also</w:t>
      </w:r>
      <w:r w:rsidRPr="001B1249">
        <w:t xml:space="preserve"> </w:t>
      </w:r>
      <w:r>
        <w:t>hailed</w:t>
      </w:r>
      <w:r w:rsidRPr="001B1249">
        <w:t xml:space="preserve"> </w:t>
      </w:r>
      <w:r>
        <w:t>Resolution</w:t>
      </w:r>
      <w:r w:rsidRPr="001B1249">
        <w:t xml:space="preserve"> </w:t>
      </w:r>
      <w:r>
        <w:t>2122</w:t>
      </w:r>
      <w:r w:rsidRPr="001B1249">
        <w:t xml:space="preserve"> </w:t>
      </w:r>
      <w:r>
        <w:t>as</w:t>
      </w:r>
      <w:r w:rsidRPr="001B1249">
        <w:t xml:space="preserve"> </w:t>
      </w:r>
      <w:r>
        <w:t>a</w:t>
      </w:r>
      <w:r w:rsidRPr="001B1249">
        <w:t xml:space="preserve"> </w:t>
      </w:r>
      <w:r>
        <w:t>significant</w:t>
      </w:r>
      <w:r w:rsidRPr="001B1249">
        <w:t xml:space="preserve"> </w:t>
      </w:r>
      <w:r>
        <w:t>step</w:t>
      </w:r>
      <w:r w:rsidRPr="001B1249">
        <w:t xml:space="preserve"> </w:t>
      </w:r>
      <w:r>
        <w:t>forward.</w:t>
      </w:r>
      <w:r w:rsidRPr="001B1249">
        <w:t xml:space="preserve"> </w:t>
      </w:r>
      <w:r>
        <w:t>According</w:t>
      </w:r>
      <w:r w:rsidRPr="001B1249">
        <w:t xml:space="preserve"> </w:t>
      </w:r>
      <w:r>
        <w:t>to</w:t>
      </w:r>
      <w:r w:rsidRPr="001B1249">
        <w:t xml:space="preserve"> </w:t>
      </w:r>
      <w:r>
        <w:t>the</w:t>
      </w:r>
      <w:r w:rsidRPr="001B1249">
        <w:t xml:space="preserve"> 2014 Progress Report on</w:t>
      </w:r>
      <w:r w:rsidR="00AE1392">
        <w:t xml:space="preserve"> </w:t>
      </w:r>
      <w:r w:rsidRPr="001B1249">
        <w:t>the</w:t>
      </w:r>
      <w:r w:rsidR="00AE1392">
        <w:t xml:space="preserve"> </w:t>
      </w:r>
      <w:r w:rsidRPr="001B1249">
        <w:t>Australian</w:t>
      </w:r>
      <w:r w:rsidR="00AE1392">
        <w:t xml:space="preserve"> </w:t>
      </w:r>
      <w:r w:rsidRPr="001B1249">
        <w:t>NAP</w:t>
      </w:r>
      <w:r>
        <w:t>,</w:t>
      </w:r>
      <w:r w:rsidR="00AE1392">
        <w:t xml:space="preserve"> </w:t>
      </w:r>
      <w:r>
        <w:t>Resolution</w:t>
      </w:r>
      <w:r w:rsidR="00AE1392">
        <w:t xml:space="preserve"> </w:t>
      </w:r>
      <w:r>
        <w:t>2122</w:t>
      </w:r>
      <w:r w:rsidR="00AE1392">
        <w:t xml:space="preserve"> </w:t>
      </w:r>
      <w:r>
        <w:t>‘makes</w:t>
      </w:r>
      <w:r w:rsidRPr="001B1249">
        <w:t xml:space="preserve"> </w:t>
      </w:r>
      <w:r>
        <w:t>some</w:t>
      </w:r>
      <w:r w:rsidRPr="001B1249">
        <w:t xml:space="preserve"> </w:t>
      </w:r>
      <w:r>
        <w:t>unprecedented</w:t>
      </w:r>
      <w:r w:rsidRPr="001B1249">
        <w:t xml:space="preserve"> </w:t>
      </w:r>
      <w:r>
        <w:t>advances’</w:t>
      </w:r>
      <w:r w:rsidRPr="001B1249">
        <w:t xml:space="preserve"> </w:t>
      </w:r>
      <w:r>
        <w:t>and</w:t>
      </w:r>
      <w:r w:rsidRPr="001B1249">
        <w:t xml:space="preserve"> </w:t>
      </w:r>
      <w:r>
        <w:t>is</w:t>
      </w:r>
      <w:r w:rsidRPr="001B1249">
        <w:t xml:space="preserve"> </w:t>
      </w:r>
      <w:r>
        <w:t>significant</w:t>
      </w:r>
      <w:r w:rsidRPr="001B1249">
        <w:t xml:space="preserve"> </w:t>
      </w:r>
      <w:r>
        <w:t>for</w:t>
      </w:r>
      <w:r w:rsidRPr="001B1249">
        <w:t xml:space="preserve"> </w:t>
      </w:r>
      <w:r>
        <w:t>‘putting</w:t>
      </w:r>
      <w:r w:rsidRPr="001B1249">
        <w:t xml:space="preserve"> </w:t>
      </w:r>
      <w:r>
        <w:t>in</w:t>
      </w:r>
      <w:r w:rsidRPr="001B1249">
        <w:t xml:space="preserve"> </w:t>
      </w:r>
      <w:r>
        <w:t>place</w:t>
      </w:r>
      <w:r w:rsidRPr="001B1249">
        <w:t xml:space="preserve"> </w:t>
      </w:r>
      <w:r>
        <w:t>a</w:t>
      </w:r>
      <w:r w:rsidRPr="001B1249">
        <w:t xml:space="preserve"> </w:t>
      </w:r>
      <w:r>
        <w:t>roadmap</w:t>
      </w:r>
      <w:r w:rsidRPr="001B1249">
        <w:t xml:space="preserve"> </w:t>
      </w:r>
      <w:r>
        <w:t>for</w:t>
      </w:r>
      <w:r w:rsidRPr="001B1249">
        <w:t xml:space="preserve"> </w:t>
      </w:r>
      <w:r>
        <w:t>a</w:t>
      </w:r>
      <w:r w:rsidRPr="001B1249">
        <w:t xml:space="preserve"> </w:t>
      </w:r>
      <w:r>
        <w:t>more</w:t>
      </w:r>
      <w:r w:rsidRPr="001B1249">
        <w:t xml:space="preserve"> </w:t>
      </w:r>
      <w:r>
        <w:t>systematic</w:t>
      </w:r>
      <w:r w:rsidRPr="001B1249">
        <w:t xml:space="preserve"> </w:t>
      </w:r>
      <w:r>
        <w:t>approach</w:t>
      </w:r>
      <w:r w:rsidRPr="001B1249">
        <w:t xml:space="preserve"> </w:t>
      </w:r>
      <w:r>
        <w:t>to</w:t>
      </w:r>
      <w:r w:rsidRPr="001B1249">
        <w:t xml:space="preserve"> </w:t>
      </w:r>
      <w:r>
        <w:t>implementation</w:t>
      </w:r>
      <w:r w:rsidRPr="001B1249">
        <w:t xml:space="preserve"> </w:t>
      </w:r>
      <w:r>
        <w:t>of</w:t>
      </w:r>
      <w:r w:rsidRPr="001B1249">
        <w:t xml:space="preserve"> </w:t>
      </w:r>
      <w:r>
        <w:t>WPS</w:t>
      </w:r>
      <w:r w:rsidRPr="001B1249">
        <w:t xml:space="preserve"> </w:t>
      </w:r>
      <w:r>
        <w:t>commitments’</w:t>
      </w:r>
      <w:r w:rsidR="00AE1392">
        <w:t xml:space="preserve"> </w:t>
      </w:r>
      <w:r>
        <w:t>(Australian</w:t>
      </w:r>
      <w:r w:rsidR="00AE1392">
        <w:t xml:space="preserve"> </w:t>
      </w:r>
      <w:r>
        <w:t>Government</w:t>
      </w:r>
      <w:r w:rsidRPr="001B1249">
        <w:t xml:space="preserve"> </w:t>
      </w:r>
      <w:r>
        <w:t>2014,</w:t>
      </w:r>
      <w:r w:rsidRPr="001B1249">
        <w:t xml:space="preserve"> </w:t>
      </w:r>
      <w:r>
        <w:t>p.</w:t>
      </w:r>
      <w:r w:rsidRPr="001B1249">
        <w:t xml:space="preserve"> </w:t>
      </w:r>
      <w:r>
        <w:t>65).</w:t>
      </w:r>
      <w:r w:rsidRPr="001B1249">
        <w:t xml:space="preserve"> </w:t>
      </w:r>
      <w:r>
        <w:t>In</w:t>
      </w:r>
      <w:r w:rsidRPr="001B1249">
        <w:t xml:space="preserve"> </w:t>
      </w:r>
      <w:r>
        <w:t>practical</w:t>
      </w:r>
      <w:r w:rsidRPr="001B1249">
        <w:t xml:space="preserve"> </w:t>
      </w:r>
      <w:r>
        <w:t>terms,</w:t>
      </w:r>
      <w:r w:rsidRPr="001B1249">
        <w:t xml:space="preserve"> </w:t>
      </w:r>
      <w:r>
        <w:t>what</w:t>
      </w:r>
      <w:r w:rsidRPr="001B1249">
        <w:t xml:space="preserve"> </w:t>
      </w:r>
      <w:r>
        <w:t>these</w:t>
      </w:r>
      <w:r w:rsidRPr="001B1249">
        <w:t xml:space="preserve"> </w:t>
      </w:r>
      <w:r>
        <w:t>advances</w:t>
      </w:r>
      <w:r w:rsidRPr="001B1249">
        <w:t xml:space="preserve"> </w:t>
      </w:r>
      <w:r>
        <w:t>mean</w:t>
      </w:r>
      <w:r w:rsidRPr="001B1249">
        <w:t xml:space="preserve"> </w:t>
      </w:r>
      <w:r>
        <w:t>for</w:t>
      </w:r>
      <w:r w:rsidRPr="001B1249">
        <w:t xml:space="preserve"> </w:t>
      </w:r>
      <w:r>
        <w:t>the</w:t>
      </w:r>
      <w:r w:rsidRPr="001B1249">
        <w:t xml:space="preserve"> </w:t>
      </w:r>
      <w:r>
        <w:t>WPS</w:t>
      </w:r>
      <w:r w:rsidRPr="001B1249">
        <w:t xml:space="preserve"> </w:t>
      </w:r>
      <w:r>
        <w:t>agenda</w:t>
      </w:r>
      <w:r w:rsidRPr="001B1249">
        <w:t xml:space="preserve"> </w:t>
      </w:r>
      <w:r>
        <w:t>and</w:t>
      </w:r>
      <w:r w:rsidRPr="001B1249">
        <w:t xml:space="preserve"> </w:t>
      </w:r>
      <w:r>
        <w:t>the</w:t>
      </w:r>
      <w:r w:rsidRPr="001B1249">
        <w:t xml:space="preserve"> </w:t>
      </w:r>
      <w:r>
        <w:t>NAP</w:t>
      </w:r>
      <w:r w:rsidRPr="001B1249">
        <w:t xml:space="preserve"> </w:t>
      </w:r>
      <w:r>
        <w:t>in</w:t>
      </w:r>
      <w:r w:rsidRPr="001B1249">
        <w:t xml:space="preserve"> </w:t>
      </w:r>
      <w:r>
        <w:t>Australia</w:t>
      </w:r>
      <w:r w:rsidRPr="001B1249">
        <w:t xml:space="preserve"> </w:t>
      </w:r>
      <w:r>
        <w:t>are</w:t>
      </w:r>
      <w:r w:rsidRPr="001B1249">
        <w:t xml:space="preserve"> </w:t>
      </w:r>
      <w:r>
        <w:t>yet</w:t>
      </w:r>
      <w:r w:rsidRPr="001B1249">
        <w:t xml:space="preserve"> </w:t>
      </w:r>
      <w:r>
        <w:t>to</w:t>
      </w:r>
      <w:r w:rsidRPr="001B1249">
        <w:t xml:space="preserve"> </w:t>
      </w:r>
      <w:r>
        <w:t>be</w:t>
      </w:r>
      <w:r w:rsidRPr="001B1249">
        <w:t xml:space="preserve"> </w:t>
      </w:r>
      <w:r>
        <w:t>seen.</w:t>
      </w:r>
      <w:r w:rsidRPr="001B1249">
        <w:t xml:space="preserve"> </w:t>
      </w:r>
      <w:r>
        <w:t>Along</w:t>
      </w:r>
      <w:r w:rsidRPr="001B1249">
        <w:t xml:space="preserve"> </w:t>
      </w:r>
      <w:r>
        <w:t>with</w:t>
      </w:r>
      <w:r w:rsidRPr="001B1249">
        <w:t xml:space="preserve"> </w:t>
      </w:r>
      <w:r>
        <w:t>an</w:t>
      </w:r>
      <w:r w:rsidRPr="001B1249">
        <w:t xml:space="preserve"> </w:t>
      </w:r>
      <w:r>
        <w:t>anticipated</w:t>
      </w:r>
      <w:r w:rsidRPr="001B1249">
        <w:t xml:space="preserve"> </w:t>
      </w:r>
      <w:r>
        <w:t>new</w:t>
      </w:r>
      <w:r w:rsidRPr="001B1249">
        <w:t xml:space="preserve"> </w:t>
      </w:r>
      <w:r>
        <w:t>Resolution</w:t>
      </w:r>
      <w:r w:rsidRPr="001B1249">
        <w:t xml:space="preserve"> </w:t>
      </w:r>
      <w:r>
        <w:t>on</w:t>
      </w:r>
      <w:r w:rsidRPr="001B1249">
        <w:t xml:space="preserve"> </w:t>
      </w:r>
      <w:r>
        <w:t>WPS</w:t>
      </w:r>
      <w:r w:rsidRPr="001B1249">
        <w:t xml:space="preserve"> </w:t>
      </w:r>
      <w:r>
        <w:t>being</w:t>
      </w:r>
      <w:r w:rsidRPr="001B1249">
        <w:t xml:space="preserve"> </w:t>
      </w:r>
      <w:r>
        <w:t>developed</w:t>
      </w:r>
      <w:r w:rsidRPr="001B1249">
        <w:t xml:space="preserve"> </w:t>
      </w:r>
      <w:r>
        <w:t>in</w:t>
      </w:r>
      <w:r w:rsidRPr="001B1249">
        <w:t xml:space="preserve"> </w:t>
      </w:r>
      <w:r>
        <w:t>advance</w:t>
      </w:r>
      <w:r w:rsidRPr="001B1249">
        <w:t xml:space="preserve"> </w:t>
      </w:r>
      <w:r>
        <w:t>of</w:t>
      </w:r>
      <w:r w:rsidRPr="001B1249">
        <w:t xml:space="preserve"> </w:t>
      </w:r>
      <w:r>
        <w:t>the</w:t>
      </w:r>
      <w:r w:rsidRPr="001B1249">
        <w:t xml:space="preserve"> </w:t>
      </w:r>
      <w:r>
        <w:t>High</w:t>
      </w:r>
      <w:r w:rsidRPr="001B1249">
        <w:t xml:space="preserve"> </w:t>
      </w:r>
      <w:r>
        <w:t>Level</w:t>
      </w:r>
      <w:r w:rsidRPr="001B1249">
        <w:t xml:space="preserve"> </w:t>
      </w:r>
      <w:r>
        <w:t>Review</w:t>
      </w:r>
      <w:r w:rsidRPr="001B1249">
        <w:t xml:space="preserve"> </w:t>
      </w:r>
      <w:r>
        <w:t>and</w:t>
      </w:r>
      <w:r w:rsidRPr="001B1249">
        <w:t xml:space="preserve"> </w:t>
      </w:r>
      <w:r>
        <w:t>Open</w:t>
      </w:r>
      <w:r w:rsidRPr="001B1249">
        <w:t xml:space="preserve"> </w:t>
      </w:r>
      <w:r>
        <w:t>Debate</w:t>
      </w:r>
      <w:r w:rsidRPr="001B1249">
        <w:t xml:space="preserve"> </w:t>
      </w:r>
      <w:r>
        <w:t>on</w:t>
      </w:r>
      <w:r w:rsidRPr="001B1249">
        <w:t xml:space="preserve"> </w:t>
      </w:r>
      <w:r>
        <w:t>WPS</w:t>
      </w:r>
      <w:r w:rsidRPr="001B1249">
        <w:t xml:space="preserve"> </w:t>
      </w:r>
      <w:r>
        <w:t>in</w:t>
      </w:r>
      <w:r w:rsidRPr="001B1249">
        <w:t xml:space="preserve"> </w:t>
      </w:r>
      <w:r>
        <w:t>October</w:t>
      </w:r>
      <w:r w:rsidRPr="001B1249">
        <w:t xml:space="preserve"> </w:t>
      </w:r>
      <w:r>
        <w:t>2015,</w:t>
      </w:r>
      <w:r w:rsidRPr="001B1249">
        <w:t xml:space="preserve"> </w:t>
      </w:r>
      <w:r>
        <w:t>these</w:t>
      </w:r>
      <w:r w:rsidRPr="001B1249">
        <w:t xml:space="preserve"> </w:t>
      </w:r>
      <w:r>
        <w:t>new</w:t>
      </w:r>
      <w:r w:rsidRPr="001B1249">
        <w:t xml:space="preserve"> </w:t>
      </w:r>
      <w:r>
        <w:t>Resolutions</w:t>
      </w:r>
      <w:r w:rsidRPr="001B1249">
        <w:t xml:space="preserve"> </w:t>
      </w:r>
      <w:r>
        <w:t>have</w:t>
      </w:r>
      <w:r w:rsidRPr="001B1249">
        <w:t xml:space="preserve"> </w:t>
      </w:r>
      <w:r>
        <w:t>wide</w:t>
      </w:r>
      <w:r w:rsidRPr="001B1249">
        <w:t xml:space="preserve"> </w:t>
      </w:r>
      <w:r>
        <w:t>ranging</w:t>
      </w:r>
      <w:r w:rsidRPr="001B1249">
        <w:t xml:space="preserve"> </w:t>
      </w:r>
      <w:r>
        <w:t>implications</w:t>
      </w:r>
      <w:r w:rsidRPr="001B1249">
        <w:t xml:space="preserve"> </w:t>
      </w:r>
      <w:r>
        <w:t>for</w:t>
      </w:r>
      <w:r w:rsidRPr="001B1249">
        <w:t xml:space="preserve"> </w:t>
      </w:r>
      <w:r>
        <w:t>the</w:t>
      </w:r>
      <w:r w:rsidRPr="001B1249">
        <w:t xml:space="preserve"> </w:t>
      </w:r>
      <w:r>
        <w:t>NAP</w:t>
      </w:r>
      <w:r w:rsidRPr="001B1249">
        <w:t xml:space="preserve"> </w:t>
      </w:r>
      <w:r>
        <w:t>as</w:t>
      </w:r>
      <w:r w:rsidRPr="001B1249">
        <w:t xml:space="preserve"> </w:t>
      </w:r>
      <w:r>
        <w:t>the</w:t>
      </w:r>
      <w:r w:rsidRPr="001B1249">
        <w:t xml:space="preserve"> </w:t>
      </w:r>
      <w:r>
        <w:t>framework</w:t>
      </w:r>
      <w:r w:rsidRPr="001B1249">
        <w:t xml:space="preserve"> </w:t>
      </w:r>
      <w:r>
        <w:t>for</w:t>
      </w:r>
      <w:r w:rsidRPr="001B1249">
        <w:t xml:space="preserve"> </w:t>
      </w:r>
      <w:r>
        <w:t>implementing</w:t>
      </w:r>
      <w:r w:rsidRPr="001B1249">
        <w:t xml:space="preserve"> </w:t>
      </w:r>
      <w:r>
        <w:t>the</w:t>
      </w:r>
      <w:r w:rsidRPr="001B1249">
        <w:t xml:space="preserve"> </w:t>
      </w:r>
      <w:r>
        <w:t>WPS</w:t>
      </w:r>
      <w:r w:rsidRPr="001B1249">
        <w:t xml:space="preserve"> agenda.</w:t>
      </w:r>
    </w:p>
    <w:p w14:paraId="1BCC5150" w14:textId="3D8316EE" w:rsidR="007C4E56" w:rsidRPr="001B1249" w:rsidRDefault="001B1249" w:rsidP="002949C7">
      <w:pPr>
        <w:pStyle w:val="Heading3-hag"/>
        <w:outlineLvl w:val="2"/>
      </w:pPr>
      <w:r>
        <w:t xml:space="preserve">3.3.2 </w:t>
      </w:r>
      <w:r w:rsidR="00570834">
        <w:t>Preventing</w:t>
      </w:r>
      <w:r w:rsidR="00570834">
        <w:rPr>
          <w:spacing w:val="-1"/>
        </w:rPr>
        <w:t xml:space="preserve"> </w:t>
      </w:r>
      <w:r w:rsidR="00570834">
        <w:t>Sexual Violence</w:t>
      </w:r>
      <w:r w:rsidR="00570834">
        <w:rPr>
          <w:spacing w:val="-1"/>
        </w:rPr>
        <w:t xml:space="preserve"> </w:t>
      </w:r>
      <w:r w:rsidR="00570834">
        <w:t>in Conflict and</w:t>
      </w:r>
      <w:r w:rsidR="00570834">
        <w:rPr>
          <w:spacing w:val="-1"/>
        </w:rPr>
        <w:t xml:space="preserve"> </w:t>
      </w:r>
      <w:r w:rsidR="00570834">
        <w:t>the Protection</w:t>
      </w:r>
      <w:r w:rsidR="004A4239">
        <w:rPr>
          <w:rFonts w:cs="Arial"/>
        </w:rPr>
        <w:t>–</w:t>
      </w:r>
      <w:r w:rsidR="00570834">
        <w:t>Participation ‘tug-of-</w:t>
      </w:r>
      <w:r w:rsidR="00570834">
        <w:rPr>
          <w:spacing w:val="-1"/>
        </w:rPr>
        <w:t>war’</w:t>
      </w:r>
    </w:p>
    <w:p w14:paraId="571EE74C" w14:textId="1789D6E1" w:rsidR="007C4E56" w:rsidRDefault="00570834" w:rsidP="001B1249">
      <w:pPr>
        <w:pStyle w:val="BodyText"/>
      </w:pPr>
      <w:r>
        <w:t>The</w:t>
      </w:r>
      <w:r w:rsidRPr="001B1249">
        <w:t xml:space="preserve"> </w:t>
      </w:r>
      <w:r>
        <w:t>normative</w:t>
      </w:r>
      <w:r w:rsidRPr="001B1249">
        <w:t xml:space="preserve"> </w:t>
      </w:r>
      <w:r>
        <w:t>framework</w:t>
      </w:r>
      <w:r w:rsidRPr="001B1249">
        <w:t xml:space="preserve"> </w:t>
      </w:r>
      <w:r>
        <w:t>around</w:t>
      </w:r>
      <w:r w:rsidRPr="001B1249">
        <w:t xml:space="preserve"> </w:t>
      </w:r>
      <w:r>
        <w:t>the</w:t>
      </w:r>
      <w:r w:rsidRPr="001B1249">
        <w:t xml:space="preserve"> </w:t>
      </w:r>
      <w:r>
        <w:t>prevention</w:t>
      </w:r>
      <w:r w:rsidRPr="001B1249">
        <w:t xml:space="preserve"> </w:t>
      </w:r>
      <w:r>
        <w:t>and</w:t>
      </w:r>
      <w:r w:rsidRPr="001B1249">
        <w:t xml:space="preserve"> </w:t>
      </w:r>
      <w:r>
        <w:t>response</w:t>
      </w:r>
      <w:r w:rsidRPr="001B1249">
        <w:t xml:space="preserve"> </w:t>
      </w:r>
      <w:r>
        <w:t>to</w:t>
      </w:r>
      <w:r w:rsidRPr="001B1249">
        <w:t xml:space="preserve"> </w:t>
      </w:r>
      <w:r>
        <w:t>sexual</w:t>
      </w:r>
      <w:r w:rsidRPr="001B1249">
        <w:t xml:space="preserve"> </w:t>
      </w:r>
      <w:r>
        <w:t>violence</w:t>
      </w:r>
      <w:r w:rsidRPr="001B1249">
        <w:t xml:space="preserve"> </w:t>
      </w:r>
      <w:r>
        <w:t>in</w:t>
      </w:r>
      <w:r w:rsidRPr="001B1249">
        <w:t xml:space="preserve"> </w:t>
      </w:r>
      <w:r>
        <w:t>conflict</w:t>
      </w:r>
      <w:r w:rsidRPr="001B1249">
        <w:t xml:space="preserve"> </w:t>
      </w:r>
      <w:r>
        <w:t>has</w:t>
      </w:r>
      <w:r w:rsidRPr="001B1249">
        <w:t xml:space="preserve"> </w:t>
      </w:r>
      <w:r>
        <w:t>grown</w:t>
      </w:r>
      <w:r w:rsidRPr="001B1249">
        <w:t xml:space="preserve"> </w:t>
      </w:r>
      <w:r>
        <w:t>considerably</w:t>
      </w:r>
      <w:r w:rsidRPr="001B1249">
        <w:t xml:space="preserve"> </w:t>
      </w:r>
      <w:r>
        <w:t>in</w:t>
      </w:r>
      <w:r w:rsidRPr="001B1249">
        <w:t xml:space="preserve"> </w:t>
      </w:r>
      <w:r>
        <w:t>the</w:t>
      </w:r>
      <w:r w:rsidRPr="001B1249">
        <w:t xml:space="preserve"> </w:t>
      </w:r>
      <w:r>
        <w:t>last</w:t>
      </w:r>
      <w:r w:rsidRPr="001B1249">
        <w:t xml:space="preserve"> </w:t>
      </w:r>
      <w:r>
        <w:t>few</w:t>
      </w:r>
      <w:r w:rsidRPr="001B1249">
        <w:t xml:space="preserve"> </w:t>
      </w:r>
      <w:r>
        <w:t>years.</w:t>
      </w:r>
      <w:r w:rsidRPr="001B1249">
        <w:t xml:space="preserve"> </w:t>
      </w:r>
      <w:r>
        <w:t>It</w:t>
      </w:r>
      <w:r w:rsidRPr="001B1249">
        <w:t xml:space="preserve"> </w:t>
      </w:r>
      <w:r>
        <w:t>began</w:t>
      </w:r>
      <w:r w:rsidRPr="001B1249">
        <w:t xml:space="preserve"> </w:t>
      </w:r>
      <w:r>
        <w:t>with</w:t>
      </w:r>
      <w:r w:rsidRPr="001B1249">
        <w:t xml:space="preserve"> </w:t>
      </w:r>
      <w:r>
        <w:t>the</w:t>
      </w:r>
      <w:r w:rsidRPr="001B1249">
        <w:t xml:space="preserve"> </w:t>
      </w:r>
      <w:r>
        <w:t>quick</w:t>
      </w:r>
      <w:r w:rsidRPr="001B1249">
        <w:t xml:space="preserve"> </w:t>
      </w:r>
      <w:r>
        <w:t>succession</w:t>
      </w:r>
      <w:r w:rsidRPr="001B1249">
        <w:t xml:space="preserve"> </w:t>
      </w:r>
      <w:r>
        <w:t>of</w:t>
      </w:r>
      <w:r w:rsidRPr="001B1249">
        <w:t xml:space="preserve"> </w:t>
      </w:r>
      <w:r>
        <w:t>Security</w:t>
      </w:r>
      <w:r w:rsidR="004A4239">
        <w:t xml:space="preserve"> </w:t>
      </w:r>
      <w:r>
        <w:t>Council</w:t>
      </w:r>
      <w:r w:rsidRPr="001B1249">
        <w:t xml:space="preserve"> </w:t>
      </w:r>
      <w:r>
        <w:t>resolutions</w:t>
      </w:r>
      <w:r w:rsidRPr="001B1249">
        <w:t xml:space="preserve"> </w:t>
      </w:r>
      <w:r>
        <w:t>1820</w:t>
      </w:r>
      <w:r w:rsidRPr="001B1249">
        <w:t xml:space="preserve"> </w:t>
      </w:r>
      <w:r>
        <w:t>and</w:t>
      </w:r>
      <w:r w:rsidRPr="001B1249">
        <w:t xml:space="preserve"> </w:t>
      </w:r>
      <w:r>
        <w:t>1888</w:t>
      </w:r>
      <w:r w:rsidRPr="001B1249">
        <w:t xml:space="preserve"> </w:t>
      </w:r>
      <w:r>
        <w:t>on</w:t>
      </w:r>
      <w:r w:rsidRPr="001B1249">
        <w:t xml:space="preserve"> </w:t>
      </w:r>
      <w:r>
        <w:t>conflict-related</w:t>
      </w:r>
      <w:r w:rsidRPr="001B1249">
        <w:t xml:space="preserve"> </w:t>
      </w:r>
      <w:r>
        <w:t>sexual</w:t>
      </w:r>
      <w:r w:rsidRPr="001B1249">
        <w:t xml:space="preserve"> </w:t>
      </w:r>
      <w:r>
        <w:t>violence</w:t>
      </w:r>
      <w:r w:rsidRPr="001B1249">
        <w:t xml:space="preserve"> </w:t>
      </w:r>
      <w:r>
        <w:t>in</w:t>
      </w:r>
      <w:r w:rsidRPr="001B1249">
        <w:t xml:space="preserve"> </w:t>
      </w:r>
      <w:r>
        <w:t>2008</w:t>
      </w:r>
      <w:r w:rsidRPr="001B1249">
        <w:t xml:space="preserve"> </w:t>
      </w:r>
      <w:r>
        <w:t>and</w:t>
      </w:r>
      <w:r w:rsidRPr="001B1249">
        <w:t xml:space="preserve"> </w:t>
      </w:r>
      <w:r>
        <w:t>2009</w:t>
      </w:r>
      <w:r w:rsidRPr="001B1249">
        <w:t xml:space="preserve"> </w:t>
      </w:r>
      <w:r>
        <w:t>respectively</w:t>
      </w:r>
      <w:r w:rsidRPr="001B1249">
        <w:t xml:space="preserve"> </w:t>
      </w:r>
      <w:r>
        <w:t>(which</w:t>
      </w:r>
      <w:r w:rsidRPr="001B1249">
        <w:t xml:space="preserve"> </w:t>
      </w:r>
      <w:r>
        <w:t>Australia</w:t>
      </w:r>
      <w:r w:rsidRPr="001B1249">
        <w:t xml:space="preserve"> </w:t>
      </w:r>
      <w:r>
        <w:t>co-sponsored),</w:t>
      </w:r>
      <w:r w:rsidRPr="001B1249">
        <w:t xml:space="preserve"> </w:t>
      </w:r>
      <w:r>
        <w:t>and</w:t>
      </w:r>
      <w:r w:rsidRPr="001B1249">
        <w:t xml:space="preserve"> </w:t>
      </w:r>
      <w:r>
        <w:t>was</w:t>
      </w:r>
      <w:r w:rsidRPr="001B1249">
        <w:t xml:space="preserve"> </w:t>
      </w:r>
      <w:r>
        <w:t>particularly</w:t>
      </w:r>
      <w:r w:rsidRPr="001B1249">
        <w:t xml:space="preserve"> </w:t>
      </w:r>
      <w:r>
        <w:t>spurred</w:t>
      </w:r>
      <w:r w:rsidRPr="001B1249">
        <w:t xml:space="preserve"> </w:t>
      </w:r>
      <w:r>
        <w:t>by</w:t>
      </w:r>
      <w:r w:rsidRPr="001B1249">
        <w:t xml:space="preserve"> </w:t>
      </w:r>
      <w:r>
        <w:t>the</w:t>
      </w:r>
      <w:r w:rsidRPr="001B1249">
        <w:t xml:space="preserve"> </w:t>
      </w:r>
      <w:r>
        <w:t>launch</w:t>
      </w:r>
      <w:r w:rsidRPr="001B1249">
        <w:t xml:space="preserve"> </w:t>
      </w:r>
      <w:r>
        <w:t>of</w:t>
      </w:r>
      <w:r w:rsidRPr="001B1249">
        <w:t xml:space="preserve"> </w:t>
      </w:r>
      <w:r>
        <w:t>the</w:t>
      </w:r>
      <w:r w:rsidRPr="001B1249">
        <w:t xml:space="preserve"> </w:t>
      </w:r>
      <w:r>
        <w:t>Preventing</w:t>
      </w:r>
      <w:r w:rsidRPr="001B1249">
        <w:t xml:space="preserve"> </w:t>
      </w:r>
      <w:r>
        <w:t>Sexual</w:t>
      </w:r>
      <w:r w:rsidRPr="001B1249">
        <w:t xml:space="preserve"> </w:t>
      </w:r>
      <w:r>
        <w:t>Violence</w:t>
      </w:r>
      <w:r w:rsidRPr="001B1249">
        <w:t xml:space="preserve"> </w:t>
      </w:r>
      <w:r>
        <w:t>Initiative</w:t>
      </w:r>
      <w:r w:rsidRPr="001B1249">
        <w:t xml:space="preserve"> </w:t>
      </w:r>
      <w:r>
        <w:t>(2012),</w:t>
      </w:r>
      <w:r w:rsidRPr="001B1249">
        <w:t xml:space="preserve"> </w:t>
      </w:r>
      <w:r>
        <w:t>Resolution</w:t>
      </w:r>
      <w:r w:rsidRPr="001B1249">
        <w:t xml:space="preserve"> </w:t>
      </w:r>
      <w:r>
        <w:t>2106</w:t>
      </w:r>
      <w:r w:rsidRPr="001B1249">
        <w:t xml:space="preserve"> </w:t>
      </w:r>
      <w:r>
        <w:t>(2013)</w:t>
      </w:r>
      <w:r w:rsidRPr="001B1249">
        <w:t xml:space="preserve"> </w:t>
      </w:r>
      <w:r>
        <w:t>and</w:t>
      </w:r>
      <w:r w:rsidR="00AE1392">
        <w:t xml:space="preserve"> </w:t>
      </w:r>
      <w:r>
        <w:t>the</w:t>
      </w:r>
      <w:r w:rsidR="00AE1392">
        <w:t xml:space="preserve"> </w:t>
      </w:r>
      <w:r>
        <w:t>Global</w:t>
      </w:r>
      <w:r w:rsidRPr="001B1249">
        <w:t xml:space="preserve"> </w:t>
      </w:r>
      <w:r>
        <w:t>Summit</w:t>
      </w:r>
      <w:r w:rsidRPr="001B1249">
        <w:t xml:space="preserve"> </w:t>
      </w:r>
      <w:r>
        <w:t>to</w:t>
      </w:r>
      <w:r w:rsidRPr="001B1249">
        <w:t xml:space="preserve"> </w:t>
      </w:r>
      <w:r>
        <w:t>End</w:t>
      </w:r>
      <w:r w:rsidRPr="001B1249">
        <w:t xml:space="preserve"> </w:t>
      </w:r>
      <w:r>
        <w:t>Sexual</w:t>
      </w:r>
      <w:r w:rsidRPr="001B1249">
        <w:t xml:space="preserve"> </w:t>
      </w:r>
      <w:r>
        <w:t>Violence</w:t>
      </w:r>
      <w:r w:rsidRPr="001B1249">
        <w:t xml:space="preserve"> </w:t>
      </w:r>
      <w:r>
        <w:t>in</w:t>
      </w:r>
      <w:r w:rsidRPr="001B1249">
        <w:t xml:space="preserve"> </w:t>
      </w:r>
      <w:r>
        <w:t>Conflict</w:t>
      </w:r>
      <w:r w:rsidRPr="001B1249">
        <w:t xml:space="preserve"> </w:t>
      </w:r>
      <w:r>
        <w:t>(2014).</w:t>
      </w:r>
      <w:r w:rsidRPr="001B1249">
        <w:t xml:space="preserve"> </w:t>
      </w:r>
      <w:r>
        <w:t>Australia</w:t>
      </w:r>
      <w:r w:rsidRPr="001B1249">
        <w:t xml:space="preserve"> </w:t>
      </w:r>
      <w:r>
        <w:t>is</w:t>
      </w:r>
      <w:r w:rsidRPr="001B1249">
        <w:t xml:space="preserve"> </w:t>
      </w:r>
      <w:r>
        <w:t>a</w:t>
      </w:r>
      <w:r w:rsidRPr="001B1249">
        <w:t xml:space="preserve"> </w:t>
      </w:r>
      <w:r>
        <w:t>supporter</w:t>
      </w:r>
      <w:r w:rsidRPr="001B1249">
        <w:t xml:space="preserve"> </w:t>
      </w:r>
      <w:r>
        <w:t>of</w:t>
      </w:r>
      <w:r w:rsidRPr="001B1249">
        <w:t xml:space="preserve"> </w:t>
      </w:r>
      <w:r>
        <w:t>the</w:t>
      </w:r>
      <w:r w:rsidRPr="001B1249">
        <w:t xml:space="preserve"> </w:t>
      </w:r>
      <w:r>
        <w:t>Preventing</w:t>
      </w:r>
      <w:r w:rsidRPr="001B1249">
        <w:t xml:space="preserve"> </w:t>
      </w:r>
      <w:r>
        <w:t>Sexual</w:t>
      </w:r>
      <w:r w:rsidRPr="001B1249">
        <w:t xml:space="preserve"> </w:t>
      </w:r>
      <w:r>
        <w:t>Violence</w:t>
      </w:r>
      <w:r w:rsidRPr="001B1249">
        <w:t xml:space="preserve"> </w:t>
      </w:r>
      <w:r>
        <w:t>in</w:t>
      </w:r>
      <w:r w:rsidRPr="001B1249">
        <w:t xml:space="preserve"> </w:t>
      </w:r>
      <w:r>
        <w:t>Conflict</w:t>
      </w:r>
      <w:r w:rsidRPr="001B1249">
        <w:t xml:space="preserve"> </w:t>
      </w:r>
      <w:r>
        <w:t>Initiative</w:t>
      </w:r>
      <w:r w:rsidRPr="001B1249">
        <w:t xml:space="preserve"> </w:t>
      </w:r>
      <w:r>
        <w:t>(PSVI)</w:t>
      </w:r>
      <w:r w:rsidRPr="001B1249">
        <w:t xml:space="preserve"> </w:t>
      </w:r>
      <w:r>
        <w:t>with</w:t>
      </w:r>
      <w:r w:rsidRPr="001B1249">
        <w:t xml:space="preserve"> </w:t>
      </w:r>
      <w:r>
        <w:t>the</w:t>
      </w:r>
      <w:r w:rsidRPr="001B1249">
        <w:t xml:space="preserve"> </w:t>
      </w:r>
      <w:r>
        <w:t>Foreign</w:t>
      </w:r>
      <w:r w:rsidRPr="001B1249">
        <w:t xml:space="preserve"> </w:t>
      </w:r>
      <w:r>
        <w:t>Minister</w:t>
      </w:r>
      <w:r w:rsidRPr="001B1249">
        <w:t xml:space="preserve"> </w:t>
      </w:r>
      <w:r>
        <w:t>a</w:t>
      </w:r>
      <w:r w:rsidRPr="001B1249">
        <w:t xml:space="preserve"> </w:t>
      </w:r>
      <w:r w:rsidR="004A4239">
        <w:t>c</w:t>
      </w:r>
      <w:r>
        <w:t>hampion</w:t>
      </w:r>
      <w:r w:rsidRPr="001B1249">
        <w:t xml:space="preserve"> </w:t>
      </w:r>
      <w:r>
        <w:t>of</w:t>
      </w:r>
      <w:r w:rsidRPr="001B1249">
        <w:t xml:space="preserve"> </w:t>
      </w:r>
      <w:r>
        <w:t>this</w:t>
      </w:r>
      <w:r w:rsidRPr="001B1249">
        <w:t xml:space="preserve"> </w:t>
      </w:r>
      <w:r>
        <w:t>initiative.</w:t>
      </w:r>
      <w:r w:rsidRPr="001B1249">
        <w:t xml:space="preserve"> </w:t>
      </w:r>
      <w:r>
        <w:t>Prior</w:t>
      </w:r>
      <w:r w:rsidRPr="001B1249">
        <w:t xml:space="preserve"> </w:t>
      </w:r>
      <w:r>
        <w:t>to</w:t>
      </w:r>
      <w:r w:rsidRPr="001B1249">
        <w:t xml:space="preserve"> </w:t>
      </w:r>
      <w:r>
        <w:t>the</w:t>
      </w:r>
      <w:r w:rsidRPr="001B1249">
        <w:t xml:space="preserve"> </w:t>
      </w:r>
      <w:r>
        <w:t>Global</w:t>
      </w:r>
      <w:r w:rsidRPr="001B1249">
        <w:t xml:space="preserve"> </w:t>
      </w:r>
      <w:r>
        <w:t>Summit,</w:t>
      </w:r>
      <w:r w:rsidRPr="001B1249">
        <w:t xml:space="preserve"> </w:t>
      </w:r>
      <w:r>
        <w:t>the</w:t>
      </w:r>
      <w:r w:rsidRPr="001B1249">
        <w:t xml:space="preserve"> </w:t>
      </w:r>
      <w:r>
        <w:t>Australian</w:t>
      </w:r>
      <w:r w:rsidRPr="001B1249">
        <w:t xml:space="preserve"> </w:t>
      </w:r>
      <w:r w:rsidR="004A4239">
        <w:t>G</w:t>
      </w:r>
      <w:r>
        <w:t>overnment</w:t>
      </w:r>
      <w:r w:rsidRPr="001B1249">
        <w:t xml:space="preserve"> </w:t>
      </w:r>
      <w:r>
        <w:t>held</w:t>
      </w:r>
      <w:r w:rsidRPr="001B1249">
        <w:t xml:space="preserve"> </w:t>
      </w:r>
      <w:r>
        <w:t>the</w:t>
      </w:r>
      <w:r w:rsidRPr="001B1249">
        <w:t xml:space="preserve"> </w:t>
      </w:r>
      <w:r>
        <w:t>Australian</w:t>
      </w:r>
      <w:r w:rsidRPr="001B1249">
        <w:t xml:space="preserve"> </w:t>
      </w:r>
      <w:r>
        <w:t>Dialogue</w:t>
      </w:r>
      <w:r w:rsidRPr="001B1249">
        <w:t xml:space="preserve"> </w:t>
      </w:r>
      <w:r>
        <w:t>on</w:t>
      </w:r>
      <w:r w:rsidRPr="001B1249">
        <w:t xml:space="preserve"> </w:t>
      </w:r>
      <w:r>
        <w:t>Preventing</w:t>
      </w:r>
      <w:r w:rsidRPr="001B1249">
        <w:t xml:space="preserve"> </w:t>
      </w:r>
      <w:r>
        <w:t>Sexual</w:t>
      </w:r>
      <w:r w:rsidRPr="001B1249">
        <w:t xml:space="preserve"> </w:t>
      </w:r>
      <w:r>
        <w:t>Violence</w:t>
      </w:r>
      <w:r w:rsidRPr="001B1249">
        <w:t xml:space="preserve"> </w:t>
      </w:r>
      <w:r>
        <w:t>in</w:t>
      </w:r>
      <w:r w:rsidRPr="001B1249">
        <w:t xml:space="preserve"> </w:t>
      </w:r>
      <w:r>
        <w:t>Conflict</w:t>
      </w:r>
      <w:r w:rsidRPr="001B1249">
        <w:t xml:space="preserve"> </w:t>
      </w:r>
      <w:r>
        <w:t>at</w:t>
      </w:r>
      <w:r w:rsidRPr="001B1249">
        <w:t xml:space="preserve"> </w:t>
      </w:r>
      <w:r>
        <w:t>Parliament</w:t>
      </w:r>
      <w:r w:rsidRPr="001B1249">
        <w:t xml:space="preserve"> </w:t>
      </w:r>
      <w:r>
        <w:t>House</w:t>
      </w:r>
      <w:r w:rsidRPr="001B1249">
        <w:t xml:space="preserve"> </w:t>
      </w:r>
      <w:r>
        <w:t>in</w:t>
      </w:r>
      <w:r w:rsidRPr="001B1249">
        <w:t xml:space="preserve"> </w:t>
      </w:r>
      <w:r>
        <w:t>2014,</w:t>
      </w:r>
      <w:r w:rsidRPr="001B1249">
        <w:t xml:space="preserve"> </w:t>
      </w:r>
      <w:r>
        <w:t>resulting</w:t>
      </w:r>
      <w:r w:rsidRPr="001B1249">
        <w:t xml:space="preserve"> </w:t>
      </w:r>
      <w:r>
        <w:t>in</w:t>
      </w:r>
      <w:r w:rsidRPr="001B1249">
        <w:t xml:space="preserve"> an </w:t>
      </w:r>
      <w:r>
        <w:t>Outcomes</w:t>
      </w:r>
      <w:r w:rsidRPr="001B1249">
        <w:t xml:space="preserve"> </w:t>
      </w:r>
      <w:r>
        <w:t>Statement</w:t>
      </w:r>
      <w:r w:rsidRPr="001B1249">
        <w:t xml:space="preserve"> </w:t>
      </w:r>
      <w:r>
        <w:t>(DFAT</w:t>
      </w:r>
      <w:r w:rsidRPr="001B1249">
        <w:t xml:space="preserve"> </w:t>
      </w:r>
      <w:r>
        <w:t>2014),</w:t>
      </w:r>
      <w:r w:rsidRPr="001B1249">
        <w:t xml:space="preserve"> </w:t>
      </w:r>
      <w:r>
        <w:t>which</w:t>
      </w:r>
      <w:r w:rsidRPr="001B1249">
        <w:t xml:space="preserve"> </w:t>
      </w:r>
      <w:r>
        <w:t>the</w:t>
      </w:r>
      <w:r w:rsidRPr="001B1249">
        <w:t xml:space="preserve"> </w:t>
      </w:r>
      <w:r>
        <w:t>government</w:t>
      </w:r>
      <w:r w:rsidRPr="001B1249">
        <w:t xml:space="preserve"> </w:t>
      </w:r>
      <w:r>
        <w:t>took</w:t>
      </w:r>
      <w:r w:rsidRPr="001B1249">
        <w:t xml:space="preserve"> </w:t>
      </w:r>
      <w:r>
        <w:t>to</w:t>
      </w:r>
      <w:r w:rsidRPr="001B1249">
        <w:t xml:space="preserve"> </w:t>
      </w:r>
      <w:r>
        <w:t>the</w:t>
      </w:r>
      <w:r w:rsidRPr="001B1249">
        <w:t xml:space="preserve"> </w:t>
      </w:r>
      <w:r>
        <w:t>Global</w:t>
      </w:r>
      <w:r w:rsidRPr="001B1249">
        <w:t xml:space="preserve"> </w:t>
      </w:r>
      <w:r>
        <w:t>Summit.</w:t>
      </w:r>
      <w:r w:rsidRPr="001B1249">
        <w:t xml:space="preserve"> </w:t>
      </w:r>
      <w:r>
        <w:t>At</w:t>
      </w:r>
      <w:r w:rsidRPr="001B1249">
        <w:t xml:space="preserve"> </w:t>
      </w:r>
      <w:r>
        <w:t>the</w:t>
      </w:r>
      <w:r w:rsidRPr="001B1249">
        <w:t xml:space="preserve"> </w:t>
      </w:r>
      <w:r>
        <w:t>Global</w:t>
      </w:r>
      <w:r w:rsidRPr="001B1249">
        <w:t xml:space="preserve"> </w:t>
      </w:r>
      <w:r>
        <w:t>Summit,</w:t>
      </w:r>
      <w:r w:rsidRPr="001B1249">
        <w:t xml:space="preserve"> </w:t>
      </w:r>
      <w:r>
        <w:t>Australia</w:t>
      </w:r>
      <w:r w:rsidRPr="001B1249">
        <w:t xml:space="preserve"> </w:t>
      </w:r>
      <w:r>
        <w:t>endorsed</w:t>
      </w:r>
      <w:r w:rsidRPr="001B1249">
        <w:t xml:space="preserve"> </w:t>
      </w:r>
      <w:r>
        <w:t>the</w:t>
      </w:r>
      <w:r w:rsidRPr="001B1249">
        <w:t xml:space="preserve"> International Protocol on the Documentation and Investigation of Sexual Violence in Conflict</w:t>
      </w:r>
      <w:r>
        <w:t>;</w:t>
      </w:r>
      <w:r w:rsidRPr="001B1249">
        <w:t xml:space="preserve"> </w:t>
      </w:r>
      <w:r>
        <w:t>and</w:t>
      </w:r>
      <w:r w:rsidRPr="001B1249">
        <w:t xml:space="preserve"> </w:t>
      </w:r>
      <w:r>
        <w:t>the</w:t>
      </w:r>
      <w:r w:rsidRPr="001B1249">
        <w:t xml:space="preserve"> </w:t>
      </w:r>
      <w:r>
        <w:t>government</w:t>
      </w:r>
      <w:r w:rsidRPr="001B1249">
        <w:t xml:space="preserve"> </w:t>
      </w:r>
      <w:r>
        <w:t>has</w:t>
      </w:r>
      <w:r w:rsidRPr="001B1249">
        <w:t xml:space="preserve"> </w:t>
      </w:r>
      <w:r>
        <w:t>identified</w:t>
      </w:r>
      <w:r w:rsidRPr="001B1249">
        <w:t xml:space="preserve"> </w:t>
      </w:r>
      <w:r>
        <w:t>the</w:t>
      </w:r>
      <w:r w:rsidRPr="001B1249">
        <w:t xml:space="preserve"> </w:t>
      </w:r>
      <w:r>
        <w:t>need</w:t>
      </w:r>
      <w:r w:rsidRPr="001B1249">
        <w:t xml:space="preserve"> </w:t>
      </w:r>
      <w:r>
        <w:t>to</w:t>
      </w:r>
      <w:r w:rsidRPr="001B1249">
        <w:t xml:space="preserve"> </w:t>
      </w:r>
      <w:r>
        <w:t>integrate</w:t>
      </w:r>
      <w:r w:rsidRPr="001B1249">
        <w:t xml:space="preserve"> </w:t>
      </w:r>
      <w:r>
        <w:t>the</w:t>
      </w:r>
      <w:r w:rsidRPr="001B1249">
        <w:t xml:space="preserve"> </w:t>
      </w:r>
      <w:r>
        <w:t>International</w:t>
      </w:r>
      <w:r w:rsidRPr="001B1249">
        <w:t xml:space="preserve"> </w:t>
      </w:r>
      <w:r>
        <w:t>Protocol</w:t>
      </w:r>
      <w:r w:rsidRPr="001B1249">
        <w:t xml:space="preserve"> </w:t>
      </w:r>
      <w:r>
        <w:t>into</w:t>
      </w:r>
      <w:r w:rsidRPr="001B1249">
        <w:t xml:space="preserve"> </w:t>
      </w:r>
      <w:r>
        <w:t>domestic</w:t>
      </w:r>
      <w:r w:rsidRPr="001B1249">
        <w:t xml:space="preserve"> </w:t>
      </w:r>
      <w:r>
        <w:t>legislation</w:t>
      </w:r>
      <w:r w:rsidRPr="001B1249">
        <w:t xml:space="preserve"> </w:t>
      </w:r>
      <w:r>
        <w:t>(Bird</w:t>
      </w:r>
      <w:r w:rsidRPr="001B1249">
        <w:t xml:space="preserve"> </w:t>
      </w:r>
      <w:r>
        <w:t>2015b).</w:t>
      </w:r>
    </w:p>
    <w:p w14:paraId="1C7DD8D0" w14:textId="1E0535E1" w:rsidR="007C4E56" w:rsidRDefault="00570834" w:rsidP="001B1249">
      <w:pPr>
        <w:pStyle w:val="BodyText"/>
      </w:pPr>
      <w:r>
        <w:t>There</w:t>
      </w:r>
      <w:r w:rsidRPr="001B1249">
        <w:t xml:space="preserve"> </w:t>
      </w:r>
      <w:r>
        <w:t>has</w:t>
      </w:r>
      <w:r w:rsidRPr="001B1249">
        <w:t xml:space="preserve"> </w:t>
      </w:r>
      <w:r>
        <w:t>been</w:t>
      </w:r>
      <w:r w:rsidRPr="001B1249">
        <w:t xml:space="preserve"> </w:t>
      </w:r>
      <w:r>
        <w:t>considerable</w:t>
      </w:r>
      <w:r w:rsidRPr="001B1249">
        <w:t xml:space="preserve"> </w:t>
      </w:r>
      <w:r>
        <w:t>concern</w:t>
      </w:r>
      <w:r w:rsidRPr="001B1249">
        <w:t xml:space="preserve"> </w:t>
      </w:r>
      <w:r>
        <w:t>among</w:t>
      </w:r>
      <w:r w:rsidRPr="001B1249">
        <w:t xml:space="preserve"> </w:t>
      </w:r>
      <w:r>
        <w:t>many</w:t>
      </w:r>
      <w:r w:rsidRPr="001B1249">
        <w:t xml:space="preserve"> </w:t>
      </w:r>
      <w:r>
        <w:t>in</w:t>
      </w:r>
      <w:r w:rsidRPr="001B1249">
        <w:t xml:space="preserve"> </w:t>
      </w:r>
      <w:r>
        <w:t>the</w:t>
      </w:r>
      <w:r w:rsidRPr="001B1249">
        <w:t xml:space="preserve"> </w:t>
      </w:r>
      <w:r>
        <w:t>global</w:t>
      </w:r>
      <w:r w:rsidRPr="001B1249">
        <w:t xml:space="preserve"> </w:t>
      </w:r>
      <w:r>
        <w:t>WPS</w:t>
      </w:r>
      <w:r w:rsidRPr="001B1249">
        <w:t xml:space="preserve"> </w:t>
      </w:r>
      <w:r>
        <w:t>community</w:t>
      </w:r>
      <w:r w:rsidRPr="001B1249">
        <w:t xml:space="preserve"> </w:t>
      </w:r>
      <w:r>
        <w:t>about</w:t>
      </w:r>
      <w:r w:rsidRPr="001B1249">
        <w:t xml:space="preserve"> </w:t>
      </w:r>
      <w:r>
        <w:t>the</w:t>
      </w:r>
      <w:r w:rsidRPr="001B1249">
        <w:t xml:space="preserve"> </w:t>
      </w:r>
      <w:r>
        <w:t>disproportionate</w:t>
      </w:r>
      <w:r w:rsidRPr="001B1249">
        <w:t xml:space="preserve"> </w:t>
      </w:r>
      <w:r>
        <w:t>focus</w:t>
      </w:r>
      <w:r w:rsidRPr="001B1249">
        <w:t xml:space="preserve"> </w:t>
      </w:r>
      <w:r>
        <w:t>on</w:t>
      </w:r>
      <w:r w:rsidRPr="001B1249">
        <w:t xml:space="preserve"> </w:t>
      </w:r>
      <w:r>
        <w:t>the</w:t>
      </w:r>
      <w:r w:rsidRPr="001B1249">
        <w:t xml:space="preserve"> </w:t>
      </w:r>
      <w:r>
        <w:t>protection</w:t>
      </w:r>
      <w:r w:rsidRPr="001B1249">
        <w:t xml:space="preserve"> </w:t>
      </w:r>
      <w:r>
        <w:t>aspects</w:t>
      </w:r>
      <w:r w:rsidRPr="001B1249">
        <w:t xml:space="preserve"> </w:t>
      </w:r>
      <w:r>
        <w:t>of</w:t>
      </w:r>
      <w:r w:rsidRPr="001B1249">
        <w:t xml:space="preserve"> </w:t>
      </w:r>
      <w:r>
        <w:t>the</w:t>
      </w:r>
      <w:r w:rsidRPr="001B1249">
        <w:t xml:space="preserve"> </w:t>
      </w:r>
      <w:r>
        <w:t>WPS</w:t>
      </w:r>
      <w:r w:rsidRPr="001B1249">
        <w:t xml:space="preserve"> </w:t>
      </w:r>
      <w:r>
        <w:t>agenda</w:t>
      </w:r>
      <w:r w:rsidRPr="001B1249">
        <w:t xml:space="preserve"> </w:t>
      </w:r>
      <w:r>
        <w:t>at</w:t>
      </w:r>
      <w:r w:rsidRPr="001B1249">
        <w:t xml:space="preserve"> </w:t>
      </w:r>
      <w:r>
        <w:t>the</w:t>
      </w:r>
      <w:r w:rsidR="00AE1392">
        <w:t xml:space="preserve"> </w:t>
      </w:r>
      <w:r>
        <w:t>expense</w:t>
      </w:r>
      <w:r w:rsidR="00AE1392">
        <w:t xml:space="preserve"> </w:t>
      </w:r>
      <w:r w:rsidRPr="001B1249">
        <w:t xml:space="preserve">of </w:t>
      </w:r>
      <w:r>
        <w:t>progress</w:t>
      </w:r>
      <w:r w:rsidRPr="001B1249">
        <w:t xml:space="preserve"> </w:t>
      </w:r>
      <w:r>
        <w:t>on</w:t>
      </w:r>
      <w:r w:rsidRPr="001B1249">
        <w:t xml:space="preserve"> </w:t>
      </w:r>
      <w:r>
        <w:t>the</w:t>
      </w:r>
      <w:r w:rsidRPr="001B1249">
        <w:t xml:space="preserve"> </w:t>
      </w:r>
      <w:r>
        <w:t>participation</w:t>
      </w:r>
      <w:r w:rsidRPr="001B1249">
        <w:t xml:space="preserve"> </w:t>
      </w:r>
      <w:r>
        <w:t>aspects</w:t>
      </w:r>
      <w:r w:rsidRPr="001B1249">
        <w:t xml:space="preserve"> </w:t>
      </w:r>
      <w:r>
        <w:t>of</w:t>
      </w:r>
      <w:r w:rsidRPr="001B1249">
        <w:t xml:space="preserve"> </w:t>
      </w:r>
      <w:r>
        <w:t>the</w:t>
      </w:r>
      <w:r w:rsidRPr="001B1249">
        <w:t xml:space="preserve"> </w:t>
      </w:r>
      <w:r>
        <w:t>broader</w:t>
      </w:r>
      <w:r w:rsidRPr="001B1249">
        <w:t xml:space="preserve"> </w:t>
      </w:r>
      <w:r>
        <w:t>WPS</w:t>
      </w:r>
      <w:r w:rsidRPr="001B1249">
        <w:t xml:space="preserve"> </w:t>
      </w:r>
      <w:r>
        <w:t>agenda</w:t>
      </w:r>
      <w:r w:rsidRPr="001B1249">
        <w:t xml:space="preserve"> </w:t>
      </w:r>
      <w:r>
        <w:t>–</w:t>
      </w:r>
      <w:r w:rsidRPr="001B1249">
        <w:t xml:space="preserve"> </w:t>
      </w:r>
      <w:r>
        <w:t>those</w:t>
      </w:r>
      <w:r w:rsidRPr="001B1249">
        <w:t xml:space="preserve"> </w:t>
      </w:r>
      <w:r>
        <w:t>aspects</w:t>
      </w:r>
      <w:r w:rsidRPr="001B1249">
        <w:t xml:space="preserve"> </w:t>
      </w:r>
      <w:r>
        <w:t>addressing</w:t>
      </w:r>
      <w:r w:rsidRPr="001B1249">
        <w:t xml:space="preserve"> </w:t>
      </w:r>
      <w:r>
        <w:t>women’s</w:t>
      </w:r>
      <w:r w:rsidRPr="001B1249">
        <w:t xml:space="preserve"> </w:t>
      </w:r>
      <w:r>
        <w:t>participation</w:t>
      </w:r>
      <w:r w:rsidRPr="001B1249">
        <w:t xml:space="preserve"> </w:t>
      </w:r>
      <w:r>
        <w:t>and</w:t>
      </w:r>
      <w:r w:rsidRPr="001B1249">
        <w:t xml:space="preserve"> </w:t>
      </w:r>
      <w:r>
        <w:t>agency</w:t>
      </w:r>
      <w:r w:rsidRPr="001B1249">
        <w:t xml:space="preserve"> </w:t>
      </w:r>
      <w:r>
        <w:t>beyond</w:t>
      </w:r>
      <w:r w:rsidRPr="001B1249">
        <w:t xml:space="preserve"> </w:t>
      </w:r>
      <w:r>
        <w:t>their</w:t>
      </w:r>
      <w:r w:rsidRPr="001B1249">
        <w:t xml:space="preserve"> </w:t>
      </w:r>
      <w:r>
        <w:t>victimhood</w:t>
      </w:r>
      <w:r w:rsidRPr="001B1249">
        <w:t xml:space="preserve"> </w:t>
      </w:r>
      <w:r>
        <w:t>(DPMC</w:t>
      </w:r>
      <w:r w:rsidRPr="001B1249">
        <w:t xml:space="preserve"> </w:t>
      </w:r>
      <w:r>
        <w:t>2015).</w:t>
      </w:r>
      <w:r w:rsidRPr="001B1249">
        <w:t xml:space="preserve"> </w:t>
      </w:r>
      <w:r>
        <w:t>Concern</w:t>
      </w:r>
      <w:r w:rsidRPr="001B1249">
        <w:t xml:space="preserve"> </w:t>
      </w:r>
      <w:r>
        <w:t>has</w:t>
      </w:r>
      <w:r w:rsidRPr="001B1249">
        <w:t xml:space="preserve"> </w:t>
      </w:r>
      <w:r>
        <w:t>also</w:t>
      </w:r>
      <w:r w:rsidRPr="001B1249">
        <w:t xml:space="preserve"> </w:t>
      </w:r>
      <w:r>
        <w:t>been</w:t>
      </w:r>
      <w:r w:rsidRPr="001B1249">
        <w:t xml:space="preserve"> </w:t>
      </w:r>
      <w:r>
        <w:t>raised</w:t>
      </w:r>
      <w:r w:rsidRPr="001B1249">
        <w:t xml:space="preserve"> </w:t>
      </w:r>
      <w:r>
        <w:t>about</w:t>
      </w:r>
      <w:r w:rsidRPr="001B1249">
        <w:t xml:space="preserve"> </w:t>
      </w:r>
      <w:r>
        <w:t>the</w:t>
      </w:r>
      <w:r w:rsidRPr="001B1249">
        <w:t xml:space="preserve"> </w:t>
      </w:r>
      <w:r>
        <w:t>predominant</w:t>
      </w:r>
      <w:r w:rsidRPr="001B1249">
        <w:t xml:space="preserve"> </w:t>
      </w:r>
      <w:r>
        <w:t>protection</w:t>
      </w:r>
      <w:r w:rsidRPr="001B1249">
        <w:t xml:space="preserve"> </w:t>
      </w:r>
      <w:r>
        <w:t>focus</w:t>
      </w:r>
      <w:r w:rsidRPr="001B1249">
        <w:t xml:space="preserve"> </w:t>
      </w:r>
      <w:r>
        <w:t>on</w:t>
      </w:r>
      <w:r w:rsidRPr="001B1249">
        <w:t xml:space="preserve"> </w:t>
      </w:r>
      <w:r>
        <w:t>sexual</w:t>
      </w:r>
      <w:r w:rsidRPr="001B1249">
        <w:t xml:space="preserve"> </w:t>
      </w:r>
      <w:r>
        <w:t>violence.</w:t>
      </w:r>
      <w:r w:rsidRPr="001B1249">
        <w:t xml:space="preserve"> </w:t>
      </w:r>
      <w:r>
        <w:t>Civil</w:t>
      </w:r>
      <w:r w:rsidRPr="001B1249">
        <w:t xml:space="preserve"> </w:t>
      </w:r>
      <w:r>
        <w:t>society</w:t>
      </w:r>
      <w:r w:rsidRPr="001B1249">
        <w:t xml:space="preserve"> </w:t>
      </w:r>
      <w:r>
        <w:t>submissions</w:t>
      </w:r>
      <w:r w:rsidRPr="001B1249">
        <w:t xml:space="preserve"> </w:t>
      </w:r>
      <w:r>
        <w:t>to</w:t>
      </w:r>
      <w:r w:rsidRPr="001B1249">
        <w:t xml:space="preserve"> </w:t>
      </w:r>
      <w:r>
        <w:t>the</w:t>
      </w:r>
      <w:r w:rsidRPr="001B1249">
        <w:t xml:space="preserve"> </w:t>
      </w:r>
      <w:r>
        <w:t>Global</w:t>
      </w:r>
      <w:r w:rsidRPr="001B1249">
        <w:t xml:space="preserve"> </w:t>
      </w:r>
      <w:r>
        <w:t>Study</w:t>
      </w:r>
      <w:r w:rsidRPr="001B1249">
        <w:t xml:space="preserve"> </w:t>
      </w:r>
      <w:r>
        <w:t>and</w:t>
      </w:r>
      <w:r w:rsidRPr="001B1249">
        <w:t xml:space="preserve"> </w:t>
      </w:r>
      <w:r>
        <w:t>the</w:t>
      </w:r>
      <w:r w:rsidRPr="001B1249">
        <w:t xml:space="preserve"> </w:t>
      </w:r>
      <w:r>
        <w:t>global</w:t>
      </w:r>
      <w:r w:rsidRPr="001B1249">
        <w:t xml:space="preserve"> </w:t>
      </w:r>
      <w:r>
        <w:t>Civil</w:t>
      </w:r>
      <w:r w:rsidRPr="001B1249">
        <w:t xml:space="preserve"> </w:t>
      </w:r>
      <w:r>
        <w:t>Society</w:t>
      </w:r>
      <w:r w:rsidRPr="001B1249">
        <w:t xml:space="preserve"> </w:t>
      </w:r>
      <w:r>
        <w:t>Roadmap</w:t>
      </w:r>
      <w:r w:rsidRPr="001B1249">
        <w:t xml:space="preserve"> </w:t>
      </w:r>
      <w:r>
        <w:t>on</w:t>
      </w:r>
      <w:r w:rsidRPr="001B1249">
        <w:t xml:space="preserve"> </w:t>
      </w:r>
      <w:r>
        <w:t>WPS</w:t>
      </w:r>
      <w:r w:rsidRPr="001B1249">
        <w:t xml:space="preserve"> </w:t>
      </w:r>
      <w:r>
        <w:t>have</w:t>
      </w:r>
      <w:r w:rsidRPr="001B1249">
        <w:t xml:space="preserve"> </w:t>
      </w:r>
      <w:r>
        <w:t>called</w:t>
      </w:r>
      <w:r w:rsidRPr="001B1249">
        <w:t xml:space="preserve"> </w:t>
      </w:r>
      <w:r>
        <w:t>for</w:t>
      </w:r>
      <w:r w:rsidRPr="001B1249">
        <w:t xml:space="preserve"> </w:t>
      </w:r>
      <w:r>
        <w:t>a</w:t>
      </w:r>
      <w:r w:rsidRPr="001B1249">
        <w:t xml:space="preserve"> </w:t>
      </w:r>
      <w:r>
        <w:t>more</w:t>
      </w:r>
      <w:r w:rsidRPr="001B1249">
        <w:t xml:space="preserve"> </w:t>
      </w:r>
      <w:r>
        <w:t>inclusive</w:t>
      </w:r>
      <w:r w:rsidRPr="001B1249">
        <w:t xml:space="preserve"> </w:t>
      </w:r>
      <w:r>
        <w:t>understanding</w:t>
      </w:r>
      <w:r w:rsidRPr="001B1249">
        <w:t xml:space="preserve"> </w:t>
      </w:r>
      <w:r>
        <w:t>of</w:t>
      </w:r>
      <w:r w:rsidRPr="001B1249">
        <w:t xml:space="preserve"> </w:t>
      </w:r>
      <w:r>
        <w:t>protection</w:t>
      </w:r>
      <w:r w:rsidRPr="001B1249">
        <w:t xml:space="preserve"> </w:t>
      </w:r>
      <w:r>
        <w:t>needs</w:t>
      </w:r>
      <w:r w:rsidRPr="001B1249">
        <w:t xml:space="preserve"> </w:t>
      </w:r>
      <w:r>
        <w:t>beyond</w:t>
      </w:r>
      <w:r w:rsidRPr="001B1249">
        <w:t xml:space="preserve"> </w:t>
      </w:r>
      <w:r>
        <w:t>sexual</w:t>
      </w:r>
      <w:r w:rsidRPr="001B1249">
        <w:t xml:space="preserve"> </w:t>
      </w:r>
      <w:r>
        <w:t>violence</w:t>
      </w:r>
      <w:r w:rsidRPr="001B1249">
        <w:t xml:space="preserve"> </w:t>
      </w:r>
      <w:r>
        <w:t>to</w:t>
      </w:r>
      <w:r w:rsidRPr="001B1249">
        <w:t xml:space="preserve"> </w:t>
      </w:r>
      <w:r>
        <w:t>encompass</w:t>
      </w:r>
      <w:r w:rsidRPr="001B1249">
        <w:t xml:space="preserve"> </w:t>
      </w:r>
      <w:r>
        <w:t>all</w:t>
      </w:r>
      <w:r w:rsidRPr="001B1249">
        <w:t xml:space="preserve"> </w:t>
      </w:r>
      <w:r>
        <w:t>human</w:t>
      </w:r>
      <w:r w:rsidRPr="001B1249">
        <w:t xml:space="preserve"> </w:t>
      </w:r>
      <w:r>
        <w:t>rights</w:t>
      </w:r>
      <w:r w:rsidRPr="001B1249">
        <w:t xml:space="preserve"> </w:t>
      </w:r>
      <w:r>
        <w:t>abuses</w:t>
      </w:r>
      <w:r w:rsidRPr="001B1249">
        <w:t xml:space="preserve"> </w:t>
      </w:r>
      <w:r>
        <w:t>in</w:t>
      </w:r>
      <w:r w:rsidRPr="001B1249">
        <w:t xml:space="preserve"> </w:t>
      </w:r>
      <w:r>
        <w:t>conflict</w:t>
      </w:r>
      <w:r w:rsidRPr="001B1249">
        <w:t xml:space="preserve"> </w:t>
      </w:r>
      <w:r>
        <w:t>and</w:t>
      </w:r>
      <w:r w:rsidRPr="001B1249">
        <w:t xml:space="preserve"> </w:t>
      </w:r>
      <w:r>
        <w:t>post</w:t>
      </w:r>
      <w:r w:rsidR="004A4239">
        <w:t>-</w:t>
      </w:r>
      <w:r>
        <w:t>conflict</w:t>
      </w:r>
      <w:r w:rsidRPr="001B1249">
        <w:t xml:space="preserve"> </w:t>
      </w:r>
      <w:r>
        <w:t>settings</w:t>
      </w:r>
      <w:r w:rsidRPr="001B1249">
        <w:t xml:space="preserve"> </w:t>
      </w:r>
      <w:r>
        <w:t>(NGO</w:t>
      </w:r>
      <w:r w:rsidRPr="001B1249">
        <w:t xml:space="preserve"> </w:t>
      </w:r>
      <w:r>
        <w:t>Working</w:t>
      </w:r>
      <w:r w:rsidRPr="001B1249">
        <w:t xml:space="preserve"> </w:t>
      </w:r>
      <w:r>
        <w:t>Group</w:t>
      </w:r>
      <w:r w:rsidRPr="001B1249">
        <w:t xml:space="preserve"> </w:t>
      </w:r>
      <w:r>
        <w:t>on</w:t>
      </w:r>
      <w:r w:rsidRPr="001B1249">
        <w:t xml:space="preserve"> Women, </w:t>
      </w:r>
      <w:r>
        <w:t>Peace</w:t>
      </w:r>
      <w:r w:rsidRPr="001B1249">
        <w:t xml:space="preserve"> </w:t>
      </w:r>
      <w:r>
        <w:t>and</w:t>
      </w:r>
      <w:r w:rsidRPr="001B1249">
        <w:t xml:space="preserve"> </w:t>
      </w:r>
      <w:r>
        <w:t>Security</w:t>
      </w:r>
      <w:r w:rsidRPr="001B1249">
        <w:t xml:space="preserve"> </w:t>
      </w:r>
      <w:r>
        <w:t>2015;</w:t>
      </w:r>
      <w:r w:rsidRPr="001B1249">
        <w:t xml:space="preserve"> </w:t>
      </w:r>
      <w:r w:rsidR="004A4239">
        <w:t xml:space="preserve">WILPF </w:t>
      </w:r>
      <w:proofErr w:type="spellStart"/>
      <w:r w:rsidRPr="001B1249">
        <w:t>PeaceWomen</w:t>
      </w:r>
      <w:proofErr w:type="spellEnd"/>
      <w:r w:rsidRPr="001B1249">
        <w:t xml:space="preserve"> </w:t>
      </w:r>
      <w:r>
        <w:t>2015;</w:t>
      </w:r>
      <w:r w:rsidRPr="001B1249">
        <w:t xml:space="preserve"> </w:t>
      </w:r>
      <w:r>
        <w:t>Harris-</w:t>
      </w:r>
      <w:proofErr w:type="spellStart"/>
      <w:r>
        <w:t>Rimmer</w:t>
      </w:r>
      <w:proofErr w:type="spellEnd"/>
      <w:r w:rsidRPr="001B1249">
        <w:t xml:space="preserve"> </w:t>
      </w:r>
      <w:r>
        <w:t>2014).</w:t>
      </w:r>
    </w:p>
    <w:p w14:paraId="70DCB892" w14:textId="48F0BECC" w:rsidR="007C4E56" w:rsidRDefault="00570834" w:rsidP="001B1249">
      <w:pPr>
        <w:pStyle w:val="BodyText"/>
      </w:pPr>
      <w:r>
        <w:t>In</w:t>
      </w:r>
      <w:r w:rsidRPr="001B1249">
        <w:t xml:space="preserve"> </w:t>
      </w:r>
      <w:r>
        <w:t>the</w:t>
      </w:r>
      <w:r w:rsidRPr="001B1249">
        <w:t xml:space="preserve"> </w:t>
      </w:r>
      <w:r>
        <w:t>Australian</w:t>
      </w:r>
      <w:r w:rsidRPr="001B1249">
        <w:t xml:space="preserve"> </w:t>
      </w:r>
      <w:r>
        <w:t>context,</w:t>
      </w:r>
      <w:r w:rsidRPr="001B1249">
        <w:t xml:space="preserve"> </w:t>
      </w:r>
      <w:r>
        <w:t>the</w:t>
      </w:r>
      <w:r w:rsidRPr="001B1249">
        <w:t xml:space="preserve"> </w:t>
      </w:r>
      <w:r>
        <w:t>protection</w:t>
      </w:r>
      <w:r w:rsidR="004A4239">
        <w:rPr>
          <w:rFonts w:cs="Arial"/>
        </w:rPr>
        <w:t>–</w:t>
      </w:r>
      <w:r>
        <w:t>participation</w:t>
      </w:r>
      <w:r w:rsidRPr="001B1249">
        <w:t xml:space="preserve"> </w:t>
      </w:r>
      <w:r>
        <w:t>‘tug-of-war’</w:t>
      </w:r>
      <w:r w:rsidRPr="001B1249">
        <w:t xml:space="preserve"> </w:t>
      </w:r>
      <w:r>
        <w:t>is</w:t>
      </w:r>
      <w:r w:rsidRPr="001B1249">
        <w:t xml:space="preserve"> </w:t>
      </w:r>
      <w:r>
        <w:t>a</w:t>
      </w:r>
      <w:r w:rsidRPr="001B1249">
        <w:t xml:space="preserve"> </w:t>
      </w:r>
      <w:r>
        <w:t>familiar</w:t>
      </w:r>
      <w:r w:rsidRPr="001B1249">
        <w:t xml:space="preserve"> </w:t>
      </w:r>
      <w:r>
        <w:t>tension.</w:t>
      </w:r>
      <w:r w:rsidRPr="001B1249">
        <w:t xml:space="preserve"> </w:t>
      </w:r>
      <w:r>
        <w:t>One</w:t>
      </w:r>
      <w:r w:rsidRPr="001B1249">
        <w:t xml:space="preserve"> </w:t>
      </w:r>
      <w:r>
        <w:t>key</w:t>
      </w:r>
      <w:r w:rsidRPr="001B1249">
        <w:t xml:space="preserve"> </w:t>
      </w:r>
      <w:r>
        <w:t>message</w:t>
      </w:r>
      <w:r w:rsidRPr="001B1249">
        <w:t xml:space="preserve"> </w:t>
      </w:r>
      <w:r>
        <w:t>from</w:t>
      </w:r>
      <w:r w:rsidRPr="001B1249">
        <w:t xml:space="preserve"> </w:t>
      </w:r>
      <w:r>
        <w:t>Australian</w:t>
      </w:r>
      <w:r w:rsidRPr="001B1249">
        <w:t xml:space="preserve"> </w:t>
      </w:r>
      <w:r>
        <w:t>civil</w:t>
      </w:r>
      <w:r w:rsidRPr="001B1249">
        <w:t xml:space="preserve"> </w:t>
      </w:r>
      <w:r>
        <w:t>society</w:t>
      </w:r>
      <w:r w:rsidRPr="001B1249">
        <w:t xml:space="preserve"> </w:t>
      </w:r>
      <w:proofErr w:type="spellStart"/>
      <w:r>
        <w:t>organisations</w:t>
      </w:r>
      <w:proofErr w:type="spellEnd"/>
      <w:r w:rsidRPr="001B1249">
        <w:t xml:space="preserve"> </w:t>
      </w:r>
      <w:r>
        <w:t>responding</w:t>
      </w:r>
      <w:r w:rsidRPr="001B1249">
        <w:t xml:space="preserve"> </w:t>
      </w:r>
      <w:r>
        <w:t>to</w:t>
      </w:r>
      <w:r w:rsidRPr="001B1249">
        <w:t xml:space="preserve"> </w:t>
      </w:r>
      <w:r>
        <w:t>the</w:t>
      </w:r>
      <w:r w:rsidRPr="001B1249">
        <w:t xml:space="preserve"> </w:t>
      </w:r>
      <w:r>
        <w:t>first</w:t>
      </w:r>
      <w:r w:rsidRPr="001B1249">
        <w:t xml:space="preserve"> </w:t>
      </w:r>
      <w:r>
        <w:t>consultation</w:t>
      </w:r>
      <w:r w:rsidRPr="001B1249">
        <w:t xml:space="preserve"> </w:t>
      </w:r>
      <w:r>
        <w:t>draft</w:t>
      </w:r>
      <w:r w:rsidRPr="001B1249">
        <w:t xml:space="preserve"> </w:t>
      </w:r>
      <w:r>
        <w:t>of</w:t>
      </w:r>
      <w:r w:rsidRPr="001B1249">
        <w:t xml:space="preserve"> </w:t>
      </w:r>
      <w:r>
        <w:t>the</w:t>
      </w:r>
      <w:r w:rsidRPr="001B1249">
        <w:t xml:space="preserve"> </w:t>
      </w:r>
      <w:r>
        <w:t>NAP</w:t>
      </w:r>
      <w:r w:rsidRPr="001B1249">
        <w:t xml:space="preserve"> </w:t>
      </w:r>
      <w:r>
        <w:t>noted</w:t>
      </w:r>
      <w:r w:rsidRPr="001B1249">
        <w:t xml:space="preserve"> </w:t>
      </w:r>
      <w:r>
        <w:t>‘while</w:t>
      </w:r>
      <w:r w:rsidRPr="001B1249">
        <w:t xml:space="preserve"> </w:t>
      </w:r>
      <w:r>
        <w:t>we</w:t>
      </w:r>
      <w:r w:rsidRPr="001B1249">
        <w:t xml:space="preserve"> commend </w:t>
      </w:r>
      <w:r>
        <w:t>the</w:t>
      </w:r>
      <w:r w:rsidRPr="001B1249">
        <w:t xml:space="preserve"> </w:t>
      </w:r>
      <w:r>
        <w:t>strong</w:t>
      </w:r>
      <w:r w:rsidRPr="001B1249">
        <w:t xml:space="preserve"> </w:t>
      </w:r>
      <w:r>
        <w:t>focus</w:t>
      </w:r>
      <w:r w:rsidRPr="001B1249">
        <w:t xml:space="preserve"> </w:t>
      </w:r>
      <w:r>
        <w:t>on</w:t>
      </w:r>
      <w:r w:rsidRPr="001B1249">
        <w:t xml:space="preserve"> </w:t>
      </w:r>
      <w:r>
        <w:t>violence</w:t>
      </w:r>
      <w:r w:rsidRPr="001B1249">
        <w:t xml:space="preserve"> </w:t>
      </w:r>
      <w:r>
        <w:t>against</w:t>
      </w:r>
      <w:r w:rsidRPr="001B1249">
        <w:t xml:space="preserve"> </w:t>
      </w:r>
      <w:r>
        <w:t>women</w:t>
      </w:r>
      <w:r w:rsidRPr="001B1249">
        <w:t xml:space="preserve"> </w:t>
      </w:r>
      <w:r>
        <w:t>in</w:t>
      </w:r>
      <w:r w:rsidRPr="001B1249">
        <w:t xml:space="preserve"> </w:t>
      </w:r>
      <w:r>
        <w:t>conflict</w:t>
      </w:r>
      <w:r w:rsidRPr="001B1249">
        <w:t xml:space="preserve"> </w:t>
      </w:r>
      <w:r>
        <w:t>situations</w:t>
      </w:r>
      <w:r w:rsidRPr="001B1249">
        <w:t xml:space="preserve"> </w:t>
      </w:r>
      <w:r>
        <w:t>there</w:t>
      </w:r>
      <w:r w:rsidRPr="001B1249">
        <w:t xml:space="preserve"> </w:t>
      </w:r>
      <w:r>
        <w:t>is</w:t>
      </w:r>
      <w:r w:rsidRPr="001B1249">
        <w:t xml:space="preserve"> </w:t>
      </w:r>
      <w:r>
        <w:t>less</w:t>
      </w:r>
      <w:r w:rsidRPr="001B1249">
        <w:t xml:space="preserve"> </w:t>
      </w:r>
      <w:r>
        <w:t>attention</w:t>
      </w:r>
      <w:r w:rsidRPr="001B1249">
        <w:t xml:space="preserve"> </w:t>
      </w:r>
      <w:r>
        <w:t>give</w:t>
      </w:r>
      <w:r w:rsidR="00844851">
        <w:t>n</w:t>
      </w:r>
      <w:r w:rsidRPr="001B1249">
        <w:t xml:space="preserve"> </w:t>
      </w:r>
      <w:r>
        <w:t>to</w:t>
      </w:r>
      <w:r w:rsidRPr="001B1249">
        <w:t xml:space="preserve"> </w:t>
      </w:r>
      <w:r>
        <w:t>women’s</w:t>
      </w:r>
      <w:r w:rsidRPr="001B1249">
        <w:t xml:space="preserve"> </w:t>
      </w:r>
      <w:r>
        <w:t>participation</w:t>
      </w:r>
      <w:r w:rsidRPr="001B1249">
        <w:t xml:space="preserve"> </w:t>
      </w:r>
      <w:r>
        <w:t>in</w:t>
      </w:r>
      <w:r w:rsidRPr="001B1249">
        <w:t xml:space="preserve"> </w:t>
      </w:r>
      <w:r>
        <w:t>prevention,</w:t>
      </w:r>
      <w:r w:rsidRPr="001B1249">
        <w:t xml:space="preserve"> </w:t>
      </w:r>
      <w:r>
        <w:t>peacebuilding</w:t>
      </w:r>
      <w:r w:rsidRPr="001B1249">
        <w:t xml:space="preserve"> </w:t>
      </w:r>
      <w:r>
        <w:t>and</w:t>
      </w:r>
      <w:r w:rsidRPr="001B1249">
        <w:t xml:space="preserve"> </w:t>
      </w:r>
      <w:r>
        <w:t>leadership</w:t>
      </w:r>
      <w:r w:rsidRPr="001B1249">
        <w:t xml:space="preserve"> </w:t>
      </w:r>
      <w:r>
        <w:t>roles’</w:t>
      </w:r>
      <w:r w:rsidRPr="001B1249">
        <w:t xml:space="preserve"> </w:t>
      </w:r>
      <w:r>
        <w:t>(UN</w:t>
      </w:r>
      <w:r w:rsidRPr="001B1249">
        <w:t xml:space="preserve"> Women </w:t>
      </w:r>
      <w:r>
        <w:t>Australia</w:t>
      </w:r>
      <w:r w:rsidRPr="001B1249">
        <w:t xml:space="preserve"> </w:t>
      </w:r>
      <w:r>
        <w:t>2011,</w:t>
      </w:r>
      <w:r w:rsidRPr="001B1249">
        <w:t xml:space="preserve"> </w:t>
      </w:r>
      <w:r>
        <w:t>p.</w:t>
      </w:r>
      <w:r w:rsidRPr="001B1249">
        <w:t xml:space="preserve"> </w:t>
      </w:r>
      <w:r>
        <w:t>1).</w:t>
      </w:r>
      <w:r w:rsidRPr="001B1249">
        <w:t xml:space="preserve"> </w:t>
      </w:r>
      <w:r>
        <w:t>These</w:t>
      </w:r>
      <w:r w:rsidRPr="001B1249">
        <w:t xml:space="preserve"> </w:t>
      </w:r>
      <w:r>
        <w:t>issues</w:t>
      </w:r>
      <w:r w:rsidRPr="001B1249">
        <w:t xml:space="preserve"> </w:t>
      </w:r>
      <w:r>
        <w:t>have</w:t>
      </w:r>
      <w:r w:rsidRPr="001B1249">
        <w:t xml:space="preserve"> </w:t>
      </w:r>
      <w:r>
        <w:t>again</w:t>
      </w:r>
      <w:r w:rsidRPr="001B1249">
        <w:t xml:space="preserve"> </w:t>
      </w:r>
      <w:r>
        <w:t>been</w:t>
      </w:r>
      <w:r w:rsidRPr="001B1249">
        <w:t xml:space="preserve"> </w:t>
      </w:r>
      <w:r>
        <w:t>raised</w:t>
      </w:r>
      <w:r w:rsidRPr="001B1249">
        <w:t xml:space="preserve"> </w:t>
      </w:r>
      <w:r>
        <w:t>in</w:t>
      </w:r>
      <w:r w:rsidRPr="001B1249">
        <w:t xml:space="preserve"> </w:t>
      </w:r>
      <w:r>
        <w:t>an</w:t>
      </w:r>
      <w:r w:rsidRPr="001B1249">
        <w:t xml:space="preserve"> </w:t>
      </w:r>
      <w:r>
        <w:t>Australian</w:t>
      </w:r>
      <w:r w:rsidRPr="001B1249">
        <w:t xml:space="preserve"> </w:t>
      </w:r>
      <w:r>
        <w:t>civil</w:t>
      </w:r>
      <w:r w:rsidRPr="001B1249">
        <w:t xml:space="preserve"> </w:t>
      </w:r>
      <w:r>
        <w:t>society</w:t>
      </w:r>
      <w:r w:rsidRPr="001B1249">
        <w:t xml:space="preserve"> </w:t>
      </w:r>
      <w:r>
        <w:t>submission</w:t>
      </w:r>
      <w:r w:rsidRPr="001B1249">
        <w:t xml:space="preserve"> </w:t>
      </w:r>
      <w:r>
        <w:t>to</w:t>
      </w:r>
      <w:r w:rsidRPr="001B1249">
        <w:t xml:space="preserve"> </w:t>
      </w:r>
      <w:r>
        <w:t>the</w:t>
      </w:r>
      <w:r w:rsidRPr="001B1249">
        <w:t xml:space="preserve"> </w:t>
      </w:r>
      <w:r>
        <w:t>Global</w:t>
      </w:r>
      <w:r w:rsidR="00AE1392">
        <w:t xml:space="preserve"> </w:t>
      </w:r>
      <w:r>
        <w:t>Study</w:t>
      </w:r>
      <w:r w:rsidR="00AE1392">
        <w:t xml:space="preserve"> </w:t>
      </w:r>
      <w:r>
        <w:t>(WILPF</w:t>
      </w:r>
      <w:r w:rsidRPr="001B1249">
        <w:t xml:space="preserve"> </w:t>
      </w:r>
      <w:r>
        <w:t>Australia</w:t>
      </w:r>
      <w:r w:rsidRPr="001B1249">
        <w:t xml:space="preserve"> </w:t>
      </w:r>
      <w:r>
        <w:t>2015)</w:t>
      </w:r>
      <w:r w:rsidRPr="001B1249">
        <w:t xml:space="preserve"> </w:t>
      </w:r>
      <w:r>
        <w:t>and</w:t>
      </w:r>
      <w:r w:rsidRPr="001B1249">
        <w:t xml:space="preserve"> </w:t>
      </w:r>
      <w:r>
        <w:t>in</w:t>
      </w:r>
      <w:r w:rsidRPr="001B1249">
        <w:t xml:space="preserve"> </w:t>
      </w:r>
      <w:r>
        <w:t>interviews</w:t>
      </w:r>
      <w:r w:rsidRPr="001B1249">
        <w:t xml:space="preserve"> </w:t>
      </w:r>
      <w:r>
        <w:t>with</w:t>
      </w:r>
      <w:r w:rsidRPr="001B1249">
        <w:t xml:space="preserve"> </w:t>
      </w:r>
      <w:r>
        <w:t>civil</w:t>
      </w:r>
      <w:r w:rsidRPr="001B1249">
        <w:t xml:space="preserve"> </w:t>
      </w:r>
      <w:r>
        <w:t>society</w:t>
      </w:r>
      <w:r w:rsidRPr="001B1249">
        <w:t xml:space="preserve"> </w:t>
      </w:r>
      <w:r>
        <w:t>advocates</w:t>
      </w:r>
      <w:r w:rsidRPr="001B1249">
        <w:t xml:space="preserve"> </w:t>
      </w:r>
      <w:r>
        <w:t>as</w:t>
      </w:r>
      <w:r w:rsidRPr="001B1249">
        <w:t xml:space="preserve"> </w:t>
      </w:r>
      <w:r>
        <w:t>part</w:t>
      </w:r>
      <w:r w:rsidRPr="001B1249">
        <w:t xml:space="preserve"> </w:t>
      </w:r>
      <w:r>
        <w:t>of</w:t>
      </w:r>
      <w:r w:rsidRPr="001B1249">
        <w:t xml:space="preserve"> </w:t>
      </w:r>
      <w:r>
        <w:t>this</w:t>
      </w:r>
      <w:r w:rsidRPr="001B1249">
        <w:t xml:space="preserve"> </w:t>
      </w:r>
      <w:r>
        <w:t>interim</w:t>
      </w:r>
      <w:r w:rsidRPr="001B1249">
        <w:t xml:space="preserve"> </w:t>
      </w:r>
      <w:r>
        <w:t>review.</w:t>
      </w:r>
      <w:r w:rsidRPr="001B1249">
        <w:t xml:space="preserve"> </w:t>
      </w:r>
      <w:r>
        <w:t>The</w:t>
      </w:r>
      <w:r w:rsidRPr="001B1249">
        <w:t xml:space="preserve"> </w:t>
      </w:r>
      <w:r>
        <w:t>Australian</w:t>
      </w:r>
      <w:r w:rsidRPr="001B1249">
        <w:t xml:space="preserve"> </w:t>
      </w:r>
      <w:r>
        <w:t>Government</w:t>
      </w:r>
      <w:r w:rsidRPr="001B1249">
        <w:t xml:space="preserve"> </w:t>
      </w:r>
      <w:r>
        <w:t>has</w:t>
      </w:r>
      <w:r w:rsidRPr="001B1249">
        <w:t xml:space="preserve"> </w:t>
      </w:r>
      <w:r>
        <w:t>noted</w:t>
      </w:r>
      <w:r w:rsidRPr="001B1249">
        <w:t xml:space="preserve"> </w:t>
      </w:r>
      <w:r>
        <w:t>this</w:t>
      </w:r>
      <w:r w:rsidRPr="001B1249">
        <w:t xml:space="preserve"> </w:t>
      </w:r>
      <w:r>
        <w:t>issue</w:t>
      </w:r>
      <w:r w:rsidRPr="001B1249">
        <w:t xml:space="preserve"> </w:t>
      </w:r>
      <w:r>
        <w:t>and</w:t>
      </w:r>
      <w:r w:rsidRPr="001B1249">
        <w:t xml:space="preserve"> </w:t>
      </w:r>
      <w:r>
        <w:t>has</w:t>
      </w:r>
      <w:r w:rsidRPr="001B1249">
        <w:t xml:space="preserve"> </w:t>
      </w:r>
      <w:r>
        <w:t>more</w:t>
      </w:r>
      <w:r w:rsidRPr="001B1249">
        <w:t xml:space="preserve"> </w:t>
      </w:r>
      <w:r>
        <w:t>recently</w:t>
      </w:r>
      <w:r w:rsidRPr="001B1249">
        <w:t xml:space="preserve"> </w:t>
      </w:r>
      <w:r>
        <w:t>been</w:t>
      </w:r>
      <w:r w:rsidRPr="001B1249">
        <w:t xml:space="preserve"> </w:t>
      </w:r>
      <w:r>
        <w:t>articulating</w:t>
      </w:r>
      <w:r w:rsidRPr="001B1249">
        <w:t xml:space="preserve"> </w:t>
      </w:r>
      <w:r>
        <w:t>the</w:t>
      </w:r>
      <w:r w:rsidRPr="001B1249">
        <w:t xml:space="preserve"> </w:t>
      </w:r>
      <w:r>
        <w:t>importance</w:t>
      </w:r>
      <w:r w:rsidRPr="001B1249">
        <w:t xml:space="preserve"> </w:t>
      </w:r>
      <w:r>
        <w:t>of</w:t>
      </w:r>
      <w:r w:rsidRPr="001B1249">
        <w:t xml:space="preserve"> </w:t>
      </w:r>
      <w:r>
        <w:t>women’s</w:t>
      </w:r>
      <w:r w:rsidRPr="001B1249">
        <w:t xml:space="preserve"> </w:t>
      </w:r>
      <w:r>
        <w:t>participation</w:t>
      </w:r>
      <w:r w:rsidRPr="001B1249">
        <w:t xml:space="preserve"> </w:t>
      </w:r>
      <w:r>
        <w:t>as</w:t>
      </w:r>
      <w:r w:rsidRPr="001B1249">
        <w:t xml:space="preserve"> </w:t>
      </w:r>
      <w:r>
        <w:t>central</w:t>
      </w:r>
      <w:r w:rsidRPr="001B1249">
        <w:t xml:space="preserve"> </w:t>
      </w:r>
      <w:r>
        <w:t>to</w:t>
      </w:r>
      <w:r w:rsidRPr="001B1249">
        <w:t xml:space="preserve"> </w:t>
      </w:r>
      <w:r>
        <w:t>all</w:t>
      </w:r>
      <w:r w:rsidRPr="001B1249">
        <w:t xml:space="preserve"> </w:t>
      </w:r>
      <w:r>
        <w:t>peace</w:t>
      </w:r>
      <w:r w:rsidRPr="001B1249">
        <w:t xml:space="preserve"> </w:t>
      </w:r>
      <w:r>
        <w:t>and</w:t>
      </w:r>
      <w:r w:rsidRPr="001B1249">
        <w:t xml:space="preserve"> </w:t>
      </w:r>
      <w:r>
        <w:t>security</w:t>
      </w:r>
      <w:r w:rsidRPr="001B1249">
        <w:t xml:space="preserve"> </w:t>
      </w:r>
      <w:r>
        <w:t>efforts,</w:t>
      </w:r>
      <w:r w:rsidRPr="001B1249">
        <w:t xml:space="preserve"> </w:t>
      </w:r>
      <w:r>
        <w:t>in</w:t>
      </w:r>
      <w:r w:rsidRPr="001B1249">
        <w:t xml:space="preserve"> </w:t>
      </w:r>
      <w:r>
        <w:t>particular</w:t>
      </w:r>
      <w:r w:rsidRPr="001B1249">
        <w:t xml:space="preserve"> </w:t>
      </w:r>
      <w:r>
        <w:t>to</w:t>
      </w:r>
      <w:r w:rsidRPr="001B1249">
        <w:t xml:space="preserve"> </w:t>
      </w:r>
      <w:r>
        <w:t>conflict</w:t>
      </w:r>
      <w:r w:rsidRPr="001B1249">
        <w:t xml:space="preserve"> </w:t>
      </w:r>
      <w:r>
        <w:t>prevention</w:t>
      </w:r>
      <w:r w:rsidRPr="001B1249">
        <w:t xml:space="preserve"> </w:t>
      </w:r>
      <w:r>
        <w:t>(Stott-Despoja</w:t>
      </w:r>
      <w:r w:rsidRPr="001B1249">
        <w:t xml:space="preserve"> </w:t>
      </w:r>
      <w:r>
        <w:t>2015b).</w:t>
      </w:r>
    </w:p>
    <w:p w14:paraId="7D690FF9" w14:textId="56D46B94" w:rsidR="007C4E56" w:rsidRDefault="00570834" w:rsidP="001B1249">
      <w:pPr>
        <w:pStyle w:val="BodyText"/>
      </w:pPr>
      <w:r>
        <w:t>Other</w:t>
      </w:r>
      <w:r w:rsidRPr="001B1249">
        <w:t xml:space="preserve"> </w:t>
      </w:r>
      <w:r>
        <w:t>countries</w:t>
      </w:r>
      <w:r w:rsidRPr="001B1249">
        <w:t xml:space="preserve"> </w:t>
      </w:r>
      <w:r>
        <w:t>with</w:t>
      </w:r>
      <w:r w:rsidRPr="001B1249">
        <w:t xml:space="preserve"> </w:t>
      </w:r>
      <w:r>
        <w:t>NAPs,</w:t>
      </w:r>
      <w:r w:rsidRPr="001B1249">
        <w:t xml:space="preserve"> </w:t>
      </w:r>
      <w:r>
        <w:t>particularly</w:t>
      </w:r>
      <w:r w:rsidRPr="001B1249">
        <w:t xml:space="preserve"> </w:t>
      </w:r>
      <w:r>
        <w:t>non-conflict</w:t>
      </w:r>
      <w:r w:rsidRPr="001B1249">
        <w:t xml:space="preserve"> </w:t>
      </w:r>
      <w:r>
        <w:t>donor</w:t>
      </w:r>
      <w:r w:rsidRPr="001B1249">
        <w:t xml:space="preserve"> </w:t>
      </w:r>
      <w:r>
        <w:t>countries,</w:t>
      </w:r>
      <w:r w:rsidRPr="001B1249">
        <w:t xml:space="preserve"> </w:t>
      </w:r>
      <w:r>
        <w:t>have</w:t>
      </w:r>
      <w:r w:rsidRPr="001B1249">
        <w:t xml:space="preserve"> </w:t>
      </w:r>
      <w:r>
        <w:t>been</w:t>
      </w:r>
      <w:r w:rsidRPr="001B1249">
        <w:t xml:space="preserve"> </w:t>
      </w:r>
      <w:proofErr w:type="spellStart"/>
      <w:r>
        <w:t>recognising</w:t>
      </w:r>
      <w:proofErr w:type="spellEnd"/>
      <w:r w:rsidRPr="001B1249">
        <w:t xml:space="preserve"> </w:t>
      </w:r>
      <w:r>
        <w:t>and</w:t>
      </w:r>
      <w:r w:rsidRPr="001B1249">
        <w:t xml:space="preserve"> </w:t>
      </w:r>
      <w:r>
        <w:t>addressing</w:t>
      </w:r>
      <w:r w:rsidRPr="001B1249">
        <w:t xml:space="preserve"> </w:t>
      </w:r>
      <w:r>
        <w:t>these</w:t>
      </w:r>
      <w:r w:rsidRPr="001B1249">
        <w:t xml:space="preserve"> </w:t>
      </w:r>
      <w:r>
        <w:t>issues</w:t>
      </w:r>
      <w:r w:rsidRPr="001B1249">
        <w:t xml:space="preserve"> </w:t>
      </w:r>
      <w:r>
        <w:t>through</w:t>
      </w:r>
      <w:r w:rsidRPr="001B1249">
        <w:t xml:space="preserve"> </w:t>
      </w:r>
      <w:r>
        <w:t>their</w:t>
      </w:r>
      <w:r w:rsidRPr="001B1249">
        <w:t xml:space="preserve"> </w:t>
      </w:r>
      <w:r>
        <w:t>NAP</w:t>
      </w:r>
      <w:r w:rsidRPr="001B1249">
        <w:t xml:space="preserve"> </w:t>
      </w:r>
      <w:r>
        <w:t>revisions.</w:t>
      </w:r>
      <w:r w:rsidRPr="001B1249">
        <w:t xml:space="preserve"> </w:t>
      </w:r>
      <w:r>
        <w:t>For</w:t>
      </w:r>
      <w:r w:rsidRPr="001B1249">
        <w:t xml:space="preserve"> </w:t>
      </w:r>
      <w:r>
        <w:t>instance,</w:t>
      </w:r>
      <w:r w:rsidRPr="001B1249">
        <w:t xml:space="preserve"> </w:t>
      </w:r>
      <w:r>
        <w:t>the</w:t>
      </w:r>
      <w:r w:rsidRPr="001B1249">
        <w:t xml:space="preserve"> </w:t>
      </w:r>
      <w:r>
        <w:t>first</w:t>
      </w:r>
      <w:r w:rsidRPr="001B1249">
        <w:t xml:space="preserve"> </w:t>
      </w:r>
      <w:r>
        <w:t>Danish</w:t>
      </w:r>
      <w:r w:rsidRPr="001B1249">
        <w:t xml:space="preserve"> </w:t>
      </w:r>
      <w:r>
        <w:t>NAP</w:t>
      </w:r>
      <w:r w:rsidRPr="001B1249">
        <w:t xml:space="preserve"> </w:t>
      </w:r>
      <w:r>
        <w:t>(2005</w:t>
      </w:r>
      <w:r w:rsidR="00844851">
        <w:rPr>
          <w:rFonts w:cs="Arial"/>
        </w:rPr>
        <w:t>–</w:t>
      </w:r>
      <w:r w:rsidR="00844851">
        <w:t>0</w:t>
      </w:r>
      <w:r>
        <w:t>8),</w:t>
      </w:r>
      <w:r w:rsidRPr="001B1249">
        <w:t xml:space="preserve"> </w:t>
      </w:r>
      <w:r>
        <w:t>was</w:t>
      </w:r>
      <w:r w:rsidRPr="001B1249">
        <w:t xml:space="preserve"> </w:t>
      </w:r>
      <w:r>
        <w:t>primarily</w:t>
      </w:r>
      <w:r w:rsidRPr="001B1249">
        <w:t xml:space="preserve"> </w:t>
      </w:r>
      <w:r>
        <w:t>focused</w:t>
      </w:r>
      <w:r w:rsidRPr="001B1249">
        <w:t xml:space="preserve"> </w:t>
      </w:r>
      <w:r>
        <w:t>on</w:t>
      </w:r>
      <w:r w:rsidRPr="001B1249">
        <w:t xml:space="preserve"> </w:t>
      </w:r>
      <w:r>
        <w:t>the</w:t>
      </w:r>
      <w:r w:rsidRPr="001B1249">
        <w:t xml:space="preserve"> </w:t>
      </w:r>
      <w:r>
        <w:t>protection</w:t>
      </w:r>
      <w:r w:rsidRPr="001B1249">
        <w:t xml:space="preserve"> </w:t>
      </w:r>
      <w:r>
        <w:t>of</w:t>
      </w:r>
      <w:r w:rsidRPr="001B1249">
        <w:t xml:space="preserve"> </w:t>
      </w:r>
      <w:r>
        <w:t>women</w:t>
      </w:r>
      <w:r w:rsidRPr="001B1249">
        <w:t xml:space="preserve"> </w:t>
      </w:r>
      <w:r>
        <w:t>(Denmark</w:t>
      </w:r>
      <w:r w:rsidRPr="001B1249">
        <w:t xml:space="preserve"> </w:t>
      </w:r>
      <w:r>
        <w:t>Ministry</w:t>
      </w:r>
      <w:r w:rsidRPr="001B1249">
        <w:t xml:space="preserve"> </w:t>
      </w:r>
      <w:r>
        <w:t>of</w:t>
      </w:r>
      <w:r w:rsidRPr="001B1249">
        <w:t xml:space="preserve"> </w:t>
      </w:r>
      <w:r>
        <w:t>Foreign</w:t>
      </w:r>
      <w:r w:rsidRPr="001B1249">
        <w:t xml:space="preserve"> </w:t>
      </w:r>
      <w:r>
        <w:t>Affairs,</w:t>
      </w:r>
      <w:r w:rsidRPr="001B1249">
        <w:t xml:space="preserve"> </w:t>
      </w:r>
      <w:r>
        <w:t>Ministry</w:t>
      </w:r>
      <w:r w:rsidRPr="001B1249">
        <w:t xml:space="preserve"> </w:t>
      </w:r>
      <w:r>
        <w:t>of</w:t>
      </w:r>
      <w:r w:rsidRPr="001B1249">
        <w:t xml:space="preserve"> </w:t>
      </w:r>
      <w:r>
        <w:t>Defense</w:t>
      </w:r>
      <w:r w:rsidRPr="001B1249">
        <w:t xml:space="preserve"> </w:t>
      </w:r>
      <w:r>
        <w:t>&amp;</w:t>
      </w:r>
      <w:r w:rsidRPr="001B1249">
        <w:t xml:space="preserve"> </w:t>
      </w:r>
      <w:r>
        <w:t>Danish</w:t>
      </w:r>
      <w:r w:rsidRPr="001B1249">
        <w:t xml:space="preserve"> </w:t>
      </w:r>
      <w:r>
        <w:t>National</w:t>
      </w:r>
      <w:r w:rsidRPr="001B1249">
        <w:t xml:space="preserve"> </w:t>
      </w:r>
      <w:r>
        <w:t>Police</w:t>
      </w:r>
      <w:r w:rsidRPr="001B1249">
        <w:t xml:space="preserve"> </w:t>
      </w:r>
      <w:r>
        <w:t>2008,</w:t>
      </w:r>
      <w:r w:rsidRPr="001B1249">
        <w:t xml:space="preserve"> </w:t>
      </w:r>
      <w:r>
        <w:t>p.</w:t>
      </w:r>
      <w:r w:rsidRPr="001B1249">
        <w:t xml:space="preserve"> </w:t>
      </w:r>
      <w:r>
        <w:t>11).</w:t>
      </w:r>
      <w:r w:rsidRPr="001B1249">
        <w:t xml:space="preserve"> </w:t>
      </w:r>
      <w:r>
        <w:t>Two</w:t>
      </w:r>
      <w:r w:rsidRPr="001B1249">
        <w:t xml:space="preserve"> </w:t>
      </w:r>
      <w:r>
        <w:t>subsequent</w:t>
      </w:r>
      <w:r w:rsidRPr="001B1249">
        <w:t xml:space="preserve"> </w:t>
      </w:r>
      <w:r>
        <w:t>revisions</w:t>
      </w:r>
      <w:r w:rsidRPr="001B1249">
        <w:t xml:space="preserve"> </w:t>
      </w:r>
      <w:r>
        <w:t>have</w:t>
      </w:r>
      <w:r w:rsidRPr="001B1249">
        <w:t xml:space="preserve"> </w:t>
      </w:r>
      <w:r>
        <w:t>reflected</w:t>
      </w:r>
      <w:r w:rsidRPr="001B1249">
        <w:t xml:space="preserve"> </w:t>
      </w:r>
      <w:r>
        <w:t>the</w:t>
      </w:r>
      <w:r w:rsidRPr="001B1249">
        <w:t xml:space="preserve"> </w:t>
      </w:r>
      <w:r>
        <w:t>lesson</w:t>
      </w:r>
      <w:r w:rsidRPr="001B1249">
        <w:t xml:space="preserve"> </w:t>
      </w:r>
      <w:r>
        <w:t>that</w:t>
      </w:r>
      <w:r w:rsidRPr="001B1249">
        <w:t xml:space="preserve"> </w:t>
      </w:r>
      <w:r>
        <w:t>‘deliberate</w:t>
      </w:r>
      <w:r w:rsidRPr="001B1249">
        <w:t xml:space="preserve"> </w:t>
      </w:r>
      <w:r>
        <w:t>and</w:t>
      </w:r>
      <w:r w:rsidRPr="001B1249">
        <w:t xml:space="preserve"> </w:t>
      </w:r>
      <w:r>
        <w:t>sustained</w:t>
      </w:r>
      <w:r w:rsidRPr="001B1249">
        <w:t xml:space="preserve"> </w:t>
      </w:r>
      <w:r>
        <w:t>attention</w:t>
      </w:r>
      <w:r w:rsidRPr="001B1249">
        <w:t xml:space="preserve"> </w:t>
      </w:r>
      <w:r>
        <w:t>is</w:t>
      </w:r>
      <w:r w:rsidRPr="001B1249">
        <w:t xml:space="preserve"> </w:t>
      </w:r>
      <w:r>
        <w:t>required</w:t>
      </w:r>
      <w:r w:rsidRPr="001B1249">
        <w:t xml:space="preserve"> </w:t>
      </w:r>
      <w:r>
        <w:t>to</w:t>
      </w:r>
      <w:r w:rsidRPr="001B1249">
        <w:t xml:space="preserve"> </w:t>
      </w:r>
      <w:r>
        <w:t>ensure</w:t>
      </w:r>
      <w:r w:rsidRPr="001B1249">
        <w:t xml:space="preserve"> </w:t>
      </w:r>
      <w:r>
        <w:t>that</w:t>
      </w:r>
      <w:r w:rsidRPr="001B1249">
        <w:t xml:space="preserve"> </w:t>
      </w:r>
      <w:r>
        <w:t>the</w:t>
      </w:r>
      <w:r w:rsidRPr="001B1249">
        <w:t xml:space="preserve"> </w:t>
      </w:r>
      <w:r>
        <w:t>totality</w:t>
      </w:r>
      <w:r w:rsidRPr="001B1249">
        <w:t xml:space="preserve"> </w:t>
      </w:r>
      <w:r>
        <w:t>of</w:t>
      </w:r>
      <w:r w:rsidRPr="001B1249">
        <w:t xml:space="preserve"> </w:t>
      </w:r>
      <w:r>
        <w:t>Denmark’s</w:t>
      </w:r>
      <w:r w:rsidRPr="001B1249">
        <w:t xml:space="preserve"> </w:t>
      </w:r>
      <w:r>
        <w:t>actions</w:t>
      </w:r>
      <w:r w:rsidRPr="001B1249">
        <w:t xml:space="preserve"> </w:t>
      </w:r>
      <w:r>
        <w:t>on</w:t>
      </w:r>
      <w:r w:rsidRPr="001B1249">
        <w:t xml:space="preserve"> </w:t>
      </w:r>
      <w:r>
        <w:t>SCR</w:t>
      </w:r>
      <w:r w:rsidRPr="001B1249">
        <w:t xml:space="preserve"> </w:t>
      </w:r>
      <w:r>
        <w:t>1325</w:t>
      </w:r>
      <w:r w:rsidRPr="001B1249">
        <w:t xml:space="preserve"> </w:t>
      </w:r>
      <w:r>
        <w:t>reflects</w:t>
      </w:r>
      <w:r w:rsidRPr="001B1249">
        <w:t xml:space="preserve"> </w:t>
      </w:r>
      <w:r>
        <w:t>a</w:t>
      </w:r>
      <w:r w:rsidRPr="001B1249">
        <w:t xml:space="preserve"> </w:t>
      </w:r>
      <w:r>
        <w:t>balanced</w:t>
      </w:r>
      <w:r w:rsidRPr="001B1249">
        <w:t xml:space="preserve"> </w:t>
      </w:r>
      <w:r>
        <w:t>approach</w:t>
      </w:r>
      <w:r w:rsidRPr="001B1249">
        <w:t xml:space="preserve"> </w:t>
      </w:r>
      <w:r>
        <w:t>between</w:t>
      </w:r>
      <w:r w:rsidRPr="001B1249">
        <w:t xml:space="preserve"> </w:t>
      </w:r>
      <w:r>
        <w:t>protection</w:t>
      </w:r>
      <w:r w:rsidRPr="001B1249">
        <w:t xml:space="preserve"> </w:t>
      </w:r>
      <w:r>
        <w:t>of</w:t>
      </w:r>
      <w:r w:rsidRPr="001B1249">
        <w:t xml:space="preserve"> </w:t>
      </w:r>
      <w:r>
        <w:t>women</w:t>
      </w:r>
      <w:r w:rsidRPr="001B1249">
        <w:t xml:space="preserve"> </w:t>
      </w:r>
      <w:r>
        <w:t>and</w:t>
      </w:r>
      <w:r w:rsidRPr="001B1249">
        <w:t xml:space="preserve"> </w:t>
      </w:r>
      <w:r>
        <w:t>girls,</w:t>
      </w:r>
      <w:r w:rsidRPr="001B1249">
        <w:t xml:space="preserve"> </w:t>
      </w:r>
      <w:r>
        <w:t>and</w:t>
      </w:r>
      <w:r w:rsidRPr="001B1249">
        <w:t xml:space="preserve"> </w:t>
      </w:r>
      <w:r>
        <w:t>promoting</w:t>
      </w:r>
      <w:r w:rsidRPr="001B1249">
        <w:t xml:space="preserve"> </w:t>
      </w:r>
      <w:r>
        <w:t>the</w:t>
      </w:r>
      <w:r w:rsidRPr="001B1249">
        <w:t xml:space="preserve"> </w:t>
      </w:r>
      <w:r>
        <w:t>right</w:t>
      </w:r>
      <w:r w:rsidRPr="001B1249">
        <w:t xml:space="preserve"> </w:t>
      </w:r>
      <w:r>
        <w:t>of</w:t>
      </w:r>
      <w:r w:rsidRPr="001B1249">
        <w:t xml:space="preserve"> </w:t>
      </w:r>
      <w:r>
        <w:t>women</w:t>
      </w:r>
      <w:r w:rsidRPr="001B1249">
        <w:t xml:space="preserve"> </w:t>
      </w:r>
      <w:r>
        <w:t>to</w:t>
      </w:r>
      <w:r w:rsidRPr="001B1249">
        <w:t xml:space="preserve"> </w:t>
      </w:r>
      <w:r>
        <w:t>participate</w:t>
      </w:r>
      <w:r w:rsidRPr="001B1249">
        <w:t xml:space="preserve"> </w:t>
      </w:r>
      <w:r>
        <w:t>in</w:t>
      </w:r>
      <w:r w:rsidRPr="001B1249">
        <w:t xml:space="preserve"> </w:t>
      </w:r>
      <w:r>
        <w:t>peace</w:t>
      </w:r>
      <w:r w:rsidRPr="001B1249">
        <w:t xml:space="preserve"> and </w:t>
      </w:r>
      <w:r>
        <w:t>security</w:t>
      </w:r>
      <w:r w:rsidRPr="001B1249">
        <w:t xml:space="preserve"> </w:t>
      </w:r>
      <w:r>
        <w:t>work</w:t>
      </w:r>
      <w:r w:rsidRPr="001B1249">
        <w:t xml:space="preserve"> </w:t>
      </w:r>
      <w:r>
        <w:t>(Denmark</w:t>
      </w:r>
      <w:r w:rsidRPr="001B1249">
        <w:t xml:space="preserve"> </w:t>
      </w:r>
      <w:r>
        <w:t>Ministry</w:t>
      </w:r>
      <w:r w:rsidRPr="001B1249">
        <w:t xml:space="preserve"> </w:t>
      </w:r>
      <w:r>
        <w:t>of</w:t>
      </w:r>
      <w:r w:rsidRPr="001B1249">
        <w:t xml:space="preserve"> </w:t>
      </w:r>
      <w:r>
        <w:t>Foreign</w:t>
      </w:r>
      <w:r w:rsidRPr="001B1249">
        <w:t xml:space="preserve"> </w:t>
      </w:r>
      <w:r>
        <w:t>Affairs,</w:t>
      </w:r>
      <w:r w:rsidRPr="001B1249">
        <w:t xml:space="preserve"> </w:t>
      </w:r>
      <w:r>
        <w:t>Ministry</w:t>
      </w:r>
      <w:r w:rsidRPr="001B1249">
        <w:t xml:space="preserve"> </w:t>
      </w:r>
      <w:r>
        <w:t>of</w:t>
      </w:r>
      <w:r w:rsidRPr="001B1249">
        <w:t xml:space="preserve"> </w:t>
      </w:r>
      <w:r>
        <w:t>Defense</w:t>
      </w:r>
      <w:r w:rsidRPr="001B1249">
        <w:t xml:space="preserve"> </w:t>
      </w:r>
      <w:r>
        <w:t>&amp;</w:t>
      </w:r>
      <w:r w:rsidRPr="001B1249">
        <w:t xml:space="preserve"> </w:t>
      </w:r>
      <w:r>
        <w:t>Danish</w:t>
      </w:r>
      <w:r w:rsidRPr="001B1249">
        <w:t xml:space="preserve"> </w:t>
      </w:r>
      <w:r>
        <w:t>National</w:t>
      </w:r>
      <w:r w:rsidRPr="001B1249">
        <w:t xml:space="preserve"> </w:t>
      </w:r>
      <w:r>
        <w:t>Police</w:t>
      </w:r>
      <w:r w:rsidRPr="001B1249">
        <w:t xml:space="preserve"> </w:t>
      </w:r>
      <w:r>
        <w:t>2008,</w:t>
      </w:r>
      <w:r w:rsidRPr="001B1249">
        <w:t xml:space="preserve"> </w:t>
      </w:r>
      <w:r>
        <w:t>p.</w:t>
      </w:r>
      <w:r w:rsidRPr="001B1249">
        <w:t xml:space="preserve"> </w:t>
      </w:r>
      <w:r>
        <w:t>11).</w:t>
      </w:r>
      <w:r w:rsidRPr="001B1249">
        <w:t xml:space="preserve"> </w:t>
      </w:r>
      <w:r>
        <w:t>As</w:t>
      </w:r>
      <w:r w:rsidRPr="001B1249">
        <w:t xml:space="preserve"> </w:t>
      </w:r>
      <w:r>
        <w:t>Australia</w:t>
      </w:r>
      <w:r w:rsidRPr="001B1249">
        <w:t xml:space="preserve"> </w:t>
      </w:r>
      <w:r>
        <w:t>continues</w:t>
      </w:r>
      <w:r w:rsidRPr="001B1249">
        <w:t xml:space="preserve"> </w:t>
      </w:r>
      <w:r>
        <w:t>through</w:t>
      </w:r>
      <w:r w:rsidRPr="001B1249">
        <w:t xml:space="preserve"> </w:t>
      </w:r>
      <w:r>
        <w:t>the</w:t>
      </w:r>
      <w:r w:rsidRPr="001B1249">
        <w:t xml:space="preserve"> </w:t>
      </w:r>
      <w:r>
        <w:t>monitoring</w:t>
      </w:r>
      <w:r w:rsidRPr="001B1249">
        <w:t xml:space="preserve"> </w:t>
      </w:r>
      <w:r>
        <w:t>processes</w:t>
      </w:r>
      <w:r w:rsidRPr="001B1249">
        <w:t xml:space="preserve"> </w:t>
      </w:r>
      <w:r>
        <w:t>of</w:t>
      </w:r>
      <w:r w:rsidRPr="001B1249">
        <w:t xml:space="preserve"> </w:t>
      </w:r>
      <w:r>
        <w:t>the</w:t>
      </w:r>
      <w:r w:rsidRPr="001B1249">
        <w:t xml:space="preserve"> </w:t>
      </w:r>
      <w:r>
        <w:t>current</w:t>
      </w:r>
      <w:r w:rsidRPr="001B1249">
        <w:t xml:space="preserve"> </w:t>
      </w:r>
      <w:r>
        <w:t>NAP</w:t>
      </w:r>
      <w:r w:rsidRPr="001B1249">
        <w:t xml:space="preserve"> </w:t>
      </w:r>
      <w:r>
        <w:t>and</w:t>
      </w:r>
      <w:r w:rsidRPr="001B1249">
        <w:t xml:space="preserve"> </w:t>
      </w:r>
      <w:r>
        <w:t>of</w:t>
      </w:r>
      <w:r w:rsidRPr="001B1249">
        <w:t xml:space="preserve"> </w:t>
      </w:r>
      <w:r>
        <w:t>NAP</w:t>
      </w:r>
      <w:r w:rsidRPr="001B1249">
        <w:t xml:space="preserve"> </w:t>
      </w:r>
      <w:r>
        <w:t>revision,</w:t>
      </w:r>
      <w:r w:rsidRPr="001B1249">
        <w:t xml:space="preserve"> </w:t>
      </w:r>
      <w:r>
        <w:t>lessons</w:t>
      </w:r>
      <w:r w:rsidRPr="001B1249">
        <w:t xml:space="preserve"> </w:t>
      </w:r>
      <w:r>
        <w:t>from</w:t>
      </w:r>
      <w:r w:rsidRPr="001B1249">
        <w:t xml:space="preserve"> </w:t>
      </w:r>
      <w:r>
        <w:t>other</w:t>
      </w:r>
      <w:r w:rsidRPr="001B1249">
        <w:t xml:space="preserve"> </w:t>
      </w:r>
      <w:r>
        <w:t>countries</w:t>
      </w:r>
      <w:r w:rsidRPr="001B1249">
        <w:t xml:space="preserve"> </w:t>
      </w:r>
      <w:r>
        <w:t>will</w:t>
      </w:r>
      <w:r w:rsidRPr="001B1249">
        <w:t xml:space="preserve"> </w:t>
      </w:r>
      <w:r>
        <w:t>be</w:t>
      </w:r>
      <w:r w:rsidRPr="001B1249">
        <w:t xml:space="preserve"> </w:t>
      </w:r>
      <w:r>
        <w:t>an</w:t>
      </w:r>
      <w:r w:rsidRPr="001B1249">
        <w:t xml:space="preserve"> </w:t>
      </w:r>
      <w:r>
        <w:t>essential</w:t>
      </w:r>
      <w:r w:rsidRPr="001B1249">
        <w:t xml:space="preserve"> </w:t>
      </w:r>
      <w:r>
        <w:t>source</w:t>
      </w:r>
      <w:r w:rsidRPr="001B1249">
        <w:t xml:space="preserve"> </w:t>
      </w:r>
      <w:r>
        <w:t>of</w:t>
      </w:r>
      <w:r w:rsidRPr="001B1249">
        <w:t xml:space="preserve"> </w:t>
      </w:r>
      <w:r>
        <w:t>good</w:t>
      </w:r>
      <w:r w:rsidRPr="001B1249">
        <w:t xml:space="preserve"> </w:t>
      </w:r>
      <w:r>
        <w:t>practice</w:t>
      </w:r>
      <w:r w:rsidRPr="001B1249">
        <w:t xml:space="preserve"> </w:t>
      </w:r>
      <w:r>
        <w:t>to</w:t>
      </w:r>
      <w:r w:rsidRPr="001B1249">
        <w:t xml:space="preserve"> </w:t>
      </w:r>
      <w:r>
        <w:t>strengthen</w:t>
      </w:r>
      <w:r w:rsidRPr="001B1249">
        <w:t xml:space="preserve"> </w:t>
      </w:r>
      <w:r>
        <w:t>the</w:t>
      </w:r>
      <w:r w:rsidRPr="001B1249">
        <w:t xml:space="preserve"> </w:t>
      </w:r>
      <w:r>
        <w:t>NAP</w:t>
      </w:r>
      <w:r w:rsidRPr="001B1249">
        <w:t xml:space="preserve"> </w:t>
      </w:r>
      <w:r>
        <w:t>and</w:t>
      </w:r>
      <w:r w:rsidRPr="001B1249">
        <w:t xml:space="preserve"> </w:t>
      </w:r>
      <w:r>
        <w:t>implementation</w:t>
      </w:r>
      <w:r w:rsidRPr="001B1249">
        <w:t xml:space="preserve"> </w:t>
      </w:r>
      <w:r>
        <w:t>of</w:t>
      </w:r>
      <w:r w:rsidRPr="001B1249">
        <w:t xml:space="preserve"> </w:t>
      </w:r>
      <w:r>
        <w:t>the</w:t>
      </w:r>
      <w:r w:rsidRPr="001B1249">
        <w:t xml:space="preserve"> </w:t>
      </w:r>
      <w:r>
        <w:t>WPS</w:t>
      </w:r>
      <w:r w:rsidRPr="001B1249">
        <w:t xml:space="preserve"> agenda.</w:t>
      </w:r>
    </w:p>
    <w:p w14:paraId="50393635" w14:textId="256368E1" w:rsidR="007C4E56" w:rsidRPr="001B1249" w:rsidRDefault="001B1249" w:rsidP="002949C7">
      <w:pPr>
        <w:pStyle w:val="Heading3-hag"/>
        <w:outlineLvl w:val="2"/>
      </w:pPr>
      <w:r>
        <w:t xml:space="preserve">3.3.3 </w:t>
      </w:r>
      <w:r w:rsidR="00570834">
        <w:t>CEDAW</w:t>
      </w:r>
      <w:r w:rsidR="00570834" w:rsidRPr="001B1249">
        <w:t xml:space="preserve"> </w:t>
      </w:r>
      <w:r w:rsidR="00570834">
        <w:t>General</w:t>
      </w:r>
      <w:r w:rsidR="00570834" w:rsidRPr="001B1249">
        <w:t xml:space="preserve"> </w:t>
      </w:r>
      <w:r w:rsidR="00570834">
        <w:t>Recommendation</w:t>
      </w:r>
      <w:r w:rsidR="00570834" w:rsidRPr="001B1249">
        <w:t xml:space="preserve"> </w:t>
      </w:r>
      <w:r w:rsidR="00570834">
        <w:t>No.</w:t>
      </w:r>
      <w:r w:rsidR="00570834" w:rsidRPr="001B1249">
        <w:t xml:space="preserve"> </w:t>
      </w:r>
      <w:r w:rsidR="00570834">
        <w:t>30</w:t>
      </w:r>
    </w:p>
    <w:p w14:paraId="0D4B3B52" w14:textId="24161632" w:rsidR="007C4E56" w:rsidRPr="001B1249" w:rsidRDefault="00570834" w:rsidP="001B1249">
      <w:pPr>
        <w:pStyle w:val="BodyText"/>
      </w:pPr>
      <w:r>
        <w:t>In</w:t>
      </w:r>
      <w:r w:rsidRPr="001B1249">
        <w:t xml:space="preserve"> </w:t>
      </w:r>
      <w:r>
        <w:t>2013,</w:t>
      </w:r>
      <w:r w:rsidRPr="001B1249">
        <w:t xml:space="preserve"> </w:t>
      </w:r>
      <w:r>
        <w:t>the</w:t>
      </w:r>
      <w:r w:rsidRPr="001B1249">
        <w:t xml:space="preserve"> </w:t>
      </w:r>
      <w:r>
        <w:t>Committee</w:t>
      </w:r>
      <w:r w:rsidRPr="001B1249">
        <w:t xml:space="preserve"> </w:t>
      </w:r>
      <w:r>
        <w:t>on</w:t>
      </w:r>
      <w:r w:rsidRPr="001B1249">
        <w:t xml:space="preserve"> </w:t>
      </w:r>
      <w:r>
        <w:t>the</w:t>
      </w:r>
      <w:r w:rsidRPr="001B1249">
        <w:t xml:space="preserve"> </w:t>
      </w:r>
      <w:r>
        <w:t>Convention</w:t>
      </w:r>
      <w:r w:rsidRPr="001B1249">
        <w:t xml:space="preserve"> </w:t>
      </w:r>
      <w:r>
        <w:t>on</w:t>
      </w:r>
      <w:r w:rsidRPr="001B1249">
        <w:t xml:space="preserve"> </w:t>
      </w:r>
      <w:r>
        <w:t>the</w:t>
      </w:r>
      <w:r w:rsidRPr="001B1249">
        <w:t xml:space="preserve"> </w:t>
      </w:r>
      <w:r>
        <w:t>Elimination</w:t>
      </w:r>
      <w:r w:rsidRPr="001B1249">
        <w:t xml:space="preserve"> </w:t>
      </w:r>
      <w:r>
        <w:t>of</w:t>
      </w:r>
      <w:r w:rsidRPr="001B1249">
        <w:t xml:space="preserve"> </w:t>
      </w:r>
      <w:r>
        <w:t>All</w:t>
      </w:r>
      <w:r w:rsidRPr="001B1249">
        <w:t xml:space="preserve"> </w:t>
      </w:r>
      <w:r>
        <w:t>Forms</w:t>
      </w:r>
      <w:r w:rsidRPr="001B1249">
        <w:t xml:space="preserve"> </w:t>
      </w:r>
      <w:r>
        <w:t>of</w:t>
      </w:r>
      <w:r w:rsidRPr="001B1249">
        <w:t xml:space="preserve"> </w:t>
      </w:r>
      <w:r>
        <w:t>Discrimination</w:t>
      </w:r>
      <w:r w:rsidR="001B1249">
        <w:t xml:space="preserve"> </w:t>
      </w:r>
      <w:r>
        <w:t>Against</w:t>
      </w:r>
      <w:r w:rsidRPr="001B1249">
        <w:t xml:space="preserve"> Women </w:t>
      </w:r>
      <w:r>
        <w:t>(CEDAW)</w:t>
      </w:r>
      <w:r w:rsidRPr="001B1249">
        <w:t xml:space="preserve"> </w:t>
      </w:r>
      <w:r>
        <w:t>adopted</w:t>
      </w:r>
      <w:r w:rsidRPr="001B1249">
        <w:t xml:space="preserve"> </w:t>
      </w:r>
      <w:r>
        <w:t>General</w:t>
      </w:r>
      <w:r w:rsidRPr="001B1249">
        <w:t xml:space="preserve"> </w:t>
      </w:r>
      <w:r>
        <w:t>Recommendation</w:t>
      </w:r>
      <w:r w:rsidRPr="001B1249">
        <w:t xml:space="preserve"> </w:t>
      </w:r>
      <w:r>
        <w:t>No.</w:t>
      </w:r>
      <w:r w:rsidRPr="001B1249">
        <w:t xml:space="preserve"> </w:t>
      </w:r>
      <w:r>
        <w:t>30</w:t>
      </w:r>
      <w:r w:rsidRPr="001B1249">
        <w:t xml:space="preserve"> </w:t>
      </w:r>
      <w:r>
        <w:t>(GR</w:t>
      </w:r>
      <w:r w:rsidRPr="001B1249">
        <w:t xml:space="preserve"> </w:t>
      </w:r>
      <w:r>
        <w:t>30)</w:t>
      </w:r>
      <w:r w:rsidRPr="001B1249">
        <w:t xml:space="preserve"> </w:t>
      </w:r>
      <w:r>
        <w:t>on</w:t>
      </w:r>
      <w:r w:rsidRPr="001B1249">
        <w:t xml:space="preserve"> </w:t>
      </w:r>
      <w:r>
        <w:t>women</w:t>
      </w:r>
      <w:r w:rsidRPr="001B1249">
        <w:t xml:space="preserve"> </w:t>
      </w:r>
      <w:r>
        <w:t>in</w:t>
      </w:r>
      <w:r w:rsidRPr="001B1249">
        <w:t xml:space="preserve"> </w:t>
      </w:r>
      <w:r>
        <w:t>conflict</w:t>
      </w:r>
      <w:r w:rsidRPr="001B1249">
        <w:t xml:space="preserve"> </w:t>
      </w:r>
      <w:r>
        <w:t>prevention,</w:t>
      </w:r>
      <w:r w:rsidRPr="001B1249">
        <w:t xml:space="preserve"> </w:t>
      </w:r>
      <w:r>
        <w:t>conflict</w:t>
      </w:r>
      <w:r w:rsidRPr="001B1249">
        <w:t xml:space="preserve"> </w:t>
      </w:r>
      <w:r>
        <w:t>and</w:t>
      </w:r>
      <w:r w:rsidRPr="001B1249">
        <w:t xml:space="preserve"> </w:t>
      </w:r>
      <w:r>
        <w:t>post-conflict</w:t>
      </w:r>
      <w:r w:rsidRPr="001B1249">
        <w:t xml:space="preserve"> </w:t>
      </w:r>
      <w:r>
        <w:t>situations.</w:t>
      </w:r>
      <w:r w:rsidRPr="001B1249">
        <w:t xml:space="preserve"> </w:t>
      </w:r>
      <w:r>
        <w:t>This</w:t>
      </w:r>
      <w:r w:rsidRPr="001B1249">
        <w:t xml:space="preserve"> </w:t>
      </w:r>
      <w:r>
        <w:t>has</w:t>
      </w:r>
      <w:r w:rsidRPr="001B1249">
        <w:t xml:space="preserve"> </w:t>
      </w:r>
      <w:r>
        <w:t>been</w:t>
      </w:r>
      <w:r w:rsidRPr="001B1249">
        <w:t xml:space="preserve"> </w:t>
      </w:r>
      <w:r>
        <w:t>seen</w:t>
      </w:r>
      <w:r w:rsidRPr="001B1249">
        <w:t xml:space="preserve"> </w:t>
      </w:r>
      <w:r>
        <w:t>as</w:t>
      </w:r>
      <w:r w:rsidRPr="001B1249">
        <w:t xml:space="preserve"> </w:t>
      </w:r>
      <w:r>
        <w:t>a</w:t>
      </w:r>
      <w:r w:rsidRPr="001B1249">
        <w:t xml:space="preserve"> </w:t>
      </w:r>
      <w:r>
        <w:t>‘progressive</w:t>
      </w:r>
      <w:r w:rsidRPr="001B1249">
        <w:t xml:space="preserve"> </w:t>
      </w:r>
      <w:r>
        <w:t>move</w:t>
      </w:r>
      <w:r w:rsidRPr="001B1249">
        <w:t xml:space="preserve"> </w:t>
      </w:r>
      <w:r>
        <w:t>towards</w:t>
      </w:r>
      <w:r w:rsidRPr="001B1249">
        <w:t xml:space="preserve"> </w:t>
      </w:r>
      <w:r>
        <w:t>holding</w:t>
      </w:r>
      <w:r w:rsidRPr="001B1249">
        <w:t xml:space="preserve"> </w:t>
      </w:r>
      <w:r>
        <w:t>state</w:t>
      </w:r>
      <w:r w:rsidRPr="001B1249">
        <w:t xml:space="preserve"> </w:t>
      </w:r>
      <w:r>
        <w:t>parties</w:t>
      </w:r>
      <w:r w:rsidRPr="001B1249">
        <w:t xml:space="preserve"> </w:t>
      </w:r>
      <w:r>
        <w:t>to</w:t>
      </w:r>
      <w:r w:rsidRPr="001B1249">
        <w:t xml:space="preserve"> </w:t>
      </w:r>
      <w:r>
        <w:t>account</w:t>
      </w:r>
      <w:r w:rsidRPr="001B1249">
        <w:t xml:space="preserve"> </w:t>
      </w:r>
      <w:r>
        <w:t>on</w:t>
      </w:r>
      <w:r w:rsidRPr="001B1249">
        <w:t xml:space="preserve"> </w:t>
      </w:r>
      <w:r>
        <w:t>their</w:t>
      </w:r>
      <w:r w:rsidRPr="001B1249">
        <w:t xml:space="preserve"> </w:t>
      </w:r>
      <w:r>
        <w:t>implementation</w:t>
      </w:r>
      <w:r w:rsidRPr="001B1249">
        <w:t xml:space="preserve"> </w:t>
      </w:r>
      <w:r>
        <w:t>of</w:t>
      </w:r>
      <w:r w:rsidRPr="001B1249">
        <w:t xml:space="preserve"> </w:t>
      </w:r>
      <w:r>
        <w:t>the</w:t>
      </w:r>
      <w:r w:rsidRPr="001B1249">
        <w:t xml:space="preserve"> </w:t>
      </w:r>
      <w:r>
        <w:t>WPS</w:t>
      </w:r>
      <w:r w:rsidRPr="001B1249">
        <w:t xml:space="preserve"> </w:t>
      </w:r>
      <w:r>
        <w:t>agenda</w:t>
      </w:r>
      <w:r w:rsidRPr="001B1249">
        <w:t xml:space="preserve"> </w:t>
      </w:r>
      <w:r>
        <w:t>through</w:t>
      </w:r>
      <w:r w:rsidRPr="001B1249">
        <w:t xml:space="preserve"> </w:t>
      </w:r>
      <w:r>
        <w:t>the</w:t>
      </w:r>
      <w:r w:rsidRPr="001B1249">
        <w:t xml:space="preserve"> CEDAW </w:t>
      </w:r>
      <w:r>
        <w:t>reporting</w:t>
      </w:r>
      <w:r w:rsidRPr="001B1249">
        <w:t xml:space="preserve"> </w:t>
      </w:r>
      <w:r>
        <w:t>processes’</w:t>
      </w:r>
      <w:r w:rsidRPr="001B1249">
        <w:t xml:space="preserve"> </w:t>
      </w:r>
      <w:r>
        <w:t>(UN</w:t>
      </w:r>
      <w:r w:rsidRPr="001B1249">
        <w:t xml:space="preserve"> Women </w:t>
      </w:r>
      <w:r>
        <w:t>2013,</w:t>
      </w:r>
      <w:r w:rsidRPr="001B1249">
        <w:t xml:space="preserve"> </w:t>
      </w:r>
      <w:r>
        <w:t>p.</w:t>
      </w:r>
      <w:r w:rsidRPr="001B1249">
        <w:t xml:space="preserve"> </w:t>
      </w:r>
      <w:r>
        <w:t>10).</w:t>
      </w:r>
      <w:r w:rsidRPr="001B1249">
        <w:t xml:space="preserve"> </w:t>
      </w:r>
      <w:r>
        <w:t>In</w:t>
      </w:r>
      <w:r w:rsidRPr="001B1249">
        <w:t xml:space="preserve"> </w:t>
      </w:r>
      <w:r>
        <w:t>practical</w:t>
      </w:r>
      <w:r w:rsidRPr="001B1249">
        <w:t xml:space="preserve"> </w:t>
      </w:r>
      <w:r>
        <w:t>terms,</w:t>
      </w:r>
      <w:r w:rsidRPr="001B1249">
        <w:t xml:space="preserve"> </w:t>
      </w:r>
      <w:r>
        <w:t>this</w:t>
      </w:r>
      <w:r w:rsidRPr="001B1249">
        <w:t xml:space="preserve"> </w:t>
      </w:r>
      <w:r>
        <w:t>has</w:t>
      </w:r>
      <w:r w:rsidRPr="001B1249">
        <w:t xml:space="preserve"> </w:t>
      </w:r>
      <w:r>
        <w:t>extended</w:t>
      </w:r>
      <w:r w:rsidRPr="001B1249">
        <w:t xml:space="preserve"> </w:t>
      </w:r>
      <w:r>
        <w:t>the</w:t>
      </w:r>
      <w:r w:rsidRPr="001B1249">
        <w:t xml:space="preserve"> </w:t>
      </w:r>
      <w:r>
        <w:t>accountability</w:t>
      </w:r>
      <w:r w:rsidRPr="001B1249">
        <w:t xml:space="preserve"> </w:t>
      </w:r>
      <w:r>
        <w:t>of</w:t>
      </w:r>
      <w:r w:rsidRPr="001B1249">
        <w:t xml:space="preserve"> Member </w:t>
      </w:r>
      <w:r>
        <w:t>States,</w:t>
      </w:r>
      <w:r w:rsidRPr="001B1249">
        <w:t xml:space="preserve"> </w:t>
      </w:r>
      <w:r>
        <w:t>including</w:t>
      </w:r>
      <w:r w:rsidRPr="001B1249">
        <w:t xml:space="preserve"> </w:t>
      </w:r>
      <w:r>
        <w:t>Australia</w:t>
      </w:r>
      <w:r w:rsidRPr="001B1249">
        <w:t xml:space="preserve"> </w:t>
      </w:r>
      <w:r>
        <w:t>on</w:t>
      </w:r>
      <w:r w:rsidRPr="001B1249">
        <w:t xml:space="preserve"> </w:t>
      </w:r>
      <w:r>
        <w:t>WPS</w:t>
      </w:r>
      <w:r w:rsidRPr="001B1249">
        <w:t xml:space="preserve"> </w:t>
      </w:r>
      <w:r>
        <w:t>issues.</w:t>
      </w:r>
    </w:p>
    <w:p w14:paraId="2A81258C" w14:textId="00AE42F7" w:rsidR="007C4E56" w:rsidRPr="00D01EBB" w:rsidRDefault="00570834" w:rsidP="00D01EBB">
      <w:pPr>
        <w:pStyle w:val="BodyText"/>
      </w:pPr>
      <w:r>
        <w:t>Recent</w:t>
      </w:r>
      <w:r w:rsidRPr="001B1249">
        <w:t xml:space="preserve"> </w:t>
      </w:r>
      <w:r>
        <w:t>work</w:t>
      </w:r>
      <w:r w:rsidRPr="001B1249">
        <w:t xml:space="preserve"> </w:t>
      </w:r>
      <w:r>
        <w:t>has</w:t>
      </w:r>
      <w:r w:rsidRPr="001B1249">
        <w:t xml:space="preserve"> </w:t>
      </w:r>
      <w:proofErr w:type="spellStart"/>
      <w:r>
        <w:t>analysed</w:t>
      </w:r>
      <w:proofErr w:type="spellEnd"/>
      <w:r w:rsidRPr="001B1249">
        <w:t xml:space="preserve"> </w:t>
      </w:r>
      <w:r>
        <w:t>the</w:t>
      </w:r>
      <w:r w:rsidRPr="001B1249">
        <w:t xml:space="preserve"> </w:t>
      </w:r>
      <w:r>
        <w:t>connections</w:t>
      </w:r>
      <w:r w:rsidRPr="001B1249">
        <w:t xml:space="preserve"> </w:t>
      </w:r>
      <w:r>
        <w:t>of</w:t>
      </w:r>
      <w:r w:rsidRPr="001B1249">
        <w:t xml:space="preserve"> </w:t>
      </w:r>
      <w:r>
        <w:t>the</w:t>
      </w:r>
      <w:r w:rsidRPr="001B1249">
        <w:t xml:space="preserve"> </w:t>
      </w:r>
      <w:r>
        <w:t>WPS</w:t>
      </w:r>
      <w:r w:rsidRPr="001B1249">
        <w:t xml:space="preserve"> </w:t>
      </w:r>
      <w:r>
        <w:t>agenda</w:t>
      </w:r>
      <w:r w:rsidRPr="001B1249">
        <w:t xml:space="preserve"> </w:t>
      </w:r>
      <w:r>
        <w:t>and</w:t>
      </w:r>
      <w:r w:rsidRPr="001B1249">
        <w:t xml:space="preserve"> </w:t>
      </w:r>
      <w:r>
        <w:t>GR</w:t>
      </w:r>
      <w:r w:rsidRPr="001B1249">
        <w:t xml:space="preserve"> </w:t>
      </w:r>
      <w:r>
        <w:t>30</w:t>
      </w:r>
      <w:r w:rsidRPr="001B1249">
        <w:t xml:space="preserve"> </w:t>
      </w:r>
      <w:r>
        <w:t>(UN</w:t>
      </w:r>
      <w:r w:rsidRPr="001B1249">
        <w:t xml:space="preserve"> Women </w:t>
      </w:r>
      <w:r>
        <w:t>2015);</w:t>
      </w:r>
      <w:r w:rsidRPr="001B1249">
        <w:t xml:space="preserve"> </w:t>
      </w:r>
      <w:r>
        <w:t>and</w:t>
      </w:r>
      <w:r w:rsidRPr="001B1249">
        <w:t xml:space="preserve"> </w:t>
      </w:r>
      <w:r>
        <w:t>academic</w:t>
      </w:r>
      <w:r w:rsidRPr="001B1249">
        <w:t xml:space="preserve"> </w:t>
      </w:r>
      <w:r>
        <w:t>analysis</w:t>
      </w:r>
      <w:r w:rsidRPr="001B1249">
        <w:t xml:space="preserve"> </w:t>
      </w:r>
      <w:r>
        <w:t>has</w:t>
      </w:r>
      <w:r w:rsidRPr="001B1249">
        <w:t xml:space="preserve"> </w:t>
      </w:r>
      <w:r>
        <w:t>considered</w:t>
      </w:r>
      <w:r w:rsidRPr="001B1249">
        <w:t xml:space="preserve"> </w:t>
      </w:r>
      <w:r>
        <w:t>the</w:t>
      </w:r>
      <w:r w:rsidRPr="001B1249">
        <w:t xml:space="preserve"> </w:t>
      </w:r>
      <w:r>
        <w:t>interconnections</w:t>
      </w:r>
      <w:r w:rsidRPr="001B1249">
        <w:t xml:space="preserve"> </w:t>
      </w:r>
      <w:r>
        <w:t>between</w:t>
      </w:r>
      <w:r w:rsidRPr="001B1249">
        <w:t xml:space="preserve"> </w:t>
      </w:r>
      <w:r>
        <w:t>the</w:t>
      </w:r>
      <w:r w:rsidRPr="001B1249">
        <w:t xml:space="preserve"> </w:t>
      </w:r>
      <w:r>
        <w:t>WPS</w:t>
      </w:r>
      <w:r w:rsidRPr="001B1249">
        <w:t xml:space="preserve"> </w:t>
      </w:r>
      <w:r>
        <w:t>Agenda,</w:t>
      </w:r>
      <w:r w:rsidRPr="001B1249">
        <w:t xml:space="preserve"> </w:t>
      </w:r>
      <w:r>
        <w:t>GR</w:t>
      </w:r>
      <w:r w:rsidRPr="001B1249">
        <w:t xml:space="preserve"> </w:t>
      </w:r>
      <w:r>
        <w:t>30</w:t>
      </w:r>
      <w:r w:rsidRPr="001B1249">
        <w:t xml:space="preserve"> </w:t>
      </w:r>
      <w:r>
        <w:t>and</w:t>
      </w:r>
      <w:r w:rsidRPr="001B1249">
        <w:t xml:space="preserve"> </w:t>
      </w:r>
      <w:r>
        <w:t>R2P</w:t>
      </w:r>
      <w:r w:rsidRPr="001B1249">
        <w:t xml:space="preserve"> </w:t>
      </w:r>
      <w:r>
        <w:t>doctrine</w:t>
      </w:r>
      <w:r w:rsidR="00AE1392">
        <w:t xml:space="preserve"> </w:t>
      </w:r>
      <w:r>
        <w:t>(Harris-</w:t>
      </w:r>
      <w:proofErr w:type="spellStart"/>
      <w:r>
        <w:t>Rimmer</w:t>
      </w:r>
      <w:proofErr w:type="spellEnd"/>
      <w:r w:rsidR="00AE1392">
        <w:t xml:space="preserve"> </w:t>
      </w:r>
      <w:r>
        <w:t>2014).</w:t>
      </w:r>
      <w:r w:rsidR="00AE1392">
        <w:t xml:space="preserve"> </w:t>
      </w:r>
      <w:r>
        <w:t>The</w:t>
      </w:r>
      <w:r w:rsidR="00AE1392">
        <w:t xml:space="preserve"> </w:t>
      </w:r>
      <w:r>
        <w:t>importance</w:t>
      </w:r>
      <w:r w:rsidR="00AE1392">
        <w:t xml:space="preserve"> </w:t>
      </w:r>
      <w:r>
        <w:t>of</w:t>
      </w:r>
      <w:r w:rsidR="00AE1392">
        <w:t xml:space="preserve"> </w:t>
      </w:r>
      <w:r>
        <w:t>GR</w:t>
      </w:r>
      <w:r w:rsidR="00AE1392">
        <w:t xml:space="preserve"> </w:t>
      </w:r>
      <w:r>
        <w:t>30</w:t>
      </w:r>
      <w:r w:rsidR="00AE1392">
        <w:t xml:space="preserve"> </w:t>
      </w:r>
      <w:r w:rsidRPr="001B1249">
        <w:t xml:space="preserve">has </w:t>
      </w:r>
      <w:r>
        <w:t>been</w:t>
      </w:r>
      <w:r w:rsidRPr="001B1249">
        <w:t xml:space="preserve"> </w:t>
      </w:r>
      <w:r>
        <w:t>noted</w:t>
      </w:r>
      <w:r w:rsidRPr="001B1249">
        <w:t xml:space="preserve"> </w:t>
      </w:r>
      <w:r>
        <w:t>in</w:t>
      </w:r>
      <w:r w:rsidRPr="001B1249">
        <w:t xml:space="preserve"> </w:t>
      </w:r>
      <w:r>
        <w:t>Australian</w:t>
      </w:r>
      <w:r w:rsidRPr="001B1249">
        <w:t xml:space="preserve"> </w:t>
      </w:r>
      <w:r>
        <w:t>Government</w:t>
      </w:r>
      <w:r w:rsidRPr="001B1249">
        <w:t xml:space="preserve"> </w:t>
      </w:r>
      <w:r>
        <w:t>publications</w:t>
      </w:r>
      <w:r w:rsidRPr="001B1249">
        <w:t xml:space="preserve"> </w:t>
      </w:r>
      <w:r>
        <w:t>(DFAT</w:t>
      </w:r>
      <w:r w:rsidRPr="001B1249">
        <w:t xml:space="preserve"> </w:t>
      </w:r>
      <w:r>
        <w:t>2015)</w:t>
      </w:r>
      <w:r w:rsidRPr="001B1249">
        <w:t xml:space="preserve"> </w:t>
      </w:r>
      <w:r>
        <w:t>and</w:t>
      </w:r>
      <w:r w:rsidRPr="001B1249">
        <w:t xml:space="preserve"> </w:t>
      </w:r>
      <w:r>
        <w:t>highlighted</w:t>
      </w:r>
      <w:r w:rsidRPr="001B1249">
        <w:t xml:space="preserve"> </w:t>
      </w:r>
      <w:r>
        <w:t>by</w:t>
      </w:r>
      <w:r w:rsidRPr="001B1249">
        <w:t xml:space="preserve"> </w:t>
      </w:r>
      <w:r>
        <w:t>the</w:t>
      </w:r>
      <w:r w:rsidRPr="001B1249">
        <w:t xml:space="preserve"> </w:t>
      </w:r>
      <w:r>
        <w:t>Australian</w:t>
      </w:r>
      <w:r w:rsidRPr="001B1249">
        <w:t xml:space="preserve"> </w:t>
      </w:r>
      <w:r>
        <w:t>Ambassador</w:t>
      </w:r>
      <w:r w:rsidRPr="001B1249">
        <w:t xml:space="preserve"> </w:t>
      </w:r>
      <w:r>
        <w:t>for</w:t>
      </w:r>
      <w:r w:rsidRPr="001B1249">
        <w:t xml:space="preserve"> Women </w:t>
      </w:r>
      <w:r>
        <w:t>and</w:t>
      </w:r>
      <w:r w:rsidRPr="001B1249">
        <w:t xml:space="preserve"> </w:t>
      </w:r>
      <w:r>
        <w:t>Girls</w:t>
      </w:r>
      <w:r w:rsidRPr="001B1249">
        <w:t xml:space="preserve"> </w:t>
      </w:r>
      <w:r>
        <w:t>in</w:t>
      </w:r>
      <w:r w:rsidRPr="001B1249">
        <w:t xml:space="preserve"> </w:t>
      </w:r>
      <w:r>
        <w:t>her</w:t>
      </w:r>
      <w:r w:rsidRPr="001B1249">
        <w:t xml:space="preserve"> </w:t>
      </w:r>
      <w:r>
        <w:t>speech</w:t>
      </w:r>
      <w:r w:rsidRPr="001B1249">
        <w:t xml:space="preserve"> </w:t>
      </w:r>
      <w:r>
        <w:t>to</w:t>
      </w:r>
      <w:r w:rsidRPr="001B1249">
        <w:t xml:space="preserve"> </w:t>
      </w:r>
      <w:r>
        <w:t>the</w:t>
      </w:r>
      <w:r w:rsidRPr="001B1249">
        <w:t xml:space="preserve"> </w:t>
      </w:r>
      <w:r>
        <w:t>WILPF</w:t>
      </w:r>
      <w:r w:rsidRPr="001B1249">
        <w:t xml:space="preserve"> </w:t>
      </w:r>
      <w:r>
        <w:t>centenary</w:t>
      </w:r>
      <w:r w:rsidRPr="001B1249">
        <w:t xml:space="preserve"> </w:t>
      </w:r>
      <w:r>
        <w:t>conference</w:t>
      </w:r>
      <w:r w:rsidRPr="001B1249">
        <w:t xml:space="preserve"> </w:t>
      </w:r>
      <w:r>
        <w:t>in</w:t>
      </w:r>
      <w:r w:rsidRPr="001B1249">
        <w:t xml:space="preserve"> </w:t>
      </w:r>
      <w:r>
        <w:t>May</w:t>
      </w:r>
      <w:r w:rsidRPr="001B1249">
        <w:t xml:space="preserve"> </w:t>
      </w:r>
      <w:r>
        <w:t>2015</w:t>
      </w:r>
      <w:r w:rsidRPr="001B1249">
        <w:t xml:space="preserve"> </w:t>
      </w:r>
      <w:r>
        <w:t>in</w:t>
      </w:r>
      <w:r w:rsidRPr="001B1249">
        <w:t xml:space="preserve"> </w:t>
      </w:r>
      <w:r>
        <w:t>Canberra</w:t>
      </w:r>
      <w:r w:rsidRPr="001B1249">
        <w:t xml:space="preserve"> </w:t>
      </w:r>
      <w:r>
        <w:t>(Stott-Despoja</w:t>
      </w:r>
      <w:r w:rsidR="00AE1392">
        <w:t xml:space="preserve"> </w:t>
      </w:r>
      <w:r>
        <w:t>2015b).</w:t>
      </w:r>
      <w:r w:rsidR="00AE1392">
        <w:t xml:space="preserve"> </w:t>
      </w:r>
      <w:r>
        <w:t>This</w:t>
      </w:r>
      <w:r w:rsidR="00AE1392">
        <w:t xml:space="preserve"> </w:t>
      </w:r>
      <w:r>
        <w:t>development</w:t>
      </w:r>
      <w:r w:rsidR="00AE1392">
        <w:t xml:space="preserve"> </w:t>
      </w:r>
      <w:r w:rsidRPr="001B1249">
        <w:t xml:space="preserve">has </w:t>
      </w:r>
      <w:r>
        <w:t>implications</w:t>
      </w:r>
      <w:r w:rsidRPr="001B1249">
        <w:t xml:space="preserve"> </w:t>
      </w:r>
      <w:r>
        <w:t>for</w:t>
      </w:r>
      <w:r w:rsidRPr="001B1249">
        <w:t xml:space="preserve"> </w:t>
      </w:r>
      <w:r>
        <w:t>the</w:t>
      </w:r>
      <w:r w:rsidRPr="001B1249">
        <w:t xml:space="preserve"> </w:t>
      </w:r>
      <w:r>
        <w:t>relevance</w:t>
      </w:r>
      <w:r w:rsidRPr="001B1249">
        <w:t xml:space="preserve"> </w:t>
      </w:r>
      <w:r>
        <w:t>and</w:t>
      </w:r>
      <w:r w:rsidRPr="001B1249">
        <w:t xml:space="preserve"> </w:t>
      </w:r>
      <w:r>
        <w:t>implementation</w:t>
      </w:r>
      <w:r w:rsidRPr="001B1249">
        <w:t xml:space="preserve"> </w:t>
      </w:r>
      <w:r>
        <w:t>of</w:t>
      </w:r>
      <w:r w:rsidRPr="001B1249">
        <w:t xml:space="preserve"> </w:t>
      </w:r>
      <w:r>
        <w:t>the</w:t>
      </w:r>
      <w:r w:rsidRPr="001B1249">
        <w:t xml:space="preserve"> </w:t>
      </w:r>
      <w:r>
        <w:t>NAP,</w:t>
      </w:r>
      <w:r w:rsidRPr="001B1249">
        <w:t xml:space="preserve"> </w:t>
      </w:r>
      <w:r>
        <w:t>in</w:t>
      </w:r>
      <w:r w:rsidRPr="001B1249">
        <w:t xml:space="preserve"> </w:t>
      </w:r>
      <w:r>
        <w:t>particular</w:t>
      </w:r>
      <w:r w:rsidRPr="001B1249">
        <w:t xml:space="preserve"> </w:t>
      </w:r>
      <w:r>
        <w:t>relating</w:t>
      </w:r>
      <w:r w:rsidRPr="001B1249">
        <w:t xml:space="preserve"> </w:t>
      </w:r>
      <w:r>
        <w:t>to</w:t>
      </w:r>
      <w:r w:rsidRPr="001B1249">
        <w:t xml:space="preserve"> </w:t>
      </w:r>
      <w:r>
        <w:t>issues</w:t>
      </w:r>
      <w:r w:rsidRPr="001B1249">
        <w:t xml:space="preserve"> </w:t>
      </w:r>
      <w:r>
        <w:t>of</w:t>
      </w:r>
      <w:r w:rsidRPr="001B1249">
        <w:t xml:space="preserve"> </w:t>
      </w:r>
      <w:r>
        <w:t>governance</w:t>
      </w:r>
      <w:r w:rsidRPr="001B1249">
        <w:t xml:space="preserve"> </w:t>
      </w:r>
      <w:r>
        <w:t>and</w:t>
      </w:r>
      <w:r w:rsidRPr="001B1249">
        <w:t xml:space="preserve"> </w:t>
      </w:r>
      <w:r>
        <w:t>accountability.</w:t>
      </w:r>
      <w:r w:rsidRPr="001B1249">
        <w:t xml:space="preserve"> </w:t>
      </w:r>
      <w:r>
        <w:t>In</w:t>
      </w:r>
      <w:r w:rsidRPr="001B1249">
        <w:t xml:space="preserve"> </w:t>
      </w:r>
      <w:r>
        <w:t>practice,</w:t>
      </w:r>
      <w:r w:rsidRPr="001B1249">
        <w:t xml:space="preserve"> </w:t>
      </w:r>
      <w:r>
        <w:t>it</w:t>
      </w:r>
      <w:r w:rsidRPr="001B1249">
        <w:t xml:space="preserve"> </w:t>
      </w:r>
      <w:r>
        <w:t>is</w:t>
      </w:r>
      <w:r w:rsidRPr="001B1249">
        <w:t xml:space="preserve"> </w:t>
      </w:r>
      <w:r>
        <w:t>not</w:t>
      </w:r>
      <w:r w:rsidRPr="001B1249">
        <w:t xml:space="preserve"> </w:t>
      </w:r>
      <w:r>
        <w:t>yet</w:t>
      </w:r>
      <w:r w:rsidRPr="001B1249">
        <w:t xml:space="preserve"> </w:t>
      </w:r>
      <w:r>
        <w:t>clear</w:t>
      </w:r>
      <w:r w:rsidRPr="001B1249">
        <w:t xml:space="preserve"> </w:t>
      </w:r>
      <w:r>
        <w:t>how</w:t>
      </w:r>
      <w:r w:rsidRPr="001B1249">
        <w:t xml:space="preserve"> </w:t>
      </w:r>
      <w:r>
        <w:t>GR</w:t>
      </w:r>
      <w:r w:rsidRPr="001B1249">
        <w:t xml:space="preserve"> </w:t>
      </w:r>
      <w:r>
        <w:t>30</w:t>
      </w:r>
      <w:r w:rsidRPr="001B1249">
        <w:t xml:space="preserve"> </w:t>
      </w:r>
      <w:r w:rsidR="00844851">
        <w:t>–</w:t>
      </w:r>
      <w:r w:rsidRPr="001B1249">
        <w:t xml:space="preserve"> </w:t>
      </w:r>
      <w:r>
        <w:t>and</w:t>
      </w:r>
      <w:r w:rsidRPr="001B1249">
        <w:t xml:space="preserve"> </w:t>
      </w:r>
      <w:r>
        <w:t>the</w:t>
      </w:r>
      <w:r w:rsidRPr="001B1249">
        <w:t xml:space="preserve"> </w:t>
      </w:r>
      <w:r>
        <w:t>accountability</w:t>
      </w:r>
      <w:r w:rsidRPr="001B1249">
        <w:t xml:space="preserve"> </w:t>
      </w:r>
      <w:r>
        <w:t>measures</w:t>
      </w:r>
      <w:r w:rsidRPr="001B1249">
        <w:t xml:space="preserve"> </w:t>
      </w:r>
      <w:r>
        <w:t>that</w:t>
      </w:r>
      <w:r w:rsidRPr="001B1249">
        <w:t xml:space="preserve"> </w:t>
      </w:r>
      <w:r>
        <w:t>this</w:t>
      </w:r>
      <w:r w:rsidRPr="001B1249">
        <w:t xml:space="preserve"> </w:t>
      </w:r>
      <w:r>
        <w:t>contains</w:t>
      </w:r>
      <w:r w:rsidRPr="001B1249">
        <w:t xml:space="preserve"> </w:t>
      </w:r>
      <w:r w:rsidR="00844851">
        <w:t>–</w:t>
      </w:r>
      <w:r w:rsidRPr="001B1249">
        <w:t xml:space="preserve"> </w:t>
      </w:r>
      <w:r>
        <w:t>will</w:t>
      </w:r>
      <w:r w:rsidRPr="001B1249">
        <w:t xml:space="preserve"> </w:t>
      </w:r>
      <w:r>
        <w:t>be</w:t>
      </w:r>
      <w:r w:rsidRPr="001B1249">
        <w:t xml:space="preserve"> </w:t>
      </w:r>
      <w:r>
        <w:t>implemented</w:t>
      </w:r>
      <w:r w:rsidRPr="001B1249">
        <w:t xml:space="preserve"> </w:t>
      </w:r>
      <w:r>
        <w:t>as</w:t>
      </w:r>
      <w:r w:rsidRPr="001B1249">
        <w:t xml:space="preserve"> </w:t>
      </w:r>
      <w:r>
        <w:t>part</w:t>
      </w:r>
      <w:r w:rsidRPr="001B1249">
        <w:t xml:space="preserve"> </w:t>
      </w:r>
      <w:r>
        <w:t>of</w:t>
      </w:r>
      <w:r w:rsidRPr="001B1249">
        <w:t xml:space="preserve"> </w:t>
      </w:r>
      <w:r>
        <w:t>current</w:t>
      </w:r>
      <w:r w:rsidRPr="001B1249">
        <w:t xml:space="preserve"> </w:t>
      </w:r>
      <w:r>
        <w:t>and</w:t>
      </w:r>
      <w:r w:rsidRPr="001B1249">
        <w:t xml:space="preserve"> </w:t>
      </w:r>
      <w:r>
        <w:t>future</w:t>
      </w:r>
      <w:r w:rsidRPr="001B1249">
        <w:t xml:space="preserve"> </w:t>
      </w:r>
      <w:r>
        <w:t>NAP</w:t>
      </w:r>
      <w:r w:rsidRPr="001B1249">
        <w:t xml:space="preserve"> </w:t>
      </w:r>
      <w:r>
        <w:t>implementation</w:t>
      </w:r>
      <w:r w:rsidRPr="001B1249">
        <w:t xml:space="preserve"> </w:t>
      </w:r>
      <w:r>
        <w:t>and</w:t>
      </w:r>
      <w:r w:rsidRPr="001B1249">
        <w:t xml:space="preserve"> </w:t>
      </w:r>
      <w:r>
        <w:t>revision.</w:t>
      </w:r>
    </w:p>
    <w:p w14:paraId="378A2D46" w14:textId="7E5E39FA" w:rsidR="007C4E56" w:rsidRDefault="001B1249" w:rsidP="002949C7">
      <w:pPr>
        <w:pStyle w:val="Heading3-hag"/>
        <w:outlineLvl w:val="2"/>
      </w:pPr>
      <w:r>
        <w:t xml:space="preserve">3.3.4 </w:t>
      </w:r>
      <w:r w:rsidR="00570834">
        <w:t>WPS</w:t>
      </w:r>
      <w:r w:rsidR="00570834" w:rsidRPr="001B1249">
        <w:t xml:space="preserve"> </w:t>
      </w:r>
      <w:r w:rsidR="00570834">
        <w:t>and</w:t>
      </w:r>
      <w:r w:rsidR="00570834" w:rsidRPr="001B1249">
        <w:t xml:space="preserve"> </w:t>
      </w:r>
      <w:r w:rsidR="00570834">
        <w:t>implementation</w:t>
      </w:r>
      <w:r w:rsidR="00570834" w:rsidRPr="001B1249">
        <w:t xml:space="preserve"> </w:t>
      </w:r>
      <w:r w:rsidR="00570834">
        <w:t>of</w:t>
      </w:r>
      <w:r w:rsidR="00570834" w:rsidRPr="001B1249">
        <w:t xml:space="preserve"> </w:t>
      </w:r>
      <w:r w:rsidR="00570834">
        <w:t>the</w:t>
      </w:r>
      <w:r w:rsidR="00570834" w:rsidRPr="001B1249">
        <w:t xml:space="preserve"> </w:t>
      </w:r>
      <w:r w:rsidR="00570834">
        <w:t>Arms</w:t>
      </w:r>
      <w:r w:rsidR="00570834" w:rsidRPr="001B1249">
        <w:t xml:space="preserve"> </w:t>
      </w:r>
      <w:r w:rsidR="00570834">
        <w:t>Trade</w:t>
      </w:r>
      <w:r w:rsidR="00570834" w:rsidRPr="001B1249">
        <w:t xml:space="preserve"> </w:t>
      </w:r>
      <w:r w:rsidR="00570834">
        <w:t>Treaty</w:t>
      </w:r>
    </w:p>
    <w:p w14:paraId="18BC9510" w14:textId="384BAC1D" w:rsidR="007C4E56" w:rsidRDefault="00570834" w:rsidP="001B1249">
      <w:pPr>
        <w:pStyle w:val="BodyText"/>
      </w:pPr>
      <w:r>
        <w:t>In</w:t>
      </w:r>
      <w:r w:rsidRPr="001B1249">
        <w:t xml:space="preserve"> </w:t>
      </w:r>
      <w:r>
        <w:t>April</w:t>
      </w:r>
      <w:r w:rsidRPr="001B1249">
        <w:t xml:space="preserve"> </w:t>
      </w:r>
      <w:r>
        <w:t>2013,</w:t>
      </w:r>
      <w:r w:rsidRPr="001B1249">
        <w:t xml:space="preserve"> </w:t>
      </w:r>
      <w:r>
        <w:t>UN</w:t>
      </w:r>
      <w:r w:rsidRPr="001B1249">
        <w:t xml:space="preserve"> Member </w:t>
      </w:r>
      <w:r>
        <w:t>States</w:t>
      </w:r>
      <w:r w:rsidRPr="001B1249">
        <w:t xml:space="preserve"> </w:t>
      </w:r>
      <w:r>
        <w:t>adopted</w:t>
      </w:r>
      <w:r w:rsidRPr="001B1249">
        <w:t xml:space="preserve"> </w:t>
      </w:r>
      <w:r>
        <w:t>the</w:t>
      </w:r>
      <w:r w:rsidRPr="001B1249">
        <w:t xml:space="preserve"> </w:t>
      </w:r>
      <w:r>
        <w:t>Arms</w:t>
      </w:r>
      <w:r w:rsidRPr="001B1249">
        <w:t xml:space="preserve"> </w:t>
      </w:r>
      <w:r>
        <w:t>Trade</w:t>
      </w:r>
      <w:r w:rsidRPr="001B1249">
        <w:t xml:space="preserve"> </w:t>
      </w:r>
      <w:r>
        <w:t>Treaty</w:t>
      </w:r>
      <w:r w:rsidRPr="001B1249">
        <w:t xml:space="preserve"> </w:t>
      </w:r>
      <w:r>
        <w:t>(ATT),</w:t>
      </w:r>
      <w:r w:rsidRPr="001B1249">
        <w:t xml:space="preserve"> </w:t>
      </w:r>
      <w:r>
        <w:t>the</w:t>
      </w:r>
      <w:r w:rsidRPr="001B1249">
        <w:t xml:space="preserve"> </w:t>
      </w:r>
      <w:r>
        <w:t>first</w:t>
      </w:r>
      <w:r w:rsidRPr="001B1249">
        <w:t xml:space="preserve"> </w:t>
      </w:r>
      <w:r>
        <w:t>treaty</w:t>
      </w:r>
      <w:r w:rsidRPr="001B1249">
        <w:t xml:space="preserve"> </w:t>
      </w:r>
      <w:r>
        <w:t>that</w:t>
      </w:r>
      <w:r w:rsidRPr="001B1249">
        <w:t xml:space="preserve"> </w:t>
      </w:r>
      <w:proofErr w:type="spellStart"/>
      <w:r>
        <w:t>recognises</w:t>
      </w:r>
      <w:proofErr w:type="spellEnd"/>
      <w:r w:rsidRPr="001B1249">
        <w:t xml:space="preserve"> </w:t>
      </w:r>
      <w:r>
        <w:t>the</w:t>
      </w:r>
      <w:r w:rsidRPr="001B1249">
        <w:t xml:space="preserve"> </w:t>
      </w:r>
      <w:r>
        <w:t>link</w:t>
      </w:r>
      <w:r w:rsidRPr="001B1249">
        <w:t xml:space="preserve"> </w:t>
      </w:r>
      <w:r>
        <w:t>between</w:t>
      </w:r>
      <w:r w:rsidRPr="001B1249">
        <w:t xml:space="preserve"> </w:t>
      </w:r>
      <w:r>
        <w:t>gender-based</w:t>
      </w:r>
      <w:r w:rsidRPr="001B1249">
        <w:t xml:space="preserve"> </w:t>
      </w:r>
      <w:r>
        <w:t>violence</w:t>
      </w:r>
      <w:r w:rsidRPr="001B1249">
        <w:t xml:space="preserve"> </w:t>
      </w:r>
      <w:r>
        <w:t>and</w:t>
      </w:r>
      <w:r w:rsidRPr="001B1249">
        <w:t xml:space="preserve"> </w:t>
      </w:r>
      <w:r>
        <w:t>the</w:t>
      </w:r>
      <w:r w:rsidRPr="001B1249">
        <w:t xml:space="preserve"> </w:t>
      </w:r>
      <w:r>
        <w:t>international</w:t>
      </w:r>
      <w:r w:rsidRPr="001B1249">
        <w:t xml:space="preserve"> </w:t>
      </w:r>
      <w:r>
        <w:t>arms</w:t>
      </w:r>
      <w:r w:rsidRPr="001B1249">
        <w:t xml:space="preserve"> </w:t>
      </w:r>
      <w:r>
        <w:t>trade.</w:t>
      </w:r>
      <w:r w:rsidRPr="001B1249">
        <w:t xml:space="preserve"> </w:t>
      </w:r>
      <w:r>
        <w:t>Australia</w:t>
      </w:r>
      <w:r w:rsidRPr="001B1249">
        <w:t xml:space="preserve"> </w:t>
      </w:r>
      <w:r>
        <w:t>strongly</w:t>
      </w:r>
      <w:r w:rsidRPr="001B1249">
        <w:t xml:space="preserve"> </w:t>
      </w:r>
      <w:r>
        <w:t>encouraged</w:t>
      </w:r>
      <w:r w:rsidRPr="001B1249">
        <w:t xml:space="preserve"> </w:t>
      </w:r>
      <w:r>
        <w:t>ratification</w:t>
      </w:r>
      <w:r w:rsidRPr="001B1249">
        <w:t xml:space="preserve"> </w:t>
      </w:r>
      <w:r>
        <w:t>of</w:t>
      </w:r>
      <w:r w:rsidRPr="001B1249">
        <w:t xml:space="preserve"> </w:t>
      </w:r>
      <w:r>
        <w:t>the</w:t>
      </w:r>
      <w:r w:rsidRPr="001B1249">
        <w:t xml:space="preserve"> </w:t>
      </w:r>
      <w:r>
        <w:t>ATT</w:t>
      </w:r>
      <w:r w:rsidRPr="001B1249">
        <w:t xml:space="preserve"> </w:t>
      </w:r>
      <w:r>
        <w:t>and</w:t>
      </w:r>
      <w:r w:rsidRPr="001B1249">
        <w:t xml:space="preserve"> </w:t>
      </w:r>
      <w:r>
        <w:t>noted</w:t>
      </w:r>
      <w:r w:rsidRPr="001B1249">
        <w:t xml:space="preserve"> </w:t>
      </w:r>
      <w:r>
        <w:t>at</w:t>
      </w:r>
      <w:r w:rsidRPr="001B1249">
        <w:t xml:space="preserve"> </w:t>
      </w:r>
      <w:r>
        <w:t>the</w:t>
      </w:r>
      <w:r w:rsidRPr="001B1249">
        <w:t xml:space="preserve"> </w:t>
      </w:r>
      <w:r>
        <w:t>time</w:t>
      </w:r>
      <w:r w:rsidRPr="001B1249">
        <w:t xml:space="preserve"> </w:t>
      </w:r>
      <w:r w:rsidR="00844851">
        <w:t>‘</w:t>
      </w:r>
      <w:r>
        <w:t>we</w:t>
      </w:r>
      <w:r w:rsidRPr="001B1249">
        <w:t xml:space="preserve"> </w:t>
      </w:r>
      <w:r>
        <w:t>look</w:t>
      </w:r>
      <w:r w:rsidRPr="001B1249">
        <w:t xml:space="preserve"> </w:t>
      </w:r>
      <w:r>
        <w:t>forward</w:t>
      </w:r>
      <w:r w:rsidRPr="001B1249">
        <w:t xml:space="preserve"> </w:t>
      </w:r>
      <w:r>
        <w:t>to</w:t>
      </w:r>
      <w:r w:rsidRPr="001B1249">
        <w:t xml:space="preserve"> </w:t>
      </w:r>
      <w:r>
        <w:t>the</w:t>
      </w:r>
      <w:r w:rsidRPr="001B1249">
        <w:t xml:space="preserve"> </w:t>
      </w:r>
      <w:r>
        <w:t>contribution</w:t>
      </w:r>
      <w:r w:rsidRPr="001B1249">
        <w:t xml:space="preserve"> </w:t>
      </w:r>
      <w:r>
        <w:t>that</w:t>
      </w:r>
      <w:r w:rsidRPr="001B1249">
        <w:t xml:space="preserve"> </w:t>
      </w:r>
      <w:r>
        <w:t>implementation</w:t>
      </w:r>
      <w:r w:rsidRPr="001B1249">
        <w:t xml:space="preserve"> </w:t>
      </w:r>
      <w:r>
        <w:t>of</w:t>
      </w:r>
      <w:r w:rsidRPr="001B1249">
        <w:t xml:space="preserve"> </w:t>
      </w:r>
      <w:r>
        <w:t>the</w:t>
      </w:r>
      <w:r w:rsidRPr="001B1249">
        <w:t xml:space="preserve"> </w:t>
      </w:r>
      <w:r>
        <w:t>Arms</w:t>
      </w:r>
      <w:r w:rsidRPr="001B1249">
        <w:t xml:space="preserve"> </w:t>
      </w:r>
      <w:r>
        <w:t>Trade</w:t>
      </w:r>
      <w:r w:rsidRPr="001B1249">
        <w:t xml:space="preserve"> </w:t>
      </w:r>
      <w:r>
        <w:t>Treaty</w:t>
      </w:r>
      <w:r w:rsidRPr="001B1249">
        <w:t xml:space="preserve"> </w:t>
      </w:r>
      <w:r>
        <w:t>can</w:t>
      </w:r>
      <w:r w:rsidRPr="001B1249">
        <w:t xml:space="preserve"> </w:t>
      </w:r>
      <w:r>
        <w:t>make</w:t>
      </w:r>
      <w:r w:rsidRPr="001B1249">
        <w:t xml:space="preserve"> </w:t>
      </w:r>
      <w:r>
        <w:t>to</w:t>
      </w:r>
      <w:r w:rsidRPr="001B1249">
        <w:t xml:space="preserve"> </w:t>
      </w:r>
      <w:r>
        <w:t>reducing</w:t>
      </w:r>
      <w:r w:rsidRPr="001B1249">
        <w:t xml:space="preserve"> </w:t>
      </w:r>
      <w:r>
        <w:t>gender-based</w:t>
      </w:r>
      <w:r w:rsidRPr="001B1249">
        <w:t xml:space="preserve"> </w:t>
      </w:r>
      <w:r>
        <w:t>violence</w:t>
      </w:r>
      <w:r w:rsidRPr="001B1249">
        <w:t xml:space="preserve"> </w:t>
      </w:r>
      <w:r>
        <w:t>in</w:t>
      </w:r>
      <w:r w:rsidRPr="001B1249">
        <w:t xml:space="preserve"> </w:t>
      </w:r>
      <w:r>
        <w:t>conflict</w:t>
      </w:r>
      <w:r w:rsidRPr="001B1249">
        <w:t xml:space="preserve"> </w:t>
      </w:r>
      <w:r>
        <w:t>settings’</w:t>
      </w:r>
      <w:r w:rsidRPr="001B1249">
        <w:t xml:space="preserve"> </w:t>
      </w:r>
      <w:r>
        <w:t>(Quinlan</w:t>
      </w:r>
      <w:r w:rsidRPr="001B1249">
        <w:t xml:space="preserve"> </w:t>
      </w:r>
      <w:r>
        <w:t>2013).</w:t>
      </w:r>
      <w:r w:rsidRPr="001B1249">
        <w:t xml:space="preserve"> </w:t>
      </w:r>
      <w:r>
        <w:t>Civil</w:t>
      </w:r>
      <w:r w:rsidRPr="001B1249">
        <w:t xml:space="preserve"> </w:t>
      </w:r>
      <w:r>
        <w:t>society</w:t>
      </w:r>
      <w:r w:rsidRPr="001B1249">
        <w:t xml:space="preserve"> </w:t>
      </w:r>
      <w:proofErr w:type="spellStart"/>
      <w:r>
        <w:t>organisations</w:t>
      </w:r>
      <w:proofErr w:type="spellEnd"/>
      <w:r w:rsidRPr="001B1249">
        <w:t xml:space="preserve"> </w:t>
      </w:r>
      <w:r>
        <w:t>are</w:t>
      </w:r>
      <w:r w:rsidRPr="001B1249">
        <w:t xml:space="preserve"> </w:t>
      </w:r>
      <w:r>
        <w:t>increasingly</w:t>
      </w:r>
      <w:r w:rsidRPr="001B1249">
        <w:t xml:space="preserve"> </w:t>
      </w:r>
      <w:r>
        <w:t>making</w:t>
      </w:r>
      <w:r w:rsidRPr="001B1249">
        <w:t xml:space="preserve"> </w:t>
      </w:r>
      <w:r>
        <w:t>connections</w:t>
      </w:r>
      <w:r w:rsidRPr="001B1249">
        <w:t xml:space="preserve"> </w:t>
      </w:r>
      <w:r>
        <w:t>between</w:t>
      </w:r>
      <w:r w:rsidRPr="001B1249">
        <w:t xml:space="preserve"> </w:t>
      </w:r>
      <w:r>
        <w:t>WPS,</w:t>
      </w:r>
      <w:r w:rsidRPr="001B1249">
        <w:t xml:space="preserve"> </w:t>
      </w:r>
      <w:r>
        <w:t>the</w:t>
      </w:r>
      <w:r w:rsidRPr="001B1249">
        <w:t xml:space="preserve"> </w:t>
      </w:r>
      <w:r>
        <w:t>ATT</w:t>
      </w:r>
      <w:r w:rsidRPr="001B1249">
        <w:t xml:space="preserve"> </w:t>
      </w:r>
      <w:r>
        <w:t>and</w:t>
      </w:r>
      <w:r w:rsidRPr="001B1249">
        <w:t xml:space="preserve"> </w:t>
      </w:r>
      <w:r>
        <w:t>broader</w:t>
      </w:r>
      <w:r w:rsidR="00AE1392">
        <w:t xml:space="preserve"> </w:t>
      </w:r>
      <w:r>
        <w:t>issues</w:t>
      </w:r>
      <w:r w:rsidR="00AE1392">
        <w:t xml:space="preserve"> </w:t>
      </w:r>
      <w:r w:rsidRPr="001B1249">
        <w:t xml:space="preserve">of </w:t>
      </w:r>
      <w:r>
        <w:t>disarmament</w:t>
      </w:r>
      <w:r w:rsidRPr="001B1249">
        <w:t xml:space="preserve"> </w:t>
      </w:r>
      <w:r>
        <w:t>and</w:t>
      </w:r>
      <w:r w:rsidRPr="001B1249">
        <w:t xml:space="preserve"> </w:t>
      </w:r>
      <w:r>
        <w:t>armed</w:t>
      </w:r>
      <w:r w:rsidRPr="001B1249">
        <w:t xml:space="preserve"> </w:t>
      </w:r>
      <w:r>
        <w:t>violence</w:t>
      </w:r>
      <w:r w:rsidRPr="001B1249">
        <w:t xml:space="preserve"> </w:t>
      </w:r>
      <w:r>
        <w:t>reduction</w:t>
      </w:r>
      <w:r w:rsidRPr="001B1249">
        <w:t xml:space="preserve"> (</w:t>
      </w:r>
      <w:r w:rsidR="00844851">
        <w:t xml:space="preserve">WILPF </w:t>
      </w:r>
      <w:proofErr w:type="spellStart"/>
      <w:r w:rsidRPr="001B1249">
        <w:t>PeaceWomen</w:t>
      </w:r>
      <w:proofErr w:type="spellEnd"/>
      <w:r w:rsidRPr="001B1249">
        <w:t xml:space="preserve"> </w:t>
      </w:r>
      <w:r>
        <w:t>2015),</w:t>
      </w:r>
      <w:r w:rsidRPr="001B1249">
        <w:t xml:space="preserve"> </w:t>
      </w:r>
      <w:r>
        <w:t>including</w:t>
      </w:r>
      <w:r w:rsidRPr="001B1249">
        <w:t xml:space="preserve"> </w:t>
      </w:r>
      <w:r>
        <w:t>in</w:t>
      </w:r>
      <w:r w:rsidRPr="001B1249">
        <w:t xml:space="preserve"> </w:t>
      </w:r>
      <w:r>
        <w:t>a</w:t>
      </w:r>
      <w:r w:rsidRPr="001B1249">
        <w:t xml:space="preserve"> </w:t>
      </w:r>
      <w:r>
        <w:t>number</w:t>
      </w:r>
      <w:r w:rsidRPr="001B1249">
        <w:t xml:space="preserve"> </w:t>
      </w:r>
      <w:r>
        <w:t>of</w:t>
      </w:r>
      <w:r w:rsidRPr="001B1249">
        <w:t xml:space="preserve"> </w:t>
      </w:r>
      <w:r>
        <w:t>interviews</w:t>
      </w:r>
      <w:r w:rsidRPr="001B1249">
        <w:t xml:space="preserve"> </w:t>
      </w:r>
      <w:r>
        <w:t>with</w:t>
      </w:r>
      <w:r w:rsidRPr="001B1249">
        <w:t xml:space="preserve"> </w:t>
      </w:r>
      <w:r>
        <w:t>civil</w:t>
      </w:r>
      <w:r w:rsidRPr="001B1249">
        <w:t xml:space="preserve"> </w:t>
      </w:r>
      <w:r>
        <w:t>society</w:t>
      </w:r>
      <w:r w:rsidRPr="001B1249">
        <w:t xml:space="preserve"> </w:t>
      </w:r>
      <w:r>
        <w:t>during</w:t>
      </w:r>
      <w:r w:rsidRPr="001B1249">
        <w:t xml:space="preserve"> </w:t>
      </w:r>
      <w:r>
        <w:t>this</w:t>
      </w:r>
      <w:r w:rsidRPr="001B1249">
        <w:t xml:space="preserve"> </w:t>
      </w:r>
      <w:r>
        <w:t>review.</w:t>
      </w:r>
    </w:p>
    <w:p w14:paraId="014FF88C" w14:textId="4A1698B9" w:rsidR="007C4E56" w:rsidRDefault="00570834" w:rsidP="001B1249">
      <w:pPr>
        <w:pStyle w:val="BodyText"/>
      </w:pPr>
      <w:r>
        <w:t>While</w:t>
      </w:r>
      <w:r w:rsidRPr="001B1249">
        <w:t xml:space="preserve"> </w:t>
      </w:r>
      <w:r>
        <w:t>the</w:t>
      </w:r>
      <w:r w:rsidRPr="001B1249">
        <w:t xml:space="preserve"> </w:t>
      </w:r>
      <w:r>
        <w:t>linkages</w:t>
      </w:r>
      <w:r w:rsidRPr="001B1249">
        <w:t xml:space="preserve"> </w:t>
      </w:r>
      <w:r>
        <w:t>between</w:t>
      </w:r>
      <w:r w:rsidRPr="001B1249">
        <w:t xml:space="preserve"> </w:t>
      </w:r>
      <w:r>
        <w:t>gender-based</w:t>
      </w:r>
      <w:r w:rsidRPr="001B1249">
        <w:t xml:space="preserve"> </w:t>
      </w:r>
      <w:r>
        <w:t>violence</w:t>
      </w:r>
      <w:r w:rsidRPr="001B1249">
        <w:t xml:space="preserve"> </w:t>
      </w:r>
      <w:r>
        <w:t>and</w:t>
      </w:r>
      <w:r w:rsidRPr="001B1249">
        <w:t xml:space="preserve"> </w:t>
      </w:r>
      <w:r>
        <w:t>the</w:t>
      </w:r>
      <w:r w:rsidRPr="001B1249">
        <w:t xml:space="preserve"> </w:t>
      </w:r>
      <w:r>
        <w:t>arms</w:t>
      </w:r>
      <w:r w:rsidRPr="001B1249">
        <w:t xml:space="preserve"> </w:t>
      </w:r>
      <w:r>
        <w:t>trade</w:t>
      </w:r>
      <w:r w:rsidRPr="001B1249">
        <w:t xml:space="preserve"> </w:t>
      </w:r>
      <w:r>
        <w:t>are</w:t>
      </w:r>
      <w:r w:rsidRPr="001B1249">
        <w:t xml:space="preserve"> </w:t>
      </w:r>
      <w:r>
        <w:t>not</w:t>
      </w:r>
      <w:r w:rsidRPr="001B1249">
        <w:t xml:space="preserve"> </w:t>
      </w:r>
      <w:r>
        <w:t>directly</w:t>
      </w:r>
      <w:r w:rsidRPr="001B1249">
        <w:t xml:space="preserve"> </w:t>
      </w:r>
      <w:r>
        <w:t>addressed</w:t>
      </w:r>
      <w:r w:rsidRPr="001B1249">
        <w:t xml:space="preserve"> </w:t>
      </w:r>
      <w:r>
        <w:t>in</w:t>
      </w:r>
      <w:r w:rsidRPr="001B1249">
        <w:t xml:space="preserve"> </w:t>
      </w:r>
      <w:r>
        <w:t>the</w:t>
      </w:r>
      <w:r w:rsidRPr="001B1249">
        <w:t xml:space="preserve"> </w:t>
      </w:r>
      <w:r>
        <w:t>NAP,</w:t>
      </w:r>
      <w:r w:rsidRPr="001B1249">
        <w:t xml:space="preserve"> </w:t>
      </w:r>
      <w:r>
        <w:t>the</w:t>
      </w:r>
      <w:r w:rsidRPr="001B1249">
        <w:t xml:space="preserve"> </w:t>
      </w:r>
      <w:r>
        <w:t>Australian</w:t>
      </w:r>
      <w:r w:rsidRPr="001B1249">
        <w:t xml:space="preserve"> </w:t>
      </w:r>
      <w:r>
        <w:t>Government</w:t>
      </w:r>
      <w:r w:rsidRPr="001B1249">
        <w:t xml:space="preserve"> </w:t>
      </w:r>
      <w:r>
        <w:t>has</w:t>
      </w:r>
      <w:r w:rsidRPr="001B1249">
        <w:t xml:space="preserve"> </w:t>
      </w:r>
      <w:r>
        <w:t>been</w:t>
      </w:r>
      <w:r w:rsidRPr="001B1249">
        <w:t xml:space="preserve"> </w:t>
      </w:r>
      <w:r>
        <w:t>making</w:t>
      </w:r>
      <w:r w:rsidRPr="001B1249">
        <w:t xml:space="preserve"> </w:t>
      </w:r>
      <w:r>
        <w:t>connections</w:t>
      </w:r>
      <w:r w:rsidRPr="001B1249">
        <w:t xml:space="preserve"> </w:t>
      </w:r>
      <w:r>
        <w:t>between</w:t>
      </w:r>
      <w:r w:rsidRPr="001B1249">
        <w:t xml:space="preserve"> </w:t>
      </w:r>
      <w:r>
        <w:t>these</w:t>
      </w:r>
      <w:r w:rsidRPr="001B1249">
        <w:t xml:space="preserve"> </w:t>
      </w:r>
      <w:r>
        <w:t>issues</w:t>
      </w:r>
      <w:r w:rsidRPr="001B1249">
        <w:t xml:space="preserve"> </w:t>
      </w:r>
      <w:r>
        <w:t>as</w:t>
      </w:r>
      <w:r w:rsidRPr="001B1249">
        <w:t xml:space="preserve"> </w:t>
      </w:r>
      <w:r>
        <w:t>part</w:t>
      </w:r>
      <w:r w:rsidRPr="001B1249">
        <w:t xml:space="preserve"> </w:t>
      </w:r>
      <w:r>
        <w:t>of</w:t>
      </w:r>
      <w:r w:rsidRPr="001B1249">
        <w:t xml:space="preserve"> </w:t>
      </w:r>
      <w:r>
        <w:t>their</w:t>
      </w:r>
      <w:r w:rsidRPr="001B1249">
        <w:t xml:space="preserve"> </w:t>
      </w:r>
      <w:r>
        <w:t>WPS</w:t>
      </w:r>
      <w:r w:rsidRPr="001B1249">
        <w:t xml:space="preserve"> </w:t>
      </w:r>
      <w:r>
        <w:t>work</w:t>
      </w:r>
      <w:r w:rsidRPr="001B1249">
        <w:t xml:space="preserve"> </w:t>
      </w:r>
      <w:r>
        <w:t>in</w:t>
      </w:r>
      <w:r w:rsidRPr="001B1249">
        <w:t xml:space="preserve"> </w:t>
      </w:r>
      <w:r>
        <w:t>international</w:t>
      </w:r>
      <w:r w:rsidRPr="001B1249">
        <w:t xml:space="preserve"> </w:t>
      </w:r>
      <w:r>
        <w:t>fora.</w:t>
      </w:r>
      <w:r w:rsidRPr="001B1249">
        <w:t xml:space="preserve"> </w:t>
      </w:r>
      <w:r>
        <w:t>As</w:t>
      </w:r>
      <w:r w:rsidRPr="001B1249">
        <w:t xml:space="preserve"> </w:t>
      </w:r>
      <w:r>
        <w:t>noted</w:t>
      </w:r>
      <w:r w:rsidRPr="001B1249">
        <w:t xml:space="preserve"> </w:t>
      </w:r>
      <w:r>
        <w:t>by</w:t>
      </w:r>
      <w:r w:rsidRPr="001B1249">
        <w:t xml:space="preserve"> </w:t>
      </w:r>
      <w:r>
        <w:t>Australia’s</w:t>
      </w:r>
      <w:r w:rsidRPr="001B1249">
        <w:t xml:space="preserve"> </w:t>
      </w:r>
      <w:r>
        <w:t>Ambassador</w:t>
      </w:r>
      <w:r w:rsidRPr="001B1249">
        <w:t xml:space="preserve"> </w:t>
      </w:r>
      <w:r>
        <w:t>for</w:t>
      </w:r>
      <w:r w:rsidRPr="001B1249">
        <w:t xml:space="preserve"> Women </w:t>
      </w:r>
      <w:r>
        <w:t>and</w:t>
      </w:r>
      <w:r w:rsidRPr="001B1249">
        <w:t xml:space="preserve"> </w:t>
      </w:r>
      <w:r>
        <w:t>Girls</w:t>
      </w:r>
      <w:r w:rsidRPr="001B1249">
        <w:t xml:space="preserve"> </w:t>
      </w:r>
      <w:r>
        <w:t>in</w:t>
      </w:r>
      <w:r w:rsidRPr="001B1249">
        <w:t xml:space="preserve"> </w:t>
      </w:r>
      <w:r>
        <w:t>March</w:t>
      </w:r>
      <w:r w:rsidRPr="001B1249">
        <w:t xml:space="preserve"> </w:t>
      </w:r>
      <w:r>
        <w:t>2015,</w:t>
      </w:r>
      <w:r w:rsidRPr="001B1249">
        <w:t xml:space="preserve"> </w:t>
      </w:r>
      <w:r>
        <w:t>‘strengthening</w:t>
      </w:r>
      <w:r w:rsidRPr="001B1249">
        <w:t xml:space="preserve"> </w:t>
      </w:r>
      <w:r>
        <w:t>links</w:t>
      </w:r>
      <w:r w:rsidRPr="001B1249">
        <w:t xml:space="preserve"> </w:t>
      </w:r>
      <w:r>
        <w:t>between</w:t>
      </w:r>
      <w:r w:rsidRPr="001B1249">
        <w:t xml:space="preserve"> </w:t>
      </w:r>
      <w:r>
        <w:t>the</w:t>
      </w:r>
      <w:r w:rsidRPr="001B1249">
        <w:t xml:space="preserve"> </w:t>
      </w:r>
      <w:r>
        <w:t>arms</w:t>
      </w:r>
      <w:r w:rsidRPr="001B1249">
        <w:t xml:space="preserve"> </w:t>
      </w:r>
      <w:r>
        <w:t>control</w:t>
      </w:r>
      <w:r w:rsidRPr="001B1249">
        <w:t xml:space="preserve"> </w:t>
      </w:r>
      <w:r>
        <w:t>and</w:t>
      </w:r>
      <w:r w:rsidRPr="001B1249">
        <w:t xml:space="preserve"> </w:t>
      </w:r>
      <w:r>
        <w:t>women,</w:t>
      </w:r>
      <w:r w:rsidRPr="001B1249">
        <w:t xml:space="preserve"> </w:t>
      </w:r>
      <w:r>
        <w:t>peace</w:t>
      </w:r>
      <w:r w:rsidRPr="001B1249">
        <w:t xml:space="preserve"> </w:t>
      </w:r>
      <w:r>
        <w:t>and</w:t>
      </w:r>
      <w:r w:rsidRPr="001B1249">
        <w:t xml:space="preserve"> </w:t>
      </w:r>
      <w:r>
        <w:t>security</w:t>
      </w:r>
      <w:r w:rsidRPr="001B1249">
        <w:t xml:space="preserve"> </w:t>
      </w:r>
      <w:r>
        <w:t>agendas</w:t>
      </w:r>
      <w:r w:rsidRPr="001B1249">
        <w:t xml:space="preserve"> </w:t>
      </w:r>
      <w:r>
        <w:t>was</w:t>
      </w:r>
      <w:r w:rsidR="00AE1392">
        <w:t xml:space="preserve"> </w:t>
      </w:r>
      <w:r>
        <w:t>a</w:t>
      </w:r>
      <w:r w:rsidR="00AE1392">
        <w:t xml:space="preserve"> </w:t>
      </w:r>
      <w:r>
        <w:t>key</w:t>
      </w:r>
      <w:r w:rsidR="00AE1392">
        <w:t xml:space="preserve"> </w:t>
      </w:r>
      <w:r>
        <w:t>feature</w:t>
      </w:r>
      <w:r w:rsidR="00AE1392">
        <w:t xml:space="preserve"> </w:t>
      </w:r>
      <w:r>
        <w:t>of</w:t>
      </w:r>
      <w:r w:rsidR="00AE1392">
        <w:t xml:space="preserve"> </w:t>
      </w:r>
      <w:r>
        <w:t>Australia’s</w:t>
      </w:r>
      <w:r w:rsidR="00AE1392">
        <w:t xml:space="preserve"> </w:t>
      </w:r>
      <w:r>
        <w:t>work</w:t>
      </w:r>
      <w:r w:rsidRPr="001B1249">
        <w:t xml:space="preserve"> </w:t>
      </w:r>
      <w:r>
        <w:t>during</w:t>
      </w:r>
      <w:r w:rsidRPr="001B1249">
        <w:t xml:space="preserve"> </w:t>
      </w:r>
      <w:r>
        <w:t>our</w:t>
      </w:r>
      <w:r w:rsidRPr="001B1249">
        <w:t xml:space="preserve"> </w:t>
      </w:r>
      <w:r>
        <w:t>term</w:t>
      </w:r>
      <w:r w:rsidRPr="001B1249">
        <w:t xml:space="preserve"> </w:t>
      </w:r>
      <w:r>
        <w:t>on</w:t>
      </w:r>
      <w:r w:rsidRPr="001B1249">
        <w:t xml:space="preserve"> </w:t>
      </w:r>
      <w:r>
        <w:t>the</w:t>
      </w:r>
      <w:r w:rsidRPr="001B1249">
        <w:t xml:space="preserve"> </w:t>
      </w:r>
      <w:r>
        <w:t>UN</w:t>
      </w:r>
      <w:r w:rsidRPr="001B1249">
        <w:t xml:space="preserve"> </w:t>
      </w:r>
      <w:r>
        <w:t>Security</w:t>
      </w:r>
      <w:r w:rsidRPr="001B1249">
        <w:t xml:space="preserve"> </w:t>
      </w:r>
      <w:r>
        <w:t>Council</w:t>
      </w:r>
      <w:r w:rsidRPr="001B1249">
        <w:t xml:space="preserve"> </w:t>
      </w:r>
      <w:r>
        <w:t>from</w:t>
      </w:r>
      <w:r w:rsidRPr="001B1249">
        <w:t xml:space="preserve"> </w:t>
      </w:r>
      <w:r>
        <w:t>2013</w:t>
      </w:r>
      <w:r w:rsidR="00844851">
        <w:rPr>
          <w:rFonts w:cs="Arial"/>
        </w:rPr>
        <w:t>–</w:t>
      </w:r>
      <w:r>
        <w:t>14’</w:t>
      </w:r>
      <w:r w:rsidRPr="001B1249">
        <w:t xml:space="preserve"> </w:t>
      </w:r>
      <w:r>
        <w:t>(Stott-Despoja</w:t>
      </w:r>
      <w:r w:rsidRPr="001B1249">
        <w:t xml:space="preserve"> </w:t>
      </w:r>
      <w:r>
        <w:t>2015a).</w:t>
      </w:r>
      <w:r w:rsidRPr="001B1249">
        <w:t xml:space="preserve"> </w:t>
      </w:r>
      <w:r>
        <w:t>Further,</w:t>
      </w:r>
      <w:r w:rsidRPr="001B1249">
        <w:t xml:space="preserve"> </w:t>
      </w:r>
      <w:r>
        <w:t>she</w:t>
      </w:r>
      <w:r w:rsidRPr="001B1249">
        <w:t xml:space="preserve"> </w:t>
      </w:r>
      <w:r>
        <w:t>noted</w:t>
      </w:r>
      <w:r w:rsidRPr="001B1249">
        <w:t xml:space="preserve"> </w:t>
      </w:r>
      <w:r>
        <w:t>that</w:t>
      </w:r>
      <w:r w:rsidRPr="001B1249">
        <w:t xml:space="preserve"> </w:t>
      </w:r>
      <w:r>
        <w:t>‘connecting</w:t>
      </w:r>
      <w:r w:rsidRPr="001B1249">
        <w:t xml:space="preserve"> </w:t>
      </w:r>
      <w:r>
        <w:t>these</w:t>
      </w:r>
      <w:r w:rsidRPr="001B1249">
        <w:t xml:space="preserve"> </w:t>
      </w:r>
      <w:r>
        <w:t>agendas</w:t>
      </w:r>
      <w:r w:rsidRPr="001B1249">
        <w:t xml:space="preserve"> </w:t>
      </w:r>
      <w:r>
        <w:t>also</w:t>
      </w:r>
      <w:r w:rsidRPr="001B1249">
        <w:t xml:space="preserve"> </w:t>
      </w:r>
      <w:r>
        <w:t>provides</w:t>
      </w:r>
      <w:r w:rsidRPr="001B1249">
        <w:t xml:space="preserve"> </w:t>
      </w:r>
      <w:r>
        <w:t>an</w:t>
      </w:r>
      <w:r w:rsidRPr="001B1249">
        <w:t xml:space="preserve"> </w:t>
      </w:r>
      <w:r>
        <w:t>opportunity</w:t>
      </w:r>
      <w:r w:rsidRPr="001B1249">
        <w:t xml:space="preserve"> </w:t>
      </w:r>
      <w:r>
        <w:t>to</w:t>
      </w:r>
      <w:r w:rsidRPr="001B1249">
        <w:t xml:space="preserve"> </w:t>
      </w:r>
      <w:r>
        <w:t>address</w:t>
      </w:r>
      <w:r w:rsidRPr="001B1249">
        <w:t xml:space="preserve"> </w:t>
      </w:r>
      <w:r>
        <w:t>harmful</w:t>
      </w:r>
      <w:r w:rsidRPr="001B1249">
        <w:t xml:space="preserve"> </w:t>
      </w:r>
      <w:r>
        <w:t>gender</w:t>
      </w:r>
      <w:r w:rsidRPr="001B1249">
        <w:t xml:space="preserve"> </w:t>
      </w:r>
      <w:r>
        <w:t>norms</w:t>
      </w:r>
      <w:r w:rsidRPr="001B1249">
        <w:t xml:space="preserve"> </w:t>
      </w:r>
      <w:r>
        <w:t>which</w:t>
      </w:r>
      <w:r w:rsidRPr="001B1249">
        <w:t xml:space="preserve"> </w:t>
      </w:r>
      <w:r>
        <w:t>sustain</w:t>
      </w:r>
      <w:r w:rsidRPr="001B1249">
        <w:t xml:space="preserve"> </w:t>
      </w:r>
      <w:r>
        <w:t>the</w:t>
      </w:r>
      <w:r w:rsidRPr="001B1249">
        <w:t xml:space="preserve"> </w:t>
      </w:r>
      <w:r>
        <w:t>use</w:t>
      </w:r>
      <w:r w:rsidRPr="001B1249">
        <w:t xml:space="preserve"> </w:t>
      </w:r>
      <w:r>
        <w:t>of</w:t>
      </w:r>
      <w:r w:rsidR="00AE1392">
        <w:t xml:space="preserve"> </w:t>
      </w:r>
      <w:r>
        <w:t>weapons,</w:t>
      </w:r>
      <w:r w:rsidR="00AE1392">
        <w:t xml:space="preserve"> </w:t>
      </w:r>
      <w:r>
        <w:t>gun</w:t>
      </w:r>
      <w:r w:rsidR="00AE1392">
        <w:t xml:space="preserve"> </w:t>
      </w:r>
      <w:r>
        <w:t>cultures</w:t>
      </w:r>
      <w:r w:rsidR="00AE1392">
        <w:t xml:space="preserve"> </w:t>
      </w:r>
      <w:r>
        <w:t>and</w:t>
      </w:r>
      <w:r w:rsidR="00AE1392">
        <w:t xml:space="preserve"> </w:t>
      </w:r>
      <w:r>
        <w:t>militant</w:t>
      </w:r>
      <w:r w:rsidR="00AE1392">
        <w:t xml:space="preserve"> </w:t>
      </w:r>
      <w:r>
        <w:t>masculinities</w:t>
      </w:r>
      <w:r w:rsidRPr="001B1249">
        <w:t xml:space="preserve"> </w:t>
      </w:r>
      <w:r>
        <w:t>linked</w:t>
      </w:r>
      <w:r w:rsidRPr="001B1249">
        <w:t xml:space="preserve"> </w:t>
      </w:r>
      <w:r>
        <w:t>to</w:t>
      </w:r>
      <w:r w:rsidRPr="001B1249">
        <w:t xml:space="preserve"> </w:t>
      </w:r>
      <w:r>
        <w:t>the</w:t>
      </w:r>
      <w:r w:rsidRPr="001B1249">
        <w:t xml:space="preserve"> </w:t>
      </w:r>
      <w:r>
        <w:t>perpetuation</w:t>
      </w:r>
      <w:r w:rsidRPr="001B1249">
        <w:t xml:space="preserve"> </w:t>
      </w:r>
      <w:r>
        <w:t>of</w:t>
      </w:r>
      <w:r w:rsidRPr="001B1249">
        <w:t xml:space="preserve"> </w:t>
      </w:r>
      <w:r>
        <w:t>violence,</w:t>
      </w:r>
      <w:r w:rsidRPr="001B1249">
        <w:t xml:space="preserve"> </w:t>
      </w:r>
      <w:r>
        <w:t>including</w:t>
      </w:r>
      <w:r w:rsidRPr="001B1249">
        <w:t xml:space="preserve"> </w:t>
      </w:r>
      <w:r>
        <w:t>gender</w:t>
      </w:r>
      <w:r w:rsidRPr="001B1249">
        <w:t xml:space="preserve"> </w:t>
      </w:r>
      <w:r>
        <w:t>based</w:t>
      </w:r>
      <w:r w:rsidRPr="001B1249">
        <w:t xml:space="preserve"> </w:t>
      </w:r>
      <w:r>
        <w:t>violence’</w:t>
      </w:r>
      <w:r w:rsidR="00AE1392">
        <w:t xml:space="preserve"> </w:t>
      </w:r>
      <w:r>
        <w:t>(Stott-Despoja</w:t>
      </w:r>
      <w:r w:rsidRPr="001B1249">
        <w:t xml:space="preserve"> </w:t>
      </w:r>
      <w:r>
        <w:t>2015a).</w:t>
      </w:r>
    </w:p>
    <w:p w14:paraId="0E879461" w14:textId="68E86225" w:rsidR="007C4E56" w:rsidRDefault="00570834" w:rsidP="001B1249">
      <w:pPr>
        <w:pStyle w:val="BodyText"/>
      </w:pPr>
      <w:r>
        <w:t>Following</w:t>
      </w:r>
      <w:r w:rsidRPr="001B1249">
        <w:t xml:space="preserve"> </w:t>
      </w:r>
      <w:r>
        <w:t>the</w:t>
      </w:r>
      <w:r w:rsidRPr="001B1249">
        <w:t xml:space="preserve"> </w:t>
      </w:r>
      <w:r>
        <w:t>adoption</w:t>
      </w:r>
      <w:r w:rsidRPr="001B1249">
        <w:t xml:space="preserve"> </w:t>
      </w:r>
      <w:r>
        <w:t>of</w:t>
      </w:r>
      <w:r w:rsidRPr="001B1249">
        <w:t xml:space="preserve"> </w:t>
      </w:r>
      <w:r>
        <w:t>the</w:t>
      </w:r>
      <w:r w:rsidRPr="001B1249">
        <w:t xml:space="preserve"> </w:t>
      </w:r>
      <w:r>
        <w:t>ATT,</w:t>
      </w:r>
      <w:r w:rsidRPr="001B1249">
        <w:t xml:space="preserve"> </w:t>
      </w:r>
      <w:r>
        <w:t>Australia</w:t>
      </w:r>
      <w:r w:rsidRPr="001B1249">
        <w:t xml:space="preserve"> </w:t>
      </w:r>
      <w:r>
        <w:t>supported</w:t>
      </w:r>
      <w:r w:rsidRPr="001B1249">
        <w:t xml:space="preserve"> </w:t>
      </w:r>
      <w:r>
        <w:t>the</w:t>
      </w:r>
      <w:r w:rsidRPr="001B1249">
        <w:t xml:space="preserve"> </w:t>
      </w:r>
      <w:r>
        <w:t>integration</w:t>
      </w:r>
      <w:r w:rsidRPr="001B1249">
        <w:t xml:space="preserve"> </w:t>
      </w:r>
      <w:r>
        <w:t>of</w:t>
      </w:r>
      <w:r w:rsidRPr="001B1249">
        <w:t xml:space="preserve"> </w:t>
      </w:r>
      <w:r>
        <w:t>gender-related</w:t>
      </w:r>
      <w:r w:rsidRPr="001B1249">
        <w:t xml:space="preserve"> </w:t>
      </w:r>
      <w:r>
        <w:t>text</w:t>
      </w:r>
      <w:r w:rsidRPr="001B1249">
        <w:t xml:space="preserve"> </w:t>
      </w:r>
      <w:r>
        <w:t>into</w:t>
      </w:r>
      <w:r w:rsidRPr="001B1249">
        <w:t xml:space="preserve"> </w:t>
      </w:r>
      <w:r>
        <w:t>Resolution</w:t>
      </w:r>
      <w:r w:rsidRPr="001B1249">
        <w:t xml:space="preserve"> </w:t>
      </w:r>
      <w:r>
        <w:t>2117</w:t>
      </w:r>
      <w:r w:rsidRPr="001B1249">
        <w:t xml:space="preserve"> </w:t>
      </w:r>
      <w:r>
        <w:t>on</w:t>
      </w:r>
      <w:r w:rsidRPr="001B1249">
        <w:t xml:space="preserve"> </w:t>
      </w:r>
      <w:r>
        <w:t>Small</w:t>
      </w:r>
      <w:r w:rsidRPr="001B1249">
        <w:t xml:space="preserve"> </w:t>
      </w:r>
      <w:r>
        <w:t>Arms</w:t>
      </w:r>
      <w:r w:rsidRPr="001B1249">
        <w:t xml:space="preserve"> </w:t>
      </w:r>
      <w:r>
        <w:t>and</w:t>
      </w:r>
      <w:r w:rsidRPr="001B1249">
        <w:t xml:space="preserve"> </w:t>
      </w:r>
      <w:r>
        <w:t>Light</w:t>
      </w:r>
      <w:r w:rsidRPr="001B1249">
        <w:t xml:space="preserve"> </w:t>
      </w:r>
      <w:r>
        <w:t>Weapons,</w:t>
      </w:r>
      <w:r w:rsidRPr="001B1249">
        <w:t xml:space="preserve"> </w:t>
      </w:r>
      <w:r>
        <w:t>the</w:t>
      </w:r>
      <w:r w:rsidRPr="001B1249">
        <w:t xml:space="preserve"> </w:t>
      </w:r>
      <w:r>
        <w:t>first</w:t>
      </w:r>
      <w:r w:rsidRPr="001B1249">
        <w:t xml:space="preserve"> </w:t>
      </w:r>
      <w:r>
        <w:t>ever</w:t>
      </w:r>
      <w:r w:rsidRPr="001B1249">
        <w:t xml:space="preserve"> </w:t>
      </w:r>
      <w:r>
        <w:t>SC</w:t>
      </w:r>
      <w:r w:rsidR="00844851">
        <w:t xml:space="preserve">R </w:t>
      </w:r>
      <w:r>
        <w:t>dedicated</w:t>
      </w:r>
      <w:r w:rsidRPr="001B1249">
        <w:t xml:space="preserve"> </w:t>
      </w:r>
      <w:r>
        <w:t>to</w:t>
      </w:r>
      <w:r w:rsidRPr="001B1249">
        <w:t xml:space="preserve"> </w:t>
      </w:r>
      <w:r>
        <w:t>addressing</w:t>
      </w:r>
      <w:r w:rsidRPr="001B1249">
        <w:t xml:space="preserve"> </w:t>
      </w:r>
      <w:r>
        <w:t>small</w:t>
      </w:r>
      <w:r w:rsidRPr="001B1249">
        <w:t xml:space="preserve"> </w:t>
      </w:r>
      <w:r>
        <w:t>arms</w:t>
      </w:r>
      <w:r w:rsidRPr="001B1249">
        <w:t xml:space="preserve"> </w:t>
      </w:r>
      <w:r>
        <w:t>and</w:t>
      </w:r>
      <w:r w:rsidRPr="001B1249">
        <w:t xml:space="preserve"> </w:t>
      </w:r>
      <w:r>
        <w:t>light</w:t>
      </w:r>
      <w:r w:rsidRPr="001B1249">
        <w:t xml:space="preserve"> </w:t>
      </w:r>
      <w:r>
        <w:t>weapons.</w:t>
      </w:r>
      <w:r w:rsidRPr="001B1249">
        <w:t xml:space="preserve"> </w:t>
      </w:r>
      <w:r>
        <w:t>It</w:t>
      </w:r>
      <w:r w:rsidRPr="001B1249">
        <w:t xml:space="preserve"> </w:t>
      </w:r>
      <w:proofErr w:type="spellStart"/>
      <w:r>
        <w:t>recognises</w:t>
      </w:r>
      <w:proofErr w:type="spellEnd"/>
      <w:r w:rsidRPr="001B1249">
        <w:t xml:space="preserve"> </w:t>
      </w:r>
      <w:r>
        <w:t>the</w:t>
      </w:r>
      <w:r w:rsidRPr="001B1249">
        <w:t xml:space="preserve"> </w:t>
      </w:r>
      <w:r>
        <w:t>impact</w:t>
      </w:r>
      <w:r w:rsidRPr="001B1249">
        <w:t xml:space="preserve"> </w:t>
      </w:r>
      <w:r>
        <w:t>of</w:t>
      </w:r>
      <w:r w:rsidRPr="001B1249">
        <w:t xml:space="preserve"> </w:t>
      </w:r>
      <w:r>
        <w:t>small</w:t>
      </w:r>
      <w:r w:rsidRPr="001B1249">
        <w:t xml:space="preserve"> </w:t>
      </w:r>
      <w:r>
        <w:t>arms</w:t>
      </w:r>
      <w:r w:rsidRPr="001B1249">
        <w:t xml:space="preserve"> </w:t>
      </w:r>
      <w:r>
        <w:t>and</w:t>
      </w:r>
      <w:r w:rsidRPr="001B1249">
        <w:t xml:space="preserve"> </w:t>
      </w:r>
      <w:r>
        <w:t>light</w:t>
      </w:r>
      <w:r w:rsidRPr="001B1249">
        <w:t xml:space="preserve"> </w:t>
      </w:r>
      <w:r>
        <w:t>weapons</w:t>
      </w:r>
      <w:r w:rsidRPr="001B1249">
        <w:t xml:space="preserve"> </w:t>
      </w:r>
      <w:r>
        <w:t>on</w:t>
      </w:r>
      <w:r w:rsidRPr="001B1249">
        <w:t xml:space="preserve"> </w:t>
      </w:r>
      <w:r>
        <w:t>civilians,</w:t>
      </w:r>
      <w:r w:rsidRPr="001B1249">
        <w:t xml:space="preserve"> </w:t>
      </w:r>
      <w:r>
        <w:t>particularly</w:t>
      </w:r>
      <w:r w:rsidRPr="001B1249">
        <w:t xml:space="preserve"> </w:t>
      </w:r>
      <w:r>
        <w:t>women</w:t>
      </w:r>
      <w:r w:rsidRPr="001B1249">
        <w:t xml:space="preserve"> </w:t>
      </w:r>
      <w:r>
        <w:t>and</w:t>
      </w:r>
      <w:r w:rsidRPr="001B1249">
        <w:t xml:space="preserve"> </w:t>
      </w:r>
      <w:r>
        <w:t>children,</w:t>
      </w:r>
      <w:r w:rsidRPr="001B1249">
        <w:t xml:space="preserve"> </w:t>
      </w:r>
      <w:r>
        <w:t>and</w:t>
      </w:r>
      <w:r w:rsidRPr="001B1249">
        <w:t xml:space="preserve"> </w:t>
      </w:r>
      <w:proofErr w:type="spellStart"/>
      <w:r>
        <w:t>emphasises</w:t>
      </w:r>
      <w:proofErr w:type="spellEnd"/>
      <w:r w:rsidRPr="001B1249">
        <w:t xml:space="preserve"> </w:t>
      </w:r>
      <w:r>
        <w:t>the</w:t>
      </w:r>
      <w:r w:rsidRPr="001B1249">
        <w:t xml:space="preserve"> </w:t>
      </w:r>
      <w:r>
        <w:t>importance</w:t>
      </w:r>
      <w:r w:rsidRPr="001B1249">
        <w:t xml:space="preserve"> </w:t>
      </w:r>
      <w:r>
        <w:t>of</w:t>
      </w:r>
      <w:r w:rsidRPr="001B1249">
        <w:t xml:space="preserve"> </w:t>
      </w:r>
      <w:r>
        <w:t>women’s</w:t>
      </w:r>
      <w:r w:rsidRPr="001B1249">
        <w:t xml:space="preserve"> </w:t>
      </w:r>
      <w:r>
        <w:t>participation</w:t>
      </w:r>
      <w:r w:rsidRPr="001B1249">
        <w:t xml:space="preserve"> </w:t>
      </w:r>
      <w:r>
        <w:t>in</w:t>
      </w:r>
      <w:r w:rsidRPr="001B1249">
        <w:t xml:space="preserve"> </w:t>
      </w:r>
      <w:r>
        <w:t>combating</w:t>
      </w:r>
      <w:r w:rsidRPr="001B1249">
        <w:t xml:space="preserve"> </w:t>
      </w:r>
      <w:r>
        <w:t>the</w:t>
      </w:r>
      <w:r w:rsidRPr="001B1249">
        <w:t xml:space="preserve"> </w:t>
      </w:r>
      <w:r>
        <w:t>illicit</w:t>
      </w:r>
      <w:r w:rsidRPr="001B1249">
        <w:t xml:space="preserve"> </w:t>
      </w:r>
      <w:r>
        <w:t>transfer,</w:t>
      </w:r>
      <w:r w:rsidRPr="001B1249">
        <w:t xml:space="preserve"> </w:t>
      </w:r>
      <w:r>
        <w:t>accumulation</w:t>
      </w:r>
      <w:r w:rsidR="00AE1392">
        <w:t xml:space="preserve"> </w:t>
      </w:r>
      <w:r>
        <w:t>and</w:t>
      </w:r>
      <w:r w:rsidRPr="001B1249">
        <w:t xml:space="preserve"> </w:t>
      </w:r>
      <w:r>
        <w:t>misuse</w:t>
      </w:r>
      <w:r w:rsidRPr="001B1249">
        <w:t xml:space="preserve"> </w:t>
      </w:r>
      <w:r>
        <w:t>of</w:t>
      </w:r>
      <w:r w:rsidRPr="001B1249">
        <w:t xml:space="preserve"> </w:t>
      </w:r>
      <w:r>
        <w:t>small</w:t>
      </w:r>
      <w:r w:rsidRPr="001B1249">
        <w:t xml:space="preserve"> </w:t>
      </w:r>
      <w:r>
        <w:t>arms.</w:t>
      </w:r>
      <w:r w:rsidRPr="001B1249">
        <w:t xml:space="preserve"> </w:t>
      </w:r>
      <w:r>
        <w:t>As</w:t>
      </w:r>
      <w:r w:rsidRPr="001B1249">
        <w:t xml:space="preserve"> </w:t>
      </w:r>
      <w:r>
        <w:t>the</w:t>
      </w:r>
      <w:r w:rsidRPr="001B1249">
        <w:t xml:space="preserve"> </w:t>
      </w:r>
      <w:r>
        <w:t>relevance</w:t>
      </w:r>
      <w:r w:rsidRPr="001B1249">
        <w:t xml:space="preserve"> </w:t>
      </w:r>
      <w:r>
        <w:t>of</w:t>
      </w:r>
      <w:r w:rsidRPr="001B1249">
        <w:t xml:space="preserve"> </w:t>
      </w:r>
      <w:r>
        <w:t>the</w:t>
      </w:r>
      <w:r w:rsidRPr="001B1249">
        <w:t xml:space="preserve"> </w:t>
      </w:r>
      <w:r>
        <w:t>NAP</w:t>
      </w:r>
      <w:r w:rsidRPr="001B1249">
        <w:t xml:space="preserve"> </w:t>
      </w:r>
      <w:r>
        <w:t>is</w:t>
      </w:r>
      <w:r w:rsidRPr="001B1249">
        <w:t xml:space="preserve"> </w:t>
      </w:r>
      <w:r>
        <w:t>assessed,</w:t>
      </w:r>
      <w:r w:rsidRPr="001B1249">
        <w:t xml:space="preserve"> </w:t>
      </w:r>
      <w:r>
        <w:t>the</w:t>
      </w:r>
      <w:r w:rsidRPr="001B1249">
        <w:t xml:space="preserve"> </w:t>
      </w:r>
      <w:r>
        <w:t>response</w:t>
      </w:r>
      <w:r w:rsidRPr="001B1249">
        <w:t xml:space="preserve"> </w:t>
      </w:r>
      <w:r>
        <w:t>to</w:t>
      </w:r>
      <w:r w:rsidR="00AE1392">
        <w:t xml:space="preserve"> </w:t>
      </w:r>
      <w:r>
        <w:t>this</w:t>
      </w:r>
      <w:r w:rsidRPr="001B1249">
        <w:t xml:space="preserve"> </w:t>
      </w:r>
      <w:r>
        <w:t>expanding</w:t>
      </w:r>
      <w:r w:rsidRPr="001B1249">
        <w:t xml:space="preserve"> </w:t>
      </w:r>
      <w:r>
        <w:t>normative</w:t>
      </w:r>
      <w:r w:rsidRPr="001B1249">
        <w:t xml:space="preserve"> </w:t>
      </w:r>
      <w:r>
        <w:t>WPS</w:t>
      </w:r>
      <w:r w:rsidRPr="001B1249">
        <w:t xml:space="preserve"> </w:t>
      </w:r>
      <w:r>
        <w:t>framework</w:t>
      </w:r>
      <w:r w:rsidRPr="001B1249">
        <w:t xml:space="preserve"> </w:t>
      </w:r>
      <w:r>
        <w:t>will</w:t>
      </w:r>
      <w:r w:rsidRPr="001B1249">
        <w:t xml:space="preserve"> </w:t>
      </w:r>
      <w:r>
        <w:t>also</w:t>
      </w:r>
      <w:r w:rsidRPr="001B1249">
        <w:t xml:space="preserve"> </w:t>
      </w:r>
      <w:r>
        <w:t>need</w:t>
      </w:r>
      <w:r w:rsidRPr="001B1249">
        <w:t xml:space="preserve"> </w:t>
      </w:r>
      <w:r>
        <w:t>to</w:t>
      </w:r>
      <w:r w:rsidRPr="001B1249">
        <w:t xml:space="preserve"> </w:t>
      </w:r>
      <w:r>
        <w:t>be</w:t>
      </w:r>
      <w:r w:rsidRPr="001B1249">
        <w:t xml:space="preserve"> </w:t>
      </w:r>
      <w:r>
        <w:t>taken</w:t>
      </w:r>
      <w:r w:rsidRPr="001B1249">
        <w:t xml:space="preserve"> </w:t>
      </w:r>
      <w:r>
        <w:t>into</w:t>
      </w:r>
      <w:r w:rsidRPr="001B1249">
        <w:t xml:space="preserve"> </w:t>
      </w:r>
      <w:r>
        <w:t>consideration.</w:t>
      </w:r>
    </w:p>
    <w:p w14:paraId="20B15F27" w14:textId="6390D864" w:rsidR="007C4E56" w:rsidRPr="001B1249" w:rsidRDefault="001B1249" w:rsidP="001B1249">
      <w:pPr>
        <w:pStyle w:val="Heading2"/>
      </w:pPr>
      <w:bookmarkStart w:id="34" w:name="_Toc433653411"/>
      <w:bookmarkStart w:id="35" w:name="_Toc433802668"/>
      <w:r>
        <w:t xml:space="preserve">3.4 </w:t>
      </w:r>
      <w:r w:rsidR="00570834">
        <w:t>Policy</w:t>
      </w:r>
      <w:r w:rsidR="00570834" w:rsidRPr="001B1249">
        <w:t xml:space="preserve"> </w:t>
      </w:r>
      <w:r w:rsidR="00570834">
        <w:t>coherence</w:t>
      </w:r>
      <w:r w:rsidR="00570834" w:rsidRPr="001B1249">
        <w:t xml:space="preserve"> </w:t>
      </w:r>
      <w:r w:rsidR="00570834">
        <w:t>across</w:t>
      </w:r>
      <w:r w:rsidR="00570834" w:rsidRPr="001B1249">
        <w:t xml:space="preserve"> </w:t>
      </w:r>
      <w:r w:rsidR="00570834">
        <w:t>the</w:t>
      </w:r>
      <w:r w:rsidR="00570834" w:rsidRPr="001B1249">
        <w:t xml:space="preserve"> </w:t>
      </w:r>
      <w:r w:rsidR="00570834">
        <w:t>UN</w:t>
      </w:r>
      <w:r w:rsidR="00570834" w:rsidRPr="001B1249">
        <w:t xml:space="preserve"> </w:t>
      </w:r>
      <w:r w:rsidR="00570834">
        <w:t>system</w:t>
      </w:r>
      <w:bookmarkEnd w:id="34"/>
      <w:bookmarkEnd w:id="35"/>
    </w:p>
    <w:p w14:paraId="326BD049" w14:textId="360A1875" w:rsidR="007C4E56" w:rsidRPr="001B1249" w:rsidRDefault="00570834" w:rsidP="001B1249">
      <w:pPr>
        <w:pStyle w:val="BodyText"/>
      </w:pPr>
      <w:r>
        <w:t>Along</w:t>
      </w:r>
      <w:r w:rsidRPr="001B1249">
        <w:t xml:space="preserve"> </w:t>
      </w:r>
      <w:r>
        <w:t>with</w:t>
      </w:r>
      <w:r w:rsidRPr="001B1249">
        <w:t xml:space="preserve"> </w:t>
      </w:r>
      <w:r>
        <w:t>the</w:t>
      </w:r>
      <w:r w:rsidRPr="001B1249">
        <w:t xml:space="preserve"> </w:t>
      </w:r>
      <w:r>
        <w:t>expansion</w:t>
      </w:r>
      <w:r w:rsidRPr="001B1249">
        <w:t xml:space="preserve"> </w:t>
      </w:r>
      <w:r>
        <w:t>of</w:t>
      </w:r>
      <w:r w:rsidRPr="001B1249">
        <w:t xml:space="preserve"> </w:t>
      </w:r>
      <w:r>
        <w:t>the</w:t>
      </w:r>
      <w:r w:rsidRPr="001B1249">
        <w:t xml:space="preserve"> </w:t>
      </w:r>
      <w:r>
        <w:t>WPS</w:t>
      </w:r>
      <w:r w:rsidR="00AE1392">
        <w:t xml:space="preserve"> </w:t>
      </w:r>
      <w:r>
        <w:t>agenda,</w:t>
      </w:r>
      <w:r w:rsidR="00AE1392">
        <w:t xml:space="preserve"> </w:t>
      </w:r>
      <w:r>
        <w:t>the</w:t>
      </w:r>
      <w:r w:rsidR="00AE1392">
        <w:t xml:space="preserve"> </w:t>
      </w:r>
      <w:r>
        <w:t>effective</w:t>
      </w:r>
      <w:r w:rsidR="00AE1392">
        <w:t xml:space="preserve"> </w:t>
      </w:r>
      <w:r>
        <w:t>integration</w:t>
      </w:r>
      <w:r w:rsidR="00AE1392">
        <w:t xml:space="preserve"> </w:t>
      </w:r>
      <w:r>
        <w:t>of</w:t>
      </w:r>
      <w:r w:rsidR="00AE1392">
        <w:t xml:space="preserve"> </w:t>
      </w:r>
      <w:r w:rsidRPr="001B1249">
        <w:t xml:space="preserve">gender </w:t>
      </w:r>
      <w:r>
        <w:t>perspectives</w:t>
      </w:r>
      <w:r w:rsidRPr="001B1249">
        <w:t xml:space="preserve"> </w:t>
      </w:r>
      <w:r>
        <w:t>into</w:t>
      </w:r>
      <w:r w:rsidRPr="001B1249">
        <w:t xml:space="preserve"> </w:t>
      </w:r>
      <w:r>
        <w:t>other</w:t>
      </w:r>
      <w:r w:rsidRPr="001B1249">
        <w:t xml:space="preserve"> </w:t>
      </w:r>
      <w:r>
        <w:t>policy</w:t>
      </w:r>
      <w:r w:rsidRPr="001B1249">
        <w:t xml:space="preserve"> </w:t>
      </w:r>
      <w:r>
        <w:t>frameworks</w:t>
      </w:r>
      <w:r w:rsidRPr="001B1249">
        <w:t xml:space="preserve"> </w:t>
      </w:r>
      <w:r>
        <w:t>relating</w:t>
      </w:r>
      <w:r w:rsidRPr="001B1249">
        <w:t xml:space="preserve"> </w:t>
      </w:r>
      <w:r>
        <w:t>to</w:t>
      </w:r>
      <w:r w:rsidRPr="001B1249">
        <w:t xml:space="preserve"> </w:t>
      </w:r>
      <w:r>
        <w:t>peace</w:t>
      </w:r>
      <w:r w:rsidRPr="001B1249">
        <w:t xml:space="preserve"> </w:t>
      </w:r>
      <w:r>
        <w:t>and</w:t>
      </w:r>
      <w:r w:rsidRPr="001B1249">
        <w:t xml:space="preserve"> </w:t>
      </w:r>
      <w:r>
        <w:t>security</w:t>
      </w:r>
      <w:r w:rsidRPr="001B1249">
        <w:t xml:space="preserve"> </w:t>
      </w:r>
      <w:r>
        <w:t>across</w:t>
      </w:r>
      <w:r w:rsidRPr="001B1249">
        <w:t xml:space="preserve"> </w:t>
      </w:r>
      <w:r>
        <w:t>the</w:t>
      </w:r>
      <w:r w:rsidRPr="001B1249">
        <w:t xml:space="preserve"> </w:t>
      </w:r>
      <w:r>
        <w:t>UN</w:t>
      </w:r>
      <w:r w:rsidRPr="001B1249">
        <w:t xml:space="preserve"> and </w:t>
      </w:r>
      <w:r>
        <w:t>multilateral</w:t>
      </w:r>
      <w:r w:rsidRPr="001B1249">
        <w:t xml:space="preserve"> </w:t>
      </w:r>
      <w:r>
        <w:t>system</w:t>
      </w:r>
      <w:r w:rsidRPr="001B1249">
        <w:t xml:space="preserve"> </w:t>
      </w:r>
      <w:r>
        <w:t>is</w:t>
      </w:r>
      <w:r w:rsidRPr="001B1249">
        <w:t xml:space="preserve"> </w:t>
      </w:r>
      <w:r>
        <w:t>another</w:t>
      </w:r>
      <w:r w:rsidRPr="001B1249">
        <w:t xml:space="preserve"> </w:t>
      </w:r>
      <w:r>
        <w:t>important</w:t>
      </w:r>
      <w:r w:rsidRPr="001B1249">
        <w:t xml:space="preserve"> </w:t>
      </w:r>
      <w:r>
        <w:t>consideration</w:t>
      </w:r>
      <w:r w:rsidRPr="001B1249">
        <w:t xml:space="preserve"> </w:t>
      </w:r>
      <w:r>
        <w:t>for</w:t>
      </w:r>
      <w:r w:rsidRPr="001B1249">
        <w:t xml:space="preserve"> </w:t>
      </w:r>
      <w:r>
        <w:t>the</w:t>
      </w:r>
      <w:r w:rsidR="00AE1392">
        <w:t xml:space="preserve"> </w:t>
      </w:r>
      <w:r>
        <w:t>NAP</w:t>
      </w:r>
      <w:r w:rsidR="00AE1392">
        <w:t xml:space="preserve"> </w:t>
      </w:r>
      <w:r>
        <w:t>and</w:t>
      </w:r>
      <w:r w:rsidR="00AE1392">
        <w:t xml:space="preserve"> </w:t>
      </w:r>
      <w:r>
        <w:t>Australian</w:t>
      </w:r>
      <w:r w:rsidRPr="001B1249">
        <w:t xml:space="preserve"> </w:t>
      </w:r>
      <w:r>
        <w:t>engagement</w:t>
      </w:r>
      <w:r w:rsidRPr="001B1249">
        <w:t xml:space="preserve"> </w:t>
      </w:r>
      <w:r>
        <w:t>on</w:t>
      </w:r>
      <w:r w:rsidRPr="001B1249">
        <w:t xml:space="preserve"> </w:t>
      </w:r>
      <w:r>
        <w:t>the</w:t>
      </w:r>
      <w:r w:rsidRPr="001B1249">
        <w:t xml:space="preserve"> </w:t>
      </w:r>
      <w:r>
        <w:t>WPS</w:t>
      </w:r>
      <w:r w:rsidRPr="001B1249">
        <w:t xml:space="preserve"> </w:t>
      </w:r>
      <w:r>
        <w:t>agenda</w:t>
      </w:r>
      <w:r w:rsidRPr="001B1249">
        <w:t xml:space="preserve"> </w:t>
      </w:r>
      <w:r>
        <w:t>internationally.</w:t>
      </w:r>
      <w:r w:rsidRPr="001B1249">
        <w:t xml:space="preserve"> </w:t>
      </w:r>
      <w:r>
        <w:t>In</w:t>
      </w:r>
      <w:r w:rsidRPr="001B1249">
        <w:t xml:space="preserve"> </w:t>
      </w:r>
      <w:r>
        <w:t>2015,</w:t>
      </w:r>
      <w:r w:rsidRPr="001B1249">
        <w:t xml:space="preserve"> </w:t>
      </w:r>
      <w:r>
        <w:t>there</w:t>
      </w:r>
      <w:r w:rsidRPr="001B1249">
        <w:t xml:space="preserve"> </w:t>
      </w:r>
      <w:r>
        <w:t>are</w:t>
      </w:r>
      <w:r w:rsidRPr="001B1249">
        <w:t xml:space="preserve"> </w:t>
      </w:r>
      <w:r>
        <w:t>a</w:t>
      </w:r>
      <w:r w:rsidRPr="001B1249">
        <w:t xml:space="preserve"> </w:t>
      </w:r>
      <w:r>
        <w:t>number</w:t>
      </w:r>
      <w:r w:rsidRPr="001B1249">
        <w:t xml:space="preserve"> </w:t>
      </w:r>
      <w:r>
        <w:t>of</w:t>
      </w:r>
      <w:r w:rsidRPr="001B1249">
        <w:t xml:space="preserve"> </w:t>
      </w:r>
      <w:r>
        <w:t>ongoing</w:t>
      </w:r>
      <w:r w:rsidRPr="001B1249">
        <w:t xml:space="preserve"> </w:t>
      </w:r>
      <w:r>
        <w:t>policy</w:t>
      </w:r>
      <w:r w:rsidRPr="001B1249">
        <w:t xml:space="preserve"> </w:t>
      </w:r>
      <w:r>
        <w:t>processes</w:t>
      </w:r>
      <w:r w:rsidRPr="001B1249">
        <w:t xml:space="preserve"> </w:t>
      </w:r>
      <w:r>
        <w:t>with</w:t>
      </w:r>
      <w:r w:rsidRPr="001B1249">
        <w:t xml:space="preserve"> </w:t>
      </w:r>
      <w:r>
        <w:t>relevance</w:t>
      </w:r>
      <w:r w:rsidRPr="001B1249">
        <w:t xml:space="preserve"> </w:t>
      </w:r>
      <w:r>
        <w:t>to</w:t>
      </w:r>
      <w:r w:rsidRPr="001B1249">
        <w:t xml:space="preserve"> </w:t>
      </w:r>
      <w:r>
        <w:t>the</w:t>
      </w:r>
      <w:r w:rsidRPr="001B1249">
        <w:t xml:space="preserve"> </w:t>
      </w:r>
      <w:r>
        <w:t>WPS</w:t>
      </w:r>
      <w:r w:rsidRPr="001B1249">
        <w:t xml:space="preserve"> </w:t>
      </w:r>
      <w:r>
        <w:t>agenda,</w:t>
      </w:r>
      <w:r w:rsidRPr="001B1249">
        <w:t xml:space="preserve"> </w:t>
      </w:r>
      <w:r>
        <w:t>in</w:t>
      </w:r>
      <w:r w:rsidRPr="001B1249">
        <w:t xml:space="preserve"> </w:t>
      </w:r>
      <w:r>
        <w:t>particular</w:t>
      </w:r>
      <w:r w:rsidRPr="001B1249">
        <w:t xml:space="preserve"> </w:t>
      </w:r>
      <w:r>
        <w:t>the</w:t>
      </w:r>
      <w:r w:rsidRPr="001B1249">
        <w:t xml:space="preserve"> </w:t>
      </w:r>
      <w:r>
        <w:t>Post</w:t>
      </w:r>
      <w:r w:rsidR="00844851">
        <w:t>-</w:t>
      </w:r>
      <w:r>
        <w:t>2015</w:t>
      </w:r>
      <w:r w:rsidRPr="001B1249">
        <w:t xml:space="preserve"> </w:t>
      </w:r>
      <w:r>
        <w:t>Framework</w:t>
      </w:r>
      <w:r w:rsidRPr="001B1249">
        <w:t xml:space="preserve"> </w:t>
      </w:r>
      <w:r>
        <w:t>development</w:t>
      </w:r>
      <w:r w:rsidRPr="001B1249">
        <w:t xml:space="preserve"> </w:t>
      </w:r>
      <w:r>
        <w:t>agenda</w:t>
      </w:r>
      <w:r w:rsidRPr="001B1249">
        <w:t xml:space="preserve"> </w:t>
      </w:r>
      <w:r>
        <w:t>and</w:t>
      </w:r>
      <w:r w:rsidRPr="001B1249">
        <w:t xml:space="preserve"> </w:t>
      </w:r>
      <w:r>
        <w:t>the</w:t>
      </w:r>
      <w:r w:rsidRPr="001B1249">
        <w:t xml:space="preserve"> </w:t>
      </w:r>
      <w:r>
        <w:t>Sustainable</w:t>
      </w:r>
      <w:r w:rsidRPr="001B1249">
        <w:t xml:space="preserve"> </w:t>
      </w:r>
      <w:r>
        <w:t>Development</w:t>
      </w:r>
      <w:r w:rsidRPr="001B1249">
        <w:t xml:space="preserve"> </w:t>
      </w:r>
      <w:r>
        <w:t>Goals;</w:t>
      </w:r>
      <w:r w:rsidRPr="001B1249">
        <w:t xml:space="preserve"> </w:t>
      </w:r>
      <w:r>
        <w:t>the</w:t>
      </w:r>
      <w:r w:rsidRPr="001B1249">
        <w:t xml:space="preserve"> </w:t>
      </w:r>
      <w:r>
        <w:t>20-year</w:t>
      </w:r>
      <w:r w:rsidRPr="001B1249">
        <w:t xml:space="preserve"> </w:t>
      </w:r>
      <w:r>
        <w:t>Review</w:t>
      </w:r>
      <w:r w:rsidRPr="001B1249">
        <w:t xml:space="preserve"> </w:t>
      </w:r>
      <w:r>
        <w:t>of</w:t>
      </w:r>
      <w:r w:rsidRPr="001B1249">
        <w:t xml:space="preserve"> </w:t>
      </w:r>
      <w:r>
        <w:t>the</w:t>
      </w:r>
      <w:r w:rsidRPr="001B1249">
        <w:t xml:space="preserve"> </w:t>
      </w:r>
      <w:r>
        <w:t>Beijing</w:t>
      </w:r>
      <w:r w:rsidRPr="001B1249">
        <w:t xml:space="preserve"> </w:t>
      </w:r>
      <w:r>
        <w:t>Platform</w:t>
      </w:r>
      <w:r w:rsidRPr="001B1249">
        <w:t xml:space="preserve"> </w:t>
      </w:r>
      <w:r>
        <w:t>for</w:t>
      </w:r>
      <w:r w:rsidRPr="001B1249">
        <w:t xml:space="preserve"> </w:t>
      </w:r>
      <w:r>
        <w:t>Action;</w:t>
      </w:r>
      <w:r w:rsidRPr="001B1249">
        <w:t xml:space="preserve"> </w:t>
      </w:r>
      <w:r>
        <w:t>and</w:t>
      </w:r>
      <w:r w:rsidRPr="001B1249">
        <w:t xml:space="preserve"> </w:t>
      </w:r>
      <w:r>
        <w:t>the</w:t>
      </w:r>
      <w:r w:rsidRPr="001B1249">
        <w:t xml:space="preserve"> </w:t>
      </w:r>
      <w:r>
        <w:t>World</w:t>
      </w:r>
      <w:r w:rsidRPr="001B1249">
        <w:t xml:space="preserve"> </w:t>
      </w:r>
      <w:r>
        <w:t>Humanitarian</w:t>
      </w:r>
      <w:r w:rsidRPr="001B1249">
        <w:t xml:space="preserve"> </w:t>
      </w:r>
      <w:r>
        <w:t>Summit.</w:t>
      </w:r>
    </w:p>
    <w:p w14:paraId="6D224AC5" w14:textId="67F97E27" w:rsidR="007C4E56" w:rsidRDefault="001B1249" w:rsidP="002949C7">
      <w:pPr>
        <w:pStyle w:val="Heading3-hag"/>
        <w:outlineLvl w:val="2"/>
      </w:pPr>
      <w:r>
        <w:rPr>
          <w:spacing w:val="-1"/>
        </w:rPr>
        <w:t xml:space="preserve">3.4.1 </w:t>
      </w:r>
      <w:r w:rsidR="00570834">
        <w:rPr>
          <w:spacing w:val="-1"/>
        </w:rPr>
        <w:t>Post-2015</w:t>
      </w:r>
      <w:r w:rsidR="00570834">
        <w:rPr>
          <w:spacing w:val="-6"/>
        </w:rPr>
        <w:t xml:space="preserve"> </w:t>
      </w:r>
      <w:r w:rsidR="00570834">
        <w:rPr>
          <w:spacing w:val="-1"/>
        </w:rPr>
        <w:t>Development</w:t>
      </w:r>
      <w:r w:rsidR="00570834">
        <w:rPr>
          <w:spacing w:val="-7"/>
        </w:rPr>
        <w:t xml:space="preserve"> </w:t>
      </w:r>
      <w:r w:rsidR="00570834">
        <w:t>Agenda and</w:t>
      </w:r>
      <w:r w:rsidR="00570834">
        <w:rPr>
          <w:spacing w:val="-7"/>
        </w:rPr>
        <w:t xml:space="preserve"> </w:t>
      </w:r>
      <w:r w:rsidR="00570834">
        <w:t>Sustainable</w:t>
      </w:r>
      <w:r w:rsidR="00570834">
        <w:rPr>
          <w:spacing w:val="-6"/>
        </w:rPr>
        <w:t xml:space="preserve"> </w:t>
      </w:r>
      <w:r w:rsidR="00570834">
        <w:t>Development</w:t>
      </w:r>
      <w:r w:rsidR="00570834">
        <w:rPr>
          <w:spacing w:val="-7"/>
        </w:rPr>
        <w:t xml:space="preserve"> </w:t>
      </w:r>
      <w:r w:rsidR="00570834">
        <w:t>Goals</w:t>
      </w:r>
    </w:p>
    <w:p w14:paraId="7FF161FF" w14:textId="40491FAB" w:rsidR="007C4E56" w:rsidRDefault="00570834" w:rsidP="001B1249">
      <w:pPr>
        <w:pStyle w:val="BodyText"/>
      </w:pPr>
      <w:r>
        <w:t>The</w:t>
      </w:r>
      <w:r w:rsidRPr="001B1249">
        <w:t xml:space="preserve"> </w:t>
      </w:r>
      <w:r>
        <w:t>post-2015</w:t>
      </w:r>
      <w:r w:rsidRPr="001B1249">
        <w:t xml:space="preserve"> </w:t>
      </w:r>
      <w:r>
        <w:t>development</w:t>
      </w:r>
      <w:r w:rsidRPr="001B1249">
        <w:t xml:space="preserve"> </w:t>
      </w:r>
      <w:r>
        <w:t>agenda</w:t>
      </w:r>
      <w:r w:rsidRPr="001B1249">
        <w:t xml:space="preserve"> </w:t>
      </w:r>
      <w:r>
        <w:t>is</w:t>
      </w:r>
      <w:r w:rsidRPr="001B1249">
        <w:t xml:space="preserve"> </w:t>
      </w:r>
      <w:r>
        <w:t>the</w:t>
      </w:r>
      <w:r w:rsidRPr="001B1249">
        <w:t xml:space="preserve"> </w:t>
      </w:r>
      <w:r>
        <w:t>successor</w:t>
      </w:r>
      <w:r w:rsidRPr="001B1249">
        <w:t xml:space="preserve"> </w:t>
      </w:r>
      <w:r>
        <w:t>to</w:t>
      </w:r>
      <w:r w:rsidRPr="001B1249">
        <w:t xml:space="preserve"> </w:t>
      </w:r>
      <w:r>
        <w:t>the</w:t>
      </w:r>
      <w:r w:rsidRPr="001B1249">
        <w:t xml:space="preserve"> </w:t>
      </w:r>
      <w:r>
        <w:t>Millennium</w:t>
      </w:r>
      <w:r w:rsidRPr="001B1249">
        <w:t xml:space="preserve"> </w:t>
      </w:r>
      <w:r>
        <w:t>Development</w:t>
      </w:r>
      <w:r w:rsidRPr="001B1249">
        <w:t xml:space="preserve"> </w:t>
      </w:r>
      <w:r>
        <w:t>Goals</w:t>
      </w:r>
      <w:r w:rsidRPr="001B1249">
        <w:t xml:space="preserve"> </w:t>
      </w:r>
      <w:r>
        <w:t>(MDGs),</w:t>
      </w:r>
      <w:r w:rsidRPr="001B1249">
        <w:t xml:space="preserve"> </w:t>
      </w:r>
      <w:r>
        <w:t>which</w:t>
      </w:r>
      <w:r w:rsidRPr="001B1249">
        <w:t xml:space="preserve"> </w:t>
      </w:r>
      <w:r>
        <w:t>expire</w:t>
      </w:r>
      <w:r w:rsidRPr="001B1249">
        <w:t xml:space="preserve"> </w:t>
      </w:r>
      <w:r>
        <w:t>in</w:t>
      </w:r>
      <w:r w:rsidRPr="001B1249">
        <w:t xml:space="preserve"> </w:t>
      </w:r>
      <w:r>
        <w:t>2015.</w:t>
      </w:r>
      <w:r w:rsidRPr="001B1249">
        <w:t xml:space="preserve"> </w:t>
      </w:r>
      <w:r>
        <w:t>The</w:t>
      </w:r>
      <w:r w:rsidRPr="001B1249">
        <w:t xml:space="preserve"> </w:t>
      </w:r>
      <w:r>
        <w:t>UN,</w:t>
      </w:r>
      <w:r w:rsidRPr="001B1249">
        <w:t xml:space="preserve"> Member </w:t>
      </w:r>
      <w:r>
        <w:t>States</w:t>
      </w:r>
      <w:r w:rsidRPr="001B1249">
        <w:t xml:space="preserve"> </w:t>
      </w:r>
      <w:r>
        <w:t>and</w:t>
      </w:r>
      <w:r w:rsidRPr="001B1249">
        <w:t xml:space="preserve"> </w:t>
      </w:r>
      <w:r>
        <w:t>civil</w:t>
      </w:r>
      <w:r w:rsidRPr="001B1249">
        <w:t xml:space="preserve"> </w:t>
      </w:r>
      <w:r>
        <w:t>society</w:t>
      </w:r>
      <w:r w:rsidRPr="001B1249">
        <w:t xml:space="preserve"> </w:t>
      </w:r>
      <w:r>
        <w:t>have</w:t>
      </w:r>
      <w:r w:rsidRPr="001B1249">
        <w:t xml:space="preserve"> </w:t>
      </w:r>
      <w:r>
        <w:t>advocated</w:t>
      </w:r>
      <w:r w:rsidRPr="001B1249">
        <w:t xml:space="preserve"> </w:t>
      </w:r>
      <w:r>
        <w:t>for</w:t>
      </w:r>
      <w:r w:rsidRPr="001B1249">
        <w:t xml:space="preserve"> </w:t>
      </w:r>
      <w:r>
        <w:t>integration</w:t>
      </w:r>
      <w:r w:rsidRPr="001B1249">
        <w:t xml:space="preserve"> </w:t>
      </w:r>
      <w:r>
        <w:t>of</w:t>
      </w:r>
      <w:r w:rsidRPr="001B1249">
        <w:t xml:space="preserve"> </w:t>
      </w:r>
      <w:r>
        <w:t>gender,</w:t>
      </w:r>
      <w:r w:rsidRPr="001B1249">
        <w:t xml:space="preserve"> </w:t>
      </w:r>
      <w:r>
        <w:t>peace</w:t>
      </w:r>
      <w:r w:rsidRPr="001B1249">
        <w:t xml:space="preserve"> </w:t>
      </w:r>
      <w:r>
        <w:t>and security</w:t>
      </w:r>
      <w:r w:rsidRPr="001B1249">
        <w:t xml:space="preserve"> </w:t>
      </w:r>
      <w:r>
        <w:t>issues</w:t>
      </w:r>
      <w:r w:rsidRPr="001B1249">
        <w:t xml:space="preserve"> </w:t>
      </w:r>
      <w:r>
        <w:t>in</w:t>
      </w:r>
      <w:r w:rsidRPr="001B1249">
        <w:t xml:space="preserve"> </w:t>
      </w:r>
      <w:r>
        <w:t>the</w:t>
      </w:r>
      <w:r w:rsidRPr="001B1249">
        <w:t xml:space="preserve"> </w:t>
      </w:r>
      <w:r>
        <w:t>Post-2015</w:t>
      </w:r>
      <w:r w:rsidRPr="001B1249">
        <w:t xml:space="preserve"> </w:t>
      </w:r>
      <w:r>
        <w:t>Framework</w:t>
      </w:r>
      <w:r w:rsidR="00AE1392">
        <w:t xml:space="preserve"> </w:t>
      </w:r>
      <w:r>
        <w:t>and</w:t>
      </w:r>
      <w:r w:rsidRPr="001B1249">
        <w:t xml:space="preserve"> </w:t>
      </w:r>
      <w:r>
        <w:t>in</w:t>
      </w:r>
      <w:r w:rsidR="00AE1392">
        <w:t xml:space="preserve"> </w:t>
      </w:r>
      <w:r>
        <w:t>the</w:t>
      </w:r>
      <w:r w:rsidRPr="001B1249">
        <w:t xml:space="preserve"> </w:t>
      </w:r>
      <w:r>
        <w:t>Sustainable</w:t>
      </w:r>
      <w:r w:rsidRPr="001B1249">
        <w:t xml:space="preserve"> </w:t>
      </w:r>
      <w:r>
        <w:t>Development</w:t>
      </w:r>
      <w:r w:rsidRPr="001B1249">
        <w:t xml:space="preserve"> </w:t>
      </w:r>
      <w:r>
        <w:t>Goals</w:t>
      </w:r>
      <w:r w:rsidRPr="001B1249">
        <w:t xml:space="preserve"> </w:t>
      </w:r>
      <w:r>
        <w:t>(SDGs)</w:t>
      </w:r>
      <w:r w:rsidRPr="001B1249">
        <w:t xml:space="preserve"> </w:t>
      </w:r>
      <w:r>
        <w:t>and</w:t>
      </w:r>
      <w:r w:rsidRPr="001B1249">
        <w:t xml:space="preserve"> </w:t>
      </w:r>
      <w:r>
        <w:t>appropriate</w:t>
      </w:r>
      <w:r w:rsidRPr="001B1249">
        <w:t xml:space="preserve"> </w:t>
      </w:r>
      <w:r>
        <w:t>targets</w:t>
      </w:r>
      <w:r w:rsidRPr="001B1249">
        <w:t xml:space="preserve"> </w:t>
      </w:r>
      <w:r>
        <w:t>and</w:t>
      </w:r>
      <w:r w:rsidR="00AE1392">
        <w:t xml:space="preserve"> </w:t>
      </w:r>
      <w:r>
        <w:t>indicators,</w:t>
      </w:r>
      <w:r w:rsidR="00AE1392">
        <w:t xml:space="preserve"> </w:t>
      </w:r>
      <w:r>
        <w:t>including</w:t>
      </w:r>
      <w:r w:rsidRPr="001B1249">
        <w:t xml:space="preserve"> </w:t>
      </w:r>
      <w:r>
        <w:t>during</w:t>
      </w:r>
      <w:r w:rsidRPr="001B1249">
        <w:t xml:space="preserve"> </w:t>
      </w:r>
      <w:r>
        <w:t>the</w:t>
      </w:r>
      <w:r w:rsidRPr="001B1249">
        <w:t xml:space="preserve"> </w:t>
      </w:r>
      <w:r>
        <w:t>Commission</w:t>
      </w:r>
      <w:r w:rsidRPr="001B1249">
        <w:t xml:space="preserve"> </w:t>
      </w:r>
      <w:r>
        <w:t>on</w:t>
      </w:r>
      <w:r w:rsidRPr="001B1249">
        <w:t xml:space="preserve"> </w:t>
      </w:r>
      <w:r>
        <w:t>the</w:t>
      </w:r>
      <w:r w:rsidRPr="001B1249">
        <w:t xml:space="preserve"> </w:t>
      </w:r>
      <w:r>
        <w:t>Status</w:t>
      </w:r>
      <w:r w:rsidRPr="001B1249">
        <w:t xml:space="preserve"> </w:t>
      </w:r>
      <w:r>
        <w:t>of</w:t>
      </w:r>
      <w:r w:rsidRPr="001B1249">
        <w:t xml:space="preserve"> Women </w:t>
      </w:r>
      <w:r>
        <w:t>(CSW)</w:t>
      </w:r>
      <w:r w:rsidR="00AE1392">
        <w:t xml:space="preserve"> </w:t>
      </w:r>
      <w:r>
        <w:t>and</w:t>
      </w:r>
      <w:r w:rsidR="00AE1392">
        <w:t xml:space="preserve"> </w:t>
      </w:r>
      <w:r>
        <w:t>the</w:t>
      </w:r>
      <w:r w:rsidR="00AE1392">
        <w:t xml:space="preserve"> </w:t>
      </w:r>
      <w:r>
        <w:t>20-year</w:t>
      </w:r>
      <w:r w:rsidR="00AE1392">
        <w:t xml:space="preserve"> </w:t>
      </w:r>
      <w:r>
        <w:t>Review</w:t>
      </w:r>
      <w:r w:rsidR="00AE1392">
        <w:t xml:space="preserve"> </w:t>
      </w:r>
      <w:r>
        <w:t>of</w:t>
      </w:r>
      <w:r w:rsidR="00AE1392">
        <w:t xml:space="preserve"> </w:t>
      </w:r>
      <w:r>
        <w:t>the</w:t>
      </w:r>
      <w:r w:rsidRPr="001B1249">
        <w:t xml:space="preserve"> </w:t>
      </w:r>
      <w:r>
        <w:t>Beijing</w:t>
      </w:r>
      <w:r w:rsidRPr="001B1249">
        <w:t xml:space="preserve"> </w:t>
      </w:r>
      <w:r>
        <w:t>Platform</w:t>
      </w:r>
      <w:r w:rsidRPr="001B1249">
        <w:t xml:space="preserve"> </w:t>
      </w:r>
      <w:r>
        <w:t>for</w:t>
      </w:r>
      <w:r w:rsidRPr="001B1249">
        <w:t xml:space="preserve"> </w:t>
      </w:r>
      <w:r>
        <w:t>Action</w:t>
      </w:r>
      <w:r w:rsidRPr="001B1249">
        <w:t xml:space="preserve"> </w:t>
      </w:r>
      <w:r>
        <w:t>(Wright</w:t>
      </w:r>
      <w:r w:rsidRPr="001B1249">
        <w:t xml:space="preserve"> </w:t>
      </w:r>
      <w:r>
        <w:t>2013;</w:t>
      </w:r>
      <w:r w:rsidRPr="001B1249">
        <w:t xml:space="preserve"> </w:t>
      </w:r>
      <w:r>
        <w:t>Conciliation</w:t>
      </w:r>
      <w:r w:rsidRPr="001B1249">
        <w:t xml:space="preserve"> </w:t>
      </w:r>
      <w:r>
        <w:t>Resources</w:t>
      </w:r>
      <w:r w:rsidRPr="001B1249">
        <w:t xml:space="preserve"> </w:t>
      </w:r>
      <w:r>
        <w:t>2014;</w:t>
      </w:r>
      <w:r w:rsidRPr="001B1249">
        <w:t xml:space="preserve"> </w:t>
      </w:r>
      <w:r>
        <w:t>UN</w:t>
      </w:r>
      <w:r w:rsidRPr="001B1249">
        <w:t xml:space="preserve"> Women </w:t>
      </w:r>
      <w:r>
        <w:t>2013).</w:t>
      </w:r>
      <w:r w:rsidRPr="001B1249">
        <w:t xml:space="preserve"> </w:t>
      </w:r>
      <w:r>
        <w:t>Australia’s</w:t>
      </w:r>
      <w:r w:rsidRPr="001B1249">
        <w:t xml:space="preserve"> </w:t>
      </w:r>
      <w:r>
        <w:t>national</w:t>
      </w:r>
      <w:r w:rsidRPr="001B1249">
        <w:t xml:space="preserve"> </w:t>
      </w:r>
      <w:r>
        <w:t>report</w:t>
      </w:r>
      <w:r w:rsidRPr="001B1249">
        <w:t xml:space="preserve"> </w:t>
      </w:r>
      <w:r>
        <w:t>on</w:t>
      </w:r>
      <w:r w:rsidRPr="001B1249">
        <w:t xml:space="preserve"> </w:t>
      </w:r>
      <w:r>
        <w:t>the</w:t>
      </w:r>
      <w:r w:rsidRPr="001B1249">
        <w:t xml:space="preserve"> </w:t>
      </w:r>
      <w:r>
        <w:t>implementation</w:t>
      </w:r>
      <w:r w:rsidRPr="001B1249">
        <w:t xml:space="preserve"> </w:t>
      </w:r>
      <w:r>
        <w:t>of</w:t>
      </w:r>
      <w:r w:rsidRPr="001B1249">
        <w:t xml:space="preserve"> </w:t>
      </w:r>
      <w:r>
        <w:t>the</w:t>
      </w:r>
      <w:r w:rsidRPr="001B1249">
        <w:t xml:space="preserve"> </w:t>
      </w:r>
      <w:r>
        <w:t>1995</w:t>
      </w:r>
      <w:r w:rsidRPr="001B1249">
        <w:t xml:space="preserve"> </w:t>
      </w:r>
      <w:r>
        <w:t>Beijing</w:t>
      </w:r>
      <w:r w:rsidRPr="001B1249">
        <w:t xml:space="preserve"> </w:t>
      </w:r>
      <w:r>
        <w:t>Declaration</w:t>
      </w:r>
      <w:r w:rsidRPr="001B1249">
        <w:t xml:space="preserve"> </w:t>
      </w:r>
      <w:r>
        <w:t>and</w:t>
      </w:r>
      <w:r w:rsidRPr="001B1249">
        <w:t xml:space="preserve"> </w:t>
      </w:r>
      <w:r>
        <w:t>Platform</w:t>
      </w:r>
      <w:r w:rsidRPr="001B1249">
        <w:t xml:space="preserve"> </w:t>
      </w:r>
      <w:r>
        <w:t>for</w:t>
      </w:r>
      <w:r w:rsidRPr="001B1249">
        <w:t xml:space="preserve"> </w:t>
      </w:r>
      <w:r>
        <w:t>Action,</w:t>
      </w:r>
      <w:r w:rsidRPr="001B1249">
        <w:t xml:space="preserve"> </w:t>
      </w:r>
      <w:r>
        <w:t>on</w:t>
      </w:r>
      <w:r w:rsidRPr="001B1249">
        <w:t xml:space="preserve"> </w:t>
      </w:r>
      <w:r>
        <w:t>the</w:t>
      </w:r>
      <w:r w:rsidRPr="001B1249">
        <w:t xml:space="preserve"> </w:t>
      </w:r>
      <w:r>
        <w:t>occasion</w:t>
      </w:r>
      <w:r w:rsidRPr="001B1249">
        <w:t xml:space="preserve"> </w:t>
      </w:r>
      <w:r>
        <w:t>of</w:t>
      </w:r>
      <w:r w:rsidRPr="001B1249">
        <w:t xml:space="preserve"> </w:t>
      </w:r>
      <w:r>
        <w:t>the</w:t>
      </w:r>
      <w:r w:rsidRPr="001B1249">
        <w:t xml:space="preserve"> </w:t>
      </w:r>
      <w:r>
        <w:t>20th</w:t>
      </w:r>
      <w:r w:rsidRPr="001B1249">
        <w:t xml:space="preserve"> </w:t>
      </w:r>
      <w:r w:rsidR="00EF018C">
        <w:t>a</w:t>
      </w:r>
      <w:r>
        <w:t>nniversary</w:t>
      </w:r>
      <w:r w:rsidRPr="001B1249">
        <w:t xml:space="preserve"> </w:t>
      </w:r>
      <w:r>
        <w:t>of</w:t>
      </w:r>
      <w:r w:rsidRPr="001B1249">
        <w:t xml:space="preserve"> </w:t>
      </w:r>
      <w:r>
        <w:t>its</w:t>
      </w:r>
      <w:r w:rsidRPr="001B1249">
        <w:t xml:space="preserve"> </w:t>
      </w:r>
      <w:r>
        <w:t>adoption,</w:t>
      </w:r>
      <w:r w:rsidRPr="001B1249">
        <w:t xml:space="preserve"> </w:t>
      </w:r>
      <w:r>
        <w:t>highlighted</w:t>
      </w:r>
      <w:r w:rsidRPr="001B1249">
        <w:t xml:space="preserve"> </w:t>
      </w:r>
      <w:r>
        <w:t>the</w:t>
      </w:r>
      <w:r w:rsidRPr="001B1249">
        <w:t xml:space="preserve"> </w:t>
      </w:r>
      <w:r>
        <w:t>NAP</w:t>
      </w:r>
      <w:r w:rsidRPr="001B1249">
        <w:t xml:space="preserve"> </w:t>
      </w:r>
      <w:r>
        <w:t>as</w:t>
      </w:r>
      <w:r w:rsidRPr="001B1249">
        <w:t xml:space="preserve"> </w:t>
      </w:r>
      <w:r>
        <w:t>one</w:t>
      </w:r>
      <w:r w:rsidRPr="001B1249">
        <w:t xml:space="preserve"> </w:t>
      </w:r>
      <w:r>
        <w:t>of</w:t>
      </w:r>
      <w:r w:rsidRPr="001B1249">
        <w:t xml:space="preserve"> </w:t>
      </w:r>
      <w:r>
        <w:t>the</w:t>
      </w:r>
      <w:r w:rsidRPr="001B1249">
        <w:t xml:space="preserve"> </w:t>
      </w:r>
      <w:r>
        <w:t>five</w:t>
      </w:r>
      <w:r w:rsidRPr="001B1249">
        <w:t xml:space="preserve"> </w:t>
      </w:r>
      <w:r>
        <w:t>major</w:t>
      </w:r>
      <w:r w:rsidRPr="001B1249">
        <w:t xml:space="preserve"> </w:t>
      </w:r>
      <w:r>
        <w:t>achievements</w:t>
      </w:r>
      <w:r w:rsidRPr="001B1249">
        <w:t xml:space="preserve"> </w:t>
      </w:r>
      <w:r>
        <w:t>for</w:t>
      </w:r>
      <w:r w:rsidRPr="001B1249">
        <w:t xml:space="preserve"> </w:t>
      </w:r>
      <w:r>
        <w:t>gender</w:t>
      </w:r>
      <w:r w:rsidRPr="001B1249">
        <w:t xml:space="preserve"> </w:t>
      </w:r>
      <w:r>
        <w:t>equality,</w:t>
      </w:r>
      <w:r w:rsidRPr="001B1249">
        <w:t xml:space="preserve"> </w:t>
      </w:r>
      <w:r>
        <w:t>in</w:t>
      </w:r>
      <w:r w:rsidRPr="001B1249">
        <w:t xml:space="preserve"> </w:t>
      </w:r>
      <w:r>
        <w:t>the</w:t>
      </w:r>
      <w:r w:rsidRPr="001B1249">
        <w:t xml:space="preserve"> </w:t>
      </w:r>
      <w:r>
        <w:t>five-year</w:t>
      </w:r>
      <w:r w:rsidRPr="001B1249">
        <w:t xml:space="preserve"> </w:t>
      </w:r>
      <w:r>
        <w:t>reporting</w:t>
      </w:r>
      <w:r w:rsidRPr="001B1249">
        <w:t xml:space="preserve"> </w:t>
      </w:r>
      <w:r>
        <w:t>period</w:t>
      </w:r>
      <w:r w:rsidRPr="001B1249">
        <w:t xml:space="preserve"> </w:t>
      </w:r>
      <w:r>
        <w:t>from</w:t>
      </w:r>
      <w:r w:rsidRPr="001B1249">
        <w:t xml:space="preserve"> </w:t>
      </w:r>
      <w:r>
        <w:t>2009</w:t>
      </w:r>
      <w:r w:rsidR="00EF018C">
        <w:rPr>
          <w:rFonts w:cs="Arial"/>
        </w:rPr>
        <w:t>–</w:t>
      </w:r>
      <w:r>
        <w:t>2013</w:t>
      </w:r>
      <w:r w:rsidRPr="001B1249">
        <w:t xml:space="preserve"> </w:t>
      </w:r>
      <w:r>
        <w:t>(DPMC</w:t>
      </w:r>
      <w:r w:rsidRPr="001B1249">
        <w:t xml:space="preserve"> </w:t>
      </w:r>
      <w:r>
        <w:t>2014a).</w:t>
      </w:r>
    </w:p>
    <w:p w14:paraId="52CFB162" w14:textId="0E192651" w:rsidR="007C4E56" w:rsidRPr="00A71FC4" w:rsidRDefault="00570834" w:rsidP="00227FDE">
      <w:pPr>
        <w:pStyle w:val="BodyText"/>
      </w:pPr>
      <w:r>
        <w:t>The</w:t>
      </w:r>
      <w:r w:rsidRPr="001B1249">
        <w:t xml:space="preserve"> </w:t>
      </w:r>
      <w:r>
        <w:t>Australian</w:t>
      </w:r>
      <w:r w:rsidRPr="001B1249">
        <w:t xml:space="preserve"> </w:t>
      </w:r>
      <w:r>
        <w:t>Government</w:t>
      </w:r>
      <w:r w:rsidRPr="001B1249">
        <w:t xml:space="preserve"> </w:t>
      </w:r>
      <w:r>
        <w:t>has</w:t>
      </w:r>
      <w:r w:rsidRPr="001B1249">
        <w:t xml:space="preserve"> </w:t>
      </w:r>
      <w:r>
        <w:t>continually</w:t>
      </w:r>
      <w:r w:rsidRPr="001B1249">
        <w:t xml:space="preserve"> </w:t>
      </w:r>
      <w:r>
        <w:t>advocated</w:t>
      </w:r>
      <w:r w:rsidRPr="001B1249">
        <w:t xml:space="preserve"> </w:t>
      </w:r>
      <w:r>
        <w:t>for</w:t>
      </w:r>
      <w:r w:rsidRPr="001B1249">
        <w:t xml:space="preserve"> </w:t>
      </w:r>
      <w:r>
        <w:t>a</w:t>
      </w:r>
      <w:r w:rsidRPr="001B1249">
        <w:t xml:space="preserve"> </w:t>
      </w:r>
      <w:r>
        <w:t>stand-alone</w:t>
      </w:r>
      <w:r w:rsidRPr="001B1249">
        <w:t xml:space="preserve"> </w:t>
      </w:r>
      <w:r>
        <w:t>goal</w:t>
      </w:r>
      <w:r w:rsidRPr="001B1249">
        <w:t xml:space="preserve"> </w:t>
      </w:r>
      <w:r>
        <w:t>on</w:t>
      </w:r>
      <w:r w:rsidR="00AE1392">
        <w:t xml:space="preserve"> </w:t>
      </w:r>
      <w:r w:rsidR="00EF018C">
        <w:t>g</w:t>
      </w:r>
      <w:r w:rsidRPr="001B1249">
        <w:t xml:space="preserve">ender </w:t>
      </w:r>
      <w:r w:rsidR="00EF018C">
        <w:t>e</w:t>
      </w:r>
      <w:r>
        <w:t>quality</w:t>
      </w:r>
      <w:r w:rsidRPr="001B1249">
        <w:t xml:space="preserve"> </w:t>
      </w:r>
      <w:r>
        <w:t>in</w:t>
      </w:r>
      <w:r w:rsidRPr="001B1249">
        <w:t xml:space="preserve"> </w:t>
      </w:r>
      <w:r>
        <w:t>the</w:t>
      </w:r>
      <w:r w:rsidRPr="001B1249">
        <w:t xml:space="preserve"> </w:t>
      </w:r>
      <w:r>
        <w:t>SDGs</w:t>
      </w:r>
      <w:r w:rsidRPr="001B1249">
        <w:t xml:space="preserve"> </w:t>
      </w:r>
      <w:r>
        <w:t>(DPMC</w:t>
      </w:r>
      <w:r w:rsidRPr="001B1249">
        <w:t xml:space="preserve"> </w:t>
      </w:r>
      <w:r>
        <w:t>2014b).</w:t>
      </w:r>
      <w:r w:rsidRPr="001B1249">
        <w:t xml:space="preserve"> </w:t>
      </w:r>
      <w:r>
        <w:t>Further,</w:t>
      </w:r>
      <w:r w:rsidRPr="001B1249">
        <w:t xml:space="preserve"> </w:t>
      </w:r>
      <w:r>
        <w:t>the</w:t>
      </w:r>
      <w:r w:rsidRPr="001B1249">
        <w:t xml:space="preserve"> </w:t>
      </w:r>
      <w:r>
        <w:t>government</w:t>
      </w:r>
      <w:r w:rsidRPr="001B1249">
        <w:t xml:space="preserve"> </w:t>
      </w:r>
      <w:r>
        <w:t>has</w:t>
      </w:r>
      <w:r w:rsidRPr="001B1249">
        <w:t xml:space="preserve"> </w:t>
      </w:r>
      <w:r>
        <w:t>been</w:t>
      </w:r>
      <w:r w:rsidRPr="001B1249">
        <w:t xml:space="preserve"> </w:t>
      </w:r>
      <w:r>
        <w:t>‘advocating</w:t>
      </w:r>
      <w:r w:rsidRPr="001B1249">
        <w:t xml:space="preserve"> </w:t>
      </w:r>
      <w:r>
        <w:t>for</w:t>
      </w:r>
      <w:r w:rsidRPr="001B1249">
        <w:t xml:space="preserve"> </w:t>
      </w:r>
      <w:r>
        <w:t>a</w:t>
      </w:r>
      <w:r w:rsidRPr="001B1249">
        <w:t xml:space="preserve"> </w:t>
      </w:r>
      <w:r>
        <w:t>comprehensive</w:t>
      </w:r>
      <w:r w:rsidRPr="001B1249">
        <w:t xml:space="preserve"> </w:t>
      </w:r>
      <w:r>
        <w:t>approach</w:t>
      </w:r>
      <w:r w:rsidRPr="001B1249">
        <w:t xml:space="preserve"> </w:t>
      </w:r>
      <w:r>
        <w:t>to</w:t>
      </w:r>
      <w:r w:rsidRPr="001B1249">
        <w:t xml:space="preserve"> </w:t>
      </w:r>
      <w:r>
        <w:t>gender</w:t>
      </w:r>
      <w:r w:rsidRPr="001B1249">
        <w:t xml:space="preserve"> </w:t>
      </w:r>
      <w:r>
        <w:t>equality</w:t>
      </w:r>
      <w:r w:rsidRPr="001B1249">
        <w:t xml:space="preserve"> </w:t>
      </w:r>
      <w:r>
        <w:t>and</w:t>
      </w:r>
      <w:r w:rsidRPr="001B1249">
        <w:t xml:space="preserve"> </w:t>
      </w:r>
      <w:r>
        <w:t>women’s</w:t>
      </w:r>
      <w:r w:rsidRPr="001B1249">
        <w:t xml:space="preserve"> </w:t>
      </w:r>
      <w:r>
        <w:t>empowerment</w:t>
      </w:r>
      <w:r w:rsidRPr="001B1249">
        <w:t xml:space="preserve"> </w:t>
      </w:r>
      <w:r>
        <w:t>in</w:t>
      </w:r>
      <w:r w:rsidRPr="001B1249">
        <w:t xml:space="preserve"> </w:t>
      </w:r>
      <w:r>
        <w:t>the</w:t>
      </w:r>
      <w:r w:rsidRPr="001B1249">
        <w:t xml:space="preserve"> </w:t>
      </w:r>
      <w:r>
        <w:t>post-2015</w:t>
      </w:r>
      <w:r w:rsidRPr="001B1249">
        <w:t xml:space="preserve"> </w:t>
      </w:r>
      <w:r>
        <w:t>framework,</w:t>
      </w:r>
      <w:r w:rsidRPr="001B1249">
        <w:t xml:space="preserve"> </w:t>
      </w:r>
      <w:r>
        <w:t>including</w:t>
      </w:r>
      <w:r w:rsidRPr="001B1249">
        <w:t xml:space="preserve"> </w:t>
      </w:r>
      <w:r>
        <w:t>to:</w:t>
      </w:r>
      <w:r w:rsidRPr="001B1249">
        <w:t xml:space="preserve"> </w:t>
      </w:r>
      <w:r>
        <w:t>end</w:t>
      </w:r>
      <w:r w:rsidRPr="001B1249">
        <w:t xml:space="preserve"> </w:t>
      </w:r>
      <w:r>
        <w:t>violence</w:t>
      </w:r>
      <w:r w:rsidRPr="001B1249">
        <w:t xml:space="preserve"> </w:t>
      </w:r>
      <w:r>
        <w:t>against</w:t>
      </w:r>
      <w:r w:rsidRPr="001B1249">
        <w:t xml:space="preserve"> women; </w:t>
      </w:r>
      <w:r>
        <w:t>ensure</w:t>
      </w:r>
      <w:r w:rsidRPr="001B1249">
        <w:t xml:space="preserve"> </w:t>
      </w:r>
      <w:r>
        <w:t>the</w:t>
      </w:r>
      <w:r w:rsidRPr="001B1249">
        <w:t xml:space="preserve"> </w:t>
      </w:r>
      <w:r>
        <w:t>economic</w:t>
      </w:r>
      <w:r w:rsidRPr="001B1249">
        <w:t xml:space="preserve"> empowerment </w:t>
      </w:r>
      <w:r>
        <w:t>of</w:t>
      </w:r>
      <w:r w:rsidRPr="001B1249">
        <w:t xml:space="preserve"> </w:t>
      </w:r>
      <w:r>
        <w:t>women;</w:t>
      </w:r>
      <w:r w:rsidRPr="001B1249">
        <w:t xml:space="preserve"> </w:t>
      </w:r>
      <w:r>
        <w:t>and</w:t>
      </w:r>
      <w:r w:rsidRPr="001B1249">
        <w:t xml:space="preserve"> </w:t>
      </w:r>
      <w:r>
        <w:t>ensure</w:t>
      </w:r>
      <w:r w:rsidRPr="001B1249">
        <w:t xml:space="preserve"> </w:t>
      </w:r>
      <w:r>
        <w:t>women’s</w:t>
      </w:r>
      <w:r w:rsidRPr="001B1249">
        <w:t xml:space="preserve"> </w:t>
      </w:r>
      <w:r>
        <w:t>leadership</w:t>
      </w:r>
      <w:r w:rsidRPr="001B1249">
        <w:t xml:space="preserve"> </w:t>
      </w:r>
      <w:r>
        <w:t>and</w:t>
      </w:r>
      <w:r w:rsidRPr="001B1249">
        <w:t xml:space="preserve"> </w:t>
      </w:r>
      <w:r>
        <w:t>participation</w:t>
      </w:r>
      <w:r w:rsidRPr="001B1249">
        <w:t xml:space="preserve"> </w:t>
      </w:r>
      <w:r>
        <w:t>at</w:t>
      </w:r>
      <w:r w:rsidRPr="001B1249">
        <w:t xml:space="preserve"> </w:t>
      </w:r>
      <w:r>
        <w:t>all</w:t>
      </w:r>
      <w:r w:rsidRPr="001B1249">
        <w:t xml:space="preserve"> </w:t>
      </w:r>
      <w:r>
        <w:t>levels</w:t>
      </w:r>
      <w:r w:rsidRPr="001B1249">
        <w:t xml:space="preserve"> </w:t>
      </w:r>
      <w:r>
        <w:t>in</w:t>
      </w:r>
      <w:r w:rsidRPr="001B1249">
        <w:t xml:space="preserve"> </w:t>
      </w:r>
      <w:r>
        <w:t>the</w:t>
      </w:r>
      <w:r w:rsidRPr="001B1249">
        <w:t xml:space="preserve"> </w:t>
      </w:r>
      <w:r>
        <w:t>public</w:t>
      </w:r>
      <w:r w:rsidRPr="001B1249">
        <w:t xml:space="preserve"> </w:t>
      </w:r>
      <w:r>
        <w:t>and</w:t>
      </w:r>
      <w:r w:rsidRPr="001B1249">
        <w:t xml:space="preserve"> </w:t>
      </w:r>
      <w:r>
        <w:t>private</w:t>
      </w:r>
      <w:r w:rsidRPr="001B1249">
        <w:t xml:space="preserve"> </w:t>
      </w:r>
      <w:r>
        <w:t>sectors’</w:t>
      </w:r>
      <w:r w:rsidRPr="001B1249">
        <w:t xml:space="preserve"> </w:t>
      </w:r>
      <w:r>
        <w:t>(Stott-Despoja</w:t>
      </w:r>
      <w:r w:rsidRPr="001B1249">
        <w:t xml:space="preserve"> </w:t>
      </w:r>
      <w:r>
        <w:t>2015b).</w:t>
      </w:r>
      <w:r w:rsidRPr="001B1249">
        <w:t xml:space="preserve"> </w:t>
      </w:r>
      <w:r>
        <w:t>The</w:t>
      </w:r>
      <w:r w:rsidRPr="001B1249">
        <w:t xml:space="preserve"> </w:t>
      </w:r>
      <w:r>
        <w:t>SDGs</w:t>
      </w:r>
      <w:r w:rsidRPr="001B1249">
        <w:t xml:space="preserve"> </w:t>
      </w:r>
      <w:r>
        <w:t>were</w:t>
      </w:r>
      <w:r w:rsidRPr="001B1249">
        <w:t xml:space="preserve"> </w:t>
      </w:r>
      <w:r>
        <w:t>adopted</w:t>
      </w:r>
      <w:r w:rsidRPr="001B1249">
        <w:t xml:space="preserve"> </w:t>
      </w:r>
      <w:r>
        <w:t>in</w:t>
      </w:r>
      <w:r w:rsidR="00AE1392">
        <w:t xml:space="preserve"> </w:t>
      </w:r>
      <w:r>
        <w:t>September</w:t>
      </w:r>
      <w:r w:rsidR="00AE1392">
        <w:t xml:space="preserve"> </w:t>
      </w:r>
      <w:r>
        <w:t>2015</w:t>
      </w:r>
      <w:r w:rsidR="00AE1392">
        <w:t xml:space="preserve"> </w:t>
      </w:r>
      <w:r>
        <w:t>and</w:t>
      </w:r>
      <w:r w:rsidRPr="001B1249">
        <w:t xml:space="preserve"> </w:t>
      </w:r>
      <w:r>
        <w:t>include</w:t>
      </w:r>
      <w:r w:rsidRPr="001B1249">
        <w:t xml:space="preserve"> </w:t>
      </w:r>
      <w:r>
        <w:t>Goal</w:t>
      </w:r>
      <w:r w:rsidRPr="001B1249">
        <w:t xml:space="preserve"> </w:t>
      </w:r>
      <w:r>
        <w:t>5</w:t>
      </w:r>
      <w:r w:rsidRPr="001B1249">
        <w:t xml:space="preserve"> </w:t>
      </w:r>
      <w:r>
        <w:t>(achieve</w:t>
      </w:r>
      <w:r w:rsidRPr="001B1249">
        <w:t xml:space="preserve"> </w:t>
      </w:r>
      <w:r>
        <w:t>gender</w:t>
      </w:r>
      <w:r w:rsidRPr="001B1249">
        <w:t xml:space="preserve"> </w:t>
      </w:r>
      <w:r>
        <w:t>equality</w:t>
      </w:r>
      <w:r w:rsidRPr="001B1249">
        <w:t xml:space="preserve"> </w:t>
      </w:r>
      <w:r>
        <w:t>and</w:t>
      </w:r>
      <w:r w:rsidRPr="001B1249">
        <w:t xml:space="preserve"> </w:t>
      </w:r>
      <w:r>
        <w:t>empower</w:t>
      </w:r>
      <w:r w:rsidRPr="001B1249">
        <w:t xml:space="preserve"> </w:t>
      </w:r>
      <w:r>
        <w:t>all</w:t>
      </w:r>
      <w:r w:rsidRPr="001B1249">
        <w:t xml:space="preserve"> </w:t>
      </w:r>
      <w:r>
        <w:t>women</w:t>
      </w:r>
      <w:r w:rsidRPr="001B1249">
        <w:t xml:space="preserve"> </w:t>
      </w:r>
      <w:r>
        <w:t>and</w:t>
      </w:r>
      <w:r w:rsidRPr="001B1249">
        <w:t xml:space="preserve"> </w:t>
      </w:r>
      <w:r>
        <w:t>girls)</w:t>
      </w:r>
      <w:r w:rsidRPr="001B1249">
        <w:t xml:space="preserve"> </w:t>
      </w:r>
      <w:r>
        <w:t>and</w:t>
      </w:r>
      <w:r w:rsidRPr="001B1249">
        <w:t xml:space="preserve"> </w:t>
      </w:r>
      <w:r>
        <w:t>Goal</w:t>
      </w:r>
      <w:r w:rsidRPr="001B1249">
        <w:t xml:space="preserve"> </w:t>
      </w:r>
      <w:r>
        <w:t>16</w:t>
      </w:r>
      <w:r w:rsidRPr="001B1249">
        <w:t xml:space="preserve"> </w:t>
      </w:r>
      <w:r>
        <w:t>(promote</w:t>
      </w:r>
      <w:r w:rsidRPr="001B1249">
        <w:t xml:space="preserve"> </w:t>
      </w:r>
      <w:r>
        <w:t>peaceful and</w:t>
      </w:r>
      <w:r w:rsidRPr="001B1249">
        <w:t xml:space="preserve"> </w:t>
      </w:r>
      <w:r>
        <w:t>inclusive</w:t>
      </w:r>
      <w:r w:rsidRPr="001B1249">
        <w:t xml:space="preserve"> </w:t>
      </w:r>
      <w:r>
        <w:t>societies</w:t>
      </w:r>
      <w:r w:rsidRPr="001B1249">
        <w:t xml:space="preserve"> </w:t>
      </w:r>
      <w:r>
        <w:t>for sustainable</w:t>
      </w:r>
      <w:r w:rsidRPr="001B1249">
        <w:t xml:space="preserve"> </w:t>
      </w:r>
      <w:r>
        <w:t>development,</w:t>
      </w:r>
      <w:r w:rsidR="00AE1392">
        <w:t xml:space="preserve"> </w:t>
      </w:r>
      <w:r>
        <w:t>provide</w:t>
      </w:r>
      <w:r w:rsidR="00AE1392">
        <w:t xml:space="preserve"> </w:t>
      </w:r>
      <w:r>
        <w:t>access</w:t>
      </w:r>
      <w:r w:rsidR="00AE1392">
        <w:t xml:space="preserve"> </w:t>
      </w:r>
      <w:r>
        <w:t>to</w:t>
      </w:r>
      <w:r w:rsidRPr="001B1249">
        <w:t xml:space="preserve"> </w:t>
      </w:r>
      <w:r>
        <w:t>justice</w:t>
      </w:r>
      <w:r w:rsidRPr="001B1249">
        <w:t xml:space="preserve"> </w:t>
      </w:r>
      <w:r>
        <w:t>for</w:t>
      </w:r>
      <w:r w:rsidRPr="001B1249">
        <w:t xml:space="preserve"> </w:t>
      </w:r>
      <w:r>
        <w:t>all</w:t>
      </w:r>
      <w:r w:rsidRPr="001B1249">
        <w:t xml:space="preserve"> </w:t>
      </w:r>
      <w:r>
        <w:t>and</w:t>
      </w:r>
      <w:r w:rsidRPr="001B1249">
        <w:t xml:space="preserve"> </w:t>
      </w:r>
      <w:r>
        <w:t>build</w:t>
      </w:r>
      <w:r w:rsidRPr="001B1249">
        <w:t xml:space="preserve"> </w:t>
      </w:r>
      <w:r>
        <w:t>effective,</w:t>
      </w:r>
      <w:r w:rsidRPr="001B1249">
        <w:t xml:space="preserve"> </w:t>
      </w:r>
      <w:r>
        <w:t>accountable</w:t>
      </w:r>
      <w:r w:rsidR="00AE1392">
        <w:t xml:space="preserve"> </w:t>
      </w:r>
      <w:r>
        <w:t>and</w:t>
      </w:r>
      <w:r w:rsidR="00AE1392">
        <w:t xml:space="preserve"> </w:t>
      </w:r>
      <w:r>
        <w:t>inclusive</w:t>
      </w:r>
      <w:r w:rsidR="00AE1392">
        <w:t xml:space="preserve"> </w:t>
      </w:r>
      <w:r>
        <w:t>institutions</w:t>
      </w:r>
      <w:r w:rsidR="00AE1392">
        <w:t xml:space="preserve"> </w:t>
      </w:r>
      <w:r>
        <w:t>at</w:t>
      </w:r>
      <w:r w:rsidR="00AE1392">
        <w:t xml:space="preserve"> </w:t>
      </w:r>
      <w:r>
        <w:t>all</w:t>
      </w:r>
      <w:r w:rsidR="00AE1392">
        <w:t xml:space="preserve"> </w:t>
      </w:r>
      <w:r>
        <w:t>levels)</w:t>
      </w:r>
      <w:r w:rsidR="00AE1392">
        <w:t xml:space="preserve"> </w:t>
      </w:r>
      <w:r>
        <w:t>(UN</w:t>
      </w:r>
      <w:r w:rsidRPr="001B1249">
        <w:t xml:space="preserve"> </w:t>
      </w:r>
      <w:proofErr w:type="spellStart"/>
      <w:r>
        <w:t>n.d.</w:t>
      </w:r>
      <w:proofErr w:type="spellEnd"/>
      <w:r>
        <w:t>).</w:t>
      </w:r>
      <w:r w:rsidRPr="001B1249">
        <w:t xml:space="preserve"> </w:t>
      </w:r>
      <w:r>
        <w:t>As</w:t>
      </w:r>
      <w:r w:rsidRPr="001B1249">
        <w:t xml:space="preserve"> </w:t>
      </w:r>
      <w:r>
        <w:t>the</w:t>
      </w:r>
      <w:r w:rsidRPr="001B1249">
        <w:t xml:space="preserve"> </w:t>
      </w:r>
      <w:r>
        <w:t>Australian</w:t>
      </w:r>
      <w:r w:rsidRPr="001B1249">
        <w:t xml:space="preserve"> </w:t>
      </w:r>
      <w:r>
        <w:t>Foreign</w:t>
      </w:r>
      <w:r w:rsidRPr="001B1249">
        <w:t xml:space="preserve"> </w:t>
      </w:r>
      <w:r>
        <w:t>Minister</w:t>
      </w:r>
      <w:r w:rsidRPr="001B1249">
        <w:t xml:space="preserve"> </w:t>
      </w:r>
      <w:r>
        <w:t>highlighted</w:t>
      </w:r>
      <w:r w:rsidRPr="001B1249">
        <w:t xml:space="preserve"> </w:t>
      </w:r>
      <w:r>
        <w:t>in</w:t>
      </w:r>
      <w:r w:rsidRPr="001B1249">
        <w:t xml:space="preserve"> </w:t>
      </w:r>
      <w:r>
        <w:t>Australia’s</w:t>
      </w:r>
      <w:r w:rsidRPr="001B1249">
        <w:t xml:space="preserve"> </w:t>
      </w:r>
      <w:r>
        <w:t>national</w:t>
      </w:r>
      <w:r w:rsidRPr="001B1249">
        <w:t xml:space="preserve"> </w:t>
      </w:r>
      <w:r>
        <w:t>statement</w:t>
      </w:r>
      <w:r w:rsidRPr="001B1249">
        <w:t xml:space="preserve"> </w:t>
      </w:r>
      <w:r>
        <w:t>to</w:t>
      </w:r>
      <w:r w:rsidRPr="001B1249">
        <w:t xml:space="preserve"> </w:t>
      </w:r>
      <w:r>
        <w:t>the</w:t>
      </w:r>
      <w:r w:rsidRPr="001B1249">
        <w:t xml:space="preserve"> </w:t>
      </w:r>
      <w:r>
        <w:t>UN</w:t>
      </w:r>
      <w:r w:rsidRPr="001B1249">
        <w:t xml:space="preserve"> </w:t>
      </w:r>
      <w:r>
        <w:t>General</w:t>
      </w:r>
      <w:r w:rsidRPr="001B1249">
        <w:t xml:space="preserve"> </w:t>
      </w:r>
      <w:r>
        <w:t>Assembly</w:t>
      </w:r>
      <w:r w:rsidRPr="001B1249">
        <w:t xml:space="preserve"> </w:t>
      </w:r>
      <w:r>
        <w:t>on</w:t>
      </w:r>
      <w:r w:rsidRPr="001B1249">
        <w:t xml:space="preserve"> </w:t>
      </w:r>
      <w:r>
        <w:t>29</w:t>
      </w:r>
      <w:r w:rsidRPr="001B1249">
        <w:t xml:space="preserve"> </w:t>
      </w:r>
      <w:r>
        <w:t>September:</w:t>
      </w:r>
    </w:p>
    <w:p w14:paraId="7F23EF67" w14:textId="0D3DFB3A" w:rsidR="001B1249" w:rsidRDefault="00570834" w:rsidP="001B1249">
      <w:pPr>
        <w:pStyle w:val="BodyText"/>
      </w:pPr>
      <w:r>
        <w:t>Notably,</w:t>
      </w:r>
      <w:r w:rsidRPr="001B1249">
        <w:t xml:space="preserve"> </w:t>
      </w:r>
      <w:r>
        <w:t>Australia’s</w:t>
      </w:r>
      <w:r w:rsidRPr="001B1249">
        <w:t xml:space="preserve"> </w:t>
      </w:r>
      <w:r>
        <w:t>commitment</w:t>
      </w:r>
      <w:r w:rsidRPr="001B1249">
        <w:t xml:space="preserve"> </w:t>
      </w:r>
      <w:r>
        <w:t>statement</w:t>
      </w:r>
      <w:r w:rsidRPr="001B1249">
        <w:t xml:space="preserve"> </w:t>
      </w:r>
      <w:r>
        <w:t>at</w:t>
      </w:r>
      <w:r w:rsidRPr="001B1249">
        <w:t xml:space="preserve"> </w:t>
      </w:r>
      <w:r>
        <w:t>the</w:t>
      </w:r>
      <w:r w:rsidRPr="001B1249">
        <w:t xml:space="preserve"> </w:t>
      </w:r>
      <w:r>
        <w:t>Global</w:t>
      </w:r>
      <w:r w:rsidRPr="001B1249">
        <w:t xml:space="preserve"> </w:t>
      </w:r>
      <w:r>
        <w:t>Leaders’</w:t>
      </w:r>
      <w:r w:rsidRPr="001B1249">
        <w:t xml:space="preserve"> </w:t>
      </w:r>
      <w:r>
        <w:t>Meeting</w:t>
      </w:r>
      <w:r w:rsidRPr="001B1249">
        <w:t xml:space="preserve"> </w:t>
      </w:r>
      <w:r>
        <w:t>on</w:t>
      </w:r>
      <w:r w:rsidRPr="001B1249">
        <w:t xml:space="preserve"> </w:t>
      </w:r>
      <w:r>
        <w:t>Gender</w:t>
      </w:r>
      <w:r w:rsidRPr="001B1249">
        <w:t xml:space="preserve"> </w:t>
      </w:r>
      <w:r>
        <w:t>Equality</w:t>
      </w:r>
      <w:r w:rsidRPr="001B1249">
        <w:t xml:space="preserve"> </w:t>
      </w:r>
      <w:r>
        <w:t>and</w:t>
      </w:r>
      <w:r w:rsidRPr="001B1249">
        <w:t xml:space="preserve"> </w:t>
      </w:r>
      <w:r>
        <w:t>Women’s</w:t>
      </w:r>
      <w:r w:rsidRPr="001B1249">
        <w:t xml:space="preserve"> </w:t>
      </w:r>
      <w:r>
        <w:t>Empowerment</w:t>
      </w:r>
      <w:r w:rsidRPr="001B1249">
        <w:t xml:space="preserve"> </w:t>
      </w:r>
      <w:r>
        <w:t>(27</w:t>
      </w:r>
      <w:r w:rsidRPr="001B1249">
        <w:t xml:space="preserve"> </w:t>
      </w:r>
      <w:r>
        <w:t>September</w:t>
      </w:r>
      <w:r w:rsidRPr="001B1249">
        <w:t xml:space="preserve"> </w:t>
      </w:r>
      <w:r>
        <w:t>2015)</w:t>
      </w:r>
      <w:r w:rsidRPr="001B1249">
        <w:t xml:space="preserve"> </w:t>
      </w:r>
      <w:r>
        <w:t>did</w:t>
      </w:r>
      <w:r w:rsidRPr="001B1249">
        <w:t xml:space="preserve"> </w:t>
      </w:r>
      <w:r>
        <w:t>not</w:t>
      </w:r>
      <w:r w:rsidRPr="001B1249">
        <w:t xml:space="preserve"> </w:t>
      </w:r>
      <w:r>
        <w:t>reference</w:t>
      </w:r>
      <w:r w:rsidR="00AE1392">
        <w:t xml:space="preserve"> </w:t>
      </w:r>
      <w:r>
        <w:t>the</w:t>
      </w:r>
      <w:r w:rsidR="00AE1392">
        <w:t xml:space="preserve"> </w:t>
      </w:r>
      <w:r w:rsidRPr="001B1249">
        <w:t xml:space="preserve">WPS </w:t>
      </w:r>
      <w:r>
        <w:t>agenda</w:t>
      </w:r>
      <w:r w:rsidRPr="001B1249">
        <w:t xml:space="preserve"> </w:t>
      </w:r>
      <w:r>
        <w:t>(Stott</w:t>
      </w:r>
      <w:r w:rsidRPr="001B1249">
        <w:t xml:space="preserve"> </w:t>
      </w:r>
      <w:r>
        <w:t>Despoja</w:t>
      </w:r>
      <w:r w:rsidRPr="001B1249">
        <w:t xml:space="preserve"> </w:t>
      </w:r>
      <w:r>
        <w:t>2015b,</w:t>
      </w:r>
      <w:r w:rsidRPr="001B1249">
        <w:t xml:space="preserve"> </w:t>
      </w:r>
      <w:r>
        <w:t>c).</w:t>
      </w:r>
      <w:r w:rsidRPr="001B1249">
        <w:t xml:space="preserve"> </w:t>
      </w:r>
      <w:r>
        <w:t>The</w:t>
      </w:r>
      <w:r w:rsidRPr="001B1249">
        <w:t xml:space="preserve"> </w:t>
      </w:r>
      <w:r>
        <w:t>adoption</w:t>
      </w:r>
      <w:r w:rsidRPr="001B1249">
        <w:t xml:space="preserve"> </w:t>
      </w:r>
      <w:r>
        <w:t>of</w:t>
      </w:r>
      <w:r w:rsidRPr="001B1249">
        <w:t xml:space="preserve"> </w:t>
      </w:r>
      <w:r>
        <w:t>the</w:t>
      </w:r>
      <w:r w:rsidRPr="001B1249">
        <w:t xml:space="preserve"> </w:t>
      </w:r>
      <w:r>
        <w:t>post-2015</w:t>
      </w:r>
      <w:r w:rsidRPr="001B1249">
        <w:t xml:space="preserve"> </w:t>
      </w:r>
      <w:r>
        <w:t>agenda</w:t>
      </w:r>
      <w:r w:rsidRPr="001B1249">
        <w:t xml:space="preserve"> </w:t>
      </w:r>
      <w:r>
        <w:t>and</w:t>
      </w:r>
      <w:r w:rsidR="00AE1392">
        <w:t xml:space="preserve"> </w:t>
      </w:r>
      <w:r>
        <w:t>the</w:t>
      </w:r>
      <w:r w:rsidRPr="001B1249">
        <w:t xml:space="preserve"> </w:t>
      </w:r>
      <w:r>
        <w:t>SDGs,</w:t>
      </w:r>
      <w:r w:rsidRPr="001B1249">
        <w:t xml:space="preserve"> </w:t>
      </w:r>
      <w:r w:rsidR="00EF018C">
        <w:t>h</w:t>
      </w:r>
      <w:r>
        <w:t>ow</w:t>
      </w:r>
      <w:r w:rsidRPr="001B1249">
        <w:t xml:space="preserve"> </w:t>
      </w:r>
      <w:r>
        <w:t>effectively</w:t>
      </w:r>
      <w:r w:rsidRPr="001B1249">
        <w:t xml:space="preserve"> </w:t>
      </w:r>
      <w:r>
        <w:t>the</w:t>
      </w:r>
      <w:r w:rsidRPr="001B1249">
        <w:t xml:space="preserve"> </w:t>
      </w:r>
      <w:r>
        <w:t>government</w:t>
      </w:r>
      <w:r w:rsidRPr="001B1249">
        <w:t xml:space="preserve"> </w:t>
      </w:r>
      <w:r>
        <w:t>integrates</w:t>
      </w:r>
      <w:r w:rsidRPr="001B1249">
        <w:t xml:space="preserve"> </w:t>
      </w:r>
      <w:r>
        <w:t>gender,</w:t>
      </w:r>
      <w:r w:rsidRPr="001B1249">
        <w:t xml:space="preserve"> </w:t>
      </w:r>
      <w:r>
        <w:t>peace</w:t>
      </w:r>
      <w:r w:rsidRPr="001B1249">
        <w:t xml:space="preserve"> </w:t>
      </w:r>
      <w:r>
        <w:t>and</w:t>
      </w:r>
      <w:r w:rsidRPr="001B1249">
        <w:t xml:space="preserve"> </w:t>
      </w:r>
      <w:r>
        <w:t>security</w:t>
      </w:r>
      <w:r w:rsidRPr="001B1249">
        <w:t xml:space="preserve"> </w:t>
      </w:r>
      <w:r>
        <w:t>issues</w:t>
      </w:r>
      <w:r w:rsidRPr="001B1249">
        <w:t xml:space="preserve"> </w:t>
      </w:r>
      <w:r>
        <w:t>into</w:t>
      </w:r>
      <w:r w:rsidRPr="001B1249">
        <w:t xml:space="preserve"> </w:t>
      </w:r>
      <w:r>
        <w:t>its</w:t>
      </w:r>
      <w:r w:rsidRPr="001B1249">
        <w:t xml:space="preserve"> </w:t>
      </w:r>
      <w:r>
        <w:t>approach</w:t>
      </w:r>
      <w:r w:rsidRPr="001B1249">
        <w:t xml:space="preserve"> </w:t>
      </w:r>
      <w:r>
        <w:t>to</w:t>
      </w:r>
      <w:r w:rsidRPr="001B1249">
        <w:t xml:space="preserve"> </w:t>
      </w:r>
      <w:r>
        <w:t>the</w:t>
      </w:r>
      <w:r w:rsidRPr="001B1249">
        <w:t xml:space="preserve"> </w:t>
      </w:r>
      <w:r>
        <w:t>newly</w:t>
      </w:r>
      <w:r w:rsidRPr="001B1249">
        <w:t xml:space="preserve"> </w:t>
      </w:r>
      <w:r>
        <w:t>adopted</w:t>
      </w:r>
      <w:r w:rsidRPr="001B1249">
        <w:t xml:space="preserve"> </w:t>
      </w:r>
      <w:r>
        <w:t>SDGs</w:t>
      </w:r>
      <w:r w:rsidR="00EF018C">
        <w:t>,</w:t>
      </w:r>
      <w:r w:rsidRPr="001B1249">
        <w:t xml:space="preserve"> </w:t>
      </w:r>
      <w:r>
        <w:t>will</w:t>
      </w:r>
      <w:r w:rsidRPr="001B1249">
        <w:t xml:space="preserve"> </w:t>
      </w:r>
      <w:r>
        <w:t>establish</w:t>
      </w:r>
      <w:r w:rsidRPr="001B1249">
        <w:t xml:space="preserve"> </w:t>
      </w:r>
      <w:r>
        <w:t>important</w:t>
      </w:r>
      <w:r w:rsidRPr="001B1249">
        <w:t xml:space="preserve"> </w:t>
      </w:r>
      <w:r>
        <w:t>context</w:t>
      </w:r>
      <w:r w:rsidRPr="001B1249">
        <w:t xml:space="preserve"> </w:t>
      </w:r>
      <w:r>
        <w:t>for</w:t>
      </w:r>
      <w:r w:rsidRPr="001B1249">
        <w:t xml:space="preserve"> </w:t>
      </w:r>
      <w:r>
        <w:t>framing</w:t>
      </w:r>
      <w:r w:rsidRPr="001B1249">
        <w:t xml:space="preserve"> </w:t>
      </w:r>
      <w:r>
        <w:t>Australia’s</w:t>
      </w:r>
      <w:r w:rsidRPr="001B1249">
        <w:t xml:space="preserve"> </w:t>
      </w:r>
      <w:r>
        <w:t>future</w:t>
      </w:r>
      <w:r w:rsidRPr="001B1249">
        <w:t xml:space="preserve"> </w:t>
      </w:r>
      <w:r>
        <w:t>implementation</w:t>
      </w:r>
      <w:r w:rsidRPr="001B1249">
        <w:t xml:space="preserve"> </w:t>
      </w:r>
      <w:r>
        <w:t>of</w:t>
      </w:r>
      <w:r w:rsidRPr="001B1249">
        <w:t xml:space="preserve"> </w:t>
      </w:r>
      <w:r>
        <w:t>the</w:t>
      </w:r>
      <w:r w:rsidRPr="001B1249">
        <w:t xml:space="preserve"> </w:t>
      </w:r>
      <w:r>
        <w:t>WPS</w:t>
      </w:r>
      <w:r w:rsidRPr="001B1249">
        <w:t xml:space="preserve"> </w:t>
      </w:r>
      <w:r>
        <w:t>agenda</w:t>
      </w:r>
      <w:r w:rsidRPr="001B1249">
        <w:t xml:space="preserve"> </w:t>
      </w:r>
      <w:r>
        <w:t>and</w:t>
      </w:r>
      <w:r w:rsidRPr="001B1249">
        <w:t xml:space="preserve"> </w:t>
      </w:r>
      <w:r>
        <w:t>the</w:t>
      </w:r>
      <w:r w:rsidRPr="001B1249">
        <w:t xml:space="preserve"> </w:t>
      </w:r>
      <w:r>
        <w:t>Australian</w:t>
      </w:r>
      <w:r w:rsidRPr="001B1249">
        <w:t xml:space="preserve"> </w:t>
      </w:r>
      <w:r w:rsidR="001B1249">
        <w:t>NAP.</w:t>
      </w:r>
    </w:p>
    <w:p w14:paraId="64010475" w14:textId="583DC3DA" w:rsidR="007C4E56" w:rsidRDefault="001B1249" w:rsidP="002949C7">
      <w:pPr>
        <w:pStyle w:val="Heading3-hag"/>
        <w:outlineLvl w:val="2"/>
      </w:pPr>
      <w:r>
        <w:t xml:space="preserve">3.4.2 </w:t>
      </w:r>
      <w:r w:rsidR="00570834">
        <w:t>World</w:t>
      </w:r>
      <w:r w:rsidR="00570834">
        <w:rPr>
          <w:spacing w:val="-9"/>
        </w:rPr>
        <w:t xml:space="preserve"> </w:t>
      </w:r>
      <w:r w:rsidR="00570834">
        <w:t>Humanitarian</w:t>
      </w:r>
      <w:r w:rsidR="00570834">
        <w:rPr>
          <w:spacing w:val="-9"/>
        </w:rPr>
        <w:t xml:space="preserve"> </w:t>
      </w:r>
      <w:r w:rsidR="00570834">
        <w:t>Summit</w:t>
      </w:r>
    </w:p>
    <w:p w14:paraId="26B33EB2" w14:textId="77777777" w:rsidR="00EF018C" w:rsidRDefault="00570834" w:rsidP="001B1249">
      <w:pPr>
        <w:pStyle w:val="BodyText"/>
      </w:pPr>
      <w:r>
        <w:t>The</w:t>
      </w:r>
      <w:r w:rsidRPr="001B1249">
        <w:t xml:space="preserve"> </w:t>
      </w:r>
      <w:r>
        <w:t>World</w:t>
      </w:r>
      <w:r w:rsidRPr="001B1249">
        <w:t xml:space="preserve"> </w:t>
      </w:r>
      <w:r>
        <w:t>Humanitarian</w:t>
      </w:r>
      <w:r w:rsidRPr="001B1249">
        <w:t xml:space="preserve"> </w:t>
      </w:r>
      <w:r>
        <w:t>Summit</w:t>
      </w:r>
      <w:r w:rsidRPr="001B1249">
        <w:t xml:space="preserve"> </w:t>
      </w:r>
      <w:r>
        <w:t>(WHS)</w:t>
      </w:r>
      <w:r w:rsidRPr="001B1249">
        <w:t xml:space="preserve"> </w:t>
      </w:r>
      <w:r>
        <w:t>in</w:t>
      </w:r>
      <w:r w:rsidRPr="001B1249">
        <w:t xml:space="preserve"> </w:t>
      </w:r>
      <w:r>
        <w:t>2016</w:t>
      </w:r>
      <w:r w:rsidRPr="001B1249">
        <w:t xml:space="preserve"> </w:t>
      </w:r>
      <w:r>
        <w:t>is</w:t>
      </w:r>
      <w:r w:rsidRPr="001B1249">
        <w:t xml:space="preserve"> </w:t>
      </w:r>
      <w:r>
        <w:t>another</w:t>
      </w:r>
      <w:r w:rsidRPr="001B1249">
        <w:t xml:space="preserve"> </w:t>
      </w:r>
      <w:r>
        <w:t>important</w:t>
      </w:r>
      <w:r w:rsidRPr="001B1249">
        <w:t xml:space="preserve"> </w:t>
      </w:r>
      <w:r>
        <w:t>process</w:t>
      </w:r>
      <w:r w:rsidRPr="001B1249">
        <w:t xml:space="preserve"> </w:t>
      </w:r>
      <w:r>
        <w:t>that</w:t>
      </w:r>
      <w:r w:rsidRPr="001B1249">
        <w:t xml:space="preserve"> </w:t>
      </w:r>
      <w:r>
        <w:t>is</w:t>
      </w:r>
      <w:r w:rsidRPr="001B1249">
        <w:t xml:space="preserve"> </w:t>
      </w:r>
      <w:r>
        <w:t>drawing</w:t>
      </w:r>
      <w:r w:rsidRPr="001B1249">
        <w:t xml:space="preserve"> </w:t>
      </w:r>
      <w:r>
        <w:t>on</w:t>
      </w:r>
      <w:r w:rsidRPr="001B1249">
        <w:t xml:space="preserve"> </w:t>
      </w:r>
      <w:r>
        <w:t>and</w:t>
      </w:r>
      <w:r w:rsidRPr="001B1249">
        <w:t xml:space="preserve"> </w:t>
      </w:r>
      <w:r>
        <w:t>expanding</w:t>
      </w:r>
      <w:r w:rsidRPr="001B1249">
        <w:t xml:space="preserve"> </w:t>
      </w:r>
      <w:r>
        <w:t>the</w:t>
      </w:r>
      <w:r w:rsidRPr="001B1249">
        <w:t xml:space="preserve"> </w:t>
      </w:r>
      <w:r>
        <w:t>WPS</w:t>
      </w:r>
      <w:r w:rsidRPr="001B1249">
        <w:t xml:space="preserve"> </w:t>
      </w:r>
      <w:r>
        <w:t>agenda</w:t>
      </w:r>
      <w:r w:rsidRPr="001B1249">
        <w:t xml:space="preserve"> </w:t>
      </w:r>
      <w:r>
        <w:t>–</w:t>
      </w:r>
      <w:r w:rsidRPr="001B1249">
        <w:t xml:space="preserve"> </w:t>
      </w:r>
      <w:r>
        <w:t>with</w:t>
      </w:r>
      <w:r w:rsidRPr="001B1249">
        <w:t xml:space="preserve"> </w:t>
      </w:r>
      <w:r>
        <w:t>particular</w:t>
      </w:r>
      <w:r w:rsidRPr="001B1249">
        <w:t xml:space="preserve"> </w:t>
      </w:r>
      <w:r>
        <w:t>relevance</w:t>
      </w:r>
      <w:r w:rsidRPr="001B1249">
        <w:t xml:space="preserve"> </w:t>
      </w:r>
      <w:r>
        <w:t>to</w:t>
      </w:r>
      <w:r w:rsidRPr="001B1249">
        <w:t xml:space="preserve"> </w:t>
      </w:r>
      <w:r>
        <w:t>the</w:t>
      </w:r>
      <w:r w:rsidRPr="001B1249">
        <w:t xml:space="preserve"> </w:t>
      </w:r>
      <w:r>
        <w:t>‘relief</w:t>
      </w:r>
      <w:r w:rsidRPr="001B1249">
        <w:t xml:space="preserve"> </w:t>
      </w:r>
      <w:r>
        <w:t>and</w:t>
      </w:r>
      <w:r w:rsidRPr="001B1249">
        <w:t xml:space="preserve"> </w:t>
      </w:r>
      <w:r>
        <w:t>recovery</w:t>
      </w:r>
      <w:r w:rsidRPr="001B1249">
        <w:t xml:space="preserve"> </w:t>
      </w:r>
      <w:r>
        <w:t>pillar’</w:t>
      </w:r>
      <w:r w:rsidRPr="001B1249">
        <w:t xml:space="preserve"> </w:t>
      </w:r>
      <w:r>
        <w:t>of</w:t>
      </w:r>
      <w:r w:rsidRPr="001B1249">
        <w:t xml:space="preserve"> </w:t>
      </w:r>
      <w:r>
        <w:t>the</w:t>
      </w:r>
      <w:r w:rsidRPr="001B1249">
        <w:t xml:space="preserve"> </w:t>
      </w:r>
      <w:r>
        <w:t>WPS</w:t>
      </w:r>
      <w:r w:rsidRPr="001B1249">
        <w:t xml:space="preserve"> </w:t>
      </w:r>
      <w:r>
        <w:t>agenda</w:t>
      </w:r>
      <w:r w:rsidRPr="001B1249">
        <w:t xml:space="preserve"> </w:t>
      </w:r>
      <w:r>
        <w:t>and</w:t>
      </w:r>
      <w:r w:rsidRPr="001B1249">
        <w:t xml:space="preserve"> </w:t>
      </w:r>
      <w:r>
        <w:t>Australian</w:t>
      </w:r>
      <w:r w:rsidRPr="001B1249">
        <w:t xml:space="preserve"> </w:t>
      </w:r>
      <w:r>
        <w:t>NAP.</w:t>
      </w:r>
      <w:r w:rsidR="00251984">
        <w:rPr>
          <w:rStyle w:val="FootnoteReference"/>
        </w:rPr>
        <w:footnoteReference w:id="6"/>
      </w:r>
      <w:r w:rsidRPr="001B1249">
        <w:t xml:space="preserve"> </w:t>
      </w:r>
    </w:p>
    <w:p w14:paraId="6D185B97" w14:textId="3BFE9D33" w:rsidR="007C4E56" w:rsidRDefault="00570834" w:rsidP="001B1249">
      <w:pPr>
        <w:pStyle w:val="BodyText"/>
      </w:pPr>
      <w:r>
        <w:t>The</w:t>
      </w:r>
      <w:r w:rsidRPr="001B1249">
        <w:t xml:space="preserve"> </w:t>
      </w:r>
      <w:r>
        <w:t>WHS</w:t>
      </w:r>
      <w:r w:rsidRPr="001B1249">
        <w:t xml:space="preserve"> </w:t>
      </w:r>
      <w:r>
        <w:t>aims</w:t>
      </w:r>
      <w:r w:rsidRPr="001B1249">
        <w:t xml:space="preserve"> </w:t>
      </w:r>
      <w:r>
        <w:t>to</w:t>
      </w:r>
      <w:r w:rsidRPr="001B1249">
        <w:t xml:space="preserve"> </w:t>
      </w:r>
      <w:r>
        <w:t>reform</w:t>
      </w:r>
      <w:r w:rsidRPr="001B1249">
        <w:t xml:space="preserve"> </w:t>
      </w:r>
      <w:r>
        <w:t>the</w:t>
      </w:r>
      <w:r w:rsidRPr="001B1249">
        <w:t xml:space="preserve"> </w:t>
      </w:r>
      <w:r>
        <w:t>humanitarian</w:t>
      </w:r>
      <w:r w:rsidRPr="001B1249">
        <w:t xml:space="preserve"> </w:t>
      </w:r>
      <w:r>
        <w:t>system</w:t>
      </w:r>
      <w:r w:rsidRPr="001B1249">
        <w:t xml:space="preserve"> </w:t>
      </w:r>
      <w:r>
        <w:t>so</w:t>
      </w:r>
      <w:r w:rsidRPr="001B1249">
        <w:t xml:space="preserve"> </w:t>
      </w:r>
      <w:r>
        <w:t>it</w:t>
      </w:r>
      <w:r w:rsidRPr="001B1249">
        <w:t xml:space="preserve"> </w:t>
      </w:r>
      <w:r>
        <w:t>can</w:t>
      </w:r>
      <w:r w:rsidRPr="001B1249">
        <w:t xml:space="preserve"> </w:t>
      </w:r>
      <w:r>
        <w:t>adapt</w:t>
      </w:r>
      <w:r w:rsidRPr="001B1249">
        <w:t xml:space="preserve"> </w:t>
      </w:r>
      <w:r>
        <w:t>to</w:t>
      </w:r>
      <w:r w:rsidRPr="001B1249">
        <w:t xml:space="preserve"> </w:t>
      </w:r>
      <w:r>
        <w:t>future</w:t>
      </w:r>
      <w:r w:rsidRPr="001B1249">
        <w:t xml:space="preserve"> </w:t>
      </w:r>
      <w:r>
        <w:t>crises</w:t>
      </w:r>
      <w:r w:rsidRPr="001B1249">
        <w:t xml:space="preserve"> </w:t>
      </w:r>
      <w:r>
        <w:t>and</w:t>
      </w:r>
      <w:r w:rsidRPr="001B1249">
        <w:t xml:space="preserve"> </w:t>
      </w:r>
      <w:r>
        <w:t>better</w:t>
      </w:r>
      <w:r w:rsidRPr="001B1249">
        <w:t xml:space="preserve"> </w:t>
      </w:r>
      <w:r>
        <w:t>assist</w:t>
      </w:r>
      <w:r w:rsidRPr="001B1249">
        <w:t xml:space="preserve"> </w:t>
      </w:r>
      <w:r>
        <w:t>and</w:t>
      </w:r>
      <w:r w:rsidRPr="001B1249">
        <w:t xml:space="preserve"> </w:t>
      </w:r>
      <w:r>
        <w:t>protect</w:t>
      </w:r>
      <w:r w:rsidRPr="001B1249">
        <w:t xml:space="preserve"> </w:t>
      </w:r>
      <w:r>
        <w:t>people</w:t>
      </w:r>
      <w:r w:rsidRPr="001B1249">
        <w:t xml:space="preserve"> </w:t>
      </w:r>
      <w:r>
        <w:t>today.</w:t>
      </w:r>
      <w:r w:rsidRPr="001B1249">
        <w:t xml:space="preserve"> </w:t>
      </w:r>
      <w:r>
        <w:t>Through</w:t>
      </w:r>
      <w:r w:rsidR="001B1249">
        <w:t xml:space="preserve"> </w:t>
      </w:r>
      <w:r>
        <w:t>regional</w:t>
      </w:r>
      <w:r w:rsidRPr="001B1249">
        <w:t xml:space="preserve"> </w:t>
      </w:r>
      <w:r>
        <w:t>and</w:t>
      </w:r>
      <w:r w:rsidRPr="001B1249">
        <w:t xml:space="preserve"> </w:t>
      </w:r>
      <w:r>
        <w:t>global</w:t>
      </w:r>
      <w:r w:rsidRPr="001B1249">
        <w:t xml:space="preserve"> </w:t>
      </w:r>
      <w:r>
        <w:t>consultations</w:t>
      </w:r>
      <w:r w:rsidRPr="001B1249">
        <w:t xml:space="preserve"> </w:t>
      </w:r>
      <w:r>
        <w:t>for</w:t>
      </w:r>
      <w:r w:rsidRPr="001B1249">
        <w:t xml:space="preserve"> </w:t>
      </w:r>
      <w:r>
        <w:t>the</w:t>
      </w:r>
      <w:r w:rsidRPr="001B1249">
        <w:t xml:space="preserve"> </w:t>
      </w:r>
      <w:r>
        <w:t>WHS</w:t>
      </w:r>
      <w:r w:rsidRPr="001B1249">
        <w:t xml:space="preserve"> </w:t>
      </w:r>
      <w:r>
        <w:t>and</w:t>
      </w:r>
      <w:r w:rsidRPr="001B1249">
        <w:t xml:space="preserve"> </w:t>
      </w:r>
      <w:r>
        <w:t>the</w:t>
      </w:r>
      <w:r w:rsidRPr="001B1249">
        <w:t xml:space="preserve"> </w:t>
      </w:r>
      <w:r>
        <w:t>Global</w:t>
      </w:r>
      <w:r w:rsidRPr="001B1249">
        <w:t xml:space="preserve"> </w:t>
      </w:r>
      <w:r>
        <w:t>Study,</w:t>
      </w:r>
      <w:r w:rsidRPr="001B1249">
        <w:t xml:space="preserve"> </w:t>
      </w:r>
      <w:r>
        <w:t>there</w:t>
      </w:r>
      <w:r w:rsidRPr="001B1249">
        <w:t xml:space="preserve"> </w:t>
      </w:r>
      <w:r>
        <w:t>has</w:t>
      </w:r>
      <w:r w:rsidRPr="001B1249">
        <w:t xml:space="preserve"> been </w:t>
      </w:r>
      <w:r>
        <w:t>increasing</w:t>
      </w:r>
      <w:r w:rsidRPr="001B1249">
        <w:t xml:space="preserve"> </w:t>
      </w:r>
      <w:r>
        <w:t>attention</w:t>
      </w:r>
      <w:r w:rsidRPr="001B1249">
        <w:t xml:space="preserve"> </w:t>
      </w:r>
      <w:r>
        <w:t>to</w:t>
      </w:r>
      <w:r w:rsidRPr="001B1249">
        <w:t xml:space="preserve"> </w:t>
      </w:r>
      <w:r>
        <w:t>the</w:t>
      </w:r>
      <w:r w:rsidRPr="001B1249">
        <w:t xml:space="preserve"> </w:t>
      </w:r>
      <w:r>
        <w:t>linkages</w:t>
      </w:r>
      <w:r w:rsidRPr="001B1249">
        <w:t xml:space="preserve"> </w:t>
      </w:r>
      <w:r>
        <w:t>between</w:t>
      </w:r>
      <w:r w:rsidRPr="001B1249">
        <w:t xml:space="preserve"> </w:t>
      </w:r>
      <w:r>
        <w:t>the</w:t>
      </w:r>
      <w:r w:rsidRPr="001B1249">
        <w:t xml:space="preserve"> </w:t>
      </w:r>
      <w:r>
        <w:t>two</w:t>
      </w:r>
      <w:r w:rsidRPr="001B1249">
        <w:t xml:space="preserve"> </w:t>
      </w:r>
      <w:r>
        <w:t>areas.</w:t>
      </w:r>
      <w:r w:rsidRPr="001B1249">
        <w:t xml:space="preserve"> </w:t>
      </w:r>
      <w:r>
        <w:t>This</w:t>
      </w:r>
      <w:r w:rsidRPr="001B1249">
        <w:t xml:space="preserve"> </w:t>
      </w:r>
      <w:r>
        <w:t>in</w:t>
      </w:r>
      <w:r w:rsidRPr="001B1249">
        <w:t xml:space="preserve"> </w:t>
      </w:r>
      <w:r>
        <w:t>particular</w:t>
      </w:r>
      <w:r w:rsidR="00AE1392">
        <w:t xml:space="preserve"> </w:t>
      </w:r>
      <w:r>
        <w:t>has</w:t>
      </w:r>
      <w:r w:rsidR="00AE1392">
        <w:t xml:space="preserve"> </w:t>
      </w:r>
      <w:r>
        <w:t>drawn</w:t>
      </w:r>
      <w:r w:rsidRPr="001B1249">
        <w:t xml:space="preserve"> </w:t>
      </w:r>
      <w:r>
        <w:t>attention</w:t>
      </w:r>
      <w:r w:rsidRPr="001B1249">
        <w:t xml:space="preserve"> </w:t>
      </w:r>
      <w:r>
        <w:t>to</w:t>
      </w:r>
      <w:r w:rsidRPr="001B1249">
        <w:t xml:space="preserve"> </w:t>
      </w:r>
      <w:r>
        <w:t>the</w:t>
      </w:r>
      <w:r w:rsidRPr="001B1249">
        <w:t xml:space="preserve"> </w:t>
      </w:r>
      <w:r>
        <w:t>ongoing</w:t>
      </w:r>
      <w:r w:rsidRPr="001B1249">
        <w:t xml:space="preserve"> </w:t>
      </w:r>
      <w:r>
        <w:t>humanitarian</w:t>
      </w:r>
      <w:r w:rsidRPr="001B1249">
        <w:t xml:space="preserve"> </w:t>
      </w:r>
      <w:r>
        <w:t>and</w:t>
      </w:r>
      <w:r w:rsidRPr="001B1249">
        <w:t xml:space="preserve"> </w:t>
      </w:r>
      <w:r>
        <w:t>development</w:t>
      </w:r>
      <w:r w:rsidRPr="001B1249">
        <w:t xml:space="preserve"> </w:t>
      </w:r>
      <w:r>
        <w:t>divide</w:t>
      </w:r>
      <w:r w:rsidRPr="001B1249">
        <w:t xml:space="preserve"> </w:t>
      </w:r>
      <w:r>
        <w:t>within</w:t>
      </w:r>
      <w:r w:rsidR="00AE1392">
        <w:t xml:space="preserve"> </w:t>
      </w:r>
      <w:r>
        <w:t>the</w:t>
      </w:r>
      <w:r w:rsidR="00AE1392">
        <w:t xml:space="preserve"> </w:t>
      </w:r>
      <w:r>
        <w:t>humanitarian</w:t>
      </w:r>
      <w:r w:rsidRPr="001B1249">
        <w:t xml:space="preserve"> </w:t>
      </w:r>
      <w:r>
        <w:t>system</w:t>
      </w:r>
      <w:r w:rsidRPr="001B1249">
        <w:t xml:space="preserve"> </w:t>
      </w:r>
      <w:r>
        <w:t>and</w:t>
      </w:r>
      <w:r w:rsidRPr="001B1249">
        <w:t xml:space="preserve"> </w:t>
      </w:r>
      <w:r>
        <w:t>within</w:t>
      </w:r>
      <w:r w:rsidRPr="001B1249">
        <w:t xml:space="preserve"> </w:t>
      </w:r>
      <w:r>
        <w:t>development</w:t>
      </w:r>
      <w:r w:rsidRPr="001B1249">
        <w:t xml:space="preserve"> </w:t>
      </w:r>
      <w:r>
        <w:t>agencies;</w:t>
      </w:r>
      <w:r w:rsidRPr="001B1249">
        <w:t xml:space="preserve"> </w:t>
      </w:r>
      <w:r>
        <w:t>and</w:t>
      </w:r>
      <w:r w:rsidRPr="001B1249">
        <w:t xml:space="preserve"> </w:t>
      </w:r>
      <w:r>
        <w:t>greater</w:t>
      </w:r>
      <w:r w:rsidRPr="001B1249">
        <w:t xml:space="preserve"> </w:t>
      </w:r>
      <w:r>
        <w:t>attention</w:t>
      </w:r>
      <w:r w:rsidRPr="001B1249">
        <w:t xml:space="preserve"> </w:t>
      </w:r>
      <w:r>
        <w:t>to</w:t>
      </w:r>
      <w:r w:rsidRPr="001B1249">
        <w:t xml:space="preserve"> </w:t>
      </w:r>
      <w:r>
        <w:t>the</w:t>
      </w:r>
      <w:r w:rsidRPr="001B1249">
        <w:t xml:space="preserve"> </w:t>
      </w:r>
      <w:r>
        <w:t>WPS</w:t>
      </w:r>
      <w:r w:rsidRPr="001B1249">
        <w:t xml:space="preserve"> </w:t>
      </w:r>
      <w:r>
        <w:t>agenda</w:t>
      </w:r>
      <w:r w:rsidRPr="001B1249">
        <w:t xml:space="preserve"> </w:t>
      </w:r>
      <w:r>
        <w:t>as</w:t>
      </w:r>
      <w:r w:rsidRPr="001B1249">
        <w:t xml:space="preserve"> </w:t>
      </w:r>
      <w:r>
        <w:t>it</w:t>
      </w:r>
      <w:r w:rsidRPr="001B1249">
        <w:t xml:space="preserve"> </w:t>
      </w:r>
      <w:r>
        <w:t>relates</w:t>
      </w:r>
      <w:r w:rsidRPr="001B1249">
        <w:t xml:space="preserve"> </w:t>
      </w:r>
      <w:r>
        <w:t>to</w:t>
      </w:r>
      <w:r w:rsidRPr="001B1249">
        <w:t xml:space="preserve"> </w:t>
      </w:r>
      <w:r>
        <w:t>natural</w:t>
      </w:r>
      <w:r w:rsidRPr="001B1249">
        <w:t xml:space="preserve"> </w:t>
      </w:r>
      <w:r>
        <w:t>disasters,</w:t>
      </w:r>
      <w:r w:rsidRPr="001B1249">
        <w:t xml:space="preserve"> </w:t>
      </w:r>
      <w:r>
        <w:t>complex</w:t>
      </w:r>
      <w:r w:rsidRPr="001B1249">
        <w:t xml:space="preserve"> </w:t>
      </w:r>
      <w:r>
        <w:t>emergencies</w:t>
      </w:r>
      <w:r w:rsidRPr="001B1249">
        <w:t xml:space="preserve"> </w:t>
      </w:r>
      <w:r>
        <w:t>and</w:t>
      </w:r>
      <w:r w:rsidRPr="001B1249">
        <w:t xml:space="preserve"> </w:t>
      </w:r>
      <w:r>
        <w:t>protracted</w:t>
      </w:r>
      <w:r w:rsidRPr="001B1249">
        <w:t xml:space="preserve"> </w:t>
      </w:r>
      <w:r>
        <w:t>crises.</w:t>
      </w:r>
      <w:r w:rsidRPr="001B1249">
        <w:t xml:space="preserve"> </w:t>
      </w:r>
      <w:proofErr w:type="gramStart"/>
      <w:r>
        <w:t>These</w:t>
      </w:r>
      <w:r w:rsidRPr="001B1249">
        <w:t xml:space="preserve"> </w:t>
      </w:r>
      <w:r>
        <w:t>issues</w:t>
      </w:r>
      <w:r w:rsidRPr="001B1249">
        <w:t xml:space="preserve"> </w:t>
      </w:r>
      <w:r>
        <w:t>were</w:t>
      </w:r>
      <w:r w:rsidRPr="001B1249">
        <w:t xml:space="preserve"> </w:t>
      </w:r>
      <w:r>
        <w:t>the</w:t>
      </w:r>
      <w:r w:rsidRPr="001B1249">
        <w:t xml:space="preserve"> </w:t>
      </w:r>
      <w:r>
        <w:t>focus</w:t>
      </w:r>
      <w:r w:rsidRPr="001B1249">
        <w:t xml:space="preserve"> </w:t>
      </w:r>
      <w:r>
        <w:t>of</w:t>
      </w:r>
      <w:r w:rsidRPr="001B1249">
        <w:t xml:space="preserve"> </w:t>
      </w:r>
      <w:r>
        <w:t>a</w:t>
      </w:r>
      <w:r w:rsidRPr="001B1249">
        <w:t xml:space="preserve"> </w:t>
      </w:r>
      <w:r>
        <w:t>global</w:t>
      </w:r>
      <w:r w:rsidRPr="001B1249">
        <w:t xml:space="preserve"> </w:t>
      </w:r>
      <w:r>
        <w:t>consultation</w:t>
      </w:r>
      <w:r w:rsidRPr="001B1249">
        <w:t xml:space="preserve"> </w:t>
      </w:r>
      <w:r>
        <w:t>for</w:t>
      </w:r>
      <w:r w:rsidRPr="001B1249">
        <w:t xml:space="preserve"> </w:t>
      </w:r>
      <w:r>
        <w:t>the</w:t>
      </w:r>
      <w:r w:rsidRPr="001B1249">
        <w:t xml:space="preserve"> </w:t>
      </w:r>
      <w:r>
        <w:t>Global</w:t>
      </w:r>
      <w:r w:rsidRPr="001B1249">
        <w:t xml:space="preserve"> </w:t>
      </w:r>
      <w:r>
        <w:t>Study</w:t>
      </w:r>
      <w:r w:rsidRPr="001B1249">
        <w:t xml:space="preserve"> </w:t>
      </w:r>
      <w:r>
        <w:t>in</w:t>
      </w:r>
      <w:r w:rsidRPr="001B1249">
        <w:t xml:space="preserve"> </w:t>
      </w:r>
      <w:r>
        <w:t>the</w:t>
      </w:r>
      <w:r w:rsidRPr="001B1249">
        <w:t xml:space="preserve"> </w:t>
      </w:r>
      <w:r>
        <w:t>Hague</w:t>
      </w:r>
      <w:r w:rsidRPr="001B1249">
        <w:t xml:space="preserve"> </w:t>
      </w:r>
      <w:r>
        <w:t>in</w:t>
      </w:r>
      <w:r w:rsidRPr="001B1249">
        <w:t xml:space="preserve"> </w:t>
      </w:r>
      <w:r>
        <w:t>2015,</w:t>
      </w:r>
      <w:r w:rsidRPr="001B1249">
        <w:t xml:space="preserve"> </w:t>
      </w:r>
      <w:r>
        <w:t>the</w:t>
      </w:r>
      <w:r w:rsidRPr="001B1249">
        <w:t xml:space="preserve"> </w:t>
      </w:r>
      <w:r>
        <w:t>subject</w:t>
      </w:r>
      <w:r w:rsidRPr="001B1249">
        <w:t xml:space="preserve"> </w:t>
      </w:r>
      <w:r>
        <w:t>of</w:t>
      </w:r>
      <w:r w:rsidRPr="001B1249">
        <w:t xml:space="preserve"> </w:t>
      </w:r>
      <w:r>
        <w:t>a</w:t>
      </w:r>
      <w:r w:rsidRPr="001B1249">
        <w:t xml:space="preserve"> </w:t>
      </w:r>
      <w:r>
        <w:t>CARE</w:t>
      </w:r>
      <w:r w:rsidRPr="001B1249">
        <w:t xml:space="preserve"> </w:t>
      </w:r>
      <w:r>
        <w:t>International</w:t>
      </w:r>
      <w:r w:rsidRPr="001B1249">
        <w:t xml:space="preserve"> </w:t>
      </w:r>
      <w:r>
        <w:t>Policy</w:t>
      </w:r>
      <w:r w:rsidRPr="001B1249">
        <w:t xml:space="preserve"> </w:t>
      </w:r>
      <w:r>
        <w:t>Brief</w:t>
      </w:r>
      <w:r w:rsidRPr="001B1249">
        <w:t xml:space="preserve"> </w:t>
      </w:r>
      <w:r>
        <w:t>(CARE</w:t>
      </w:r>
      <w:r w:rsidRPr="001B1249">
        <w:t xml:space="preserve"> </w:t>
      </w:r>
      <w:r>
        <w:t>International</w:t>
      </w:r>
      <w:r w:rsidRPr="001B1249">
        <w:t xml:space="preserve"> </w:t>
      </w:r>
      <w:r>
        <w:t>2015),</w:t>
      </w:r>
      <w:r w:rsidRPr="001B1249">
        <w:t xml:space="preserve"> </w:t>
      </w:r>
      <w:r>
        <w:t>were</w:t>
      </w:r>
      <w:r w:rsidRPr="001B1249">
        <w:t xml:space="preserve"> </w:t>
      </w:r>
      <w:r>
        <w:t>part</w:t>
      </w:r>
      <w:r w:rsidRPr="001B1249">
        <w:t xml:space="preserve"> </w:t>
      </w:r>
      <w:r>
        <w:t>of</w:t>
      </w:r>
      <w:r w:rsidRPr="001B1249">
        <w:t xml:space="preserve"> </w:t>
      </w:r>
      <w:r>
        <w:t>the</w:t>
      </w:r>
      <w:r w:rsidRPr="001B1249">
        <w:t xml:space="preserve"> </w:t>
      </w:r>
      <w:r>
        <w:t>Pacific</w:t>
      </w:r>
      <w:r w:rsidRPr="001B1249">
        <w:t xml:space="preserve"> </w:t>
      </w:r>
      <w:r>
        <w:t>Regional</w:t>
      </w:r>
      <w:r w:rsidRPr="001B1249">
        <w:t xml:space="preserve"> </w:t>
      </w:r>
      <w:r>
        <w:t>WHS</w:t>
      </w:r>
      <w:r w:rsidRPr="001B1249">
        <w:t xml:space="preserve"> </w:t>
      </w:r>
      <w:r>
        <w:t>consultation</w:t>
      </w:r>
      <w:r w:rsidRPr="001B1249">
        <w:t xml:space="preserve"> </w:t>
      </w:r>
      <w:r>
        <w:t>discussions</w:t>
      </w:r>
      <w:r w:rsidRPr="001B1249">
        <w:t xml:space="preserve"> </w:t>
      </w:r>
      <w:r>
        <w:t>in</w:t>
      </w:r>
      <w:r w:rsidRPr="001B1249">
        <w:t xml:space="preserve"> </w:t>
      </w:r>
      <w:r>
        <w:t>2015</w:t>
      </w:r>
      <w:r w:rsidR="00EF018C">
        <w:t>,</w:t>
      </w:r>
      <w:r w:rsidRPr="001B1249">
        <w:t xml:space="preserve"> </w:t>
      </w:r>
      <w:r>
        <w:t>and</w:t>
      </w:r>
      <w:r w:rsidRPr="001B1249">
        <w:t xml:space="preserve"> </w:t>
      </w:r>
      <w:r>
        <w:t>were</w:t>
      </w:r>
      <w:r w:rsidRPr="001B1249">
        <w:t xml:space="preserve"> </w:t>
      </w:r>
      <w:r>
        <w:t>a</w:t>
      </w:r>
      <w:r w:rsidRPr="001B1249">
        <w:t xml:space="preserve"> </w:t>
      </w:r>
      <w:r>
        <w:t>focus</w:t>
      </w:r>
      <w:r w:rsidRPr="001B1249">
        <w:t xml:space="preserve"> </w:t>
      </w:r>
      <w:r>
        <w:t>of</w:t>
      </w:r>
      <w:r w:rsidRPr="001B1249">
        <w:t xml:space="preserve"> </w:t>
      </w:r>
      <w:r>
        <w:t>the</w:t>
      </w:r>
      <w:r w:rsidRPr="001B1249">
        <w:t xml:space="preserve"> </w:t>
      </w:r>
      <w:r>
        <w:t>UNSC</w:t>
      </w:r>
      <w:r w:rsidRPr="001B1249">
        <w:t xml:space="preserve"> </w:t>
      </w:r>
      <w:r>
        <w:t>Open</w:t>
      </w:r>
      <w:r w:rsidRPr="001B1249">
        <w:t xml:space="preserve"> </w:t>
      </w:r>
      <w:r>
        <w:t>Debate</w:t>
      </w:r>
      <w:r w:rsidRPr="001B1249">
        <w:t xml:space="preserve"> </w:t>
      </w:r>
      <w:r>
        <w:t>on</w:t>
      </w:r>
      <w:r w:rsidRPr="001B1249">
        <w:t xml:space="preserve"> </w:t>
      </w:r>
      <w:r>
        <w:t>WPS</w:t>
      </w:r>
      <w:r w:rsidRPr="001B1249">
        <w:t xml:space="preserve"> </w:t>
      </w:r>
      <w:r>
        <w:t>in</w:t>
      </w:r>
      <w:r w:rsidRPr="001B1249">
        <w:t xml:space="preserve"> </w:t>
      </w:r>
      <w:r>
        <w:t>2014</w:t>
      </w:r>
      <w:r w:rsidRPr="001B1249">
        <w:t xml:space="preserve"> </w:t>
      </w:r>
      <w:r>
        <w:t>on</w:t>
      </w:r>
      <w:r w:rsidRPr="001B1249">
        <w:t xml:space="preserve"> </w:t>
      </w:r>
      <w:r>
        <w:t>Displaced</w:t>
      </w:r>
      <w:r w:rsidRPr="001B1249">
        <w:t xml:space="preserve"> Women </w:t>
      </w:r>
      <w:r>
        <w:t>and</w:t>
      </w:r>
      <w:r w:rsidRPr="001B1249">
        <w:t xml:space="preserve"> </w:t>
      </w:r>
      <w:r>
        <w:t>Girls,</w:t>
      </w:r>
      <w:r w:rsidRPr="001B1249">
        <w:t xml:space="preserve"> </w:t>
      </w:r>
      <w:r>
        <w:t>including</w:t>
      </w:r>
      <w:r w:rsidRPr="001B1249">
        <w:t xml:space="preserve"> </w:t>
      </w:r>
      <w:r>
        <w:t>the</w:t>
      </w:r>
      <w:r w:rsidRPr="001B1249">
        <w:t xml:space="preserve"> </w:t>
      </w:r>
      <w:r>
        <w:t>Australian</w:t>
      </w:r>
      <w:r w:rsidRPr="001B1249">
        <w:t xml:space="preserve"> </w:t>
      </w:r>
      <w:r>
        <w:t>statement:</w:t>
      </w:r>
      <w:proofErr w:type="gramEnd"/>
    </w:p>
    <w:p w14:paraId="37CF6BBD" w14:textId="77777777" w:rsidR="009C5803" w:rsidRDefault="009C5803">
      <w:pPr>
        <w:rPr>
          <w:rFonts w:ascii="Arial" w:eastAsia="Arial" w:hAnsi="Arial"/>
          <w:b/>
          <w:bCs/>
          <w:color w:val="0072A7"/>
          <w:sz w:val="21"/>
          <w:szCs w:val="21"/>
        </w:rPr>
      </w:pPr>
      <w:r>
        <w:br w:type="page"/>
      </w:r>
    </w:p>
    <w:p w14:paraId="707D5F44" w14:textId="33895D5C" w:rsidR="007C4E56" w:rsidRDefault="00570834" w:rsidP="00153A10">
      <w:pPr>
        <w:pStyle w:val="Figuresandtables"/>
        <w:spacing w:before="360"/>
      </w:pPr>
      <w:r>
        <w:t>Figure</w:t>
      </w:r>
      <w:r>
        <w:rPr>
          <w:spacing w:val="20"/>
        </w:rPr>
        <w:t xml:space="preserve"> </w:t>
      </w:r>
      <w:r>
        <w:t>2</w:t>
      </w:r>
      <w:r w:rsidR="00251984">
        <w:rPr>
          <w:spacing w:val="20"/>
        </w:rPr>
        <w:t xml:space="preserve">: </w:t>
      </w:r>
      <w:r>
        <w:t>Current</w:t>
      </w:r>
      <w:r>
        <w:rPr>
          <w:spacing w:val="20"/>
        </w:rPr>
        <w:t xml:space="preserve"> </w:t>
      </w:r>
      <w:r>
        <w:t>global</w:t>
      </w:r>
      <w:r>
        <w:rPr>
          <w:spacing w:val="19"/>
        </w:rPr>
        <w:t xml:space="preserve"> </w:t>
      </w:r>
      <w:r>
        <w:t>policy</w:t>
      </w:r>
      <w:r>
        <w:rPr>
          <w:spacing w:val="20"/>
        </w:rPr>
        <w:t xml:space="preserve"> </w:t>
      </w:r>
      <w:r>
        <w:t>linkages</w:t>
      </w:r>
      <w:r>
        <w:rPr>
          <w:spacing w:val="22"/>
        </w:rPr>
        <w:t xml:space="preserve"> </w:t>
      </w:r>
      <w:r>
        <w:t>with</w:t>
      </w:r>
      <w:r>
        <w:rPr>
          <w:spacing w:val="21"/>
        </w:rPr>
        <w:t xml:space="preserve"> </w:t>
      </w:r>
      <w:r>
        <w:t>the</w:t>
      </w:r>
      <w:r>
        <w:rPr>
          <w:spacing w:val="20"/>
        </w:rPr>
        <w:t xml:space="preserve"> </w:t>
      </w:r>
      <w:r>
        <w:t>WPS</w:t>
      </w:r>
      <w:r>
        <w:rPr>
          <w:spacing w:val="21"/>
        </w:rPr>
        <w:t xml:space="preserve"> </w:t>
      </w:r>
      <w:r>
        <w:t>agenda</w:t>
      </w:r>
    </w:p>
    <w:p w14:paraId="4B188906" w14:textId="656F73EF" w:rsidR="00251984" w:rsidRDefault="006748FA" w:rsidP="00FC2332">
      <w:pPr>
        <w:pStyle w:val="Figuresandtables"/>
        <w:jc w:val="center"/>
      </w:pPr>
      <w:r>
        <w:rPr>
          <w:noProof/>
          <w:lang w:val="en-AU" w:eastAsia="en-AU"/>
        </w:rPr>
        <w:drawing>
          <wp:inline distT="0" distB="0" distL="0" distR="0" wp14:anchorId="7FBF7F39" wp14:editId="07052721">
            <wp:extent cx="3562645" cy="3578750"/>
            <wp:effectExtent l="0" t="0" r="0" b="3175"/>
            <wp:docPr id="8" name="Picture 8" descr="Diagram showing current global policy linkages with the WPS agenda"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urrent global policy linkages_Global linkages with WPS agenda Revised with Arial.png"/>
                    <pic:cNvPicPr/>
                  </pic:nvPicPr>
                  <pic:blipFill>
                    <a:blip r:embed="rId18" cstate="screen">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65260" cy="3581377"/>
                    </a:xfrm>
                    <a:prstGeom prst="rect">
                      <a:avLst/>
                    </a:prstGeom>
                  </pic:spPr>
                </pic:pic>
              </a:graphicData>
            </a:graphic>
          </wp:inline>
        </w:drawing>
      </w:r>
    </w:p>
    <w:p w14:paraId="2E13AA05" w14:textId="0F6B4244" w:rsidR="007C4E56" w:rsidRPr="00251984" w:rsidRDefault="00251984" w:rsidP="00251984">
      <w:pPr>
        <w:pStyle w:val="Heading2"/>
      </w:pPr>
      <w:bookmarkStart w:id="36" w:name="_Toc433653412"/>
      <w:bookmarkStart w:id="37" w:name="_Toc433802669"/>
      <w:r>
        <w:t xml:space="preserve">3.5 </w:t>
      </w:r>
      <w:r w:rsidR="00570834">
        <w:t>New</w:t>
      </w:r>
      <w:r w:rsidR="00570834">
        <w:rPr>
          <w:spacing w:val="26"/>
        </w:rPr>
        <w:t xml:space="preserve"> </w:t>
      </w:r>
      <w:r w:rsidR="00570834">
        <w:t>and</w:t>
      </w:r>
      <w:r w:rsidR="00570834">
        <w:rPr>
          <w:spacing w:val="26"/>
        </w:rPr>
        <w:t xml:space="preserve"> </w:t>
      </w:r>
      <w:r>
        <w:t>e</w:t>
      </w:r>
      <w:r w:rsidR="00570834">
        <w:t>merging</w:t>
      </w:r>
      <w:r w:rsidR="00570834">
        <w:rPr>
          <w:spacing w:val="27"/>
        </w:rPr>
        <w:t xml:space="preserve"> </w:t>
      </w:r>
      <w:r w:rsidRPr="00251984">
        <w:t>i</w:t>
      </w:r>
      <w:r w:rsidR="00570834" w:rsidRPr="00251984">
        <w:t>ssues</w:t>
      </w:r>
      <w:bookmarkEnd w:id="36"/>
      <w:bookmarkEnd w:id="37"/>
    </w:p>
    <w:p w14:paraId="77D6BAB5" w14:textId="574A630F" w:rsidR="007C4E56" w:rsidRPr="00251984" w:rsidRDefault="00251984" w:rsidP="002949C7">
      <w:pPr>
        <w:pStyle w:val="Heading3-hag"/>
        <w:outlineLvl w:val="2"/>
      </w:pPr>
      <w:r>
        <w:t xml:space="preserve">3.5.1 </w:t>
      </w:r>
      <w:r w:rsidR="00570834">
        <w:t>WPS and</w:t>
      </w:r>
      <w:r w:rsidR="00570834">
        <w:rPr>
          <w:spacing w:val="-4"/>
        </w:rPr>
        <w:t xml:space="preserve"> </w:t>
      </w:r>
      <w:r w:rsidR="00570834">
        <w:t>women’s role</w:t>
      </w:r>
      <w:r w:rsidR="00570834">
        <w:rPr>
          <w:spacing w:val="-4"/>
        </w:rPr>
        <w:t xml:space="preserve"> </w:t>
      </w:r>
      <w:r w:rsidR="00570834">
        <w:t>in</w:t>
      </w:r>
      <w:r w:rsidR="00570834">
        <w:rPr>
          <w:spacing w:val="-4"/>
        </w:rPr>
        <w:t xml:space="preserve"> </w:t>
      </w:r>
      <w:r w:rsidR="00570834">
        <w:t>countering</w:t>
      </w:r>
      <w:r w:rsidR="00570834">
        <w:rPr>
          <w:spacing w:val="-4"/>
        </w:rPr>
        <w:t xml:space="preserve"> </w:t>
      </w:r>
      <w:r w:rsidR="00570834">
        <w:t>violent</w:t>
      </w:r>
      <w:r w:rsidR="00570834">
        <w:rPr>
          <w:spacing w:val="-4"/>
        </w:rPr>
        <w:t xml:space="preserve"> </w:t>
      </w:r>
      <w:r w:rsidR="00570834">
        <w:t>extremism</w:t>
      </w:r>
      <w:r w:rsidR="00570834">
        <w:rPr>
          <w:spacing w:val="-4"/>
        </w:rPr>
        <w:t xml:space="preserve"> </w:t>
      </w:r>
      <w:r w:rsidR="00570834">
        <w:t>and acts</w:t>
      </w:r>
      <w:r w:rsidR="00570834">
        <w:rPr>
          <w:spacing w:val="-4"/>
        </w:rPr>
        <w:t xml:space="preserve"> </w:t>
      </w:r>
      <w:r w:rsidR="00570834">
        <w:t>of</w:t>
      </w:r>
      <w:r w:rsidR="00570834">
        <w:rPr>
          <w:spacing w:val="-4"/>
        </w:rPr>
        <w:t xml:space="preserve"> </w:t>
      </w:r>
      <w:r w:rsidR="00570834">
        <w:t>terror</w:t>
      </w:r>
    </w:p>
    <w:p w14:paraId="4EAB3F65" w14:textId="5461A63C" w:rsidR="007C4E56" w:rsidRPr="00251984" w:rsidRDefault="00570834" w:rsidP="00251984">
      <w:pPr>
        <w:pStyle w:val="BodyText"/>
      </w:pPr>
      <w:r>
        <w:t>The</w:t>
      </w:r>
      <w:r w:rsidRPr="00251984">
        <w:t xml:space="preserve"> </w:t>
      </w:r>
      <w:r>
        <w:t>role</w:t>
      </w:r>
      <w:r w:rsidRPr="00251984">
        <w:t xml:space="preserve"> </w:t>
      </w:r>
      <w:r>
        <w:t>of</w:t>
      </w:r>
      <w:r w:rsidRPr="00251984">
        <w:t xml:space="preserve"> </w:t>
      </w:r>
      <w:r>
        <w:t>women</w:t>
      </w:r>
      <w:r w:rsidRPr="00251984">
        <w:t xml:space="preserve"> </w:t>
      </w:r>
      <w:r>
        <w:t>in</w:t>
      </w:r>
      <w:r w:rsidRPr="00251984">
        <w:t xml:space="preserve"> </w:t>
      </w:r>
      <w:r>
        <w:t>propagating</w:t>
      </w:r>
      <w:r w:rsidRPr="00251984">
        <w:t xml:space="preserve"> </w:t>
      </w:r>
      <w:r>
        <w:t>and</w:t>
      </w:r>
      <w:r w:rsidRPr="00251984">
        <w:t xml:space="preserve"> </w:t>
      </w:r>
      <w:r>
        <w:t>Countering</w:t>
      </w:r>
      <w:r w:rsidRPr="00251984">
        <w:t xml:space="preserve"> </w:t>
      </w:r>
      <w:r>
        <w:t>Violent</w:t>
      </w:r>
      <w:r w:rsidRPr="00251984">
        <w:t xml:space="preserve"> </w:t>
      </w:r>
      <w:r>
        <w:t>Extremism</w:t>
      </w:r>
      <w:r w:rsidRPr="00251984">
        <w:t xml:space="preserve"> </w:t>
      </w:r>
      <w:r>
        <w:t>(CVE),</w:t>
      </w:r>
      <w:r w:rsidRPr="00251984">
        <w:t xml:space="preserve"> </w:t>
      </w:r>
      <w:r>
        <w:t>and</w:t>
      </w:r>
      <w:r w:rsidRPr="00251984">
        <w:t xml:space="preserve"> </w:t>
      </w:r>
      <w:r>
        <w:t>the</w:t>
      </w:r>
      <w:r w:rsidRPr="00251984">
        <w:t xml:space="preserve"> </w:t>
      </w:r>
      <w:r>
        <w:t>specific</w:t>
      </w:r>
      <w:r w:rsidRPr="00251984">
        <w:t xml:space="preserve"> </w:t>
      </w:r>
      <w:r>
        <w:t>impacts</w:t>
      </w:r>
      <w:r w:rsidRPr="00251984">
        <w:t xml:space="preserve"> </w:t>
      </w:r>
      <w:r>
        <w:t>of</w:t>
      </w:r>
      <w:r w:rsidRPr="00251984">
        <w:t xml:space="preserve"> </w:t>
      </w:r>
      <w:r>
        <w:t>violent</w:t>
      </w:r>
      <w:r w:rsidRPr="00251984">
        <w:t xml:space="preserve"> </w:t>
      </w:r>
      <w:r>
        <w:t>extremism,</w:t>
      </w:r>
      <w:r w:rsidRPr="00251984">
        <w:t xml:space="preserve"> </w:t>
      </w:r>
      <w:r>
        <w:t>is</w:t>
      </w:r>
      <w:r w:rsidRPr="00251984">
        <w:t xml:space="preserve"> </w:t>
      </w:r>
      <w:r>
        <w:t>an</w:t>
      </w:r>
      <w:r w:rsidRPr="00251984">
        <w:t xml:space="preserve"> </w:t>
      </w:r>
      <w:r>
        <w:t>understudied</w:t>
      </w:r>
      <w:r w:rsidRPr="00251984">
        <w:t xml:space="preserve"> </w:t>
      </w:r>
      <w:r>
        <w:t>but</w:t>
      </w:r>
      <w:r w:rsidRPr="00251984">
        <w:t xml:space="preserve"> </w:t>
      </w:r>
      <w:r>
        <w:t>critical</w:t>
      </w:r>
      <w:r w:rsidR="00AE1392">
        <w:t xml:space="preserve"> </w:t>
      </w:r>
      <w:r>
        <w:t>security</w:t>
      </w:r>
      <w:r w:rsidR="00AE1392">
        <w:t xml:space="preserve"> </w:t>
      </w:r>
      <w:r>
        <w:t>issue</w:t>
      </w:r>
      <w:r w:rsidR="00AE1392">
        <w:t xml:space="preserve"> </w:t>
      </w:r>
      <w:r>
        <w:t>which</w:t>
      </w:r>
      <w:r w:rsidR="00AE1392">
        <w:t xml:space="preserve"> </w:t>
      </w:r>
      <w:r>
        <w:t>directly</w:t>
      </w:r>
      <w:r w:rsidRPr="00251984">
        <w:t xml:space="preserve"> </w:t>
      </w:r>
      <w:r>
        <w:t>relates to the</w:t>
      </w:r>
      <w:r w:rsidRPr="00251984">
        <w:t xml:space="preserve"> </w:t>
      </w:r>
      <w:r>
        <w:t>implementation of</w:t>
      </w:r>
      <w:r w:rsidRPr="00251984">
        <w:t xml:space="preserve"> </w:t>
      </w:r>
      <w:r>
        <w:t>the WPS</w:t>
      </w:r>
      <w:r w:rsidR="00AE1392">
        <w:t xml:space="preserve"> </w:t>
      </w:r>
      <w:r>
        <w:t>agenda</w:t>
      </w:r>
      <w:r w:rsidR="00AE1392">
        <w:t xml:space="preserve"> </w:t>
      </w:r>
      <w:r>
        <w:t>(</w:t>
      </w:r>
      <w:proofErr w:type="spellStart"/>
      <w:r>
        <w:t>Huckerby</w:t>
      </w:r>
      <w:proofErr w:type="spellEnd"/>
      <w:r w:rsidR="00AE1392">
        <w:t xml:space="preserve"> </w:t>
      </w:r>
      <w:r>
        <w:t>2015).</w:t>
      </w:r>
      <w:r w:rsidR="00AE1392">
        <w:t xml:space="preserve"> </w:t>
      </w:r>
      <w:r>
        <w:t>Research</w:t>
      </w:r>
      <w:r w:rsidR="00AE1392">
        <w:t xml:space="preserve"> </w:t>
      </w:r>
      <w:r>
        <w:t>and</w:t>
      </w:r>
      <w:r w:rsidRPr="00251984">
        <w:t xml:space="preserve"> </w:t>
      </w:r>
      <w:r>
        <w:t>experience</w:t>
      </w:r>
      <w:r w:rsidRPr="00251984">
        <w:t xml:space="preserve"> </w:t>
      </w:r>
      <w:r>
        <w:t>demonstrate</w:t>
      </w:r>
      <w:r w:rsidRPr="00251984">
        <w:t xml:space="preserve"> </w:t>
      </w:r>
      <w:r>
        <w:t>that</w:t>
      </w:r>
      <w:r w:rsidRPr="00251984">
        <w:t xml:space="preserve"> </w:t>
      </w:r>
      <w:r>
        <w:t>women</w:t>
      </w:r>
      <w:r w:rsidRPr="00251984">
        <w:t xml:space="preserve"> </w:t>
      </w:r>
      <w:r>
        <w:t>can</w:t>
      </w:r>
      <w:r w:rsidRPr="00251984">
        <w:t xml:space="preserve"> </w:t>
      </w:r>
      <w:r>
        <w:t>enable,</w:t>
      </w:r>
      <w:r w:rsidRPr="00251984">
        <w:t xml:space="preserve"> </w:t>
      </w:r>
      <w:r>
        <w:t>support,</w:t>
      </w:r>
      <w:r w:rsidRPr="00251984">
        <w:t xml:space="preserve"> </w:t>
      </w:r>
      <w:r>
        <w:t>benefit</w:t>
      </w:r>
      <w:r w:rsidRPr="00251984">
        <w:t xml:space="preserve"> </w:t>
      </w:r>
      <w:r>
        <w:t>from,</w:t>
      </w:r>
      <w:r w:rsidRPr="00251984">
        <w:t xml:space="preserve"> </w:t>
      </w:r>
      <w:r>
        <w:t>be</w:t>
      </w:r>
      <w:r w:rsidRPr="00251984">
        <w:t xml:space="preserve"> </w:t>
      </w:r>
      <w:r>
        <w:t>victims</w:t>
      </w:r>
      <w:r w:rsidRPr="00251984">
        <w:t xml:space="preserve"> </w:t>
      </w:r>
      <w:r>
        <w:t>of,</w:t>
      </w:r>
      <w:r w:rsidRPr="00251984">
        <w:t xml:space="preserve"> </w:t>
      </w:r>
      <w:r>
        <w:t>counteract</w:t>
      </w:r>
      <w:r w:rsidRPr="00251984">
        <w:t xml:space="preserve"> </w:t>
      </w:r>
      <w:r>
        <w:t>and</w:t>
      </w:r>
      <w:r w:rsidRPr="00251984">
        <w:t xml:space="preserve"> </w:t>
      </w:r>
      <w:r>
        <w:t>prevent</w:t>
      </w:r>
      <w:r w:rsidRPr="00251984">
        <w:t xml:space="preserve"> </w:t>
      </w:r>
      <w:r>
        <w:t>violent</w:t>
      </w:r>
      <w:r w:rsidRPr="00251984">
        <w:t xml:space="preserve"> </w:t>
      </w:r>
      <w:r>
        <w:t>extremism.</w:t>
      </w:r>
      <w:r w:rsidRPr="00251984">
        <w:t xml:space="preserve"> </w:t>
      </w:r>
      <w:r>
        <w:t>There</w:t>
      </w:r>
      <w:r w:rsidRPr="00251984">
        <w:t xml:space="preserve"> </w:t>
      </w:r>
      <w:r>
        <w:t>is</w:t>
      </w:r>
      <w:r w:rsidRPr="00251984">
        <w:t xml:space="preserve"> </w:t>
      </w:r>
      <w:r>
        <w:t>a</w:t>
      </w:r>
      <w:r w:rsidRPr="00251984">
        <w:t xml:space="preserve"> </w:t>
      </w:r>
      <w:r>
        <w:t>growing</w:t>
      </w:r>
      <w:r w:rsidRPr="00251984">
        <w:t xml:space="preserve"> </w:t>
      </w:r>
      <w:r>
        <w:t>body</w:t>
      </w:r>
      <w:r w:rsidRPr="00251984">
        <w:t xml:space="preserve"> </w:t>
      </w:r>
      <w:r>
        <w:t>of</w:t>
      </w:r>
      <w:r w:rsidR="00AE1392">
        <w:t xml:space="preserve"> </w:t>
      </w:r>
      <w:r>
        <w:t>literature,</w:t>
      </w:r>
      <w:r w:rsidR="00AE1392">
        <w:t xml:space="preserve"> </w:t>
      </w:r>
      <w:r>
        <w:t>policy</w:t>
      </w:r>
      <w:r w:rsidRPr="00251984">
        <w:t xml:space="preserve"> </w:t>
      </w:r>
      <w:r>
        <w:t>analysis</w:t>
      </w:r>
      <w:r w:rsidRPr="00251984">
        <w:t xml:space="preserve"> </w:t>
      </w:r>
      <w:r>
        <w:t>and</w:t>
      </w:r>
      <w:r w:rsidRPr="00251984">
        <w:t xml:space="preserve"> </w:t>
      </w:r>
      <w:r>
        <w:t>practical</w:t>
      </w:r>
      <w:r w:rsidRPr="00251984">
        <w:t xml:space="preserve"> </w:t>
      </w:r>
      <w:r>
        <w:t>work</w:t>
      </w:r>
      <w:r w:rsidRPr="00251984">
        <w:t xml:space="preserve"> </w:t>
      </w:r>
      <w:r>
        <w:t>being</w:t>
      </w:r>
      <w:r w:rsidRPr="00251984">
        <w:t xml:space="preserve"> </w:t>
      </w:r>
      <w:r>
        <w:t>undertaken</w:t>
      </w:r>
      <w:r w:rsidRPr="00251984">
        <w:t xml:space="preserve"> </w:t>
      </w:r>
      <w:r>
        <w:t>to</w:t>
      </w:r>
      <w:r w:rsidRPr="00251984">
        <w:t xml:space="preserve"> </w:t>
      </w:r>
      <w:r>
        <w:t>draw</w:t>
      </w:r>
      <w:r w:rsidRPr="00251984">
        <w:t xml:space="preserve"> </w:t>
      </w:r>
      <w:r>
        <w:t>the</w:t>
      </w:r>
      <w:r w:rsidRPr="00251984">
        <w:t xml:space="preserve"> </w:t>
      </w:r>
      <w:r>
        <w:t>connections</w:t>
      </w:r>
      <w:r w:rsidRPr="00251984">
        <w:t xml:space="preserve"> </w:t>
      </w:r>
      <w:r>
        <w:t>between</w:t>
      </w:r>
      <w:r w:rsidRPr="00251984">
        <w:t xml:space="preserve"> </w:t>
      </w:r>
      <w:r>
        <w:t>the</w:t>
      </w:r>
      <w:r w:rsidRPr="00251984">
        <w:t xml:space="preserve"> </w:t>
      </w:r>
      <w:r>
        <w:t>WPS</w:t>
      </w:r>
      <w:r w:rsidRPr="00251984">
        <w:t xml:space="preserve"> </w:t>
      </w:r>
      <w:r>
        <w:t>agenda</w:t>
      </w:r>
      <w:r w:rsidRPr="00251984">
        <w:t xml:space="preserve"> </w:t>
      </w:r>
      <w:r>
        <w:t>and</w:t>
      </w:r>
      <w:r w:rsidRPr="00251984">
        <w:t xml:space="preserve"> </w:t>
      </w:r>
      <w:r>
        <w:t>the</w:t>
      </w:r>
      <w:r w:rsidRPr="00251984">
        <w:t xml:space="preserve"> </w:t>
      </w:r>
      <w:r>
        <w:t>responses</w:t>
      </w:r>
      <w:r w:rsidRPr="00251984">
        <w:t xml:space="preserve"> </w:t>
      </w:r>
      <w:r>
        <w:t>of</w:t>
      </w:r>
      <w:r w:rsidRPr="00251984">
        <w:t xml:space="preserve"> </w:t>
      </w:r>
      <w:r>
        <w:t>the</w:t>
      </w:r>
      <w:r w:rsidRPr="00251984">
        <w:t xml:space="preserve"> UNSC </w:t>
      </w:r>
      <w:r>
        <w:t>and</w:t>
      </w:r>
      <w:r w:rsidRPr="00251984">
        <w:t xml:space="preserve"> </w:t>
      </w:r>
      <w:r>
        <w:t>the</w:t>
      </w:r>
      <w:r w:rsidRPr="00251984">
        <w:t xml:space="preserve"> </w:t>
      </w:r>
      <w:r>
        <w:t>multilateral</w:t>
      </w:r>
      <w:r w:rsidRPr="00251984">
        <w:t xml:space="preserve"> </w:t>
      </w:r>
      <w:r>
        <w:t>system</w:t>
      </w:r>
      <w:r w:rsidRPr="00251984">
        <w:t xml:space="preserve"> </w:t>
      </w:r>
      <w:r>
        <w:t>to</w:t>
      </w:r>
      <w:r w:rsidRPr="00251984">
        <w:t xml:space="preserve"> </w:t>
      </w:r>
      <w:r>
        <w:t>the</w:t>
      </w:r>
      <w:r w:rsidRPr="00251984">
        <w:t xml:space="preserve"> </w:t>
      </w:r>
      <w:r>
        <w:t>threat</w:t>
      </w:r>
      <w:r w:rsidRPr="00251984">
        <w:t xml:space="preserve"> </w:t>
      </w:r>
      <w:r>
        <w:t>of</w:t>
      </w:r>
      <w:r w:rsidRPr="00251984">
        <w:t xml:space="preserve"> </w:t>
      </w:r>
      <w:r>
        <w:t>violent</w:t>
      </w:r>
      <w:r w:rsidRPr="00251984">
        <w:t xml:space="preserve"> </w:t>
      </w:r>
      <w:r>
        <w:t>extremism</w:t>
      </w:r>
      <w:r w:rsidRPr="00251984">
        <w:t xml:space="preserve"> </w:t>
      </w:r>
      <w:r>
        <w:t>and</w:t>
      </w:r>
      <w:r w:rsidRPr="00251984">
        <w:t xml:space="preserve"> </w:t>
      </w:r>
      <w:r>
        <w:t>terrorism.</w:t>
      </w:r>
    </w:p>
    <w:p w14:paraId="4D49A5FC" w14:textId="09CF317E" w:rsidR="007C4E56" w:rsidRPr="00251984" w:rsidRDefault="00570834" w:rsidP="00251984">
      <w:pPr>
        <w:pStyle w:val="BodyText"/>
      </w:pPr>
      <w:r>
        <w:t>UNSC</w:t>
      </w:r>
      <w:r w:rsidRPr="00251984">
        <w:t xml:space="preserve"> </w:t>
      </w:r>
      <w:r>
        <w:t>Resolution</w:t>
      </w:r>
      <w:r w:rsidRPr="00251984">
        <w:t xml:space="preserve"> </w:t>
      </w:r>
      <w:r>
        <w:t>2122</w:t>
      </w:r>
      <w:r w:rsidRPr="00251984">
        <w:t xml:space="preserve"> </w:t>
      </w:r>
      <w:r>
        <w:t>first</w:t>
      </w:r>
      <w:r w:rsidRPr="00251984">
        <w:t xml:space="preserve"> </w:t>
      </w:r>
      <w:r>
        <w:t>introduced</w:t>
      </w:r>
      <w:r w:rsidRPr="00251984">
        <w:t xml:space="preserve"> </w:t>
      </w:r>
      <w:r>
        <w:t>terrorism</w:t>
      </w:r>
      <w:r w:rsidRPr="00251984">
        <w:t xml:space="preserve"> </w:t>
      </w:r>
      <w:r>
        <w:t>to</w:t>
      </w:r>
      <w:r w:rsidRPr="00251984">
        <w:t xml:space="preserve"> </w:t>
      </w:r>
      <w:r>
        <w:t>the</w:t>
      </w:r>
      <w:r w:rsidRPr="00251984">
        <w:t xml:space="preserve"> </w:t>
      </w:r>
      <w:r>
        <w:t>WPS</w:t>
      </w:r>
      <w:r w:rsidRPr="00251984">
        <w:t xml:space="preserve"> </w:t>
      </w:r>
      <w:r>
        <w:t>agenda</w:t>
      </w:r>
      <w:r w:rsidRPr="00251984">
        <w:t xml:space="preserve"> </w:t>
      </w:r>
      <w:r>
        <w:t>through</w:t>
      </w:r>
      <w:r w:rsidRPr="00251984">
        <w:t xml:space="preserve"> </w:t>
      </w:r>
      <w:proofErr w:type="spellStart"/>
      <w:r>
        <w:t>preambular</w:t>
      </w:r>
      <w:proofErr w:type="spellEnd"/>
      <w:r w:rsidRPr="00251984">
        <w:t xml:space="preserve"> </w:t>
      </w:r>
      <w:r>
        <w:t>language.</w:t>
      </w:r>
      <w:r w:rsidRPr="00251984">
        <w:t xml:space="preserve"> </w:t>
      </w:r>
      <w:r>
        <w:t>Since</w:t>
      </w:r>
      <w:r w:rsidRPr="00251984">
        <w:t xml:space="preserve"> </w:t>
      </w:r>
      <w:r>
        <w:t>then,</w:t>
      </w:r>
      <w:r w:rsidRPr="00251984">
        <w:t xml:space="preserve"> </w:t>
      </w:r>
      <w:r>
        <w:t>there</w:t>
      </w:r>
      <w:r w:rsidRPr="00251984">
        <w:t xml:space="preserve"> </w:t>
      </w:r>
      <w:r>
        <w:t>has</w:t>
      </w:r>
      <w:r w:rsidRPr="00251984">
        <w:t xml:space="preserve"> </w:t>
      </w:r>
      <w:r>
        <w:t>been</w:t>
      </w:r>
      <w:r w:rsidRPr="00251984">
        <w:t xml:space="preserve"> </w:t>
      </w:r>
      <w:r>
        <w:t>increasing</w:t>
      </w:r>
      <w:r w:rsidRPr="00251984">
        <w:t xml:space="preserve"> </w:t>
      </w:r>
      <w:r>
        <w:t>global</w:t>
      </w:r>
      <w:r w:rsidRPr="00251984">
        <w:t xml:space="preserve"> </w:t>
      </w:r>
      <w:r>
        <w:t>attention</w:t>
      </w:r>
      <w:r w:rsidRPr="00251984">
        <w:t xml:space="preserve"> </w:t>
      </w:r>
      <w:r>
        <w:t>to</w:t>
      </w:r>
      <w:r w:rsidRPr="00251984">
        <w:t xml:space="preserve"> </w:t>
      </w:r>
      <w:r>
        <w:t>the</w:t>
      </w:r>
      <w:r w:rsidRPr="00251984">
        <w:t xml:space="preserve"> </w:t>
      </w:r>
      <w:r>
        <w:t>connections</w:t>
      </w:r>
      <w:r w:rsidRPr="00251984">
        <w:t xml:space="preserve"> </w:t>
      </w:r>
      <w:r>
        <w:t>between</w:t>
      </w:r>
      <w:r w:rsidRPr="00251984">
        <w:t xml:space="preserve"> </w:t>
      </w:r>
      <w:r>
        <w:t>CVE</w:t>
      </w:r>
      <w:r w:rsidRPr="00251984">
        <w:t xml:space="preserve"> </w:t>
      </w:r>
      <w:r>
        <w:t>and</w:t>
      </w:r>
      <w:r w:rsidRPr="00251984">
        <w:t xml:space="preserve"> </w:t>
      </w:r>
      <w:r>
        <w:t>terrorism</w:t>
      </w:r>
      <w:r w:rsidRPr="00251984">
        <w:t xml:space="preserve"> </w:t>
      </w:r>
      <w:r>
        <w:t>and</w:t>
      </w:r>
      <w:r w:rsidRPr="00251984">
        <w:t xml:space="preserve"> </w:t>
      </w:r>
      <w:r>
        <w:t>the</w:t>
      </w:r>
      <w:r w:rsidRPr="00251984">
        <w:t xml:space="preserve"> </w:t>
      </w:r>
      <w:r>
        <w:t>WPS</w:t>
      </w:r>
      <w:r w:rsidRPr="00251984">
        <w:t xml:space="preserve"> </w:t>
      </w:r>
      <w:r>
        <w:t>agenda,</w:t>
      </w:r>
      <w:r w:rsidRPr="00251984">
        <w:t xml:space="preserve"> </w:t>
      </w:r>
      <w:r>
        <w:t>with</w:t>
      </w:r>
      <w:r w:rsidRPr="00251984">
        <w:t xml:space="preserve"> </w:t>
      </w:r>
      <w:r>
        <w:t>particular</w:t>
      </w:r>
      <w:r w:rsidRPr="00251984">
        <w:t xml:space="preserve"> </w:t>
      </w:r>
      <w:r>
        <w:t>reference</w:t>
      </w:r>
      <w:r w:rsidRPr="00251984">
        <w:t xml:space="preserve"> </w:t>
      </w:r>
      <w:r>
        <w:t>to</w:t>
      </w:r>
      <w:r w:rsidRPr="00251984">
        <w:t xml:space="preserve"> </w:t>
      </w:r>
      <w:r>
        <w:t>Boko</w:t>
      </w:r>
      <w:r w:rsidRPr="00251984">
        <w:t xml:space="preserve"> </w:t>
      </w:r>
      <w:r>
        <w:t>Haram</w:t>
      </w:r>
      <w:r w:rsidRPr="00251984">
        <w:t xml:space="preserve"> </w:t>
      </w:r>
      <w:r>
        <w:t>and</w:t>
      </w:r>
      <w:r w:rsidRPr="00251984">
        <w:t xml:space="preserve"> </w:t>
      </w:r>
      <w:r w:rsidR="0099276A">
        <w:t>Islamic State (IS)</w:t>
      </w:r>
      <w:r>
        <w:t>.</w:t>
      </w:r>
      <w:r w:rsidRPr="00251984">
        <w:t xml:space="preserve"> </w:t>
      </w:r>
      <w:r>
        <w:t>In</w:t>
      </w:r>
      <w:r w:rsidRPr="00251984">
        <w:t xml:space="preserve"> </w:t>
      </w:r>
      <w:r>
        <w:t>September</w:t>
      </w:r>
      <w:r w:rsidRPr="00251984">
        <w:t xml:space="preserve"> </w:t>
      </w:r>
      <w:r>
        <w:t>2014,</w:t>
      </w:r>
      <w:r w:rsidRPr="00251984">
        <w:t xml:space="preserve"> </w:t>
      </w:r>
      <w:r>
        <w:t>the</w:t>
      </w:r>
      <w:r w:rsidRPr="00251984">
        <w:t xml:space="preserve"> UNSC </w:t>
      </w:r>
      <w:r>
        <w:t>adopted</w:t>
      </w:r>
      <w:r w:rsidRPr="00251984">
        <w:t xml:space="preserve"> </w:t>
      </w:r>
      <w:r>
        <w:t>Resolution</w:t>
      </w:r>
      <w:r w:rsidRPr="00251984">
        <w:t xml:space="preserve"> </w:t>
      </w:r>
      <w:r>
        <w:t>2178,</w:t>
      </w:r>
      <w:r w:rsidRPr="00251984">
        <w:t xml:space="preserve"> </w:t>
      </w:r>
      <w:r>
        <w:t>which</w:t>
      </w:r>
      <w:r w:rsidRPr="00251984">
        <w:t xml:space="preserve"> </w:t>
      </w:r>
      <w:r>
        <w:t>focuses</w:t>
      </w:r>
      <w:r w:rsidRPr="00251984">
        <w:t xml:space="preserve"> </w:t>
      </w:r>
      <w:r>
        <w:t>on</w:t>
      </w:r>
      <w:r w:rsidRPr="00251984">
        <w:t xml:space="preserve"> </w:t>
      </w:r>
      <w:r>
        <w:t>the</w:t>
      </w:r>
      <w:r w:rsidRPr="00251984">
        <w:t xml:space="preserve"> </w:t>
      </w:r>
      <w:r>
        <w:t>emerging</w:t>
      </w:r>
      <w:r w:rsidRPr="00251984">
        <w:t xml:space="preserve"> </w:t>
      </w:r>
      <w:r>
        <w:t>threat</w:t>
      </w:r>
      <w:r w:rsidRPr="00251984">
        <w:t xml:space="preserve"> </w:t>
      </w:r>
      <w:r>
        <w:t>posed</w:t>
      </w:r>
      <w:r w:rsidRPr="00251984">
        <w:t xml:space="preserve"> </w:t>
      </w:r>
      <w:r>
        <w:t>by</w:t>
      </w:r>
      <w:r w:rsidRPr="00251984">
        <w:t xml:space="preserve"> </w:t>
      </w:r>
      <w:r>
        <w:t>foreign</w:t>
      </w:r>
      <w:r w:rsidRPr="00251984">
        <w:t xml:space="preserve"> </w:t>
      </w:r>
      <w:r>
        <w:t>terrorist</w:t>
      </w:r>
      <w:r w:rsidRPr="00251984">
        <w:t xml:space="preserve"> </w:t>
      </w:r>
      <w:r>
        <w:t>fighters</w:t>
      </w:r>
      <w:r w:rsidRPr="00251984">
        <w:t xml:space="preserve"> </w:t>
      </w:r>
      <w:r>
        <w:t>and</w:t>
      </w:r>
      <w:r w:rsidRPr="00251984">
        <w:t xml:space="preserve"> </w:t>
      </w:r>
      <w:r>
        <w:t>calls</w:t>
      </w:r>
      <w:r w:rsidRPr="00251984">
        <w:t xml:space="preserve"> </w:t>
      </w:r>
      <w:r>
        <w:t>for</w:t>
      </w:r>
      <w:r w:rsidRPr="00251984">
        <w:t xml:space="preserve"> </w:t>
      </w:r>
      <w:r>
        <w:t>the</w:t>
      </w:r>
      <w:r w:rsidRPr="00251984">
        <w:t xml:space="preserve"> </w:t>
      </w:r>
      <w:r>
        <w:t>need</w:t>
      </w:r>
      <w:r w:rsidRPr="00251984">
        <w:t xml:space="preserve"> </w:t>
      </w:r>
      <w:r>
        <w:t>to</w:t>
      </w:r>
      <w:r w:rsidRPr="00251984">
        <w:t xml:space="preserve"> empower women </w:t>
      </w:r>
      <w:r>
        <w:t>as</w:t>
      </w:r>
      <w:r w:rsidRPr="00251984">
        <w:t xml:space="preserve"> </w:t>
      </w:r>
      <w:r>
        <w:t>a</w:t>
      </w:r>
      <w:r w:rsidRPr="00251984">
        <w:t xml:space="preserve"> </w:t>
      </w:r>
      <w:r>
        <w:t>prevention</w:t>
      </w:r>
      <w:r w:rsidRPr="00251984">
        <w:t xml:space="preserve"> </w:t>
      </w:r>
      <w:r>
        <w:t>response</w:t>
      </w:r>
      <w:r w:rsidRPr="00251984">
        <w:t xml:space="preserve"> </w:t>
      </w:r>
      <w:r>
        <w:t>to</w:t>
      </w:r>
      <w:r w:rsidRPr="00251984">
        <w:t xml:space="preserve"> </w:t>
      </w:r>
      <w:r>
        <w:t>the</w:t>
      </w:r>
      <w:r w:rsidRPr="00251984">
        <w:t xml:space="preserve"> </w:t>
      </w:r>
      <w:r>
        <w:t>spread</w:t>
      </w:r>
      <w:r w:rsidRPr="00251984">
        <w:t xml:space="preserve"> </w:t>
      </w:r>
      <w:r>
        <w:t>of</w:t>
      </w:r>
      <w:r w:rsidRPr="00251984">
        <w:t xml:space="preserve"> </w:t>
      </w:r>
      <w:r>
        <w:t>violent</w:t>
      </w:r>
      <w:r w:rsidRPr="00251984">
        <w:t xml:space="preserve"> </w:t>
      </w:r>
      <w:r>
        <w:t>extremism</w:t>
      </w:r>
      <w:r w:rsidRPr="00251984">
        <w:t xml:space="preserve"> </w:t>
      </w:r>
      <w:r>
        <w:t>(UNSC</w:t>
      </w:r>
      <w:r w:rsidRPr="00251984">
        <w:t xml:space="preserve"> </w:t>
      </w:r>
      <w:r>
        <w:t>2014a).</w:t>
      </w:r>
      <w:r w:rsidRPr="00251984">
        <w:t xml:space="preserve"> </w:t>
      </w:r>
      <w:r>
        <w:t>Further,</w:t>
      </w:r>
      <w:r w:rsidRPr="00251984">
        <w:t xml:space="preserve"> </w:t>
      </w:r>
      <w:r>
        <w:t>during</w:t>
      </w:r>
      <w:r w:rsidRPr="00251984">
        <w:t xml:space="preserve"> </w:t>
      </w:r>
      <w:r>
        <w:t>the</w:t>
      </w:r>
      <w:r w:rsidRPr="00251984">
        <w:t xml:space="preserve"> </w:t>
      </w:r>
      <w:r>
        <w:t>2014</w:t>
      </w:r>
      <w:r w:rsidRPr="00251984">
        <w:t xml:space="preserve"> </w:t>
      </w:r>
      <w:r>
        <w:t>Security</w:t>
      </w:r>
      <w:r w:rsidRPr="00251984">
        <w:t xml:space="preserve"> </w:t>
      </w:r>
      <w:r>
        <w:t>Council</w:t>
      </w:r>
      <w:r w:rsidRPr="00251984">
        <w:t xml:space="preserve"> </w:t>
      </w:r>
      <w:r>
        <w:t>Open</w:t>
      </w:r>
      <w:r w:rsidRPr="00251984">
        <w:t xml:space="preserve"> </w:t>
      </w:r>
      <w:r>
        <w:t>Debate</w:t>
      </w:r>
      <w:r w:rsidRPr="00251984">
        <w:t xml:space="preserve"> </w:t>
      </w:r>
      <w:r>
        <w:t>on</w:t>
      </w:r>
      <w:r w:rsidRPr="00251984">
        <w:t xml:space="preserve"> </w:t>
      </w:r>
      <w:r w:rsidR="007E5E0F">
        <w:t>WPS</w:t>
      </w:r>
      <w:r>
        <w:t>,</w:t>
      </w:r>
      <w:r w:rsidRPr="00251984">
        <w:t xml:space="preserve"> </w:t>
      </w:r>
      <w:r>
        <w:t>a</w:t>
      </w:r>
      <w:r w:rsidRPr="00251984">
        <w:t xml:space="preserve"> </w:t>
      </w:r>
      <w:r>
        <w:t>Presidential</w:t>
      </w:r>
      <w:r w:rsidRPr="00251984">
        <w:t xml:space="preserve"> </w:t>
      </w:r>
      <w:r>
        <w:t>Statement</w:t>
      </w:r>
      <w:r w:rsidRPr="00251984">
        <w:t xml:space="preserve"> </w:t>
      </w:r>
      <w:r>
        <w:t>was</w:t>
      </w:r>
      <w:r w:rsidRPr="00251984">
        <w:t xml:space="preserve"> </w:t>
      </w:r>
      <w:r>
        <w:t>issued</w:t>
      </w:r>
      <w:r w:rsidRPr="00251984">
        <w:t xml:space="preserve"> </w:t>
      </w:r>
      <w:r>
        <w:t>which</w:t>
      </w:r>
      <w:r w:rsidRPr="00251984">
        <w:t xml:space="preserve"> </w:t>
      </w:r>
      <w:r>
        <w:t>reiterated</w:t>
      </w:r>
      <w:r w:rsidRPr="00251984">
        <w:t xml:space="preserve"> </w:t>
      </w:r>
      <w:r>
        <w:t>the</w:t>
      </w:r>
      <w:r w:rsidRPr="00251984">
        <w:t xml:space="preserve"> </w:t>
      </w:r>
      <w:r>
        <w:t>role</w:t>
      </w:r>
      <w:r w:rsidRPr="00251984">
        <w:t xml:space="preserve"> </w:t>
      </w:r>
      <w:r>
        <w:t>of</w:t>
      </w:r>
      <w:r w:rsidRPr="00251984">
        <w:t xml:space="preserve"> </w:t>
      </w:r>
      <w:r>
        <w:t>women’s</w:t>
      </w:r>
      <w:r w:rsidRPr="00251984">
        <w:t xml:space="preserve"> </w:t>
      </w:r>
      <w:r>
        <w:t>participation</w:t>
      </w:r>
      <w:r w:rsidRPr="00251984">
        <w:t xml:space="preserve"> </w:t>
      </w:r>
      <w:r>
        <w:t>and</w:t>
      </w:r>
      <w:r w:rsidRPr="00251984">
        <w:t xml:space="preserve"> </w:t>
      </w:r>
      <w:r>
        <w:t>empowerment</w:t>
      </w:r>
      <w:r w:rsidRPr="00251984">
        <w:t xml:space="preserve"> </w:t>
      </w:r>
      <w:r>
        <w:t>as</w:t>
      </w:r>
      <w:r w:rsidRPr="00251984">
        <w:t xml:space="preserve"> </w:t>
      </w:r>
      <w:r>
        <w:t>a</w:t>
      </w:r>
      <w:r w:rsidRPr="00251984">
        <w:t xml:space="preserve"> </w:t>
      </w:r>
      <w:r>
        <w:t>buffer</w:t>
      </w:r>
      <w:r w:rsidRPr="00251984">
        <w:t xml:space="preserve"> </w:t>
      </w:r>
      <w:r>
        <w:t>to</w:t>
      </w:r>
      <w:r w:rsidRPr="00251984">
        <w:t xml:space="preserve"> </w:t>
      </w:r>
      <w:r>
        <w:t>the</w:t>
      </w:r>
      <w:r w:rsidRPr="00251984">
        <w:t xml:space="preserve"> </w:t>
      </w:r>
      <w:r>
        <w:t>spread</w:t>
      </w:r>
      <w:r w:rsidRPr="00251984">
        <w:t xml:space="preserve"> </w:t>
      </w:r>
      <w:r>
        <w:t>of</w:t>
      </w:r>
      <w:r w:rsidRPr="00251984">
        <w:t xml:space="preserve"> </w:t>
      </w:r>
      <w:r>
        <w:t>extremism</w:t>
      </w:r>
      <w:r w:rsidRPr="00251984">
        <w:t xml:space="preserve"> </w:t>
      </w:r>
      <w:r>
        <w:t>while</w:t>
      </w:r>
      <w:r w:rsidRPr="00251984">
        <w:t xml:space="preserve"> </w:t>
      </w:r>
      <w:r>
        <w:t>also</w:t>
      </w:r>
      <w:r w:rsidRPr="00251984">
        <w:t xml:space="preserve"> </w:t>
      </w:r>
      <w:r>
        <w:t>noting</w:t>
      </w:r>
      <w:r w:rsidRPr="00251984">
        <w:t xml:space="preserve"> </w:t>
      </w:r>
      <w:r>
        <w:t>the</w:t>
      </w:r>
      <w:r w:rsidRPr="00251984">
        <w:t xml:space="preserve"> </w:t>
      </w:r>
      <w:r>
        <w:t>specific</w:t>
      </w:r>
      <w:r w:rsidRPr="00251984">
        <w:t xml:space="preserve"> </w:t>
      </w:r>
      <w:r>
        <w:t>consequences</w:t>
      </w:r>
      <w:r w:rsidRPr="00251984">
        <w:t xml:space="preserve"> </w:t>
      </w:r>
      <w:r>
        <w:t>of</w:t>
      </w:r>
      <w:r w:rsidRPr="00251984">
        <w:t xml:space="preserve"> </w:t>
      </w:r>
      <w:r>
        <w:t>violent</w:t>
      </w:r>
      <w:r w:rsidRPr="00251984">
        <w:t xml:space="preserve"> </w:t>
      </w:r>
      <w:r>
        <w:t>extremism</w:t>
      </w:r>
      <w:r w:rsidRPr="00251984">
        <w:t xml:space="preserve"> </w:t>
      </w:r>
      <w:r>
        <w:t>on</w:t>
      </w:r>
      <w:r w:rsidRPr="00251984">
        <w:t xml:space="preserve"> </w:t>
      </w:r>
      <w:r>
        <w:t>the</w:t>
      </w:r>
      <w:r w:rsidRPr="00251984">
        <w:t xml:space="preserve"> </w:t>
      </w:r>
      <w:r>
        <w:t>rights</w:t>
      </w:r>
      <w:r w:rsidRPr="00251984">
        <w:t xml:space="preserve"> </w:t>
      </w:r>
      <w:r>
        <w:t>of</w:t>
      </w:r>
      <w:r w:rsidRPr="00251984">
        <w:t xml:space="preserve"> </w:t>
      </w:r>
      <w:r>
        <w:t>women</w:t>
      </w:r>
      <w:r w:rsidRPr="00251984">
        <w:t xml:space="preserve"> </w:t>
      </w:r>
      <w:r>
        <w:t>and</w:t>
      </w:r>
      <w:r w:rsidRPr="00251984">
        <w:t xml:space="preserve"> </w:t>
      </w:r>
      <w:r>
        <w:t>girls</w:t>
      </w:r>
      <w:r w:rsidRPr="00251984">
        <w:t xml:space="preserve"> </w:t>
      </w:r>
      <w:r>
        <w:t>(UNSC</w:t>
      </w:r>
      <w:r w:rsidRPr="00251984">
        <w:t xml:space="preserve"> </w:t>
      </w:r>
      <w:r>
        <w:t>2014b).</w:t>
      </w:r>
    </w:p>
    <w:p w14:paraId="4AEA0987" w14:textId="3948641D" w:rsidR="007C4E56" w:rsidRDefault="00570834" w:rsidP="00251984">
      <w:pPr>
        <w:pStyle w:val="BodyText"/>
      </w:pPr>
      <w:r>
        <w:t>Australia’s</w:t>
      </w:r>
      <w:r w:rsidRPr="00251984">
        <w:t xml:space="preserve"> </w:t>
      </w:r>
      <w:r>
        <w:t>submission</w:t>
      </w:r>
      <w:r w:rsidRPr="00251984">
        <w:t xml:space="preserve"> </w:t>
      </w:r>
      <w:r>
        <w:t>to</w:t>
      </w:r>
      <w:r w:rsidRPr="00251984">
        <w:t xml:space="preserve"> </w:t>
      </w:r>
      <w:r>
        <w:t>the</w:t>
      </w:r>
      <w:r w:rsidRPr="00251984">
        <w:t xml:space="preserve"> </w:t>
      </w:r>
      <w:r>
        <w:t>Global</w:t>
      </w:r>
      <w:r w:rsidRPr="00251984">
        <w:t xml:space="preserve"> </w:t>
      </w:r>
      <w:r>
        <w:t>Study</w:t>
      </w:r>
      <w:r w:rsidRPr="00251984">
        <w:t xml:space="preserve"> </w:t>
      </w:r>
      <w:r>
        <w:t>noted</w:t>
      </w:r>
      <w:r w:rsidRPr="00251984">
        <w:t xml:space="preserve"> </w:t>
      </w:r>
      <w:r>
        <w:t>CVE</w:t>
      </w:r>
      <w:r w:rsidRPr="00251984">
        <w:t xml:space="preserve"> </w:t>
      </w:r>
      <w:r>
        <w:t>as</w:t>
      </w:r>
      <w:r w:rsidRPr="00251984">
        <w:t xml:space="preserve"> </w:t>
      </w:r>
      <w:r>
        <w:t>an</w:t>
      </w:r>
      <w:r w:rsidRPr="00251984">
        <w:t xml:space="preserve"> </w:t>
      </w:r>
      <w:r>
        <w:t>emerging</w:t>
      </w:r>
      <w:r w:rsidRPr="00251984">
        <w:t xml:space="preserve"> </w:t>
      </w:r>
      <w:r>
        <w:t>issue</w:t>
      </w:r>
      <w:r w:rsidRPr="00251984">
        <w:t xml:space="preserve"> </w:t>
      </w:r>
      <w:r>
        <w:t>for</w:t>
      </w:r>
      <w:r w:rsidRPr="00251984">
        <w:t xml:space="preserve"> </w:t>
      </w:r>
      <w:r>
        <w:t>the</w:t>
      </w:r>
      <w:r w:rsidRPr="00251984">
        <w:t xml:space="preserve"> </w:t>
      </w:r>
      <w:r>
        <w:t>WPS</w:t>
      </w:r>
      <w:r w:rsidRPr="00251984">
        <w:t xml:space="preserve"> </w:t>
      </w:r>
      <w:r>
        <w:t>agenda</w:t>
      </w:r>
      <w:r w:rsidRPr="00251984">
        <w:t xml:space="preserve"> </w:t>
      </w:r>
      <w:r>
        <w:t>(DPMC</w:t>
      </w:r>
      <w:r w:rsidRPr="00251984">
        <w:t xml:space="preserve"> </w:t>
      </w:r>
      <w:r>
        <w:t>2015).</w:t>
      </w:r>
      <w:r w:rsidRPr="00251984">
        <w:t xml:space="preserve"> </w:t>
      </w:r>
      <w:r>
        <w:t>The</w:t>
      </w:r>
      <w:r w:rsidRPr="00251984">
        <w:t xml:space="preserve"> </w:t>
      </w:r>
      <w:r>
        <w:t>Australian</w:t>
      </w:r>
      <w:r w:rsidRPr="00251984">
        <w:t xml:space="preserve"> </w:t>
      </w:r>
      <w:r>
        <w:t>Government</w:t>
      </w:r>
      <w:r w:rsidRPr="00251984">
        <w:t xml:space="preserve"> </w:t>
      </w:r>
      <w:r>
        <w:t>has</w:t>
      </w:r>
      <w:r w:rsidRPr="00251984">
        <w:t xml:space="preserve"> </w:t>
      </w:r>
      <w:r>
        <w:t>participated</w:t>
      </w:r>
      <w:r w:rsidRPr="00251984">
        <w:t xml:space="preserve"> </w:t>
      </w:r>
      <w:r>
        <w:t>in</w:t>
      </w:r>
      <w:r w:rsidRPr="00251984">
        <w:t xml:space="preserve"> </w:t>
      </w:r>
      <w:r>
        <w:t>UN</w:t>
      </w:r>
      <w:r w:rsidRPr="00251984">
        <w:t xml:space="preserve"> </w:t>
      </w:r>
      <w:r>
        <w:t>roundtables</w:t>
      </w:r>
      <w:r w:rsidRPr="00251984">
        <w:t xml:space="preserve"> on </w:t>
      </w:r>
      <w:r>
        <w:t>the</w:t>
      </w:r>
      <w:r w:rsidRPr="00251984">
        <w:t xml:space="preserve"> </w:t>
      </w:r>
      <w:r>
        <w:t>topic</w:t>
      </w:r>
      <w:r w:rsidRPr="00251984">
        <w:t xml:space="preserve"> </w:t>
      </w:r>
      <w:r>
        <w:t>of</w:t>
      </w:r>
      <w:r w:rsidRPr="00251984">
        <w:t xml:space="preserve"> </w:t>
      </w:r>
      <w:r>
        <w:t>Gender</w:t>
      </w:r>
      <w:r w:rsidRPr="00251984">
        <w:t xml:space="preserve"> </w:t>
      </w:r>
      <w:r>
        <w:t>and</w:t>
      </w:r>
      <w:r w:rsidRPr="00251984">
        <w:t xml:space="preserve"> </w:t>
      </w:r>
      <w:r>
        <w:t>CVE</w:t>
      </w:r>
      <w:r w:rsidRPr="00251984">
        <w:t xml:space="preserve"> </w:t>
      </w:r>
      <w:r>
        <w:t>and</w:t>
      </w:r>
      <w:r w:rsidRPr="00251984">
        <w:t xml:space="preserve"> </w:t>
      </w:r>
      <w:r>
        <w:t>highlighted</w:t>
      </w:r>
      <w:r w:rsidRPr="00251984">
        <w:t xml:space="preserve"> </w:t>
      </w:r>
      <w:r>
        <w:t>the</w:t>
      </w:r>
      <w:r w:rsidRPr="00251984">
        <w:t xml:space="preserve"> </w:t>
      </w:r>
      <w:r>
        <w:t>role</w:t>
      </w:r>
      <w:r w:rsidRPr="00251984">
        <w:t xml:space="preserve"> </w:t>
      </w:r>
      <w:r>
        <w:t>women</w:t>
      </w:r>
      <w:r w:rsidRPr="00251984">
        <w:t xml:space="preserve"> </w:t>
      </w:r>
      <w:r>
        <w:t>play</w:t>
      </w:r>
      <w:r w:rsidRPr="00251984">
        <w:t xml:space="preserve"> </w:t>
      </w:r>
      <w:r>
        <w:t>in</w:t>
      </w:r>
      <w:r w:rsidRPr="00251984">
        <w:t xml:space="preserve"> </w:t>
      </w:r>
      <w:r>
        <w:t>preventing</w:t>
      </w:r>
      <w:r w:rsidRPr="00251984">
        <w:t xml:space="preserve"> and </w:t>
      </w:r>
      <w:r>
        <w:t>combating</w:t>
      </w:r>
      <w:r w:rsidR="00AE1392">
        <w:t xml:space="preserve"> </w:t>
      </w:r>
      <w:r>
        <w:t>violent</w:t>
      </w:r>
      <w:r w:rsidR="00AE1392">
        <w:t xml:space="preserve"> </w:t>
      </w:r>
      <w:r>
        <w:t>extremism</w:t>
      </w:r>
      <w:r w:rsidR="00AE1392">
        <w:t xml:space="preserve"> </w:t>
      </w:r>
      <w:r>
        <w:t>and</w:t>
      </w:r>
      <w:r w:rsidR="00AE1392">
        <w:t xml:space="preserve"> </w:t>
      </w:r>
      <w:proofErr w:type="spellStart"/>
      <w:r>
        <w:t>radicalisation</w:t>
      </w:r>
      <w:proofErr w:type="spellEnd"/>
      <w:r w:rsidR="00AE1392">
        <w:t xml:space="preserve"> </w:t>
      </w:r>
      <w:r>
        <w:t>in</w:t>
      </w:r>
      <w:r w:rsidR="00AE1392">
        <w:t xml:space="preserve"> </w:t>
      </w:r>
      <w:r>
        <w:t>Australia</w:t>
      </w:r>
      <w:r w:rsidR="00AE1392">
        <w:t xml:space="preserve"> </w:t>
      </w:r>
      <w:r>
        <w:t>in</w:t>
      </w:r>
      <w:r w:rsidR="00AE1392">
        <w:t xml:space="preserve"> </w:t>
      </w:r>
      <w:r>
        <w:t>the</w:t>
      </w:r>
      <w:r w:rsidR="00AE1392">
        <w:t xml:space="preserve"> </w:t>
      </w:r>
      <w:r>
        <w:t>UN</w:t>
      </w:r>
      <w:r w:rsidR="00AE1392">
        <w:t xml:space="preserve"> </w:t>
      </w:r>
      <w:r>
        <w:t>General</w:t>
      </w:r>
      <w:r w:rsidR="00AE1392">
        <w:t xml:space="preserve"> </w:t>
      </w:r>
      <w:r>
        <w:t>Assembly</w:t>
      </w:r>
      <w:r w:rsidR="00251984">
        <w:t xml:space="preserve"> </w:t>
      </w:r>
      <w:r>
        <w:t>(Bird</w:t>
      </w:r>
      <w:r w:rsidRPr="00251984">
        <w:t xml:space="preserve"> </w:t>
      </w:r>
      <w:r>
        <w:t>2015a).</w:t>
      </w:r>
      <w:r w:rsidRPr="00251984">
        <w:t xml:space="preserve"> </w:t>
      </w:r>
      <w:r>
        <w:t>At</w:t>
      </w:r>
      <w:r w:rsidRPr="00251984">
        <w:t xml:space="preserve"> </w:t>
      </w:r>
      <w:r>
        <w:t>the</w:t>
      </w:r>
      <w:r w:rsidRPr="00251984">
        <w:t xml:space="preserve"> </w:t>
      </w:r>
      <w:r>
        <w:t>59</w:t>
      </w:r>
      <w:r w:rsidRPr="00251984">
        <w:t>th</w:t>
      </w:r>
      <w:r w:rsidR="00AE1392">
        <w:t xml:space="preserve"> </w:t>
      </w:r>
      <w:r>
        <w:t>session</w:t>
      </w:r>
      <w:r w:rsidRPr="00251984">
        <w:t xml:space="preserve"> </w:t>
      </w:r>
      <w:r>
        <w:t>of</w:t>
      </w:r>
      <w:r w:rsidRPr="00251984">
        <w:t xml:space="preserve"> </w:t>
      </w:r>
      <w:r>
        <w:t>the</w:t>
      </w:r>
      <w:r w:rsidRPr="00251984">
        <w:t xml:space="preserve"> </w:t>
      </w:r>
      <w:r>
        <w:t>UN</w:t>
      </w:r>
      <w:r w:rsidRPr="00251984">
        <w:t xml:space="preserve"> </w:t>
      </w:r>
      <w:r>
        <w:t>Commission</w:t>
      </w:r>
      <w:r w:rsidRPr="00251984">
        <w:t xml:space="preserve"> </w:t>
      </w:r>
      <w:r>
        <w:t>on</w:t>
      </w:r>
      <w:r w:rsidRPr="00251984">
        <w:t xml:space="preserve"> </w:t>
      </w:r>
      <w:r>
        <w:t>the</w:t>
      </w:r>
      <w:r w:rsidRPr="00251984">
        <w:t xml:space="preserve"> </w:t>
      </w:r>
      <w:r>
        <w:t>Status</w:t>
      </w:r>
      <w:r w:rsidRPr="00251984">
        <w:t xml:space="preserve"> </w:t>
      </w:r>
      <w:r>
        <w:t>of</w:t>
      </w:r>
      <w:r w:rsidRPr="00251984">
        <w:t xml:space="preserve"> Women </w:t>
      </w:r>
      <w:r>
        <w:t>in</w:t>
      </w:r>
      <w:r w:rsidRPr="00251984">
        <w:t xml:space="preserve"> </w:t>
      </w:r>
      <w:r>
        <w:t>March</w:t>
      </w:r>
      <w:r w:rsidR="00251984">
        <w:t xml:space="preserve"> </w:t>
      </w:r>
      <w:r>
        <w:t>2015,</w:t>
      </w:r>
      <w:r w:rsidRPr="00251984">
        <w:t xml:space="preserve"> </w:t>
      </w:r>
      <w:r>
        <w:t>Australia’s</w:t>
      </w:r>
      <w:r w:rsidRPr="00251984">
        <w:t xml:space="preserve"> </w:t>
      </w:r>
      <w:r>
        <w:t>Country</w:t>
      </w:r>
      <w:r w:rsidRPr="00251984">
        <w:t xml:space="preserve"> </w:t>
      </w:r>
      <w:r>
        <w:t>Statement</w:t>
      </w:r>
      <w:r w:rsidRPr="00251984">
        <w:t xml:space="preserve"> </w:t>
      </w:r>
      <w:r>
        <w:t>also</w:t>
      </w:r>
      <w:r w:rsidRPr="00251984">
        <w:t xml:space="preserve"> </w:t>
      </w:r>
      <w:r>
        <w:t>noted</w:t>
      </w:r>
      <w:r w:rsidRPr="00251984">
        <w:t xml:space="preserve"> </w:t>
      </w:r>
      <w:r>
        <w:t>that</w:t>
      </w:r>
      <w:r w:rsidRPr="00251984">
        <w:t xml:space="preserve"> </w:t>
      </w:r>
      <w:r>
        <w:t>‘violent</w:t>
      </w:r>
      <w:r w:rsidRPr="00251984">
        <w:t xml:space="preserve"> </w:t>
      </w:r>
      <w:r>
        <w:t>extremism</w:t>
      </w:r>
      <w:r w:rsidRPr="00251984">
        <w:t xml:space="preserve"> </w:t>
      </w:r>
      <w:r>
        <w:t>appears</w:t>
      </w:r>
      <w:r w:rsidRPr="00251984">
        <w:t xml:space="preserve"> </w:t>
      </w:r>
      <w:r>
        <w:t>to</w:t>
      </w:r>
      <w:r w:rsidRPr="00251984">
        <w:t xml:space="preserve"> </w:t>
      </w:r>
      <w:r>
        <w:t>be</w:t>
      </w:r>
      <w:r w:rsidRPr="00251984">
        <w:t xml:space="preserve"> </w:t>
      </w:r>
      <w:r>
        <w:t>increasingly</w:t>
      </w:r>
      <w:r w:rsidRPr="00251984">
        <w:t xml:space="preserve"> </w:t>
      </w:r>
      <w:r>
        <w:t>targeting</w:t>
      </w:r>
      <w:r w:rsidRPr="00251984">
        <w:t xml:space="preserve"> </w:t>
      </w:r>
      <w:r>
        <w:t>women</w:t>
      </w:r>
      <w:r w:rsidRPr="00251984">
        <w:t xml:space="preserve"> </w:t>
      </w:r>
      <w:r>
        <w:t>and</w:t>
      </w:r>
      <w:r w:rsidRPr="00251984">
        <w:t xml:space="preserve"> </w:t>
      </w:r>
      <w:r>
        <w:t>girls’</w:t>
      </w:r>
      <w:r w:rsidRPr="00251984">
        <w:t xml:space="preserve"> </w:t>
      </w:r>
      <w:r>
        <w:t>(Cash</w:t>
      </w:r>
      <w:r w:rsidRPr="00251984">
        <w:t xml:space="preserve"> </w:t>
      </w:r>
      <w:r>
        <w:t>2015).</w:t>
      </w:r>
      <w:r w:rsidRPr="00251984">
        <w:t xml:space="preserve"> </w:t>
      </w:r>
      <w:r>
        <w:t>Further,</w:t>
      </w:r>
      <w:r w:rsidRPr="00251984">
        <w:t xml:space="preserve"> </w:t>
      </w:r>
      <w:r>
        <w:t>the</w:t>
      </w:r>
      <w:r w:rsidRPr="00251984">
        <w:t xml:space="preserve"> </w:t>
      </w:r>
      <w:r>
        <w:t>Australian</w:t>
      </w:r>
      <w:r w:rsidRPr="00251984">
        <w:t xml:space="preserve"> </w:t>
      </w:r>
      <w:r>
        <w:t>Foreign</w:t>
      </w:r>
      <w:r w:rsidRPr="00251984">
        <w:t xml:space="preserve"> </w:t>
      </w:r>
      <w:r>
        <w:t>Minister,</w:t>
      </w:r>
      <w:r w:rsidRPr="00251984">
        <w:t xml:space="preserve"> </w:t>
      </w:r>
      <w:r>
        <w:t>in</w:t>
      </w:r>
      <w:r w:rsidRPr="00251984">
        <w:t xml:space="preserve"> </w:t>
      </w:r>
      <w:r>
        <w:t>her</w:t>
      </w:r>
      <w:r w:rsidRPr="00251984">
        <w:t xml:space="preserve"> </w:t>
      </w:r>
      <w:r>
        <w:t>address</w:t>
      </w:r>
      <w:r w:rsidRPr="00251984">
        <w:t xml:space="preserve"> </w:t>
      </w:r>
      <w:r>
        <w:t>to</w:t>
      </w:r>
      <w:r w:rsidRPr="00251984">
        <w:t xml:space="preserve"> </w:t>
      </w:r>
      <w:r>
        <w:t>the</w:t>
      </w:r>
      <w:r w:rsidRPr="00251984">
        <w:t xml:space="preserve"> </w:t>
      </w:r>
      <w:r>
        <w:t>Regional</w:t>
      </w:r>
      <w:r w:rsidRPr="00251984">
        <w:t xml:space="preserve"> </w:t>
      </w:r>
      <w:r>
        <w:t>Summit</w:t>
      </w:r>
      <w:r w:rsidRPr="00251984">
        <w:t xml:space="preserve"> </w:t>
      </w:r>
      <w:r>
        <w:t>to</w:t>
      </w:r>
      <w:r w:rsidRPr="00251984">
        <w:t xml:space="preserve"> </w:t>
      </w:r>
      <w:r>
        <w:t>Counter</w:t>
      </w:r>
      <w:r w:rsidRPr="00251984">
        <w:t xml:space="preserve"> </w:t>
      </w:r>
      <w:r>
        <w:t>Violent</w:t>
      </w:r>
      <w:r w:rsidRPr="00251984">
        <w:t xml:space="preserve"> </w:t>
      </w:r>
      <w:r>
        <w:t>Extremism,</w:t>
      </w:r>
      <w:r w:rsidRPr="00251984">
        <w:t xml:space="preserve"> </w:t>
      </w:r>
      <w:r>
        <w:t>focused</w:t>
      </w:r>
      <w:r w:rsidRPr="00251984">
        <w:t xml:space="preserve"> </w:t>
      </w:r>
      <w:r>
        <w:t>the</w:t>
      </w:r>
      <w:r w:rsidRPr="00251984">
        <w:t xml:space="preserve"> </w:t>
      </w:r>
      <w:r>
        <w:t>address</w:t>
      </w:r>
      <w:r w:rsidRPr="00251984">
        <w:t xml:space="preserve"> </w:t>
      </w:r>
      <w:r>
        <w:t>on</w:t>
      </w:r>
      <w:r w:rsidRPr="00251984">
        <w:t xml:space="preserve"> </w:t>
      </w:r>
      <w:r>
        <w:t>‘the</w:t>
      </w:r>
      <w:r w:rsidRPr="00251984">
        <w:t xml:space="preserve"> </w:t>
      </w:r>
      <w:r>
        <w:t>role</w:t>
      </w:r>
      <w:r w:rsidRPr="00251984">
        <w:t xml:space="preserve"> </w:t>
      </w:r>
      <w:r>
        <w:t>of</w:t>
      </w:r>
      <w:r w:rsidRPr="00251984">
        <w:t xml:space="preserve"> women </w:t>
      </w:r>
      <w:r>
        <w:t>and</w:t>
      </w:r>
      <w:r w:rsidRPr="00251984">
        <w:t xml:space="preserve"> </w:t>
      </w:r>
      <w:r>
        <w:t>families</w:t>
      </w:r>
      <w:r w:rsidR="00AE1392">
        <w:t xml:space="preserve"> </w:t>
      </w:r>
      <w:r>
        <w:t>in</w:t>
      </w:r>
      <w:r w:rsidR="00AE1392">
        <w:t xml:space="preserve"> </w:t>
      </w:r>
      <w:r>
        <w:t>challenging</w:t>
      </w:r>
      <w:r w:rsidR="00AE1392">
        <w:t xml:space="preserve"> </w:t>
      </w:r>
      <w:r>
        <w:t>terrorist</w:t>
      </w:r>
      <w:r w:rsidR="00AE1392">
        <w:t xml:space="preserve"> </w:t>
      </w:r>
      <w:r>
        <w:t>propaganda’</w:t>
      </w:r>
      <w:r w:rsidR="00AE1392">
        <w:t xml:space="preserve"> </w:t>
      </w:r>
      <w:r>
        <w:t>(Bishop</w:t>
      </w:r>
      <w:r w:rsidRPr="00251984">
        <w:t xml:space="preserve"> </w:t>
      </w:r>
      <w:r>
        <w:t>2015).</w:t>
      </w:r>
      <w:r w:rsidRPr="00251984">
        <w:t xml:space="preserve"> </w:t>
      </w:r>
      <w:r>
        <w:t>The</w:t>
      </w:r>
      <w:r w:rsidRPr="00251984">
        <w:t xml:space="preserve"> </w:t>
      </w:r>
      <w:r>
        <w:t>topic</w:t>
      </w:r>
      <w:r w:rsidRPr="00251984">
        <w:t xml:space="preserve"> </w:t>
      </w:r>
      <w:r>
        <w:t>of</w:t>
      </w:r>
      <w:r w:rsidRPr="00251984">
        <w:t xml:space="preserve"> </w:t>
      </w:r>
      <w:r>
        <w:t>rising</w:t>
      </w:r>
      <w:r w:rsidRPr="00251984">
        <w:t xml:space="preserve"> </w:t>
      </w:r>
      <w:r>
        <w:t>cultural</w:t>
      </w:r>
      <w:r w:rsidRPr="00251984">
        <w:t xml:space="preserve"> </w:t>
      </w:r>
      <w:r>
        <w:t>and</w:t>
      </w:r>
      <w:r w:rsidRPr="00251984">
        <w:t xml:space="preserve"> </w:t>
      </w:r>
      <w:r>
        <w:t>religious</w:t>
      </w:r>
      <w:r w:rsidRPr="00251984">
        <w:t xml:space="preserve"> </w:t>
      </w:r>
      <w:r>
        <w:t>fundamentalisms</w:t>
      </w:r>
      <w:r w:rsidRPr="00251984">
        <w:t xml:space="preserve"> </w:t>
      </w:r>
      <w:r>
        <w:t>and</w:t>
      </w:r>
      <w:r w:rsidRPr="00251984">
        <w:t xml:space="preserve"> </w:t>
      </w:r>
      <w:r>
        <w:t>the</w:t>
      </w:r>
      <w:r w:rsidRPr="00251984">
        <w:t xml:space="preserve"> </w:t>
      </w:r>
      <w:r>
        <w:t>connections</w:t>
      </w:r>
      <w:r w:rsidRPr="00251984">
        <w:t xml:space="preserve"> </w:t>
      </w:r>
      <w:r>
        <w:t>to</w:t>
      </w:r>
      <w:r w:rsidRPr="00251984">
        <w:t xml:space="preserve"> </w:t>
      </w:r>
      <w:r>
        <w:t>the</w:t>
      </w:r>
      <w:r w:rsidRPr="00251984">
        <w:t xml:space="preserve"> </w:t>
      </w:r>
      <w:r>
        <w:t>WPS</w:t>
      </w:r>
      <w:r w:rsidR="00AE1392">
        <w:t xml:space="preserve"> </w:t>
      </w:r>
      <w:r>
        <w:t>agenda</w:t>
      </w:r>
      <w:r w:rsidR="00AE1392">
        <w:t xml:space="preserve"> </w:t>
      </w:r>
      <w:r>
        <w:t>was</w:t>
      </w:r>
      <w:r w:rsidR="00AE1392">
        <w:t xml:space="preserve"> </w:t>
      </w:r>
      <w:r>
        <w:t>also</w:t>
      </w:r>
      <w:r w:rsidR="00AE1392">
        <w:t xml:space="preserve"> </w:t>
      </w:r>
      <w:r>
        <w:t>raised</w:t>
      </w:r>
      <w:r w:rsidR="00AE1392">
        <w:t xml:space="preserve"> </w:t>
      </w:r>
      <w:r>
        <w:t>in</w:t>
      </w:r>
      <w:r w:rsidR="00AE1392">
        <w:t xml:space="preserve"> </w:t>
      </w:r>
      <w:r>
        <w:t>the</w:t>
      </w:r>
      <w:r w:rsidR="00AE1392">
        <w:t xml:space="preserve"> </w:t>
      </w:r>
      <w:r>
        <w:t>Asia</w:t>
      </w:r>
      <w:r w:rsidR="00AE1392">
        <w:t xml:space="preserve"> </w:t>
      </w:r>
      <w:r>
        <w:t>Pacific</w:t>
      </w:r>
      <w:r w:rsidR="00AE1392">
        <w:t xml:space="preserve"> </w:t>
      </w:r>
      <w:r>
        <w:t>Regional</w:t>
      </w:r>
      <w:r w:rsidR="00AE1392">
        <w:t xml:space="preserve"> </w:t>
      </w:r>
      <w:r>
        <w:t>Consultations</w:t>
      </w:r>
      <w:r w:rsidR="00AE1392">
        <w:t xml:space="preserve"> </w:t>
      </w:r>
      <w:r>
        <w:t>for</w:t>
      </w:r>
      <w:r w:rsidR="00AE1392">
        <w:t xml:space="preserve"> </w:t>
      </w:r>
      <w:r>
        <w:t>the</w:t>
      </w:r>
      <w:r w:rsidR="00AE1392">
        <w:t xml:space="preserve"> </w:t>
      </w:r>
      <w:r>
        <w:t>Global</w:t>
      </w:r>
      <w:r w:rsidR="00251984">
        <w:t xml:space="preserve"> </w:t>
      </w:r>
      <w:r>
        <w:t>Study.</w:t>
      </w:r>
      <w:r w:rsidR="00251984" w:rsidRPr="00251984">
        <w:rPr>
          <w:vertAlign w:val="superscript"/>
        </w:rPr>
        <w:footnoteReference w:id="7"/>
      </w:r>
      <w:r w:rsidR="00AE1392">
        <w:t xml:space="preserve"> </w:t>
      </w:r>
      <w:r>
        <w:t>As</w:t>
      </w:r>
      <w:r w:rsidRPr="00251984">
        <w:t xml:space="preserve"> </w:t>
      </w:r>
      <w:r>
        <w:t>noted</w:t>
      </w:r>
      <w:r w:rsidRPr="00251984">
        <w:t xml:space="preserve"> </w:t>
      </w:r>
      <w:r>
        <w:t>by</w:t>
      </w:r>
      <w:r w:rsidRPr="00251984">
        <w:t xml:space="preserve"> </w:t>
      </w:r>
      <w:r>
        <w:t>one</w:t>
      </w:r>
      <w:r w:rsidRPr="00251984">
        <w:t xml:space="preserve"> </w:t>
      </w:r>
      <w:r>
        <w:t>government</w:t>
      </w:r>
      <w:r w:rsidRPr="00251984">
        <w:t xml:space="preserve"> </w:t>
      </w:r>
      <w:r>
        <w:t>and</w:t>
      </w:r>
      <w:r w:rsidRPr="00251984">
        <w:t xml:space="preserve"> </w:t>
      </w:r>
      <w:r>
        <w:t>one</w:t>
      </w:r>
      <w:r w:rsidRPr="00251984">
        <w:t xml:space="preserve"> </w:t>
      </w:r>
      <w:r>
        <w:t>civil</w:t>
      </w:r>
      <w:r w:rsidRPr="00251984">
        <w:t xml:space="preserve"> </w:t>
      </w:r>
      <w:r>
        <w:t>society</w:t>
      </w:r>
      <w:r w:rsidRPr="00251984">
        <w:t xml:space="preserve"> </w:t>
      </w:r>
      <w:r>
        <w:t>interviewee</w:t>
      </w:r>
      <w:r w:rsidRPr="00251984">
        <w:t xml:space="preserve"> </w:t>
      </w:r>
      <w:r w:rsidR="007E5E0F">
        <w:t>for</w:t>
      </w:r>
      <w:r w:rsidRPr="00251984">
        <w:t xml:space="preserve"> </w:t>
      </w:r>
      <w:r>
        <w:t>this</w:t>
      </w:r>
      <w:r w:rsidRPr="00251984">
        <w:t xml:space="preserve"> </w:t>
      </w:r>
      <w:r>
        <w:t>review,</w:t>
      </w:r>
      <w:r w:rsidRPr="00251984">
        <w:t xml:space="preserve"> </w:t>
      </w:r>
      <w:r>
        <w:t>this</w:t>
      </w:r>
      <w:r w:rsidRPr="00251984">
        <w:t xml:space="preserve"> </w:t>
      </w:r>
      <w:r>
        <w:t>is</w:t>
      </w:r>
      <w:r w:rsidR="0095220E">
        <w:t xml:space="preserve"> </w:t>
      </w:r>
      <w:r>
        <w:t>also</w:t>
      </w:r>
      <w:r w:rsidRPr="00251984">
        <w:t xml:space="preserve"> </w:t>
      </w:r>
      <w:r>
        <w:t>encouraging</w:t>
      </w:r>
      <w:r w:rsidRPr="00251984">
        <w:t xml:space="preserve"> </w:t>
      </w:r>
      <w:r>
        <w:t>further</w:t>
      </w:r>
      <w:r w:rsidRPr="00251984">
        <w:t xml:space="preserve"> </w:t>
      </w:r>
      <w:r>
        <w:t>discussion</w:t>
      </w:r>
      <w:r w:rsidRPr="00251984">
        <w:t xml:space="preserve"> </w:t>
      </w:r>
      <w:r>
        <w:t>around</w:t>
      </w:r>
      <w:r w:rsidRPr="00251984">
        <w:t xml:space="preserve"> </w:t>
      </w:r>
      <w:r>
        <w:t>issues</w:t>
      </w:r>
      <w:r w:rsidRPr="00251984">
        <w:t xml:space="preserve"> </w:t>
      </w:r>
      <w:r>
        <w:t>currently</w:t>
      </w:r>
      <w:r w:rsidRPr="00251984">
        <w:t xml:space="preserve"> </w:t>
      </w:r>
      <w:r>
        <w:t>not</w:t>
      </w:r>
      <w:r w:rsidRPr="00251984">
        <w:t xml:space="preserve"> </w:t>
      </w:r>
      <w:r>
        <w:t>addressed</w:t>
      </w:r>
      <w:r w:rsidRPr="00251984">
        <w:t xml:space="preserve"> </w:t>
      </w:r>
      <w:r>
        <w:t>in</w:t>
      </w:r>
      <w:r w:rsidRPr="00251984">
        <w:t xml:space="preserve"> </w:t>
      </w:r>
      <w:r>
        <w:t>the</w:t>
      </w:r>
      <w:r w:rsidRPr="00251984">
        <w:t xml:space="preserve"> </w:t>
      </w:r>
      <w:r>
        <w:t>NAP,</w:t>
      </w:r>
      <w:r w:rsidRPr="00251984">
        <w:t xml:space="preserve"> </w:t>
      </w:r>
      <w:r>
        <w:t>such</w:t>
      </w:r>
      <w:r w:rsidRPr="00251984">
        <w:t xml:space="preserve"> </w:t>
      </w:r>
      <w:r>
        <w:t>as</w:t>
      </w:r>
      <w:r w:rsidRPr="00251984">
        <w:t xml:space="preserve"> </w:t>
      </w:r>
      <w:r>
        <w:t>female</w:t>
      </w:r>
      <w:r w:rsidRPr="00251984">
        <w:t xml:space="preserve"> </w:t>
      </w:r>
      <w:r>
        <w:t>combatants.</w:t>
      </w:r>
      <w:r w:rsidRPr="00251984">
        <w:t xml:space="preserve"> </w:t>
      </w:r>
      <w:r>
        <w:t>These</w:t>
      </w:r>
      <w:r w:rsidRPr="00251984">
        <w:t xml:space="preserve"> </w:t>
      </w:r>
      <w:r>
        <w:t>issues</w:t>
      </w:r>
      <w:r w:rsidRPr="00251984">
        <w:t xml:space="preserve"> </w:t>
      </w:r>
      <w:r>
        <w:t>will</w:t>
      </w:r>
      <w:r w:rsidRPr="00251984">
        <w:t xml:space="preserve"> </w:t>
      </w:r>
      <w:r>
        <w:t>continue</w:t>
      </w:r>
      <w:r w:rsidRPr="00251984">
        <w:t xml:space="preserve"> </w:t>
      </w:r>
      <w:r>
        <w:t>to</w:t>
      </w:r>
      <w:r w:rsidRPr="00251984">
        <w:t xml:space="preserve"> </w:t>
      </w:r>
      <w:r>
        <w:t>play</w:t>
      </w:r>
      <w:r w:rsidRPr="00251984">
        <w:t xml:space="preserve"> </w:t>
      </w:r>
      <w:r>
        <w:t>a</w:t>
      </w:r>
      <w:r w:rsidRPr="00251984">
        <w:t xml:space="preserve"> </w:t>
      </w:r>
      <w:r>
        <w:t>dominant</w:t>
      </w:r>
      <w:r w:rsidRPr="00251984">
        <w:t xml:space="preserve"> </w:t>
      </w:r>
      <w:r>
        <w:t>role</w:t>
      </w:r>
      <w:r w:rsidRPr="00251984">
        <w:t xml:space="preserve"> </w:t>
      </w:r>
      <w:r>
        <w:t>at</w:t>
      </w:r>
      <w:r w:rsidRPr="00251984">
        <w:t xml:space="preserve"> </w:t>
      </w:r>
      <w:r>
        <w:t>both</w:t>
      </w:r>
      <w:r w:rsidRPr="00251984">
        <w:t xml:space="preserve"> </w:t>
      </w:r>
      <w:r>
        <w:t>a</w:t>
      </w:r>
      <w:r w:rsidRPr="00251984">
        <w:t xml:space="preserve"> </w:t>
      </w:r>
      <w:r>
        <w:t>domestic</w:t>
      </w:r>
      <w:r w:rsidRPr="00251984">
        <w:t xml:space="preserve"> </w:t>
      </w:r>
      <w:r>
        <w:t>and</w:t>
      </w:r>
      <w:r w:rsidRPr="00251984">
        <w:t xml:space="preserve"> </w:t>
      </w:r>
      <w:r>
        <w:t>international</w:t>
      </w:r>
      <w:r w:rsidRPr="00251984">
        <w:t xml:space="preserve"> </w:t>
      </w:r>
      <w:r>
        <w:t>level</w:t>
      </w:r>
      <w:r w:rsidRPr="00251984">
        <w:t xml:space="preserve"> </w:t>
      </w:r>
      <w:r>
        <w:t>with</w:t>
      </w:r>
      <w:r w:rsidRPr="00251984">
        <w:t xml:space="preserve"> </w:t>
      </w:r>
      <w:r>
        <w:t>relevance</w:t>
      </w:r>
      <w:r w:rsidRPr="00251984">
        <w:t xml:space="preserve"> </w:t>
      </w:r>
      <w:r>
        <w:t>for</w:t>
      </w:r>
      <w:r w:rsidRPr="00251984">
        <w:t xml:space="preserve"> </w:t>
      </w:r>
      <w:r>
        <w:t>the</w:t>
      </w:r>
      <w:r w:rsidRPr="00251984">
        <w:t xml:space="preserve"> </w:t>
      </w:r>
      <w:r>
        <w:t>WPS</w:t>
      </w:r>
      <w:r w:rsidRPr="00251984">
        <w:t xml:space="preserve"> </w:t>
      </w:r>
      <w:r>
        <w:t>agenda</w:t>
      </w:r>
      <w:r w:rsidRPr="00251984">
        <w:t xml:space="preserve"> </w:t>
      </w:r>
      <w:r>
        <w:t>and</w:t>
      </w:r>
      <w:r w:rsidRPr="00251984">
        <w:t xml:space="preserve"> </w:t>
      </w:r>
      <w:r>
        <w:t>the</w:t>
      </w:r>
      <w:r w:rsidRPr="00251984">
        <w:t xml:space="preserve"> </w:t>
      </w:r>
      <w:r>
        <w:t>Australian</w:t>
      </w:r>
      <w:r w:rsidRPr="00251984">
        <w:t xml:space="preserve"> </w:t>
      </w:r>
      <w:r>
        <w:t>NAP.</w:t>
      </w:r>
    </w:p>
    <w:p w14:paraId="32686F91" w14:textId="03BD868D" w:rsidR="007C4E56" w:rsidRDefault="00251984" w:rsidP="002949C7">
      <w:pPr>
        <w:pStyle w:val="Heading3-hag"/>
        <w:outlineLvl w:val="2"/>
      </w:pPr>
      <w:r>
        <w:t xml:space="preserve">3.5.2 </w:t>
      </w:r>
      <w:r w:rsidR="00570834">
        <w:t>Role</w:t>
      </w:r>
      <w:r w:rsidR="00570834" w:rsidRPr="00C220FD">
        <w:t xml:space="preserve"> </w:t>
      </w:r>
      <w:r w:rsidR="00570834">
        <w:t>of</w:t>
      </w:r>
      <w:r w:rsidR="00570834" w:rsidRPr="00C220FD">
        <w:t xml:space="preserve"> </w:t>
      </w:r>
      <w:r w:rsidR="00570834">
        <w:t>men</w:t>
      </w:r>
      <w:r w:rsidR="00570834" w:rsidRPr="00C220FD">
        <w:t xml:space="preserve"> </w:t>
      </w:r>
      <w:r w:rsidR="00570834">
        <w:t>and</w:t>
      </w:r>
      <w:r w:rsidR="00570834" w:rsidRPr="00C220FD">
        <w:t xml:space="preserve"> </w:t>
      </w:r>
      <w:r w:rsidR="00570834">
        <w:t>boys</w:t>
      </w:r>
      <w:r w:rsidR="00570834" w:rsidRPr="00C220FD">
        <w:t xml:space="preserve"> </w:t>
      </w:r>
      <w:r w:rsidR="00570834">
        <w:t>in</w:t>
      </w:r>
      <w:r w:rsidR="00570834" w:rsidRPr="00C220FD">
        <w:t xml:space="preserve"> </w:t>
      </w:r>
      <w:r w:rsidR="00570834" w:rsidRPr="00251984">
        <w:t>addressing</w:t>
      </w:r>
      <w:r w:rsidR="00570834" w:rsidRPr="00C220FD">
        <w:t xml:space="preserve"> </w:t>
      </w:r>
      <w:r w:rsidR="00570834">
        <w:t>gender</w:t>
      </w:r>
      <w:r w:rsidR="00570834" w:rsidRPr="00C220FD">
        <w:t xml:space="preserve"> </w:t>
      </w:r>
      <w:r w:rsidR="00570834">
        <w:t>inequalities</w:t>
      </w:r>
      <w:r w:rsidR="00570834" w:rsidRPr="00C220FD">
        <w:t xml:space="preserve"> </w:t>
      </w:r>
      <w:r w:rsidR="00570834">
        <w:t>in</w:t>
      </w:r>
      <w:r w:rsidR="00570834" w:rsidRPr="00C220FD">
        <w:t xml:space="preserve"> </w:t>
      </w:r>
      <w:r w:rsidR="00570834">
        <w:t>conflict</w:t>
      </w:r>
      <w:r w:rsidR="00570834" w:rsidRPr="00C220FD">
        <w:t xml:space="preserve"> </w:t>
      </w:r>
      <w:r w:rsidR="00570834">
        <w:t>and</w:t>
      </w:r>
      <w:r w:rsidR="00570834" w:rsidRPr="00C220FD">
        <w:t xml:space="preserve"> </w:t>
      </w:r>
      <w:r w:rsidR="00570834">
        <w:t>post-conflict</w:t>
      </w:r>
      <w:r w:rsidR="00570834" w:rsidRPr="00C220FD">
        <w:t xml:space="preserve"> settings</w:t>
      </w:r>
    </w:p>
    <w:p w14:paraId="74A60D44" w14:textId="3A382AFF" w:rsidR="007C4E56" w:rsidRPr="00A71FC4" w:rsidRDefault="00570834" w:rsidP="00227FDE">
      <w:pPr>
        <w:pStyle w:val="BodyText"/>
      </w:pPr>
      <w:r>
        <w:t>The role of</w:t>
      </w:r>
      <w:r w:rsidRPr="00251984">
        <w:t xml:space="preserve"> </w:t>
      </w:r>
      <w:r>
        <w:t>men and boys and addressing concepts of</w:t>
      </w:r>
      <w:r w:rsidRPr="00251984">
        <w:t xml:space="preserve"> </w:t>
      </w:r>
      <w:r>
        <w:t xml:space="preserve">masculinity in addressing </w:t>
      </w:r>
      <w:r w:rsidRPr="00251984">
        <w:t xml:space="preserve">gender </w:t>
      </w:r>
      <w:r>
        <w:t>inequality</w:t>
      </w:r>
      <w:r w:rsidRPr="00251984">
        <w:t xml:space="preserve"> </w:t>
      </w:r>
      <w:r>
        <w:t>in</w:t>
      </w:r>
      <w:r w:rsidRPr="00251984">
        <w:t xml:space="preserve"> </w:t>
      </w:r>
      <w:r>
        <w:t>conflict</w:t>
      </w:r>
      <w:r w:rsidRPr="00251984">
        <w:t xml:space="preserve"> </w:t>
      </w:r>
      <w:r>
        <w:t>and</w:t>
      </w:r>
      <w:r w:rsidRPr="00251984">
        <w:t xml:space="preserve"> </w:t>
      </w:r>
      <w:r>
        <w:t>post-conflict</w:t>
      </w:r>
      <w:r w:rsidRPr="00251984">
        <w:t xml:space="preserve"> </w:t>
      </w:r>
      <w:r>
        <w:t>settings</w:t>
      </w:r>
      <w:r w:rsidRPr="00251984">
        <w:t xml:space="preserve"> </w:t>
      </w:r>
      <w:r>
        <w:t>are</w:t>
      </w:r>
      <w:r w:rsidRPr="00251984">
        <w:t xml:space="preserve"> </w:t>
      </w:r>
      <w:r>
        <w:t>receiving</w:t>
      </w:r>
      <w:r w:rsidRPr="00251984">
        <w:t xml:space="preserve"> </w:t>
      </w:r>
      <w:r>
        <w:t>increasing</w:t>
      </w:r>
      <w:r w:rsidRPr="00251984">
        <w:t xml:space="preserve"> </w:t>
      </w:r>
      <w:r>
        <w:t>international</w:t>
      </w:r>
      <w:r w:rsidRPr="00251984">
        <w:t xml:space="preserve"> </w:t>
      </w:r>
      <w:r>
        <w:t>attention.</w:t>
      </w:r>
      <w:r w:rsidRPr="00251984">
        <w:t xml:space="preserve"> </w:t>
      </w:r>
      <w:r>
        <w:t>Numerous</w:t>
      </w:r>
      <w:r w:rsidR="00AE1392">
        <w:t xml:space="preserve"> </w:t>
      </w:r>
      <w:proofErr w:type="spellStart"/>
      <w:r>
        <w:t>organisations</w:t>
      </w:r>
      <w:proofErr w:type="spellEnd"/>
      <w:r w:rsidR="00AE1392">
        <w:t xml:space="preserve"> </w:t>
      </w:r>
      <w:r>
        <w:t>and</w:t>
      </w:r>
      <w:r w:rsidR="00AE1392">
        <w:t xml:space="preserve"> </w:t>
      </w:r>
      <w:r>
        <w:t>initiatives</w:t>
      </w:r>
      <w:r w:rsidR="00AE1392">
        <w:t xml:space="preserve"> </w:t>
      </w:r>
      <w:r>
        <w:t>are</w:t>
      </w:r>
      <w:r w:rsidR="00AE1392">
        <w:t xml:space="preserve"> </w:t>
      </w:r>
      <w:r>
        <w:t>now</w:t>
      </w:r>
      <w:r w:rsidR="00AE1392">
        <w:t xml:space="preserve"> </w:t>
      </w:r>
      <w:r>
        <w:t>dedicated</w:t>
      </w:r>
      <w:r w:rsidR="00AE1392">
        <w:t xml:space="preserve"> </w:t>
      </w:r>
      <w:r>
        <w:t>to</w:t>
      </w:r>
      <w:r w:rsidR="00AE1392">
        <w:t xml:space="preserve"> </w:t>
      </w:r>
      <w:r>
        <w:t>engaging</w:t>
      </w:r>
      <w:r w:rsidR="00AE1392">
        <w:t xml:space="preserve"> </w:t>
      </w:r>
      <w:r>
        <w:t>men</w:t>
      </w:r>
      <w:r w:rsidR="00AE1392">
        <w:t xml:space="preserve"> </w:t>
      </w:r>
      <w:r>
        <w:t>on</w:t>
      </w:r>
      <w:r w:rsidR="00AE1392">
        <w:t xml:space="preserve"> </w:t>
      </w:r>
      <w:r>
        <w:t>issues</w:t>
      </w:r>
      <w:r w:rsidR="00AE1392">
        <w:t xml:space="preserve"> </w:t>
      </w:r>
      <w:r>
        <w:t>of</w:t>
      </w:r>
      <w:r w:rsidR="0095220E">
        <w:t xml:space="preserve"> </w:t>
      </w:r>
      <w:r>
        <w:t>women’s</w:t>
      </w:r>
      <w:r w:rsidRPr="00251984">
        <w:t xml:space="preserve"> </w:t>
      </w:r>
      <w:r>
        <w:t>rights,</w:t>
      </w:r>
      <w:r w:rsidRPr="00251984">
        <w:t xml:space="preserve"> </w:t>
      </w:r>
      <w:r>
        <w:t>gender</w:t>
      </w:r>
      <w:r w:rsidRPr="00251984">
        <w:t xml:space="preserve"> </w:t>
      </w:r>
      <w:r>
        <w:t>equality</w:t>
      </w:r>
      <w:r w:rsidRPr="00251984">
        <w:t xml:space="preserve"> </w:t>
      </w:r>
      <w:r>
        <w:t>and</w:t>
      </w:r>
      <w:r w:rsidRPr="00251984">
        <w:t xml:space="preserve"> </w:t>
      </w:r>
      <w:r>
        <w:t>violence</w:t>
      </w:r>
      <w:r w:rsidRPr="00251984">
        <w:t xml:space="preserve"> </w:t>
      </w:r>
      <w:r>
        <w:t>against</w:t>
      </w:r>
      <w:r w:rsidRPr="00251984">
        <w:t xml:space="preserve"> </w:t>
      </w:r>
      <w:r>
        <w:t>women</w:t>
      </w:r>
      <w:r w:rsidRPr="00251984">
        <w:t xml:space="preserve"> </w:t>
      </w:r>
      <w:r>
        <w:t>in</w:t>
      </w:r>
      <w:r w:rsidRPr="00251984">
        <w:t xml:space="preserve"> </w:t>
      </w:r>
      <w:r>
        <w:t>conflict</w:t>
      </w:r>
      <w:r w:rsidRPr="00251984">
        <w:t xml:space="preserve"> </w:t>
      </w:r>
      <w:r>
        <w:t>and</w:t>
      </w:r>
      <w:r w:rsidRPr="00251984">
        <w:t xml:space="preserve"> </w:t>
      </w:r>
      <w:r>
        <w:t>non-conflict</w:t>
      </w:r>
      <w:r w:rsidRPr="00251984">
        <w:t xml:space="preserve"> </w:t>
      </w:r>
      <w:r>
        <w:t>situations.</w:t>
      </w:r>
      <w:r w:rsidRPr="00251984">
        <w:t xml:space="preserve"> </w:t>
      </w:r>
      <w:r>
        <w:t>WILPF</w:t>
      </w:r>
      <w:r w:rsidRPr="00251984">
        <w:t xml:space="preserve"> </w:t>
      </w:r>
      <w:proofErr w:type="spellStart"/>
      <w:r>
        <w:t>PeaceWomen’s</w:t>
      </w:r>
      <w:proofErr w:type="spellEnd"/>
      <w:r w:rsidRPr="00251984">
        <w:t xml:space="preserve"> </w:t>
      </w:r>
      <w:r>
        <w:t>Summary</w:t>
      </w:r>
      <w:r w:rsidRPr="00251984">
        <w:t xml:space="preserve"> </w:t>
      </w:r>
      <w:r>
        <w:t>Report</w:t>
      </w:r>
      <w:r w:rsidRPr="00251984">
        <w:t xml:space="preserve"> </w:t>
      </w:r>
      <w:r>
        <w:t>of</w:t>
      </w:r>
      <w:r w:rsidRPr="00251984">
        <w:t xml:space="preserve"> </w:t>
      </w:r>
      <w:r>
        <w:t>public</w:t>
      </w:r>
      <w:r w:rsidRPr="00251984">
        <w:t xml:space="preserve"> </w:t>
      </w:r>
      <w:r>
        <w:t>submissions</w:t>
      </w:r>
      <w:r w:rsidRPr="00251984">
        <w:t xml:space="preserve"> </w:t>
      </w:r>
      <w:r>
        <w:t>on</w:t>
      </w:r>
      <w:r w:rsidRPr="00251984">
        <w:t xml:space="preserve"> </w:t>
      </w:r>
      <w:r>
        <w:t>WPS</w:t>
      </w:r>
      <w:r w:rsidRPr="00251984">
        <w:t xml:space="preserve"> </w:t>
      </w:r>
      <w:r>
        <w:t>highlights</w:t>
      </w:r>
      <w:r w:rsidRPr="00251984">
        <w:t xml:space="preserve"> </w:t>
      </w:r>
      <w:r>
        <w:t>the</w:t>
      </w:r>
      <w:r w:rsidRPr="00251984">
        <w:t xml:space="preserve"> </w:t>
      </w:r>
      <w:r>
        <w:t>increasing</w:t>
      </w:r>
      <w:r w:rsidRPr="00251984">
        <w:t xml:space="preserve"> </w:t>
      </w:r>
      <w:r>
        <w:t>attention</w:t>
      </w:r>
      <w:r w:rsidRPr="00251984">
        <w:t xml:space="preserve"> </w:t>
      </w:r>
      <w:r>
        <w:t>to</w:t>
      </w:r>
      <w:r w:rsidRPr="00251984">
        <w:t xml:space="preserve"> </w:t>
      </w:r>
      <w:r>
        <w:t>the</w:t>
      </w:r>
      <w:r w:rsidRPr="00251984">
        <w:t xml:space="preserve"> </w:t>
      </w:r>
      <w:r>
        <w:t>role</w:t>
      </w:r>
      <w:r w:rsidRPr="00251984">
        <w:t xml:space="preserve"> </w:t>
      </w:r>
      <w:r>
        <w:t>of</w:t>
      </w:r>
      <w:r w:rsidRPr="00251984">
        <w:t xml:space="preserve"> </w:t>
      </w:r>
      <w:r>
        <w:t>men</w:t>
      </w:r>
      <w:r w:rsidRPr="00251984">
        <w:t xml:space="preserve"> </w:t>
      </w:r>
      <w:r>
        <w:t>and</w:t>
      </w:r>
      <w:r w:rsidRPr="00251984">
        <w:t xml:space="preserve"> </w:t>
      </w:r>
      <w:r>
        <w:t>boys</w:t>
      </w:r>
      <w:r w:rsidRPr="00251984">
        <w:t xml:space="preserve"> </w:t>
      </w:r>
      <w:r>
        <w:t>in</w:t>
      </w:r>
      <w:r w:rsidRPr="00251984">
        <w:t xml:space="preserve"> </w:t>
      </w:r>
      <w:r>
        <w:t>preventing</w:t>
      </w:r>
      <w:r w:rsidRPr="00251984">
        <w:t xml:space="preserve"> </w:t>
      </w:r>
      <w:r>
        <w:t>gender-based</w:t>
      </w:r>
      <w:r w:rsidRPr="00251984">
        <w:t xml:space="preserve"> </w:t>
      </w:r>
      <w:r>
        <w:t>violence;</w:t>
      </w:r>
      <w:r w:rsidRPr="00251984">
        <w:t xml:space="preserve"> </w:t>
      </w:r>
      <w:r>
        <w:t>challenging</w:t>
      </w:r>
      <w:r w:rsidRPr="00251984">
        <w:t xml:space="preserve"> </w:t>
      </w:r>
      <w:r>
        <w:t>dominant</w:t>
      </w:r>
      <w:r w:rsidRPr="00251984">
        <w:t xml:space="preserve"> </w:t>
      </w:r>
      <w:r>
        <w:t>forms</w:t>
      </w:r>
      <w:r w:rsidRPr="00251984">
        <w:t xml:space="preserve"> </w:t>
      </w:r>
      <w:r>
        <w:t>of</w:t>
      </w:r>
      <w:r w:rsidRPr="00251984">
        <w:t xml:space="preserve"> </w:t>
      </w:r>
      <w:r>
        <w:t>masculinity</w:t>
      </w:r>
      <w:r w:rsidRPr="00251984">
        <w:t xml:space="preserve"> </w:t>
      </w:r>
      <w:r>
        <w:t>in</w:t>
      </w:r>
      <w:r w:rsidRPr="00251984">
        <w:t xml:space="preserve"> </w:t>
      </w:r>
      <w:r>
        <w:t>perpetuating</w:t>
      </w:r>
      <w:r w:rsidRPr="00251984">
        <w:t xml:space="preserve"> </w:t>
      </w:r>
      <w:r>
        <w:t>cycles</w:t>
      </w:r>
      <w:r w:rsidRPr="00251984">
        <w:t xml:space="preserve"> </w:t>
      </w:r>
      <w:r>
        <w:t>of</w:t>
      </w:r>
      <w:r w:rsidRPr="00251984">
        <w:t xml:space="preserve"> </w:t>
      </w:r>
      <w:r>
        <w:t>violence;</w:t>
      </w:r>
      <w:r w:rsidRPr="00251984">
        <w:t xml:space="preserve"> and </w:t>
      </w:r>
      <w:r>
        <w:t>gender-based</w:t>
      </w:r>
      <w:r w:rsidRPr="00251984">
        <w:t xml:space="preserve"> </w:t>
      </w:r>
      <w:r>
        <w:t>violence</w:t>
      </w:r>
      <w:r w:rsidRPr="00251984">
        <w:t xml:space="preserve"> </w:t>
      </w:r>
      <w:r>
        <w:t>committed</w:t>
      </w:r>
      <w:r w:rsidRPr="00251984">
        <w:t xml:space="preserve"> </w:t>
      </w:r>
      <w:r>
        <w:t>against</w:t>
      </w:r>
      <w:r w:rsidRPr="00251984">
        <w:t xml:space="preserve"> </w:t>
      </w:r>
      <w:r>
        <w:t>boys</w:t>
      </w:r>
      <w:r w:rsidRPr="00251984">
        <w:t xml:space="preserve"> </w:t>
      </w:r>
      <w:r>
        <w:t>and</w:t>
      </w:r>
      <w:r w:rsidRPr="00251984">
        <w:t xml:space="preserve"> </w:t>
      </w:r>
      <w:r>
        <w:t>men</w:t>
      </w:r>
      <w:r w:rsidRPr="00251984">
        <w:t xml:space="preserve"> </w:t>
      </w:r>
      <w:r>
        <w:t>in</w:t>
      </w:r>
      <w:r w:rsidRPr="00251984">
        <w:t xml:space="preserve"> </w:t>
      </w:r>
      <w:r>
        <w:t>conflict</w:t>
      </w:r>
      <w:r w:rsidRPr="00251984">
        <w:t xml:space="preserve"> </w:t>
      </w:r>
      <w:r>
        <w:t>settings</w:t>
      </w:r>
      <w:r w:rsidRPr="00251984">
        <w:t xml:space="preserve"> </w:t>
      </w:r>
      <w:r>
        <w:t>(</w:t>
      </w:r>
      <w:r w:rsidR="0095220E">
        <w:t xml:space="preserve">WILPF </w:t>
      </w:r>
      <w:proofErr w:type="spellStart"/>
      <w:r>
        <w:t>PeaceWomen</w:t>
      </w:r>
      <w:proofErr w:type="spellEnd"/>
      <w:r w:rsidRPr="00251984">
        <w:t xml:space="preserve"> </w:t>
      </w:r>
      <w:r>
        <w:t>2015).</w:t>
      </w:r>
      <w:r w:rsidRPr="00251984">
        <w:t xml:space="preserve"> </w:t>
      </w:r>
      <w:r>
        <w:t>As</w:t>
      </w:r>
      <w:r w:rsidRPr="00251984">
        <w:t xml:space="preserve"> </w:t>
      </w:r>
      <w:r>
        <w:t>Hannah</w:t>
      </w:r>
      <w:r w:rsidRPr="00251984">
        <w:t xml:space="preserve"> </w:t>
      </w:r>
      <w:r>
        <w:t>Wright</w:t>
      </w:r>
      <w:r w:rsidRPr="00251984">
        <w:t xml:space="preserve"> </w:t>
      </w:r>
      <w:r>
        <w:t>from</w:t>
      </w:r>
      <w:r w:rsidRPr="00251984">
        <w:t xml:space="preserve"> </w:t>
      </w:r>
      <w:proofErr w:type="spellStart"/>
      <w:r>
        <w:t>Saferworld</w:t>
      </w:r>
      <w:proofErr w:type="spellEnd"/>
      <w:r w:rsidRPr="00251984">
        <w:t xml:space="preserve"> </w:t>
      </w:r>
      <w:r>
        <w:t>has</w:t>
      </w:r>
      <w:r w:rsidRPr="00251984">
        <w:t xml:space="preserve"> </w:t>
      </w:r>
      <w:r>
        <w:t>noted:</w:t>
      </w:r>
      <w:r w:rsidR="00227FDE">
        <w:t xml:space="preserve"> ‘working on masculinities means far more than understanding men’s vulnerabilities. It means challenging the links between masculinity, power and violence which drive conflict as well as the oppression of women and sexual and gender minorities’ (Wright 2015).</w:t>
      </w:r>
    </w:p>
    <w:p w14:paraId="5569789B" w14:textId="34633ABF" w:rsidR="007C4E56" w:rsidRDefault="00570834" w:rsidP="00C220FD">
      <w:pPr>
        <w:pStyle w:val="BodyText"/>
      </w:pPr>
      <w:r>
        <w:t>There</w:t>
      </w:r>
      <w:r w:rsidRPr="00C220FD">
        <w:t xml:space="preserve"> </w:t>
      </w:r>
      <w:r>
        <w:t>is</w:t>
      </w:r>
      <w:r w:rsidRPr="00C220FD">
        <w:t xml:space="preserve"> </w:t>
      </w:r>
      <w:r>
        <w:t>also</w:t>
      </w:r>
      <w:r w:rsidRPr="00C220FD">
        <w:t xml:space="preserve"> </w:t>
      </w:r>
      <w:r>
        <w:t>a</w:t>
      </w:r>
      <w:r w:rsidRPr="00C220FD">
        <w:t xml:space="preserve"> </w:t>
      </w:r>
      <w:r>
        <w:t>gradually</w:t>
      </w:r>
      <w:r w:rsidRPr="00C220FD">
        <w:t xml:space="preserve"> </w:t>
      </w:r>
      <w:r>
        <w:t>increasing</w:t>
      </w:r>
      <w:r w:rsidRPr="00C220FD">
        <w:t xml:space="preserve"> </w:t>
      </w:r>
      <w:r>
        <w:t>awareness</w:t>
      </w:r>
      <w:r w:rsidRPr="00C220FD">
        <w:t xml:space="preserve"> </w:t>
      </w:r>
      <w:r>
        <w:t>of</w:t>
      </w:r>
      <w:r w:rsidRPr="00C220FD">
        <w:t xml:space="preserve"> </w:t>
      </w:r>
      <w:r>
        <w:t>the</w:t>
      </w:r>
      <w:r w:rsidRPr="00C220FD">
        <w:t xml:space="preserve"> </w:t>
      </w:r>
      <w:r>
        <w:t>intersections</w:t>
      </w:r>
      <w:r w:rsidR="00AE1392">
        <w:t xml:space="preserve"> </w:t>
      </w:r>
      <w:r>
        <w:t>between</w:t>
      </w:r>
      <w:r w:rsidR="00AE1392">
        <w:t xml:space="preserve"> </w:t>
      </w:r>
      <w:r>
        <w:t>the</w:t>
      </w:r>
      <w:r w:rsidR="00AE1392">
        <w:t xml:space="preserve"> </w:t>
      </w:r>
      <w:r>
        <w:t>WPS</w:t>
      </w:r>
      <w:r w:rsidRPr="00C220FD">
        <w:t xml:space="preserve"> </w:t>
      </w:r>
      <w:r>
        <w:t>agenda</w:t>
      </w:r>
      <w:r w:rsidRPr="00C220FD">
        <w:t xml:space="preserve"> </w:t>
      </w:r>
      <w:r>
        <w:t>and</w:t>
      </w:r>
      <w:r w:rsidRPr="00C220FD">
        <w:t xml:space="preserve"> </w:t>
      </w:r>
      <w:r>
        <w:t>sexual</w:t>
      </w:r>
      <w:r w:rsidRPr="00C220FD">
        <w:t xml:space="preserve"> </w:t>
      </w:r>
      <w:r>
        <w:t>and</w:t>
      </w:r>
      <w:r w:rsidRPr="00C220FD">
        <w:t xml:space="preserve"> </w:t>
      </w:r>
      <w:r>
        <w:t>minority</w:t>
      </w:r>
      <w:r w:rsidRPr="00C220FD">
        <w:t xml:space="preserve"> </w:t>
      </w:r>
      <w:r>
        <w:t>rights</w:t>
      </w:r>
      <w:r w:rsidRPr="00C220FD">
        <w:t xml:space="preserve"> </w:t>
      </w:r>
      <w:r>
        <w:t>(Hagen</w:t>
      </w:r>
      <w:r w:rsidRPr="00C220FD">
        <w:t xml:space="preserve"> </w:t>
      </w:r>
      <w:r>
        <w:t>2014;</w:t>
      </w:r>
      <w:r w:rsidRPr="00C220FD">
        <w:t xml:space="preserve"> </w:t>
      </w:r>
      <w:r>
        <w:t>Wright</w:t>
      </w:r>
      <w:r w:rsidRPr="00C220FD">
        <w:t xml:space="preserve"> </w:t>
      </w:r>
      <w:r>
        <w:t>2015).</w:t>
      </w:r>
      <w:r w:rsidRPr="00C220FD">
        <w:t xml:space="preserve"> </w:t>
      </w:r>
      <w:r>
        <w:t>The</w:t>
      </w:r>
      <w:r w:rsidRPr="00C220FD">
        <w:t xml:space="preserve"> </w:t>
      </w:r>
      <w:r>
        <w:t>issues</w:t>
      </w:r>
      <w:r w:rsidRPr="00C220FD">
        <w:t xml:space="preserve"> </w:t>
      </w:r>
      <w:r>
        <w:t>of</w:t>
      </w:r>
      <w:r w:rsidRPr="00C220FD">
        <w:t xml:space="preserve"> sexual </w:t>
      </w:r>
      <w:r>
        <w:t>orientation</w:t>
      </w:r>
      <w:r w:rsidRPr="00C220FD">
        <w:t xml:space="preserve"> </w:t>
      </w:r>
      <w:r>
        <w:t>and</w:t>
      </w:r>
      <w:r w:rsidRPr="00C220FD">
        <w:t xml:space="preserve"> </w:t>
      </w:r>
      <w:r>
        <w:t>gender</w:t>
      </w:r>
      <w:r w:rsidRPr="00C220FD">
        <w:t xml:space="preserve"> </w:t>
      </w:r>
      <w:r>
        <w:t>identities</w:t>
      </w:r>
      <w:r w:rsidRPr="00C220FD">
        <w:t xml:space="preserve"> </w:t>
      </w:r>
      <w:r>
        <w:t>in</w:t>
      </w:r>
      <w:r w:rsidRPr="00C220FD">
        <w:t xml:space="preserve"> </w:t>
      </w:r>
      <w:r>
        <w:t>conflict</w:t>
      </w:r>
      <w:r w:rsidRPr="00C220FD">
        <w:t xml:space="preserve"> </w:t>
      </w:r>
      <w:r>
        <w:t>–</w:t>
      </w:r>
      <w:r w:rsidRPr="00C220FD">
        <w:t xml:space="preserve"> </w:t>
      </w:r>
      <w:r>
        <w:t>and</w:t>
      </w:r>
      <w:r w:rsidRPr="00C220FD">
        <w:t xml:space="preserve"> </w:t>
      </w:r>
      <w:r>
        <w:t>the</w:t>
      </w:r>
      <w:r w:rsidRPr="00C220FD">
        <w:t xml:space="preserve"> </w:t>
      </w:r>
      <w:r>
        <w:t>increased</w:t>
      </w:r>
      <w:r w:rsidRPr="00C220FD">
        <w:t xml:space="preserve"> </w:t>
      </w:r>
      <w:r>
        <w:t>risks</w:t>
      </w:r>
      <w:r w:rsidRPr="00C220FD">
        <w:t xml:space="preserve"> </w:t>
      </w:r>
      <w:r>
        <w:t>of</w:t>
      </w:r>
      <w:r w:rsidRPr="00C220FD">
        <w:t xml:space="preserve"> </w:t>
      </w:r>
      <w:r>
        <w:t>violence</w:t>
      </w:r>
      <w:r w:rsidRPr="00C220FD">
        <w:t xml:space="preserve"> </w:t>
      </w:r>
      <w:r>
        <w:t>–</w:t>
      </w:r>
      <w:r w:rsidRPr="00C220FD">
        <w:t xml:space="preserve"> </w:t>
      </w:r>
      <w:r>
        <w:t>were</w:t>
      </w:r>
      <w:r w:rsidRPr="00C220FD">
        <w:t xml:space="preserve"> </w:t>
      </w:r>
      <w:r>
        <w:t>also</w:t>
      </w:r>
      <w:r w:rsidRPr="00C220FD">
        <w:t xml:space="preserve"> </w:t>
      </w:r>
      <w:r>
        <w:t>highlighted</w:t>
      </w:r>
      <w:r w:rsidRPr="00C220FD">
        <w:t xml:space="preserve"> </w:t>
      </w:r>
      <w:r>
        <w:t>in</w:t>
      </w:r>
      <w:r w:rsidRPr="00C220FD">
        <w:t xml:space="preserve"> </w:t>
      </w:r>
      <w:r>
        <w:t>civil</w:t>
      </w:r>
      <w:r w:rsidRPr="00C220FD">
        <w:t xml:space="preserve"> </w:t>
      </w:r>
      <w:r>
        <w:t>society</w:t>
      </w:r>
      <w:r w:rsidRPr="00C220FD">
        <w:t xml:space="preserve"> </w:t>
      </w:r>
      <w:r>
        <w:t>submissions</w:t>
      </w:r>
      <w:r w:rsidRPr="00C220FD">
        <w:t xml:space="preserve"> </w:t>
      </w:r>
      <w:r>
        <w:t>to</w:t>
      </w:r>
      <w:r w:rsidRPr="00C220FD">
        <w:t xml:space="preserve"> </w:t>
      </w:r>
      <w:r>
        <w:t>the</w:t>
      </w:r>
      <w:r w:rsidRPr="00C220FD">
        <w:t xml:space="preserve"> </w:t>
      </w:r>
      <w:r>
        <w:t>Global</w:t>
      </w:r>
      <w:r w:rsidRPr="00C220FD">
        <w:t xml:space="preserve"> </w:t>
      </w:r>
      <w:r>
        <w:t>Study</w:t>
      </w:r>
      <w:r w:rsidRPr="00C220FD">
        <w:t xml:space="preserve"> </w:t>
      </w:r>
      <w:r>
        <w:t>(</w:t>
      </w:r>
      <w:r w:rsidR="0095220E">
        <w:t xml:space="preserve">WILPF </w:t>
      </w:r>
      <w:proofErr w:type="spellStart"/>
      <w:r>
        <w:t>PeaceWomen</w:t>
      </w:r>
      <w:proofErr w:type="spellEnd"/>
      <w:r w:rsidRPr="00C220FD">
        <w:t xml:space="preserve"> </w:t>
      </w:r>
      <w:r>
        <w:t>2015,</w:t>
      </w:r>
      <w:r w:rsidRPr="00C220FD">
        <w:t xml:space="preserve"> </w:t>
      </w:r>
      <w:r>
        <w:t>p.</w:t>
      </w:r>
      <w:r w:rsidRPr="00C220FD">
        <w:t xml:space="preserve"> 39)</w:t>
      </w:r>
      <w:r w:rsidR="00C220FD">
        <w:t>.</w:t>
      </w:r>
    </w:p>
    <w:p w14:paraId="4A884644" w14:textId="4DF991AB" w:rsidR="0095220E" w:rsidRDefault="00570834" w:rsidP="00C220FD">
      <w:pPr>
        <w:pStyle w:val="BodyText"/>
      </w:pPr>
      <w:r>
        <w:t>Some</w:t>
      </w:r>
      <w:r w:rsidRPr="00C220FD">
        <w:t xml:space="preserve"> </w:t>
      </w:r>
      <w:r>
        <w:t>countries</w:t>
      </w:r>
      <w:r w:rsidRPr="00C220FD">
        <w:t xml:space="preserve"> </w:t>
      </w:r>
      <w:r>
        <w:t>implementing</w:t>
      </w:r>
      <w:r w:rsidRPr="00C220FD">
        <w:t xml:space="preserve"> </w:t>
      </w:r>
      <w:r>
        <w:t>NAPs</w:t>
      </w:r>
      <w:r w:rsidRPr="00C220FD">
        <w:t xml:space="preserve"> </w:t>
      </w:r>
      <w:r>
        <w:t>have</w:t>
      </w:r>
      <w:r w:rsidRPr="00C220FD">
        <w:t xml:space="preserve"> </w:t>
      </w:r>
      <w:r>
        <w:t>been</w:t>
      </w:r>
      <w:r w:rsidRPr="00C220FD">
        <w:t xml:space="preserve"> </w:t>
      </w:r>
      <w:r>
        <w:t>responding</w:t>
      </w:r>
      <w:r w:rsidRPr="00C220FD">
        <w:t xml:space="preserve"> </w:t>
      </w:r>
      <w:r>
        <w:t>to</w:t>
      </w:r>
      <w:r w:rsidRPr="00C220FD">
        <w:t xml:space="preserve"> </w:t>
      </w:r>
      <w:r>
        <w:t>these</w:t>
      </w:r>
      <w:r w:rsidRPr="00C220FD">
        <w:t xml:space="preserve"> </w:t>
      </w:r>
      <w:r>
        <w:t>issues</w:t>
      </w:r>
      <w:r w:rsidRPr="00C220FD">
        <w:t xml:space="preserve"> </w:t>
      </w:r>
      <w:r>
        <w:t>in</w:t>
      </w:r>
      <w:r w:rsidRPr="00C220FD">
        <w:t xml:space="preserve"> </w:t>
      </w:r>
      <w:r>
        <w:t>their</w:t>
      </w:r>
      <w:r w:rsidRPr="00C220FD">
        <w:t xml:space="preserve"> NAP </w:t>
      </w:r>
      <w:r>
        <w:t>revisions.</w:t>
      </w:r>
      <w:r w:rsidRPr="00C220FD">
        <w:t xml:space="preserve"> </w:t>
      </w:r>
      <w:r>
        <w:t>For</w:t>
      </w:r>
      <w:r w:rsidRPr="00C220FD">
        <w:t xml:space="preserve"> </w:t>
      </w:r>
      <w:r>
        <w:t>instance,</w:t>
      </w:r>
      <w:r w:rsidRPr="00C220FD">
        <w:t xml:space="preserve"> </w:t>
      </w:r>
      <w:r>
        <w:t>the</w:t>
      </w:r>
      <w:r w:rsidRPr="00C220FD">
        <w:t xml:space="preserve"> </w:t>
      </w:r>
      <w:r>
        <w:t>most</w:t>
      </w:r>
      <w:r w:rsidRPr="00C220FD">
        <w:t xml:space="preserve"> </w:t>
      </w:r>
      <w:r>
        <w:t>recent</w:t>
      </w:r>
      <w:r w:rsidRPr="00C220FD">
        <w:t xml:space="preserve"> </w:t>
      </w:r>
      <w:r>
        <w:t>UK</w:t>
      </w:r>
      <w:r w:rsidRPr="00C220FD">
        <w:t xml:space="preserve"> </w:t>
      </w:r>
      <w:r>
        <w:t>NAP</w:t>
      </w:r>
      <w:r w:rsidRPr="00C220FD">
        <w:t xml:space="preserve"> </w:t>
      </w:r>
      <w:r>
        <w:t>(2014</w:t>
      </w:r>
      <w:r w:rsidR="0095220E">
        <w:rPr>
          <w:rFonts w:cs="Arial"/>
        </w:rPr>
        <w:t>–</w:t>
      </w:r>
      <w:r>
        <w:t>17)</w:t>
      </w:r>
      <w:r w:rsidRPr="00C220FD">
        <w:t xml:space="preserve"> </w:t>
      </w:r>
      <w:r>
        <w:t>highlights</w:t>
      </w:r>
      <w:r w:rsidRPr="00C220FD">
        <w:t xml:space="preserve"> </w:t>
      </w:r>
      <w:r>
        <w:t>the</w:t>
      </w:r>
      <w:r w:rsidRPr="00C220FD">
        <w:t xml:space="preserve"> </w:t>
      </w:r>
      <w:r>
        <w:t>role</w:t>
      </w:r>
      <w:r w:rsidRPr="00C220FD">
        <w:t xml:space="preserve"> </w:t>
      </w:r>
      <w:r>
        <w:t>of</w:t>
      </w:r>
      <w:r w:rsidRPr="00C220FD">
        <w:t xml:space="preserve"> </w:t>
      </w:r>
      <w:r>
        <w:t>men</w:t>
      </w:r>
      <w:r w:rsidRPr="00C220FD">
        <w:t xml:space="preserve"> and </w:t>
      </w:r>
      <w:r>
        <w:t>boys</w:t>
      </w:r>
      <w:r w:rsidRPr="00C220FD">
        <w:t xml:space="preserve"> </w:t>
      </w:r>
      <w:r>
        <w:t>in</w:t>
      </w:r>
      <w:r w:rsidRPr="00C220FD">
        <w:t xml:space="preserve"> </w:t>
      </w:r>
      <w:r>
        <w:t>promoting</w:t>
      </w:r>
      <w:r w:rsidRPr="00C220FD">
        <w:t xml:space="preserve"> </w:t>
      </w:r>
      <w:r>
        <w:t>the</w:t>
      </w:r>
      <w:r w:rsidRPr="00C220FD">
        <w:t xml:space="preserve"> </w:t>
      </w:r>
      <w:r>
        <w:t>WPS</w:t>
      </w:r>
      <w:r w:rsidRPr="00C220FD">
        <w:t xml:space="preserve"> </w:t>
      </w:r>
      <w:r>
        <w:t>agenda</w:t>
      </w:r>
      <w:r w:rsidRPr="00C220FD">
        <w:t xml:space="preserve"> </w:t>
      </w:r>
      <w:r>
        <w:t>and</w:t>
      </w:r>
      <w:r w:rsidRPr="00C220FD">
        <w:t xml:space="preserve"> </w:t>
      </w:r>
      <w:r>
        <w:t>has</w:t>
      </w:r>
      <w:r w:rsidRPr="00C220FD">
        <w:t xml:space="preserve"> </w:t>
      </w:r>
      <w:r>
        <w:t>identified</w:t>
      </w:r>
      <w:r w:rsidRPr="00C220FD">
        <w:t xml:space="preserve"> </w:t>
      </w:r>
      <w:r>
        <w:t>‘work</w:t>
      </w:r>
      <w:r w:rsidRPr="00C220FD">
        <w:t xml:space="preserve"> </w:t>
      </w:r>
      <w:r>
        <w:t>with</w:t>
      </w:r>
      <w:r w:rsidRPr="00C220FD">
        <w:t xml:space="preserve"> </w:t>
      </w:r>
      <w:r>
        <w:t>men</w:t>
      </w:r>
      <w:r w:rsidRPr="00C220FD">
        <w:t xml:space="preserve"> </w:t>
      </w:r>
      <w:r>
        <w:t>and</w:t>
      </w:r>
      <w:r w:rsidRPr="00C220FD">
        <w:t xml:space="preserve"> </w:t>
      </w:r>
      <w:r>
        <w:t>boys’</w:t>
      </w:r>
      <w:r w:rsidRPr="00C220FD">
        <w:t xml:space="preserve"> </w:t>
      </w:r>
      <w:r>
        <w:t>as</w:t>
      </w:r>
      <w:r w:rsidRPr="00C220FD">
        <w:t xml:space="preserve"> </w:t>
      </w:r>
      <w:r>
        <w:t>a</w:t>
      </w:r>
      <w:r w:rsidRPr="00C220FD">
        <w:t xml:space="preserve"> </w:t>
      </w:r>
      <w:r>
        <w:t>guiding</w:t>
      </w:r>
      <w:r w:rsidRPr="00C220FD">
        <w:t xml:space="preserve"> </w:t>
      </w:r>
      <w:r>
        <w:t>principle for</w:t>
      </w:r>
      <w:r w:rsidRPr="00C220FD">
        <w:t xml:space="preserve"> </w:t>
      </w:r>
      <w:r>
        <w:t>the UK’s</w:t>
      </w:r>
      <w:r w:rsidRPr="00C220FD">
        <w:t xml:space="preserve"> </w:t>
      </w:r>
      <w:r>
        <w:t>Strategic</w:t>
      </w:r>
      <w:r w:rsidRPr="00C220FD">
        <w:t xml:space="preserve"> </w:t>
      </w:r>
      <w:r>
        <w:t>Framework</w:t>
      </w:r>
      <w:r w:rsidRPr="00C220FD">
        <w:t xml:space="preserve"> </w:t>
      </w:r>
      <w:r>
        <w:t xml:space="preserve">on </w:t>
      </w:r>
      <w:r w:rsidRPr="00C220FD">
        <w:t xml:space="preserve">Women, </w:t>
      </w:r>
      <w:r>
        <w:t>Peace and Security</w:t>
      </w:r>
      <w:r w:rsidRPr="00C220FD">
        <w:t xml:space="preserve"> </w:t>
      </w:r>
      <w:r>
        <w:t xml:space="preserve">(Foreign </w:t>
      </w:r>
      <w:r w:rsidRPr="00C220FD">
        <w:t xml:space="preserve">and </w:t>
      </w:r>
      <w:r>
        <w:t>Commonwealth</w:t>
      </w:r>
      <w:r w:rsidRPr="00C220FD">
        <w:t xml:space="preserve"> </w:t>
      </w:r>
      <w:r>
        <w:t>Office</w:t>
      </w:r>
      <w:r w:rsidRPr="00C220FD">
        <w:t xml:space="preserve"> </w:t>
      </w:r>
      <w:r>
        <w:t>2014a,</w:t>
      </w:r>
      <w:r w:rsidRPr="00C220FD">
        <w:t xml:space="preserve"> </w:t>
      </w:r>
      <w:r>
        <w:t>p.</w:t>
      </w:r>
      <w:r w:rsidRPr="00C220FD">
        <w:t xml:space="preserve"> </w:t>
      </w:r>
      <w:r>
        <w:t>2).</w:t>
      </w:r>
      <w:r w:rsidRPr="00C220FD">
        <w:t xml:space="preserve"> </w:t>
      </w:r>
    </w:p>
    <w:p w14:paraId="49EB8430" w14:textId="68FC7EFC" w:rsidR="007C4E56" w:rsidRDefault="00570834" w:rsidP="00C220FD">
      <w:pPr>
        <w:pStyle w:val="BodyText"/>
      </w:pPr>
      <w:r>
        <w:t>The</w:t>
      </w:r>
      <w:r w:rsidRPr="00C220FD">
        <w:t xml:space="preserve"> </w:t>
      </w:r>
      <w:r>
        <w:t>Australian</w:t>
      </w:r>
      <w:r w:rsidRPr="00C220FD">
        <w:t xml:space="preserve"> </w:t>
      </w:r>
      <w:r>
        <w:t>NAP</w:t>
      </w:r>
      <w:r w:rsidRPr="00C220FD">
        <w:t xml:space="preserve"> </w:t>
      </w:r>
      <w:r>
        <w:t>does</w:t>
      </w:r>
      <w:r w:rsidRPr="00C220FD">
        <w:t xml:space="preserve"> </w:t>
      </w:r>
      <w:r>
        <w:t>not</w:t>
      </w:r>
      <w:r w:rsidRPr="00C220FD">
        <w:t xml:space="preserve"> </w:t>
      </w:r>
      <w:r>
        <w:t>specifically</w:t>
      </w:r>
      <w:r w:rsidRPr="00C220FD">
        <w:t xml:space="preserve"> </w:t>
      </w:r>
      <w:r>
        <w:t>address</w:t>
      </w:r>
      <w:r w:rsidRPr="00C220FD">
        <w:t xml:space="preserve"> </w:t>
      </w:r>
      <w:r>
        <w:t>the</w:t>
      </w:r>
      <w:r w:rsidRPr="00C220FD">
        <w:t xml:space="preserve"> </w:t>
      </w:r>
      <w:r>
        <w:t>role</w:t>
      </w:r>
      <w:r w:rsidRPr="00C220FD">
        <w:t xml:space="preserve"> </w:t>
      </w:r>
      <w:r>
        <w:t>of</w:t>
      </w:r>
      <w:r w:rsidRPr="00C220FD">
        <w:t xml:space="preserve"> </w:t>
      </w:r>
      <w:r>
        <w:t>men</w:t>
      </w:r>
      <w:r w:rsidRPr="00C220FD">
        <w:t xml:space="preserve"> </w:t>
      </w:r>
      <w:r>
        <w:t>and</w:t>
      </w:r>
      <w:r w:rsidRPr="00C220FD">
        <w:t xml:space="preserve"> </w:t>
      </w:r>
      <w:r>
        <w:t>boys</w:t>
      </w:r>
      <w:r w:rsidRPr="00C220FD">
        <w:t xml:space="preserve"> </w:t>
      </w:r>
      <w:r>
        <w:t>in</w:t>
      </w:r>
      <w:r w:rsidRPr="00C220FD">
        <w:t xml:space="preserve"> </w:t>
      </w:r>
      <w:r>
        <w:t>preventing</w:t>
      </w:r>
      <w:r w:rsidRPr="00C220FD">
        <w:t xml:space="preserve"> </w:t>
      </w:r>
      <w:r>
        <w:t>and</w:t>
      </w:r>
      <w:r w:rsidRPr="00C220FD">
        <w:t xml:space="preserve"> </w:t>
      </w:r>
      <w:r>
        <w:t>responding</w:t>
      </w:r>
      <w:r w:rsidRPr="00C220FD">
        <w:t xml:space="preserve"> </w:t>
      </w:r>
      <w:r>
        <w:t>to</w:t>
      </w:r>
      <w:r w:rsidRPr="00C220FD">
        <w:t xml:space="preserve"> </w:t>
      </w:r>
      <w:r>
        <w:t>violence</w:t>
      </w:r>
      <w:r w:rsidRPr="00C220FD">
        <w:t xml:space="preserve"> </w:t>
      </w:r>
      <w:r>
        <w:t>against</w:t>
      </w:r>
      <w:r w:rsidRPr="00C220FD">
        <w:t xml:space="preserve"> </w:t>
      </w:r>
      <w:r>
        <w:t>women</w:t>
      </w:r>
      <w:r w:rsidRPr="00C220FD">
        <w:t xml:space="preserve"> </w:t>
      </w:r>
      <w:r>
        <w:t>in</w:t>
      </w:r>
      <w:r w:rsidRPr="00C220FD">
        <w:t xml:space="preserve"> </w:t>
      </w:r>
      <w:r>
        <w:t>conflict</w:t>
      </w:r>
      <w:r w:rsidRPr="00C220FD">
        <w:t xml:space="preserve"> </w:t>
      </w:r>
      <w:r>
        <w:t>settings,</w:t>
      </w:r>
      <w:r w:rsidRPr="00C220FD">
        <w:t xml:space="preserve"> </w:t>
      </w:r>
      <w:r>
        <w:t>in</w:t>
      </w:r>
      <w:r w:rsidRPr="00C220FD">
        <w:t xml:space="preserve"> </w:t>
      </w:r>
      <w:r>
        <w:t>addressing</w:t>
      </w:r>
      <w:r w:rsidRPr="00C220FD">
        <w:t xml:space="preserve"> </w:t>
      </w:r>
      <w:r>
        <w:t>gender</w:t>
      </w:r>
      <w:r w:rsidRPr="00C220FD">
        <w:t xml:space="preserve"> </w:t>
      </w:r>
      <w:r>
        <w:t>inequality</w:t>
      </w:r>
      <w:r w:rsidRPr="00C220FD">
        <w:t xml:space="preserve"> </w:t>
      </w:r>
      <w:r>
        <w:t>or</w:t>
      </w:r>
      <w:r w:rsidRPr="00C220FD">
        <w:t xml:space="preserve"> </w:t>
      </w:r>
      <w:r>
        <w:t>issues</w:t>
      </w:r>
      <w:r w:rsidRPr="00C220FD">
        <w:t xml:space="preserve"> </w:t>
      </w:r>
      <w:r>
        <w:t>of</w:t>
      </w:r>
      <w:r w:rsidRPr="00C220FD">
        <w:t xml:space="preserve"> </w:t>
      </w:r>
      <w:r>
        <w:t>masculinity</w:t>
      </w:r>
      <w:r w:rsidRPr="00C220FD">
        <w:t xml:space="preserve"> </w:t>
      </w:r>
      <w:r>
        <w:t>as</w:t>
      </w:r>
      <w:r w:rsidRPr="00C220FD">
        <w:t xml:space="preserve"> </w:t>
      </w:r>
      <w:r>
        <w:t>they</w:t>
      </w:r>
      <w:r w:rsidRPr="00C220FD">
        <w:t xml:space="preserve"> </w:t>
      </w:r>
      <w:r>
        <w:t>relate</w:t>
      </w:r>
      <w:r w:rsidRPr="00C220FD">
        <w:t xml:space="preserve"> </w:t>
      </w:r>
      <w:r>
        <w:t>to</w:t>
      </w:r>
      <w:r w:rsidRPr="00C220FD">
        <w:t xml:space="preserve"> </w:t>
      </w:r>
      <w:r>
        <w:t>the</w:t>
      </w:r>
      <w:r w:rsidRPr="00C220FD">
        <w:t xml:space="preserve"> </w:t>
      </w:r>
      <w:r>
        <w:t>WPS</w:t>
      </w:r>
      <w:r w:rsidRPr="00C220FD">
        <w:t xml:space="preserve"> </w:t>
      </w:r>
      <w:r>
        <w:t>agenda.</w:t>
      </w:r>
      <w:r w:rsidRPr="00C220FD">
        <w:t xml:space="preserve"> </w:t>
      </w:r>
      <w:r>
        <w:t>As</w:t>
      </w:r>
      <w:r w:rsidRPr="00C220FD">
        <w:t xml:space="preserve"> </w:t>
      </w:r>
      <w:r>
        <w:t>such,</w:t>
      </w:r>
      <w:r w:rsidRPr="00C220FD">
        <w:t xml:space="preserve"> </w:t>
      </w:r>
      <w:r>
        <w:t>this</w:t>
      </w:r>
      <w:r w:rsidRPr="00C220FD">
        <w:t xml:space="preserve"> </w:t>
      </w:r>
      <w:r>
        <w:t>growing</w:t>
      </w:r>
      <w:r w:rsidRPr="00C220FD">
        <w:t xml:space="preserve"> </w:t>
      </w:r>
      <w:r>
        <w:t>field</w:t>
      </w:r>
      <w:r w:rsidRPr="00C220FD">
        <w:t xml:space="preserve"> </w:t>
      </w:r>
      <w:r>
        <w:t>of</w:t>
      </w:r>
      <w:r w:rsidRPr="00C220FD">
        <w:t xml:space="preserve"> </w:t>
      </w:r>
      <w:r>
        <w:t>analysis</w:t>
      </w:r>
      <w:r w:rsidRPr="00C220FD">
        <w:t xml:space="preserve"> </w:t>
      </w:r>
      <w:r>
        <w:t>and</w:t>
      </w:r>
      <w:r w:rsidRPr="00C220FD">
        <w:t xml:space="preserve"> </w:t>
      </w:r>
      <w:r>
        <w:t>practice</w:t>
      </w:r>
      <w:r w:rsidRPr="00C220FD">
        <w:t xml:space="preserve"> </w:t>
      </w:r>
      <w:r>
        <w:t>will</w:t>
      </w:r>
      <w:r w:rsidRPr="00C220FD">
        <w:t xml:space="preserve"> </w:t>
      </w:r>
      <w:r>
        <w:t>be</w:t>
      </w:r>
      <w:r w:rsidRPr="00C220FD">
        <w:t xml:space="preserve"> </w:t>
      </w:r>
      <w:r>
        <w:t>an</w:t>
      </w:r>
      <w:r w:rsidRPr="00C220FD">
        <w:t xml:space="preserve"> </w:t>
      </w:r>
      <w:r>
        <w:t>important</w:t>
      </w:r>
      <w:r w:rsidRPr="00C220FD">
        <w:t xml:space="preserve"> </w:t>
      </w:r>
      <w:r>
        <w:t>area</w:t>
      </w:r>
      <w:r w:rsidRPr="00C220FD">
        <w:t xml:space="preserve"> </w:t>
      </w:r>
      <w:r>
        <w:t>to</w:t>
      </w:r>
      <w:r w:rsidRPr="00C220FD">
        <w:t xml:space="preserve"> </w:t>
      </w:r>
      <w:r>
        <w:t>consider</w:t>
      </w:r>
      <w:r w:rsidRPr="00C220FD">
        <w:t xml:space="preserve"> </w:t>
      </w:r>
      <w:r>
        <w:t>as</w:t>
      </w:r>
      <w:r w:rsidRPr="00C220FD">
        <w:t xml:space="preserve"> </w:t>
      </w:r>
      <w:r>
        <w:t>Australia’s</w:t>
      </w:r>
      <w:r w:rsidRPr="00C220FD">
        <w:t xml:space="preserve"> </w:t>
      </w:r>
      <w:r>
        <w:t>engagement</w:t>
      </w:r>
      <w:r w:rsidRPr="00C220FD">
        <w:t xml:space="preserve"> </w:t>
      </w:r>
      <w:r>
        <w:t>with</w:t>
      </w:r>
      <w:r w:rsidRPr="00C220FD">
        <w:t xml:space="preserve"> </w:t>
      </w:r>
      <w:r>
        <w:t>the</w:t>
      </w:r>
      <w:r w:rsidRPr="00C220FD">
        <w:t xml:space="preserve"> </w:t>
      </w:r>
      <w:r>
        <w:t>WPS</w:t>
      </w:r>
      <w:r w:rsidRPr="00C220FD">
        <w:t xml:space="preserve"> </w:t>
      </w:r>
      <w:r>
        <w:t>agenda</w:t>
      </w:r>
      <w:r w:rsidRPr="00C220FD">
        <w:t xml:space="preserve"> </w:t>
      </w:r>
      <w:r>
        <w:t>continues</w:t>
      </w:r>
      <w:r w:rsidRPr="00C220FD">
        <w:t xml:space="preserve"> </w:t>
      </w:r>
      <w:r>
        <w:t>and</w:t>
      </w:r>
      <w:r w:rsidRPr="00C220FD">
        <w:t xml:space="preserve"> </w:t>
      </w:r>
      <w:r>
        <w:t>for</w:t>
      </w:r>
      <w:r w:rsidRPr="00C220FD">
        <w:t xml:space="preserve"> </w:t>
      </w:r>
      <w:r>
        <w:t>consideration</w:t>
      </w:r>
      <w:r w:rsidRPr="00C220FD">
        <w:t xml:space="preserve"> </w:t>
      </w:r>
      <w:r>
        <w:t>in</w:t>
      </w:r>
      <w:r w:rsidRPr="00C220FD">
        <w:t xml:space="preserve"> </w:t>
      </w:r>
      <w:r>
        <w:t>the</w:t>
      </w:r>
      <w:r w:rsidRPr="00C220FD">
        <w:t xml:space="preserve"> </w:t>
      </w:r>
      <w:r>
        <w:t>Final</w:t>
      </w:r>
      <w:r w:rsidRPr="00C220FD">
        <w:t xml:space="preserve"> </w:t>
      </w:r>
      <w:r>
        <w:t>Review.</w:t>
      </w:r>
    </w:p>
    <w:p w14:paraId="2421FB1B" w14:textId="77777777" w:rsidR="00414044" w:rsidRDefault="00414044">
      <w:pPr>
        <w:rPr>
          <w:rFonts w:ascii="Arial" w:eastAsia="Arial" w:hAnsi="Arial"/>
          <w:b/>
          <w:bCs/>
          <w:color w:val="0072A7"/>
          <w:sz w:val="24"/>
          <w:szCs w:val="24"/>
        </w:rPr>
      </w:pPr>
      <w:r>
        <w:br w:type="page"/>
      </w:r>
    </w:p>
    <w:p w14:paraId="533A6320" w14:textId="201D6E6C" w:rsidR="007C4E56" w:rsidRDefault="00C220FD" w:rsidP="002949C7">
      <w:pPr>
        <w:pStyle w:val="Heading3-hag"/>
        <w:outlineLvl w:val="2"/>
      </w:pPr>
      <w:r>
        <w:t xml:space="preserve">3.5.3 </w:t>
      </w:r>
      <w:r w:rsidR="00570834">
        <w:t>The</w:t>
      </w:r>
      <w:r w:rsidR="00570834" w:rsidRPr="00C220FD">
        <w:t xml:space="preserve"> </w:t>
      </w:r>
      <w:r w:rsidR="00570834">
        <w:t>intersections</w:t>
      </w:r>
      <w:r w:rsidR="00570834" w:rsidRPr="00C220FD">
        <w:t xml:space="preserve"> </w:t>
      </w:r>
      <w:r w:rsidR="00570834">
        <w:t>of</w:t>
      </w:r>
      <w:r w:rsidR="00570834" w:rsidRPr="00C220FD">
        <w:t xml:space="preserve"> </w:t>
      </w:r>
      <w:r w:rsidR="00570834">
        <w:t>climate</w:t>
      </w:r>
      <w:r w:rsidR="00570834" w:rsidRPr="00C220FD">
        <w:t xml:space="preserve"> </w:t>
      </w:r>
      <w:r w:rsidR="00570834">
        <w:t>change</w:t>
      </w:r>
      <w:r w:rsidR="00570834" w:rsidRPr="00C220FD">
        <w:t xml:space="preserve"> </w:t>
      </w:r>
      <w:r w:rsidR="00570834">
        <w:t>and</w:t>
      </w:r>
      <w:r w:rsidR="00570834" w:rsidRPr="00C220FD">
        <w:t xml:space="preserve"> </w:t>
      </w:r>
      <w:r w:rsidR="00570834">
        <w:t>environmental</w:t>
      </w:r>
      <w:r w:rsidR="00570834" w:rsidRPr="00C220FD">
        <w:t xml:space="preserve"> insecurity </w:t>
      </w:r>
      <w:r w:rsidR="00570834">
        <w:t>and</w:t>
      </w:r>
      <w:r w:rsidR="00570834" w:rsidRPr="00C220FD">
        <w:t xml:space="preserve"> </w:t>
      </w:r>
      <w:r w:rsidR="00570834">
        <w:t>the</w:t>
      </w:r>
      <w:r w:rsidR="00570834" w:rsidRPr="00C220FD">
        <w:t xml:space="preserve"> </w:t>
      </w:r>
      <w:r w:rsidR="00570834">
        <w:t>WPS</w:t>
      </w:r>
      <w:r w:rsidR="00570834" w:rsidRPr="00C220FD">
        <w:t xml:space="preserve"> </w:t>
      </w:r>
      <w:r w:rsidR="00570834">
        <w:t>agenda</w:t>
      </w:r>
    </w:p>
    <w:p w14:paraId="44FFBAE2" w14:textId="17D645E4" w:rsidR="007C4E56" w:rsidRPr="00A71FC4" w:rsidRDefault="00570834" w:rsidP="00227FDE">
      <w:pPr>
        <w:pStyle w:val="BodyText"/>
      </w:pPr>
      <w:r>
        <w:t>The</w:t>
      </w:r>
      <w:r w:rsidRPr="00C220FD">
        <w:t xml:space="preserve"> </w:t>
      </w:r>
      <w:r>
        <w:t>linkages</w:t>
      </w:r>
      <w:r w:rsidRPr="00C220FD">
        <w:t xml:space="preserve"> </w:t>
      </w:r>
      <w:r>
        <w:t>between</w:t>
      </w:r>
      <w:r w:rsidRPr="00C220FD">
        <w:t xml:space="preserve"> </w:t>
      </w:r>
      <w:r>
        <w:t>WPS</w:t>
      </w:r>
      <w:r w:rsidRPr="00C220FD">
        <w:t xml:space="preserve"> </w:t>
      </w:r>
      <w:r>
        <w:t>and</w:t>
      </w:r>
      <w:r w:rsidRPr="00C220FD">
        <w:t xml:space="preserve"> </w:t>
      </w:r>
      <w:r>
        <w:t>climate</w:t>
      </w:r>
      <w:r w:rsidRPr="00C220FD">
        <w:t xml:space="preserve"> </w:t>
      </w:r>
      <w:r>
        <w:t>change</w:t>
      </w:r>
      <w:r w:rsidRPr="00C220FD">
        <w:t xml:space="preserve"> </w:t>
      </w:r>
      <w:r>
        <w:t>and</w:t>
      </w:r>
      <w:r w:rsidRPr="00C220FD">
        <w:t xml:space="preserve"> </w:t>
      </w:r>
      <w:r>
        <w:t>environmental</w:t>
      </w:r>
      <w:r w:rsidRPr="00C220FD">
        <w:t xml:space="preserve"> </w:t>
      </w:r>
      <w:r>
        <w:t>insecurity</w:t>
      </w:r>
      <w:r w:rsidRPr="00C220FD">
        <w:t xml:space="preserve"> </w:t>
      </w:r>
      <w:r>
        <w:t>are</w:t>
      </w:r>
      <w:r w:rsidRPr="00C220FD">
        <w:t xml:space="preserve"> </w:t>
      </w:r>
      <w:r>
        <w:t>also</w:t>
      </w:r>
      <w:r w:rsidRPr="00C220FD">
        <w:t xml:space="preserve"> </w:t>
      </w:r>
      <w:r>
        <w:t>receiving</w:t>
      </w:r>
      <w:r w:rsidRPr="00C220FD">
        <w:t xml:space="preserve"> </w:t>
      </w:r>
      <w:r>
        <w:t>increasing</w:t>
      </w:r>
      <w:r w:rsidRPr="00C220FD">
        <w:t xml:space="preserve"> </w:t>
      </w:r>
      <w:r>
        <w:t>attention.</w:t>
      </w:r>
      <w:r w:rsidRPr="00C220FD">
        <w:t xml:space="preserve"> </w:t>
      </w:r>
      <w:r>
        <w:t>This</w:t>
      </w:r>
      <w:r w:rsidRPr="00C220FD">
        <w:t xml:space="preserve"> </w:t>
      </w:r>
      <w:r>
        <w:t>is</w:t>
      </w:r>
      <w:r w:rsidRPr="00C220FD">
        <w:t xml:space="preserve"> </w:t>
      </w:r>
      <w:r>
        <w:t>a</w:t>
      </w:r>
      <w:r w:rsidRPr="00C220FD">
        <w:t xml:space="preserve"> </w:t>
      </w:r>
      <w:r>
        <w:t>particularly</w:t>
      </w:r>
      <w:r w:rsidRPr="00C220FD">
        <w:t xml:space="preserve"> </w:t>
      </w:r>
      <w:r>
        <w:t>relevant</w:t>
      </w:r>
      <w:r w:rsidRPr="00C220FD">
        <w:t xml:space="preserve"> </w:t>
      </w:r>
      <w:r>
        <w:t>issue</w:t>
      </w:r>
      <w:r w:rsidRPr="00C220FD">
        <w:t xml:space="preserve"> </w:t>
      </w:r>
      <w:r>
        <w:t>for</w:t>
      </w:r>
      <w:r w:rsidRPr="00C220FD">
        <w:t xml:space="preserve"> </w:t>
      </w:r>
      <w:r>
        <w:t>the</w:t>
      </w:r>
      <w:r w:rsidRPr="00C220FD">
        <w:t xml:space="preserve"> </w:t>
      </w:r>
      <w:r>
        <w:t>Asia</w:t>
      </w:r>
      <w:r w:rsidRPr="00C220FD">
        <w:t xml:space="preserve"> </w:t>
      </w:r>
      <w:r>
        <w:t>Pacific</w:t>
      </w:r>
      <w:r w:rsidRPr="00C220FD">
        <w:t xml:space="preserve"> </w:t>
      </w:r>
      <w:r>
        <w:t>region,</w:t>
      </w:r>
      <w:r w:rsidRPr="00C220FD">
        <w:t xml:space="preserve"> </w:t>
      </w:r>
      <w:r>
        <w:t>the</w:t>
      </w:r>
      <w:r w:rsidRPr="00C220FD">
        <w:t xml:space="preserve"> </w:t>
      </w:r>
      <w:r>
        <w:t>most</w:t>
      </w:r>
      <w:r w:rsidRPr="00C220FD">
        <w:t xml:space="preserve"> </w:t>
      </w:r>
      <w:r>
        <w:t>natural</w:t>
      </w:r>
      <w:r w:rsidRPr="00C220FD">
        <w:t xml:space="preserve"> </w:t>
      </w:r>
      <w:r>
        <w:t>disaster-prone</w:t>
      </w:r>
      <w:r w:rsidRPr="00C220FD">
        <w:t xml:space="preserve"> </w:t>
      </w:r>
      <w:r>
        <w:t>region</w:t>
      </w:r>
      <w:r w:rsidRPr="00C220FD">
        <w:t xml:space="preserve"> </w:t>
      </w:r>
      <w:r>
        <w:t>in</w:t>
      </w:r>
      <w:r w:rsidRPr="00C220FD">
        <w:t xml:space="preserve"> </w:t>
      </w:r>
      <w:r>
        <w:t>the</w:t>
      </w:r>
      <w:r w:rsidRPr="00C220FD">
        <w:t xml:space="preserve"> </w:t>
      </w:r>
      <w:r>
        <w:t>world</w:t>
      </w:r>
      <w:r w:rsidRPr="00C220FD">
        <w:t xml:space="preserve"> </w:t>
      </w:r>
      <w:r>
        <w:t>(UN</w:t>
      </w:r>
      <w:r w:rsidRPr="00C220FD">
        <w:t xml:space="preserve"> </w:t>
      </w:r>
      <w:r>
        <w:t>ESCAP</w:t>
      </w:r>
      <w:r w:rsidRPr="00C220FD">
        <w:t xml:space="preserve"> </w:t>
      </w:r>
      <w:r>
        <w:t>2014).</w:t>
      </w:r>
      <w:r w:rsidRPr="00C220FD">
        <w:t xml:space="preserve"> </w:t>
      </w:r>
    </w:p>
    <w:p w14:paraId="10149C4B" w14:textId="79D7E628" w:rsidR="00C91C1B" w:rsidRDefault="00570834" w:rsidP="008C7D6A">
      <w:pPr>
        <w:pStyle w:val="BodyText"/>
      </w:pPr>
      <w:r>
        <w:t>Climate</w:t>
      </w:r>
      <w:r w:rsidRPr="008C7D6A">
        <w:t xml:space="preserve"> </w:t>
      </w:r>
      <w:r>
        <w:t>change</w:t>
      </w:r>
      <w:r w:rsidRPr="008C7D6A">
        <w:t xml:space="preserve"> </w:t>
      </w:r>
      <w:r>
        <w:t>and</w:t>
      </w:r>
      <w:r w:rsidRPr="008C7D6A">
        <w:t xml:space="preserve"> </w:t>
      </w:r>
      <w:r>
        <w:t>environmental</w:t>
      </w:r>
      <w:r w:rsidRPr="008C7D6A">
        <w:t xml:space="preserve"> </w:t>
      </w:r>
      <w:r>
        <w:t>insecurity</w:t>
      </w:r>
      <w:r w:rsidRPr="008C7D6A">
        <w:t xml:space="preserve"> </w:t>
      </w:r>
      <w:r>
        <w:t>were</w:t>
      </w:r>
      <w:r w:rsidRPr="008C7D6A">
        <w:t xml:space="preserve"> </w:t>
      </w:r>
      <w:r>
        <w:t>also</w:t>
      </w:r>
      <w:r w:rsidRPr="008C7D6A">
        <w:t xml:space="preserve"> </w:t>
      </w:r>
      <w:r>
        <w:t>raised</w:t>
      </w:r>
      <w:r w:rsidRPr="008C7D6A">
        <w:t xml:space="preserve"> </w:t>
      </w:r>
      <w:r>
        <w:t>in</w:t>
      </w:r>
      <w:r w:rsidRPr="008C7D6A">
        <w:t xml:space="preserve"> </w:t>
      </w:r>
      <w:r>
        <w:t>the</w:t>
      </w:r>
      <w:r w:rsidRPr="008C7D6A">
        <w:t xml:space="preserve"> </w:t>
      </w:r>
      <w:r>
        <w:t>context</w:t>
      </w:r>
      <w:r w:rsidRPr="008C7D6A">
        <w:t xml:space="preserve"> </w:t>
      </w:r>
      <w:r>
        <w:t>of</w:t>
      </w:r>
      <w:r w:rsidRPr="008C7D6A">
        <w:t xml:space="preserve"> </w:t>
      </w:r>
      <w:r>
        <w:t>gender</w:t>
      </w:r>
      <w:r w:rsidRPr="008C7D6A">
        <w:t xml:space="preserve"> </w:t>
      </w:r>
      <w:r>
        <w:t>inequality</w:t>
      </w:r>
      <w:r w:rsidRPr="008C7D6A">
        <w:t xml:space="preserve"> </w:t>
      </w:r>
      <w:r>
        <w:t>and</w:t>
      </w:r>
      <w:r w:rsidRPr="008C7D6A">
        <w:t xml:space="preserve"> </w:t>
      </w:r>
      <w:r>
        <w:t>the</w:t>
      </w:r>
      <w:r w:rsidRPr="008C7D6A">
        <w:t xml:space="preserve"> </w:t>
      </w:r>
      <w:r>
        <w:t>role</w:t>
      </w:r>
      <w:r w:rsidRPr="008C7D6A">
        <w:t xml:space="preserve"> </w:t>
      </w:r>
      <w:r>
        <w:t>of</w:t>
      </w:r>
      <w:r w:rsidRPr="008C7D6A">
        <w:t xml:space="preserve"> </w:t>
      </w:r>
      <w:r>
        <w:t>women</w:t>
      </w:r>
      <w:r w:rsidRPr="008C7D6A">
        <w:t xml:space="preserve"> </w:t>
      </w:r>
      <w:r>
        <w:t>in</w:t>
      </w:r>
      <w:r w:rsidRPr="008C7D6A">
        <w:t xml:space="preserve"> </w:t>
      </w:r>
      <w:r>
        <w:t>addressing</w:t>
      </w:r>
      <w:r w:rsidRPr="008C7D6A">
        <w:t xml:space="preserve"> </w:t>
      </w:r>
      <w:r>
        <w:t>these</w:t>
      </w:r>
      <w:r w:rsidRPr="008C7D6A">
        <w:t xml:space="preserve"> </w:t>
      </w:r>
      <w:r>
        <w:t>issues,</w:t>
      </w:r>
      <w:r w:rsidRPr="008C7D6A">
        <w:t xml:space="preserve"> </w:t>
      </w:r>
      <w:r>
        <w:t>at</w:t>
      </w:r>
      <w:r w:rsidRPr="008C7D6A">
        <w:t xml:space="preserve"> </w:t>
      </w:r>
      <w:r>
        <w:t>the</w:t>
      </w:r>
      <w:r w:rsidRPr="008C7D6A">
        <w:t xml:space="preserve"> </w:t>
      </w:r>
      <w:r>
        <w:t>Asia-Pacific</w:t>
      </w:r>
      <w:r w:rsidRPr="008C7D6A">
        <w:t xml:space="preserve"> </w:t>
      </w:r>
      <w:r>
        <w:t>Regional</w:t>
      </w:r>
      <w:r w:rsidRPr="008C7D6A">
        <w:t xml:space="preserve"> </w:t>
      </w:r>
      <w:r>
        <w:t>Consultations</w:t>
      </w:r>
      <w:r w:rsidRPr="008C7D6A">
        <w:t xml:space="preserve"> </w:t>
      </w:r>
      <w:r>
        <w:t>for</w:t>
      </w:r>
      <w:r w:rsidRPr="008C7D6A">
        <w:t xml:space="preserve"> </w:t>
      </w:r>
      <w:r>
        <w:t>the</w:t>
      </w:r>
      <w:r w:rsidRPr="008C7D6A">
        <w:t xml:space="preserve"> </w:t>
      </w:r>
      <w:r>
        <w:t>Global</w:t>
      </w:r>
      <w:r w:rsidRPr="008C7D6A">
        <w:t xml:space="preserve"> </w:t>
      </w:r>
      <w:r>
        <w:t>Study.</w:t>
      </w:r>
      <w:r w:rsidR="008C7D6A">
        <w:rPr>
          <w:rStyle w:val="FootnoteReference"/>
        </w:rPr>
        <w:footnoteReference w:id="8"/>
      </w:r>
      <w:r w:rsidR="00AE1392">
        <w:t xml:space="preserve"> </w:t>
      </w:r>
    </w:p>
    <w:p w14:paraId="3CFA5E9B" w14:textId="6AF7E16F" w:rsidR="007C4E56" w:rsidRPr="008C7D6A" w:rsidRDefault="00570834" w:rsidP="006748FA">
      <w:pPr>
        <w:pStyle w:val="BodyText"/>
        <w:spacing w:after="240"/>
      </w:pPr>
      <w:r>
        <w:t>Internationally,</w:t>
      </w:r>
      <w:r w:rsidRPr="008C7D6A">
        <w:t xml:space="preserve"> </w:t>
      </w:r>
      <w:r>
        <w:t>countries</w:t>
      </w:r>
      <w:r w:rsidRPr="008C7D6A">
        <w:t xml:space="preserve"> </w:t>
      </w:r>
      <w:r>
        <w:t>are</w:t>
      </w:r>
      <w:r w:rsidRPr="008C7D6A">
        <w:t xml:space="preserve"> </w:t>
      </w:r>
      <w:r>
        <w:t>addressing</w:t>
      </w:r>
      <w:r w:rsidRPr="008C7D6A">
        <w:t xml:space="preserve"> </w:t>
      </w:r>
      <w:r>
        <w:t>these</w:t>
      </w:r>
      <w:r w:rsidRPr="008C7D6A">
        <w:t xml:space="preserve"> </w:t>
      </w:r>
      <w:r>
        <w:t>issues</w:t>
      </w:r>
      <w:r w:rsidRPr="008C7D6A">
        <w:t xml:space="preserve"> </w:t>
      </w:r>
      <w:r>
        <w:t>in</w:t>
      </w:r>
      <w:r w:rsidRPr="008C7D6A">
        <w:t xml:space="preserve"> </w:t>
      </w:r>
      <w:r>
        <w:t>a</w:t>
      </w:r>
      <w:r w:rsidRPr="008C7D6A">
        <w:t xml:space="preserve"> </w:t>
      </w:r>
      <w:r>
        <w:t>variety</w:t>
      </w:r>
      <w:r w:rsidRPr="008C7D6A">
        <w:t xml:space="preserve"> </w:t>
      </w:r>
      <w:r>
        <w:t>of</w:t>
      </w:r>
      <w:r w:rsidRPr="008C7D6A">
        <w:t xml:space="preserve"> </w:t>
      </w:r>
      <w:r>
        <w:t>ways</w:t>
      </w:r>
      <w:r w:rsidRPr="008C7D6A">
        <w:t xml:space="preserve"> </w:t>
      </w:r>
      <w:r>
        <w:t>in</w:t>
      </w:r>
      <w:r w:rsidRPr="008C7D6A">
        <w:t xml:space="preserve"> </w:t>
      </w:r>
      <w:r>
        <w:t>connection</w:t>
      </w:r>
      <w:r w:rsidRPr="008C7D6A">
        <w:t xml:space="preserve"> </w:t>
      </w:r>
      <w:r>
        <w:t>to</w:t>
      </w:r>
      <w:r w:rsidRPr="008C7D6A">
        <w:t xml:space="preserve"> </w:t>
      </w:r>
      <w:r>
        <w:t>the</w:t>
      </w:r>
      <w:r w:rsidRPr="008C7D6A">
        <w:t xml:space="preserve"> </w:t>
      </w:r>
      <w:r>
        <w:t>WPS</w:t>
      </w:r>
      <w:r w:rsidRPr="008C7D6A">
        <w:t xml:space="preserve"> </w:t>
      </w:r>
      <w:r>
        <w:t>Agenda.</w:t>
      </w:r>
      <w:r w:rsidRPr="008C7D6A">
        <w:t xml:space="preserve"> </w:t>
      </w:r>
      <w:r>
        <w:t>For</w:t>
      </w:r>
      <w:r w:rsidRPr="008C7D6A">
        <w:t xml:space="preserve"> </w:t>
      </w:r>
      <w:r>
        <w:t>instance,</w:t>
      </w:r>
      <w:r w:rsidRPr="008C7D6A">
        <w:t xml:space="preserve"> </w:t>
      </w:r>
      <w:r>
        <w:t>both</w:t>
      </w:r>
      <w:r w:rsidRPr="008C7D6A">
        <w:t xml:space="preserve"> </w:t>
      </w:r>
      <w:r>
        <w:t>of</w:t>
      </w:r>
      <w:r w:rsidRPr="008C7D6A">
        <w:t xml:space="preserve"> </w:t>
      </w:r>
      <w:r>
        <w:t>Finland’s</w:t>
      </w:r>
      <w:r w:rsidRPr="008C7D6A">
        <w:t xml:space="preserve"> </w:t>
      </w:r>
      <w:r>
        <w:t>NAPs</w:t>
      </w:r>
      <w:r w:rsidR="008C7D6A">
        <w:t xml:space="preserve"> </w:t>
      </w:r>
      <w:r>
        <w:t>(2008</w:t>
      </w:r>
      <w:r w:rsidR="00C91C1B">
        <w:rPr>
          <w:rFonts w:cs="Arial"/>
        </w:rPr>
        <w:t>–</w:t>
      </w:r>
      <w:r>
        <w:t>11</w:t>
      </w:r>
      <w:r w:rsidRPr="008C7D6A">
        <w:t xml:space="preserve"> </w:t>
      </w:r>
      <w:r>
        <w:t>and</w:t>
      </w:r>
      <w:r w:rsidRPr="008C7D6A">
        <w:t xml:space="preserve"> </w:t>
      </w:r>
      <w:r>
        <w:t>2012</w:t>
      </w:r>
      <w:r w:rsidR="00C91C1B">
        <w:rPr>
          <w:rFonts w:cs="Arial"/>
        </w:rPr>
        <w:t>–</w:t>
      </w:r>
      <w:r>
        <w:t>16)</w:t>
      </w:r>
      <w:r w:rsidRPr="008C7D6A">
        <w:t xml:space="preserve"> </w:t>
      </w:r>
      <w:r>
        <w:t>consider</w:t>
      </w:r>
      <w:r w:rsidRPr="008C7D6A">
        <w:t xml:space="preserve"> </w:t>
      </w:r>
      <w:r>
        <w:t>climate</w:t>
      </w:r>
      <w:r w:rsidRPr="008C7D6A">
        <w:t xml:space="preserve"> </w:t>
      </w:r>
      <w:r>
        <w:t>change</w:t>
      </w:r>
      <w:r w:rsidRPr="008C7D6A">
        <w:t xml:space="preserve"> </w:t>
      </w:r>
      <w:r>
        <w:t>as</w:t>
      </w:r>
      <w:r w:rsidRPr="008C7D6A">
        <w:t xml:space="preserve"> </w:t>
      </w:r>
      <w:r>
        <w:t>relevant</w:t>
      </w:r>
      <w:r w:rsidRPr="008C7D6A">
        <w:t xml:space="preserve"> </w:t>
      </w:r>
      <w:r>
        <w:t>to</w:t>
      </w:r>
      <w:r w:rsidRPr="008C7D6A">
        <w:t xml:space="preserve"> </w:t>
      </w:r>
      <w:r>
        <w:t>the</w:t>
      </w:r>
      <w:r w:rsidRPr="008C7D6A">
        <w:t xml:space="preserve"> </w:t>
      </w:r>
      <w:r>
        <w:t>WPS</w:t>
      </w:r>
      <w:r w:rsidRPr="008C7D6A">
        <w:t xml:space="preserve"> </w:t>
      </w:r>
      <w:r>
        <w:t>agenda.</w:t>
      </w:r>
      <w:r w:rsidRPr="008C7D6A">
        <w:t xml:space="preserve"> </w:t>
      </w:r>
      <w:r>
        <w:t>Finland’s</w:t>
      </w:r>
      <w:r w:rsidRPr="008C7D6A">
        <w:t xml:space="preserve"> </w:t>
      </w:r>
      <w:r>
        <w:t>second</w:t>
      </w:r>
      <w:r w:rsidRPr="008C7D6A">
        <w:t xml:space="preserve"> </w:t>
      </w:r>
      <w:r>
        <w:t>NAP</w:t>
      </w:r>
      <w:r w:rsidRPr="008C7D6A">
        <w:t xml:space="preserve"> </w:t>
      </w:r>
      <w:r>
        <w:t>includes</w:t>
      </w:r>
      <w:r w:rsidRPr="008C7D6A">
        <w:t xml:space="preserve"> </w:t>
      </w:r>
      <w:r>
        <w:t>an</w:t>
      </w:r>
      <w:r w:rsidRPr="008C7D6A">
        <w:t xml:space="preserve"> </w:t>
      </w:r>
      <w:r>
        <w:t>explicit</w:t>
      </w:r>
      <w:r w:rsidRPr="008C7D6A">
        <w:t xml:space="preserve"> </w:t>
      </w:r>
      <w:r>
        <w:t>objective</w:t>
      </w:r>
      <w:r w:rsidRPr="008C7D6A">
        <w:t xml:space="preserve"> </w:t>
      </w:r>
      <w:r>
        <w:t>about</w:t>
      </w:r>
      <w:r w:rsidRPr="008C7D6A">
        <w:t xml:space="preserve"> </w:t>
      </w:r>
      <w:r>
        <w:t>supporting</w:t>
      </w:r>
      <w:r w:rsidRPr="008C7D6A">
        <w:t xml:space="preserve"> </w:t>
      </w:r>
      <w:r>
        <w:t>‘women’s</w:t>
      </w:r>
      <w:r w:rsidRPr="008C7D6A">
        <w:t xml:space="preserve"> </w:t>
      </w:r>
      <w:r>
        <w:t>participation</w:t>
      </w:r>
      <w:r w:rsidRPr="008C7D6A">
        <w:t xml:space="preserve"> </w:t>
      </w:r>
      <w:r>
        <w:t>in</w:t>
      </w:r>
      <w:r w:rsidRPr="008C7D6A">
        <w:t xml:space="preserve"> </w:t>
      </w:r>
      <w:r>
        <w:t>the</w:t>
      </w:r>
      <w:r w:rsidRPr="008C7D6A">
        <w:t xml:space="preserve"> </w:t>
      </w:r>
      <w:r>
        <w:t>mitigation</w:t>
      </w:r>
      <w:r w:rsidRPr="008C7D6A">
        <w:t xml:space="preserve"> </w:t>
      </w:r>
      <w:r>
        <w:t>of</w:t>
      </w:r>
      <w:r w:rsidRPr="008C7D6A">
        <w:t xml:space="preserve"> </w:t>
      </w:r>
      <w:r>
        <w:t>climate</w:t>
      </w:r>
      <w:r w:rsidRPr="008C7D6A">
        <w:t xml:space="preserve"> </w:t>
      </w:r>
      <w:r>
        <w:t>change</w:t>
      </w:r>
      <w:r w:rsidRPr="008C7D6A">
        <w:t xml:space="preserve"> </w:t>
      </w:r>
      <w:r>
        <w:t>and</w:t>
      </w:r>
      <w:r w:rsidRPr="008C7D6A">
        <w:t xml:space="preserve"> </w:t>
      </w:r>
      <w:r>
        <w:t>adaptation</w:t>
      </w:r>
      <w:r w:rsidRPr="008C7D6A">
        <w:t xml:space="preserve"> </w:t>
      </w:r>
      <w:r>
        <w:t>to</w:t>
      </w:r>
      <w:r w:rsidRPr="008C7D6A">
        <w:t xml:space="preserve"> </w:t>
      </w:r>
      <w:r>
        <w:t>its</w:t>
      </w:r>
      <w:r w:rsidRPr="008C7D6A">
        <w:t xml:space="preserve"> </w:t>
      </w:r>
      <w:r>
        <w:t>consequences’</w:t>
      </w:r>
      <w:r w:rsidRPr="008C7D6A">
        <w:t xml:space="preserve"> </w:t>
      </w:r>
      <w:r>
        <w:t>(Ministry</w:t>
      </w:r>
      <w:r w:rsidRPr="008C7D6A">
        <w:t xml:space="preserve"> </w:t>
      </w:r>
      <w:r>
        <w:t>for</w:t>
      </w:r>
      <w:r w:rsidRPr="008C7D6A">
        <w:t xml:space="preserve"> </w:t>
      </w:r>
      <w:r>
        <w:t>Foreign</w:t>
      </w:r>
      <w:r w:rsidRPr="008C7D6A">
        <w:t xml:space="preserve"> </w:t>
      </w:r>
      <w:r>
        <w:t>Affairs</w:t>
      </w:r>
      <w:r w:rsidRPr="008C7D6A">
        <w:t xml:space="preserve"> </w:t>
      </w:r>
      <w:r>
        <w:t>of</w:t>
      </w:r>
      <w:r w:rsidRPr="008C7D6A">
        <w:t xml:space="preserve"> </w:t>
      </w:r>
      <w:r>
        <w:t>Finland</w:t>
      </w:r>
      <w:r w:rsidRPr="008C7D6A">
        <w:t xml:space="preserve"> </w:t>
      </w:r>
      <w:r>
        <w:t>2012,</w:t>
      </w:r>
      <w:r w:rsidRPr="008C7D6A">
        <w:t xml:space="preserve"> </w:t>
      </w:r>
      <w:r>
        <w:t>p.</w:t>
      </w:r>
      <w:r w:rsidRPr="008C7D6A">
        <w:t xml:space="preserve"> </w:t>
      </w:r>
      <w:r>
        <w:t>22).</w:t>
      </w:r>
      <w:r w:rsidRPr="008C7D6A">
        <w:t xml:space="preserve"> </w:t>
      </w:r>
      <w:r>
        <w:t>These</w:t>
      </w:r>
      <w:r w:rsidRPr="008C7D6A">
        <w:t xml:space="preserve"> </w:t>
      </w:r>
      <w:r>
        <w:t>interrelated</w:t>
      </w:r>
      <w:r w:rsidRPr="008C7D6A">
        <w:t xml:space="preserve"> </w:t>
      </w:r>
      <w:r>
        <w:t>issues</w:t>
      </w:r>
      <w:r w:rsidRPr="008C7D6A">
        <w:t xml:space="preserve"> </w:t>
      </w:r>
      <w:r>
        <w:t>are</w:t>
      </w:r>
      <w:r w:rsidRPr="008C7D6A">
        <w:t xml:space="preserve"> </w:t>
      </w:r>
      <w:r>
        <w:t>another</w:t>
      </w:r>
      <w:r w:rsidRPr="008C7D6A">
        <w:t xml:space="preserve"> </w:t>
      </w:r>
      <w:r>
        <w:t>growing</w:t>
      </w:r>
      <w:r w:rsidRPr="008C7D6A">
        <w:t xml:space="preserve"> </w:t>
      </w:r>
      <w:r>
        <w:t>area</w:t>
      </w:r>
      <w:r w:rsidRPr="008C7D6A">
        <w:t xml:space="preserve"> </w:t>
      </w:r>
      <w:r>
        <w:t>of</w:t>
      </w:r>
      <w:r w:rsidRPr="008C7D6A">
        <w:t xml:space="preserve"> </w:t>
      </w:r>
      <w:r>
        <w:t>connection</w:t>
      </w:r>
      <w:r w:rsidRPr="008C7D6A">
        <w:t xml:space="preserve"> </w:t>
      </w:r>
      <w:r>
        <w:t>to</w:t>
      </w:r>
      <w:r w:rsidRPr="008C7D6A">
        <w:t xml:space="preserve"> </w:t>
      </w:r>
      <w:r>
        <w:t>the</w:t>
      </w:r>
      <w:r w:rsidRPr="008C7D6A">
        <w:t xml:space="preserve"> </w:t>
      </w:r>
      <w:r>
        <w:t>WPS</w:t>
      </w:r>
      <w:r w:rsidRPr="008C7D6A">
        <w:t xml:space="preserve"> </w:t>
      </w:r>
      <w:r>
        <w:t>agenda</w:t>
      </w:r>
      <w:r w:rsidRPr="008C7D6A">
        <w:t xml:space="preserve"> </w:t>
      </w:r>
      <w:r>
        <w:t>that</w:t>
      </w:r>
      <w:r w:rsidRPr="008C7D6A">
        <w:t xml:space="preserve"> </w:t>
      </w:r>
      <w:r>
        <w:t>will</w:t>
      </w:r>
      <w:r w:rsidRPr="008C7D6A">
        <w:t xml:space="preserve"> </w:t>
      </w:r>
      <w:r>
        <w:t>be</w:t>
      </w:r>
      <w:r w:rsidRPr="008C7D6A">
        <w:t xml:space="preserve"> </w:t>
      </w:r>
      <w:r>
        <w:t>important</w:t>
      </w:r>
      <w:r w:rsidRPr="008C7D6A">
        <w:t xml:space="preserve"> </w:t>
      </w:r>
      <w:r>
        <w:t>to</w:t>
      </w:r>
      <w:r w:rsidRPr="008C7D6A">
        <w:t xml:space="preserve"> </w:t>
      </w:r>
      <w:r>
        <w:t>consider</w:t>
      </w:r>
      <w:r w:rsidRPr="008C7D6A">
        <w:t xml:space="preserve"> </w:t>
      </w:r>
      <w:r>
        <w:t>in</w:t>
      </w:r>
      <w:r w:rsidRPr="008C7D6A">
        <w:t xml:space="preserve"> </w:t>
      </w:r>
      <w:r>
        <w:t>assessing</w:t>
      </w:r>
      <w:r w:rsidRPr="008C7D6A">
        <w:t xml:space="preserve"> </w:t>
      </w:r>
      <w:r>
        <w:t>the</w:t>
      </w:r>
      <w:r w:rsidRPr="008C7D6A">
        <w:t xml:space="preserve"> </w:t>
      </w:r>
      <w:r>
        <w:t>relevance</w:t>
      </w:r>
      <w:r w:rsidRPr="008C7D6A">
        <w:t xml:space="preserve"> </w:t>
      </w:r>
      <w:r>
        <w:t>of</w:t>
      </w:r>
      <w:r w:rsidRPr="008C7D6A">
        <w:t xml:space="preserve"> </w:t>
      </w:r>
      <w:r>
        <w:t>Australian</w:t>
      </w:r>
      <w:r w:rsidRPr="008C7D6A">
        <w:t xml:space="preserve"> </w:t>
      </w:r>
      <w:r>
        <w:t>engagement</w:t>
      </w:r>
      <w:r w:rsidRPr="008C7D6A">
        <w:t xml:space="preserve"> </w:t>
      </w:r>
      <w:r>
        <w:t>on</w:t>
      </w:r>
      <w:r w:rsidRPr="008C7D6A">
        <w:t xml:space="preserve"> </w:t>
      </w:r>
      <w:r>
        <w:t>WPS</w:t>
      </w:r>
      <w:r w:rsidRPr="008C7D6A">
        <w:t xml:space="preserve"> </w:t>
      </w:r>
      <w:r>
        <w:t>in</w:t>
      </w:r>
      <w:r w:rsidRPr="008C7D6A">
        <w:t xml:space="preserve"> </w:t>
      </w:r>
      <w:r>
        <w:t>the</w:t>
      </w:r>
      <w:r w:rsidRPr="008C7D6A">
        <w:t xml:space="preserve"> </w:t>
      </w:r>
      <w:r>
        <w:t>Asia</w:t>
      </w:r>
      <w:r w:rsidRPr="008C7D6A">
        <w:t xml:space="preserve"> </w:t>
      </w:r>
      <w:r>
        <w:t>Pacific</w:t>
      </w:r>
      <w:r w:rsidRPr="008C7D6A">
        <w:t xml:space="preserve"> </w:t>
      </w:r>
      <w:r>
        <w:t>region</w:t>
      </w:r>
      <w:r w:rsidRPr="008C7D6A">
        <w:t xml:space="preserve"> </w:t>
      </w:r>
      <w:r>
        <w:t>and</w:t>
      </w:r>
      <w:r w:rsidRPr="008C7D6A">
        <w:t xml:space="preserve"> </w:t>
      </w:r>
      <w:r>
        <w:t>for</w:t>
      </w:r>
      <w:r w:rsidRPr="008C7D6A">
        <w:t xml:space="preserve"> </w:t>
      </w:r>
      <w:r>
        <w:t>the</w:t>
      </w:r>
      <w:r w:rsidRPr="008C7D6A">
        <w:t xml:space="preserve"> </w:t>
      </w:r>
      <w:r>
        <w:t>Australian</w:t>
      </w:r>
      <w:r w:rsidRPr="008C7D6A">
        <w:t xml:space="preserve"> </w:t>
      </w:r>
      <w:r w:rsidR="008C7D6A">
        <w:t>NAP.</w:t>
      </w:r>
    </w:p>
    <w:p w14:paraId="2F3485B7" w14:textId="3442D719" w:rsidR="007C4E56" w:rsidRPr="008C7D6A" w:rsidRDefault="00570834" w:rsidP="00A14E36">
      <w:pPr>
        <w:pStyle w:val="Figuresandtables"/>
        <w:spacing w:after="240"/>
      </w:pPr>
      <w:r>
        <w:t>Figure</w:t>
      </w:r>
      <w:r>
        <w:rPr>
          <w:spacing w:val="18"/>
        </w:rPr>
        <w:t xml:space="preserve"> </w:t>
      </w:r>
      <w:r>
        <w:t>3</w:t>
      </w:r>
      <w:r w:rsidR="008C7D6A">
        <w:rPr>
          <w:spacing w:val="18"/>
        </w:rPr>
        <w:t xml:space="preserve">: </w:t>
      </w:r>
      <w:r>
        <w:t>New</w:t>
      </w:r>
      <w:r>
        <w:rPr>
          <w:spacing w:val="20"/>
        </w:rPr>
        <w:t xml:space="preserve"> </w:t>
      </w:r>
      <w:r>
        <w:t>and</w:t>
      </w:r>
      <w:r>
        <w:rPr>
          <w:spacing w:val="20"/>
        </w:rPr>
        <w:t xml:space="preserve"> </w:t>
      </w:r>
      <w:r>
        <w:t>emerging</w:t>
      </w:r>
      <w:r>
        <w:rPr>
          <w:spacing w:val="19"/>
        </w:rPr>
        <w:t xml:space="preserve"> </w:t>
      </w:r>
      <w:r>
        <w:t>issues</w:t>
      </w:r>
      <w:r>
        <w:rPr>
          <w:spacing w:val="18"/>
        </w:rPr>
        <w:t xml:space="preserve"> </w:t>
      </w:r>
      <w:r>
        <w:t>related</w:t>
      </w:r>
      <w:r>
        <w:rPr>
          <w:spacing w:val="20"/>
        </w:rPr>
        <w:t xml:space="preserve"> </w:t>
      </w:r>
      <w:r>
        <w:t>to</w:t>
      </w:r>
      <w:r>
        <w:rPr>
          <w:spacing w:val="20"/>
        </w:rPr>
        <w:t xml:space="preserve"> </w:t>
      </w:r>
      <w:r>
        <w:t>the</w:t>
      </w:r>
      <w:r>
        <w:rPr>
          <w:spacing w:val="18"/>
        </w:rPr>
        <w:t xml:space="preserve"> </w:t>
      </w:r>
      <w:r>
        <w:t>WPS</w:t>
      </w:r>
      <w:r>
        <w:rPr>
          <w:spacing w:val="19"/>
        </w:rPr>
        <w:t xml:space="preserve"> </w:t>
      </w:r>
      <w:r>
        <w:rPr>
          <w:spacing w:val="1"/>
        </w:rPr>
        <w:t>agenda</w:t>
      </w:r>
    </w:p>
    <w:p w14:paraId="7BA7A2B8" w14:textId="2BE3AC2E" w:rsidR="008C7D6A" w:rsidRDefault="00A14E36" w:rsidP="00A14E36">
      <w:pPr>
        <w:spacing w:line="200" w:lineRule="atLeast"/>
        <w:rPr>
          <w:rFonts w:ascii="Arial" w:eastAsia="Arial" w:hAnsi="Arial"/>
          <w:color w:val="0072A7"/>
          <w:spacing w:val="-1"/>
          <w:sz w:val="72"/>
          <w:szCs w:val="72"/>
        </w:rPr>
      </w:pPr>
      <w:r>
        <w:rPr>
          <w:noProof/>
          <w:spacing w:val="-1"/>
          <w:lang w:val="en-AU" w:eastAsia="en-AU"/>
        </w:rPr>
        <w:drawing>
          <wp:inline distT="0" distB="0" distL="0" distR="0" wp14:anchorId="58512CFD" wp14:editId="763CE4F1">
            <wp:extent cx="5899150" cy="2593340"/>
            <wp:effectExtent l="0" t="0" r="0" b="0"/>
            <wp:docPr id="712" name="Picture 712" descr="Image showing new and emerging issues related to the women, peace and security agenda, including women's role, role of men and boys, effects of climate change, and sexual and reproductive health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ew and emerging issues_amended.png"/>
                    <pic:cNvPicPr/>
                  </pic:nvPicPr>
                  <pic:blipFill>
                    <a:blip r:embed="rId20" cstate="screen">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899150" cy="2593340"/>
                    </a:xfrm>
                    <a:prstGeom prst="rect">
                      <a:avLst/>
                    </a:prstGeom>
                  </pic:spPr>
                </pic:pic>
              </a:graphicData>
            </a:graphic>
          </wp:inline>
        </w:drawing>
      </w:r>
      <w:r w:rsidR="008C7D6A">
        <w:rPr>
          <w:spacing w:val="-1"/>
        </w:rPr>
        <w:br w:type="page"/>
      </w:r>
    </w:p>
    <w:p w14:paraId="76A2330A" w14:textId="1DAF3DF1" w:rsidR="007C4E56" w:rsidRDefault="008C7D6A" w:rsidP="008C7D6A">
      <w:pPr>
        <w:pStyle w:val="Heading1"/>
        <w:rPr>
          <w:rFonts w:cs="Arial"/>
        </w:rPr>
      </w:pPr>
      <w:bookmarkStart w:id="38" w:name="_Toc433802670"/>
      <w:r>
        <w:rPr>
          <w:spacing w:val="-1"/>
        </w:rPr>
        <w:t xml:space="preserve">4. </w:t>
      </w:r>
      <w:r w:rsidR="00570834">
        <w:rPr>
          <w:spacing w:val="-1"/>
        </w:rPr>
        <w:t>Key</w:t>
      </w:r>
      <w:r w:rsidR="00570834">
        <w:rPr>
          <w:spacing w:val="-10"/>
        </w:rPr>
        <w:t xml:space="preserve"> </w:t>
      </w:r>
      <w:r>
        <w:t>f</w:t>
      </w:r>
      <w:r w:rsidR="00570834">
        <w:t>indings</w:t>
      </w:r>
      <w:r w:rsidR="005F3539">
        <w:t xml:space="preserve"> and recommendations</w:t>
      </w:r>
      <w:bookmarkEnd w:id="38"/>
    </w:p>
    <w:p w14:paraId="345CCE76" w14:textId="0AF7E84C" w:rsidR="008C7D6A" w:rsidRPr="008C7D6A" w:rsidRDefault="008C7D6A" w:rsidP="008C7D6A">
      <w:pPr>
        <w:pStyle w:val="BodyText"/>
      </w:pPr>
      <w:r>
        <w:t xml:space="preserve">This section outlines the </w:t>
      </w:r>
      <w:r w:rsidR="00EA702E">
        <w:rPr>
          <w:b/>
        </w:rPr>
        <w:t>16</w:t>
      </w:r>
      <w:r w:rsidR="003A58B5" w:rsidRPr="008C7D6A">
        <w:rPr>
          <w:b/>
        </w:rPr>
        <w:t xml:space="preserve"> </w:t>
      </w:r>
      <w:r w:rsidRPr="008C7D6A">
        <w:rPr>
          <w:b/>
        </w:rPr>
        <w:t>key findings</w:t>
      </w:r>
      <w:r w:rsidR="003A58B5">
        <w:rPr>
          <w:b/>
        </w:rPr>
        <w:t xml:space="preserve"> and corresponding recommendations</w:t>
      </w:r>
      <w:r w:rsidRPr="008C7D6A">
        <w:t xml:space="preserve"> </w:t>
      </w:r>
      <w:r>
        <w:t>emerging</w:t>
      </w:r>
      <w:r w:rsidRPr="008C7D6A">
        <w:t xml:space="preserve"> </w:t>
      </w:r>
      <w:r w:rsidR="007E5E0F">
        <w:t xml:space="preserve">from </w:t>
      </w:r>
      <w:r w:rsidR="003A58B5">
        <w:t xml:space="preserve">the interim review process. </w:t>
      </w:r>
    </w:p>
    <w:p w14:paraId="67695351" w14:textId="77777777" w:rsidR="008C7D6A" w:rsidRDefault="008C7D6A" w:rsidP="008C7D6A">
      <w:pPr>
        <w:pStyle w:val="BodyText"/>
      </w:pPr>
      <w:r>
        <w:t>The</w:t>
      </w:r>
      <w:r w:rsidRPr="008C7D6A">
        <w:t xml:space="preserve"> </w:t>
      </w:r>
      <w:r>
        <w:t>findings</w:t>
      </w:r>
      <w:r w:rsidRPr="008C7D6A">
        <w:t xml:space="preserve"> </w:t>
      </w:r>
      <w:r>
        <w:t>are structured around the</w:t>
      </w:r>
      <w:r w:rsidRPr="008C7D6A">
        <w:t xml:space="preserve"> </w:t>
      </w:r>
      <w:r>
        <w:t>five</w:t>
      </w:r>
      <w:r w:rsidRPr="008C7D6A">
        <w:t xml:space="preserve"> </w:t>
      </w:r>
      <w:r>
        <w:t>review</w:t>
      </w:r>
      <w:r w:rsidRPr="008C7D6A">
        <w:t xml:space="preserve"> </w:t>
      </w:r>
      <w:r>
        <w:t>themes:</w:t>
      </w:r>
    </w:p>
    <w:p w14:paraId="4EAE2B15" w14:textId="7EE19807" w:rsidR="008C7D6A" w:rsidRPr="008C7D6A" w:rsidRDefault="008C7D6A" w:rsidP="008C7D6A">
      <w:pPr>
        <w:pStyle w:val="BodyText"/>
        <w:ind w:left="720"/>
      </w:pPr>
      <w:r>
        <w:t>1)</w:t>
      </w:r>
      <w:r w:rsidRPr="008C7D6A">
        <w:t xml:space="preserve"> </w:t>
      </w:r>
      <w:r>
        <w:t>relevance</w:t>
      </w:r>
      <w:r w:rsidRPr="008C7D6A">
        <w:t xml:space="preserve"> </w:t>
      </w:r>
      <w:r>
        <w:t>of</w:t>
      </w:r>
      <w:r w:rsidRPr="008C7D6A">
        <w:t xml:space="preserve"> </w:t>
      </w:r>
      <w:r>
        <w:t>current</w:t>
      </w:r>
      <w:r w:rsidRPr="008C7D6A">
        <w:t xml:space="preserve"> </w:t>
      </w:r>
      <w:r>
        <w:t>Australian</w:t>
      </w:r>
      <w:r w:rsidRPr="008C7D6A">
        <w:t xml:space="preserve"> </w:t>
      </w:r>
      <w:r>
        <w:t>NAP</w:t>
      </w:r>
      <w:r w:rsidRPr="008C7D6A">
        <w:t xml:space="preserve"> </w:t>
      </w:r>
      <w:r>
        <w:t>actions</w:t>
      </w:r>
    </w:p>
    <w:p w14:paraId="0AB7AA9C" w14:textId="1B6F4D99" w:rsidR="008C7D6A" w:rsidRPr="008C7D6A" w:rsidRDefault="008C7D6A" w:rsidP="008C7D6A">
      <w:pPr>
        <w:pStyle w:val="BodyText"/>
        <w:ind w:left="720"/>
      </w:pPr>
      <w:r w:rsidRPr="008C7D6A">
        <w:t xml:space="preserve">2) </w:t>
      </w:r>
      <w:r>
        <w:t>monitoring</w:t>
      </w:r>
      <w:r w:rsidRPr="008C7D6A">
        <w:t xml:space="preserve"> </w:t>
      </w:r>
      <w:r>
        <w:t>and</w:t>
      </w:r>
      <w:r w:rsidRPr="008C7D6A">
        <w:t xml:space="preserve"> </w:t>
      </w:r>
      <w:r>
        <w:t>evaluating</w:t>
      </w:r>
      <w:r w:rsidRPr="008C7D6A">
        <w:t xml:space="preserve"> </w:t>
      </w:r>
      <w:r>
        <w:t>the</w:t>
      </w:r>
      <w:r w:rsidRPr="008C7D6A">
        <w:t xml:space="preserve"> </w:t>
      </w:r>
      <w:r>
        <w:t>NAP</w:t>
      </w:r>
    </w:p>
    <w:p w14:paraId="4318DE51" w14:textId="1800B1D0" w:rsidR="008C7D6A" w:rsidRPr="008C7D6A" w:rsidRDefault="008C7D6A" w:rsidP="008C7D6A">
      <w:pPr>
        <w:pStyle w:val="BodyText"/>
        <w:ind w:left="720"/>
      </w:pPr>
      <w:r>
        <w:t>3)</w:t>
      </w:r>
      <w:r w:rsidRPr="008C7D6A">
        <w:t xml:space="preserve"> </w:t>
      </w:r>
      <w:r>
        <w:t>implementing</w:t>
      </w:r>
      <w:r w:rsidRPr="008C7D6A">
        <w:t xml:space="preserve"> </w:t>
      </w:r>
      <w:r>
        <w:t>the</w:t>
      </w:r>
      <w:r w:rsidRPr="008C7D6A">
        <w:t xml:space="preserve"> </w:t>
      </w:r>
      <w:r>
        <w:t>NAP</w:t>
      </w:r>
      <w:r w:rsidRPr="008C7D6A">
        <w:t xml:space="preserve"> </w:t>
      </w:r>
      <w:r>
        <w:t>actions:</w:t>
      </w:r>
      <w:r w:rsidRPr="008C7D6A">
        <w:t xml:space="preserve"> </w:t>
      </w:r>
      <w:r>
        <w:t>gaps</w:t>
      </w:r>
      <w:r w:rsidRPr="008C7D6A">
        <w:t xml:space="preserve"> </w:t>
      </w:r>
      <w:r>
        <w:t>and</w:t>
      </w:r>
      <w:r w:rsidRPr="008C7D6A">
        <w:t xml:space="preserve"> </w:t>
      </w:r>
      <w:r>
        <w:t>challenges</w:t>
      </w:r>
      <w:r w:rsidRPr="00D01EBB">
        <w:rPr>
          <w:vertAlign w:val="superscript"/>
        </w:rPr>
        <w:footnoteReference w:id="9"/>
      </w:r>
    </w:p>
    <w:p w14:paraId="2C159362" w14:textId="5D5E8DA8" w:rsidR="008C7D6A" w:rsidRPr="008C7D6A" w:rsidRDefault="008C7D6A" w:rsidP="008C7D6A">
      <w:pPr>
        <w:pStyle w:val="BodyText"/>
        <w:ind w:left="720"/>
      </w:pPr>
      <w:r>
        <w:t>4)</w:t>
      </w:r>
      <w:r w:rsidRPr="008C7D6A">
        <w:t xml:space="preserve"> </w:t>
      </w:r>
      <w:r>
        <w:t>opportunities</w:t>
      </w:r>
      <w:r w:rsidRPr="008C7D6A">
        <w:t xml:space="preserve"> </w:t>
      </w:r>
      <w:r>
        <w:t>for</w:t>
      </w:r>
      <w:r w:rsidRPr="008C7D6A">
        <w:t xml:space="preserve"> </w:t>
      </w:r>
      <w:r>
        <w:t>collaboration</w:t>
      </w:r>
      <w:r w:rsidRPr="008C7D6A">
        <w:t xml:space="preserve"> </w:t>
      </w:r>
      <w:r>
        <w:t>between</w:t>
      </w:r>
      <w:r w:rsidRPr="008C7D6A">
        <w:t xml:space="preserve"> </w:t>
      </w:r>
      <w:r>
        <w:t>government</w:t>
      </w:r>
      <w:r w:rsidRPr="008C7D6A">
        <w:t xml:space="preserve"> </w:t>
      </w:r>
      <w:r>
        <w:t>and</w:t>
      </w:r>
      <w:r w:rsidRPr="008C7D6A">
        <w:t xml:space="preserve"> </w:t>
      </w:r>
      <w:r>
        <w:t>civil</w:t>
      </w:r>
      <w:r w:rsidRPr="008C7D6A">
        <w:t xml:space="preserve"> </w:t>
      </w:r>
      <w:r>
        <w:t>society</w:t>
      </w:r>
    </w:p>
    <w:p w14:paraId="52C3D4CB" w14:textId="51E598BF" w:rsidR="008C7D6A" w:rsidRPr="00FA0327" w:rsidRDefault="008C7D6A" w:rsidP="008C7D6A">
      <w:pPr>
        <w:pStyle w:val="BodyText"/>
        <w:ind w:left="720"/>
      </w:pPr>
      <w:r>
        <w:t>5)</w:t>
      </w:r>
      <w:r w:rsidRPr="008C7D6A">
        <w:t xml:space="preserve"> </w:t>
      </w:r>
      <w:r>
        <w:t>laying</w:t>
      </w:r>
      <w:r w:rsidRPr="008C7D6A">
        <w:t xml:space="preserve"> </w:t>
      </w:r>
      <w:r>
        <w:t>the</w:t>
      </w:r>
      <w:r w:rsidRPr="008C7D6A">
        <w:t xml:space="preserve"> </w:t>
      </w:r>
      <w:r>
        <w:t>groundwork</w:t>
      </w:r>
      <w:r w:rsidRPr="008C7D6A">
        <w:t xml:space="preserve"> </w:t>
      </w:r>
      <w:r>
        <w:t>for</w:t>
      </w:r>
      <w:r w:rsidRPr="008C7D6A">
        <w:t xml:space="preserve"> </w:t>
      </w:r>
      <w:r>
        <w:t>the</w:t>
      </w:r>
      <w:r w:rsidRPr="008C7D6A">
        <w:t xml:space="preserve"> </w:t>
      </w:r>
      <w:r>
        <w:t>final</w:t>
      </w:r>
      <w:r w:rsidRPr="008C7D6A">
        <w:t xml:space="preserve"> </w:t>
      </w:r>
      <w:r>
        <w:t>review</w:t>
      </w:r>
      <w:r w:rsidRPr="008C7D6A">
        <w:t xml:space="preserve"> </w:t>
      </w:r>
      <w:r>
        <w:t>in</w:t>
      </w:r>
      <w:r w:rsidRPr="008C7D6A">
        <w:t xml:space="preserve"> </w:t>
      </w:r>
      <w:r>
        <w:t>2018</w:t>
      </w:r>
      <w:r w:rsidRPr="008C7D6A">
        <w:t xml:space="preserve"> </w:t>
      </w:r>
    </w:p>
    <w:p w14:paraId="3DC74072" w14:textId="58C9ED9A" w:rsidR="008C7D6A" w:rsidRDefault="008C7D6A" w:rsidP="008C7D6A">
      <w:pPr>
        <w:pStyle w:val="BodyText"/>
      </w:pPr>
      <w:r>
        <w:t>Many</w:t>
      </w:r>
      <w:r w:rsidRPr="008C7D6A">
        <w:t xml:space="preserve"> </w:t>
      </w:r>
      <w:r>
        <w:t>of</w:t>
      </w:r>
      <w:r w:rsidRPr="008C7D6A">
        <w:t xml:space="preserve"> </w:t>
      </w:r>
      <w:r>
        <w:t>the</w:t>
      </w:r>
      <w:r w:rsidRPr="008C7D6A">
        <w:t xml:space="preserve"> </w:t>
      </w:r>
      <w:r>
        <w:t>findings will be</w:t>
      </w:r>
      <w:r w:rsidRPr="008C7D6A">
        <w:t xml:space="preserve"> </w:t>
      </w:r>
      <w:r>
        <w:t>familiar to WPS stakeholders because they align with those raised</w:t>
      </w:r>
      <w:r w:rsidRPr="008C7D6A">
        <w:t xml:space="preserve"> </w:t>
      </w:r>
      <w:r>
        <w:t>in recent</w:t>
      </w:r>
      <w:r w:rsidRPr="008C7D6A">
        <w:t xml:space="preserve"> </w:t>
      </w:r>
      <w:r>
        <w:t>years</w:t>
      </w:r>
      <w:r w:rsidRPr="008C7D6A">
        <w:t xml:space="preserve"> </w:t>
      </w:r>
      <w:r>
        <w:t>as part of</w:t>
      </w:r>
      <w:r w:rsidRPr="008C7D6A">
        <w:t xml:space="preserve"> </w:t>
      </w:r>
      <w:r>
        <w:t>national</w:t>
      </w:r>
      <w:r w:rsidRPr="008C7D6A">
        <w:t xml:space="preserve"> </w:t>
      </w:r>
      <w:r>
        <w:t>and</w:t>
      </w:r>
      <w:r w:rsidRPr="008C7D6A">
        <w:t xml:space="preserve"> </w:t>
      </w:r>
      <w:r>
        <w:t>global</w:t>
      </w:r>
      <w:r w:rsidRPr="008C7D6A">
        <w:t xml:space="preserve"> </w:t>
      </w:r>
      <w:r>
        <w:t>discussions and analyses (WILPF Australia</w:t>
      </w:r>
      <w:r w:rsidRPr="008C7D6A">
        <w:t xml:space="preserve"> </w:t>
      </w:r>
      <w:r>
        <w:t>2009a,</w:t>
      </w:r>
      <w:r w:rsidRPr="008C7D6A">
        <w:t xml:space="preserve"> </w:t>
      </w:r>
      <w:r>
        <w:t>b;</w:t>
      </w:r>
      <w:r w:rsidRPr="008C7D6A">
        <w:t xml:space="preserve"> </w:t>
      </w:r>
      <w:r>
        <w:t>WILPF</w:t>
      </w:r>
      <w:r w:rsidRPr="008C7D6A">
        <w:t xml:space="preserve"> </w:t>
      </w:r>
      <w:proofErr w:type="spellStart"/>
      <w:r w:rsidRPr="008C7D6A">
        <w:t>PeaceWomen</w:t>
      </w:r>
      <w:proofErr w:type="spellEnd"/>
      <w:r w:rsidRPr="008C7D6A">
        <w:t xml:space="preserve"> </w:t>
      </w:r>
      <w:r>
        <w:t>2015;</w:t>
      </w:r>
      <w:r w:rsidRPr="008C7D6A">
        <w:t xml:space="preserve"> </w:t>
      </w:r>
      <w:r>
        <w:t>UN</w:t>
      </w:r>
      <w:r w:rsidRPr="008C7D6A">
        <w:t xml:space="preserve"> Women </w:t>
      </w:r>
      <w:r>
        <w:t>2013).</w:t>
      </w:r>
    </w:p>
    <w:p w14:paraId="200020F2" w14:textId="6387454B" w:rsidR="008C7D6A" w:rsidRDefault="008C7D6A" w:rsidP="008C7D6A">
      <w:pPr>
        <w:pStyle w:val="Heading2"/>
      </w:pPr>
      <w:bookmarkStart w:id="39" w:name="_Toc433802671"/>
      <w:r>
        <w:t>4.</w:t>
      </w:r>
      <w:r w:rsidR="008D1BF9">
        <w:t>1</w:t>
      </w:r>
      <w:r>
        <w:t xml:space="preserve"> </w:t>
      </w:r>
      <w:r w:rsidRPr="00FA0327">
        <w:t xml:space="preserve">Relevance of </w:t>
      </w:r>
      <w:r>
        <w:t>c</w:t>
      </w:r>
      <w:r w:rsidRPr="00FA0327">
        <w:t xml:space="preserve">urrent Australian NAP </w:t>
      </w:r>
      <w:r>
        <w:t>a</w:t>
      </w:r>
      <w:r w:rsidRPr="00FA0327">
        <w:t>ctions</w:t>
      </w:r>
      <w:r w:rsidR="00D52BD6">
        <w:t xml:space="preserve"> (theme 1)</w:t>
      </w:r>
      <w:bookmarkEnd w:id="39"/>
    </w:p>
    <w:p w14:paraId="0AA80951" w14:textId="54A3C1E7" w:rsidR="00AD461D" w:rsidRPr="00DC4304" w:rsidRDefault="00AD461D" w:rsidP="008C27AC">
      <w:pPr>
        <w:pStyle w:val="BodyText"/>
        <w:shd w:val="clear" w:color="auto" w:fill="DAEEF3" w:themeFill="accent5" w:themeFillTint="33"/>
      </w:pPr>
      <w:r w:rsidRPr="00DC4304">
        <w:rPr>
          <w:b/>
          <w:color w:val="1A1A1A"/>
        </w:rPr>
        <w:t xml:space="preserve">Finding 1: </w:t>
      </w:r>
      <w:r w:rsidR="003A58B5">
        <w:rPr>
          <w:color w:val="1A1A1A"/>
        </w:rPr>
        <w:t>The actions in</w:t>
      </w:r>
      <w:r w:rsidRPr="00DC4304">
        <w:rPr>
          <w:color w:val="1A1A1A"/>
        </w:rPr>
        <w:t xml:space="preserve"> the Australian NAP are relevant for implementing the WPS agenda </w:t>
      </w:r>
      <w:r w:rsidRPr="00DC4304">
        <w:t xml:space="preserve">because they align with the actions that Member States are encouraged to adopt in the </w:t>
      </w:r>
      <w:r w:rsidR="00BF523D">
        <w:t xml:space="preserve">eight </w:t>
      </w:r>
      <w:r w:rsidRPr="00DC4304">
        <w:t>WPS UNSC Resolutions.</w:t>
      </w:r>
      <w:r w:rsidRPr="00DC4304">
        <w:rPr>
          <w:rStyle w:val="FootnoteReference"/>
          <w:sz w:val="24"/>
          <w:szCs w:val="24"/>
        </w:rPr>
        <w:footnoteReference w:id="10"/>
      </w:r>
    </w:p>
    <w:p w14:paraId="14F42852" w14:textId="2B896D29" w:rsidR="00545B97" w:rsidRPr="00A3450B" w:rsidRDefault="007049B6" w:rsidP="002949C7">
      <w:pPr>
        <w:pStyle w:val="Heading3-hag"/>
        <w:outlineLvl w:val="2"/>
      </w:pPr>
      <w:r>
        <w:t xml:space="preserve">4.1.1 </w:t>
      </w:r>
      <w:r w:rsidR="00545B97" w:rsidRPr="00A3450B">
        <w:t>Alignment of the Australian NAP actions to WPS Resolutions</w:t>
      </w:r>
    </w:p>
    <w:p w14:paraId="75BB7EBE" w14:textId="77777777" w:rsidR="00545B97" w:rsidRDefault="00545B97" w:rsidP="0005515E">
      <w:pPr>
        <w:pStyle w:val="BodyText"/>
      </w:pPr>
      <w:r>
        <w:t>Consistency</w:t>
      </w:r>
      <w:r w:rsidRPr="0043038D">
        <w:t xml:space="preserve"> between Australian NAP actions and the actions that Member States are encouraged to adopt within WPS resolutions provides the strongest evidence that actions in the Australian NAP are well suited to implement the WPS agenda.</w:t>
      </w:r>
      <w:r>
        <w:t xml:space="preserve"> </w:t>
      </w:r>
      <w:r w:rsidRPr="00F174A3">
        <w:t xml:space="preserve">According to Australian WPS scholar Kate Lee-Koo, ‘the language </w:t>
      </w:r>
      <w:r>
        <w:t xml:space="preserve">of the NAP reflects the intent of </w:t>
      </w:r>
      <w:r w:rsidRPr="00F174A3">
        <w:t xml:space="preserve">UNSC Resolution 1325’s architects’ (2014, p. 305). </w:t>
      </w:r>
    </w:p>
    <w:p w14:paraId="7F4166D9" w14:textId="524AE851" w:rsidR="00545B97" w:rsidRDefault="00545B97" w:rsidP="0005515E">
      <w:pPr>
        <w:pStyle w:val="BodyText"/>
      </w:pPr>
      <w:r w:rsidRPr="00F174A3">
        <w:t xml:space="preserve">Table 1 illustrates through six examples that the </w:t>
      </w:r>
      <w:r>
        <w:t>actions</w:t>
      </w:r>
      <w:r w:rsidRPr="00F174A3">
        <w:t xml:space="preserve"> adopted in the Australian NAP </w:t>
      </w:r>
      <w:r w:rsidR="00A3450B">
        <w:t>align</w:t>
      </w:r>
      <w:r>
        <w:t xml:space="preserve"> with the WPS resolu</w:t>
      </w:r>
      <w:r w:rsidR="00A3450B">
        <w:t>tions.</w:t>
      </w:r>
    </w:p>
    <w:p w14:paraId="17AD6DF9" w14:textId="77777777" w:rsidR="0005515E" w:rsidRDefault="0005515E">
      <w:pPr>
        <w:rPr>
          <w:rFonts w:ascii="Arial" w:eastAsia="Arial" w:hAnsi="Arial"/>
          <w:b/>
          <w:bCs/>
          <w:color w:val="0072A7"/>
          <w:sz w:val="21"/>
          <w:szCs w:val="21"/>
        </w:rPr>
      </w:pPr>
      <w:r>
        <w:br w:type="page"/>
      </w:r>
    </w:p>
    <w:p w14:paraId="02DEA99A" w14:textId="62C76CFF" w:rsidR="00545B97" w:rsidRDefault="00545B97" w:rsidP="00545B97">
      <w:pPr>
        <w:pStyle w:val="Figuresandtables"/>
      </w:pPr>
      <w:r>
        <w:t xml:space="preserve">Table </w:t>
      </w:r>
      <w:r w:rsidRPr="008C7D6A">
        <w:t>1</w:t>
      </w:r>
      <w:r>
        <w:t xml:space="preserve">: Evidence of </w:t>
      </w:r>
      <w:r w:rsidRPr="008C7D6A">
        <w:t>consistency</w:t>
      </w:r>
      <w:r>
        <w:t xml:space="preserve"> between </w:t>
      </w:r>
      <w:r w:rsidRPr="008C7D6A">
        <w:t>Australian</w:t>
      </w:r>
      <w:r>
        <w:t xml:space="preserve"> NAP and </w:t>
      </w:r>
      <w:r w:rsidRPr="008C7D6A">
        <w:t xml:space="preserve">WPS </w:t>
      </w:r>
      <w:r>
        <w:t>resolutions</w:t>
      </w:r>
    </w:p>
    <w:tbl>
      <w:tblPr>
        <w:tblW w:w="0" w:type="auto"/>
        <w:tblInd w:w="104" w:type="dxa"/>
        <w:tblLayout w:type="fixed"/>
        <w:tblCellMar>
          <w:top w:w="57" w:type="dxa"/>
          <w:left w:w="57" w:type="dxa"/>
          <w:bottom w:w="57" w:type="dxa"/>
          <w:right w:w="57" w:type="dxa"/>
        </w:tblCellMar>
        <w:tblLook w:val="01E0" w:firstRow="1" w:lastRow="1" w:firstColumn="1" w:lastColumn="1" w:noHBand="0" w:noVBand="0"/>
        <w:tblCaption w:val="Table 1"/>
        <w:tblDescription w:val="Evidence of consistency between Australian NAP language and resolutions."/>
      </w:tblPr>
      <w:tblGrid>
        <w:gridCol w:w="3403"/>
        <w:gridCol w:w="5726"/>
      </w:tblGrid>
      <w:tr w:rsidR="00545B97" w:rsidRPr="00C14A31" w14:paraId="21F21E9A" w14:textId="77777777" w:rsidTr="003E6820">
        <w:trPr>
          <w:trHeight w:hRule="exact" w:val="667"/>
          <w:tblHeader/>
        </w:trPr>
        <w:tc>
          <w:tcPr>
            <w:tcW w:w="3403" w:type="dxa"/>
            <w:tcBorders>
              <w:top w:val="single" w:sz="5" w:space="0" w:color="000000"/>
              <w:left w:val="single" w:sz="5" w:space="0" w:color="000000"/>
              <w:bottom w:val="single" w:sz="5" w:space="0" w:color="000000"/>
              <w:right w:val="single" w:sz="5" w:space="0" w:color="000000"/>
            </w:tcBorders>
            <w:shd w:val="clear" w:color="auto" w:fill="0072A7"/>
          </w:tcPr>
          <w:p w14:paraId="02D34AAD" w14:textId="7F577A4F" w:rsidR="00545B97" w:rsidRPr="003E6820" w:rsidRDefault="00545B97" w:rsidP="003E6820">
            <w:pPr>
              <w:pStyle w:val="HAGtableheading"/>
              <w:rPr>
                <w:rFonts w:eastAsia="Arial" w:cs="Arial"/>
              </w:rPr>
            </w:pPr>
            <w:r w:rsidRPr="003E6820">
              <w:t>Australian</w:t>
            </w:r>
            <w:r w:rsidRPr="003E6820">
              <w:rPr>
                <w:spacing w:val="-5"/>
              </w:rPr>
              <w:t xml:space="preserve"> </w:t>
            </w:r>
            <w:r w:rsidRPr="003E6820">
              <w:t>NAP</w:t>
            </w:r>
            <w:r w:rsidRPr="003E6820">
              <w:rPr>
                <w:spacing w:val="-5"/>
              </w:rPr>
              <w:t xml:space="preserve"> </w:t>
            </w:r>
            <w:r w:rsidRPr="003E6820">
              <w:t>actions</w:t>
            </w:r>
          </w:p>
        </w:tc>
        <w:tc>
          <w:tcPr>
            <w:tcW w:w="5726" w:type="dxa"/>
            <w:tcBorders>
              <w:top w:val="single" w:sz="5" w:space="0" w:color="000000"/>
              <w:left w:val="single" w:sz="5" w:space="0" w:color="000000"/>
              <w:bottom w:val="single" w:sz="5" w:space="0" w:color="000000"/>
              <w:right w:val="single" w:sz="5" w:space="0" w:color="000000"/>
            </w:tcBorders>
            <w:shd w:val="clear" w:color="auto" w:fill="0072A7"/>
          </w:tcPr>
          <w:p w14:paraId="7EE49341" w14:textId="77777777" w:rsidR="00545B97" w:rsidRPr="003E6820" w:rsidRDefault="00545B97" w:rsidP="003E6820">
            <w:pPr>
              <w:pStyle w:val="HAGtableheading"/>
              <w:rPr>
                <w:rFonts w:eastAsia="Arial" w:cs="Arial"/>
              </w:rPr>
            </w:pPr>
            <w:r w:rsidRPr="003E6820">
              <w:t>Operative</w:t>
            </w:r>
            <w:r w:rsidRPr="003E6820">
              <w:rPr>
                <w:spacing w:val="-5"/>
              </w:rPr>
              <w:t xml:space="preserve"> </w:t>
            </w:r>
            <w:r w:rsidRPr="003E6820">
              <w:t>paragraphs</w:t>
            </w:r>
            <w:r w:rsidRPr="003E6820">
              <w:rPr>
                <w:spacing w:val="-6"/>
              </w:rPr>
              <w:t xml:space="preserve"> </w:t>
            </w:r>
            <w:r w:rsidRPr="003E6820">
              <w:t>of</w:t>
            </w:r>
            <w:r w:rsidRPr="003E6820">
              <w:rPr>
                <w:spacing w:val="-6"/>
              </w:rPr>
              <w:t xml:space="preserve"> </w:t>
            </w:r>
            <w:r w:rsidRPr="003E6820">
              <w:rPr>
                <w:spacing w:val="1"/>
              </w:rPr>
              <w:t>WPS</w:t>
            </w:r>
            <w:r w:rsidRPr="003E6820">
              <w:rPr>
                <w:spacing w:val="-6"/>
              </w:rPr>
              <w:t xml:space="preserve"> </w:t>
            </w:r>
            <w:r w:rsidRPr="003E6820">
              <w:t>resolutions</w:t>
            </w:r>
          </w:p>
        </w:tc>
      </w:tr>
      <w:tr w:rsidR="00545B97" w14:paraId="6BE7A12D" w14:textId="77777777" w:rsidTr="003E6820">
        <w:trPr>
          <w:trHeight w:hRule="exact" w:val="1973"/>
        </w:trPr>
        <w:tc>
          <w:tcPr>
            <w:tcW w:w="3403" w:type="dxa"/>
            <w:tcBorders>
              <w:top w:val="single" w:sz="5" w:space="0" w:color="000000"/>
              <w:left w:val="single" w:sz="5" w:space="0" w:color="000000"/>
              <w:bottom w:val="single" w:sz="5" w:space="0" w:color="000000"/>
              <w:right w:val="single" w:sz="5" w:space="0" w:color="000000"/>
            </w:tcBorders>
          </w:tcPr>
          <w:p w14:paraId="608CB968" w14:textId="77777777" w:rsidR="00545B97" w:rsidRPr="003E6820" w:rsidRDefault="00545B97" w:rsidP="00545B97">
            <w:pPr>
              <w:pStyle w:val="TableParagraph"/>
              <w:spacing w:before="120" w:after="120" w:line="253" w:lineRule="auto"/>
              <w:ind w:left="96" w:right="103"/>
              <w:rPr>
                <w:rFonts w:eastAsia="Arial" w:cs="Arial"/>
                <w:b/>
                <w:bCs/>
                <w:color w:val="59AFE0"/>
                <w:szCs w:val="18"/>
              </w:rPr>
            </w:pPr>
            <w:r w:rsidRPr="003E6820">
              <w:rPr>
                <w:w w:val="105"/>
                <w:szCs w:val="18"/>
              </w:rPr>
              <w:t>2.1</w:t>
            </w:r>
            <w:r w:rsidRPr="003E6820">
              <w:rPr>
                <w:spacing w:val="7"/>
                <w:w w:val="105"/>
                <w:szCs w:val="18"/>
              </w:rPr>
              <w:t xml:space="preserve"> </w:t>
            </w:r>
            <w:r w:rsidRPr="003E6820">
              <w:rPr>
                <w:w w:val="105"/>
                <w:szCs w:val="18"/>
              </w:rPr>
              <w:t>Assess</w:t>
            </w:r>
            <w:r w:rsidRPr="003E6820">
              <w:rPr>
                <w:spacing w:val="8"/>
                <w:w w:val="105"/>
                <w:szCs w:val="18"/>
              </w:rPr>
              <w:t xml:space="preserve"> </w:t>
            </w:r>
            <w:r w:rsidRPr="003E6820">
              <w:rPr>
                <w:w w:val="105"/>
                <w:szCs w:val="18"/>
              </w:rPr>
              <w:t>and</w:t>
            </w:r>
            <w:r w:rsidRPr="003E6820">
              <w:rPr>
                <w:spacing w:val="8"/>
                <w:w w:val="105"/>
                <w:szCs w:val="18"/>
              </w:rPr>
              <w:t xml:space="preserve"> </w:t>
            </w:r>
            <w:r w:rsidRPr="003E6820">
              <w:rPr>
                <w:w w:val="105"/>
                <w:szCs w:val="18"/>
              </w:rPr>
              <w:t>further</w:t>
            </w:r>
            <w:r w:rsidRPr="003E6820">
              <w:rPr>
                <w:spacing w:val="7"/>
                <w:w w:val="105"/>
                <w:szCs w:val="18"/>
              </w:rPr>
              <w:t xml:space="preserve"> </w:t>
            </w:r>
            <w:r w:rsidRPr="003E6820">
              <w:rPr>
                <w:w w:val="105"/>
                <w:szCs w:val="18"/>
              </w:rPr>
              <w:t>build</w:t>
            </w:r>
            <w:r w:rsidRPr="003E6820">
              <w:rPr>
                <w:spacing w:val="8"/>
                <w:w w:val="105"/>
                <w:szCs w:val="18"/>
              </w:rPr>
              <w:t xml:space="preserve"> </w:t>
            </w:r>
            <w:r w:rsidRPr="003E6820">
              <w:rPr>
                <w:w w:val="105"/>
                <w:szCs w:val="18"/>
              </w:rPr>
              <w:t>on</w:t>
            </w:r>
            <w:r w:rsidRPr="003E6820">
              <w:rPr>
                <w:spacing w:val="8"/>
                <w:w w:val="105"/>
                <w:szCs w:val="18"/>
              </w:rPr>
              <w:t xml:space="preserve"> </w:t>
            </w:r>
            <w:r w:rsidRPr="003E6820">
              <w:rPr>
                <w:w w:val="105"/>
                <w:szCs w:val="18"/>
              </w:rPr>
              <w:t>training</w:t>
            </w:r>
            <w:r w:rsidRPr="003E6820">
              <w:rPr>
                <w:spacing w:val="34"/>
                <w:w w:val="104"/>
                <w:szCs w:val="18"/>
              </w:rPr>
              <w:t xml:space="preserve"> </w:t>
            </w:r>
            <w:r w:rsidRPr="003E6820">
              <w:rPr>
                <w:w w:val="105"/>
                <w:szCs w:val="18"/>
              </w:rPr>
              <w:t>programs</w:t>
            </w:r>
            <w:r w:rsidRPr="003E6820">
              <w:rPr>
                <w:spacing w:val="8"/>
                <w:w w:val="105"/>
                <w:szCs w:val="18"/>
              </w:rPr>
              <w:t xml:space="preserve"> </w:t>
            </w:r>
            <w:r w:rsidRPr="003E6820">
              <w:rPr>
                <w:w w:val="105"/>
                <w:szCs w:val="18"/>
              </w:rPr>
              <w:t>for</w:t>
            </w:r>
            <w:r w:rsidRPr="003E6820">
              <w:rPr>
                <w:spacing w:val="9"/>
                <w:w w:val="105"/>
                <w:szCs w:val="18"/>
              </w:rPr>
              <w:t xml:space="preserve"> </w:t>
            </w:r>
            <w:r w:rsidRPr="003E6820">
              <w:rPr>
                <w:w w:val="105"/>
                <w:szCs w:val="18"/>
              </w:rPr>
              <w:t>Australian</w:t>
            </w:r>
            <w:r w:rsidRPr="003E6820">
              <w:rPr>
                <w:spacing w:val="9"/>
                <w:w w:val="105"/>
                <w:szCs w:val="18"/>
              </w:rPr>
              <w:t xml:space="preserve"> </w:t>
            </w:r>
            <w:proofErr w:type="spellStart"/>
            <w:r w:rsidRPr="003E6820">
              <w:rPr>
                <w:w w:val="105"/>
                <w:szCs w:val="18"/>
              </w:rPr>
              <w:t>defence</w:t>
            </w:r>
            <w:proofErr w:type="spellEnd"/>
            <w:r w:rsidRPr="003E6820">
              <w:rPr>
                <w:w w:val="105"/>
                <w:szCs w:val="18"/>
              </w:rPr>
              <w:t>,</w:t>
            </w:r>
            <w:r w:rsidRPr="003E6820">
              <w:rPr>
                <w:spacing w:val="8"/>
                <w:w w:val="105"/>
                <w:szCs w:val="18"/>
              </w:rPr>
              <w:t xml:space="preserve"> </w:t>
            </w:r>
            <w:r w:rsidRPr="003E6820">
              <w:rPr>
                <w:w w:val="105"/>
                <w:szCs w:val="18"/>
              </w:rPr>
              <w:t>police</w:t>
            </w:r>
            <w:r w:rsidRPr="003E6820">
              <w:rPr>
                <w:spacing w:val="42"/>
                <w:w w:val="104"/>
                <w:szCs w:val="18"/>
              </w:rPr>
              <w:t xml:space="preserve"> </w:t>
            </w:r>
            <w:r w:rsidRPr="003E6820">
              <w:rPr>
                <w:w w:val="105"/>
                <w:szCs w:val="18"/>
              </w:rPr>
              <w:t>and</w:t>
            </w:r>
            <w:r w:rsidRPr="003E6820">
              <w:rPr>
                <w:spacing w:val="21"/>
                <w:w w:val="105"/>
                <w:szCs w:val="18"/>
              </w:rPr>
              <w:t xml:space="preserve"> </w:t>
            </w:r>
            <w:r w:rsidRPr="003E6820">
              <w:rPr>
                <w:w w:val="105"/>
                <w:szCs w:val="18"/>
              </w:rPr>
              <w:t>civilian</w:t>
            </w:r>
            <w:r w:rsidRPr="003E6820">
              <w:rPr>
                <w:spacing w:val="21"/>
                <w:w w:val="105"/>
                <w:szCs w:val="18"/>
              </w:rPr>
              <w:t xml:space="preserve"> </w:t>
            </w:r>
            <w:r w:rsidRPr="003E6820">
              <w:rPr>
                <w:w w:val="105"/>
                <w:szCs w:val="18"/>
              </w:rPr>
              <w:t>personnel</w:t>
            </w:r>
            <w:r w:rsidRPr="003E6820">
              <w:rPr>
                <w:spacing w:val="20"/>
                <w:w w:val="105"/>
                <w:szCs w:val="18"/>
              </w:rPr>
              <w:t xml:space="preserve"> </w:t>
            </w:r>
            <w:r w:rsidRPr="003E6820">
              <w:rPr>
                <w:w w:val="105"/>
                <w:szCs w:val="18"/>
              </w:rPr>
              <w:t>to</w:t>
            </w:r>
            <w:r w:rsidRPr="003E6820">
              <w:rPr>
                <w:spacing w:val="21"/>
                <w:w w:val="105"/>
                <w:szCs w:val="18"/>
              </w:rPr>
              <w:t xml:space="preserve"> </w:t>
            </w:r>
            <w:r w:rsidRPr="003E6820">
              <w:rPr>
                <w:w w:val="105"/>
                <w:szCs w:val="18"/>
              </w:rPr>
              <w:t>enhance</w:t>
            </w:r>
            <w:r w:rsidRPr="003E6820">
              <w:rPr>
                <w:spacing w:val="22"/>
                <w:w w:val="105"/>
                <w:szCs w:val="18"/>
              </w:rPr>
              <w:t xml:space="preserve"> </w:t>
            </w:r>
            <w:r w:rsidRPr="003E6820">
              <w:rPr>
                <w:w w:val="105"/>
                <w:szCs w:val="18"/>
              </w:rPr>
              <w:t>staff</w:t>
            </w:r>
            <w:r w:rsidRPr="003E6820">
              <w:rPr>
                <w:spacing w:val="40"/>
                <w:w w:val="104"/>
                <w:szCs w:val="18"/>
              </w:rPr>
              <w:t xml:space="preserve"> </w:t>
            </w:r>
            <w:r w:rsidRPr="003E6820">
              <w:rPr>
                <w:w w:val="105"/>
                <w:szCs w:val="18"/>
              </w:rPr>
              <w:t>competence</w:t>
            </w:r>
            <w:r w:rsidRPr="003E6820">
              <w:rPr>
                <w:spacing w:val="49"/>
                <w:w w:val="105"/>
                <w:szCs w:val="18"/>
              </w:rPr>
              <w:t xml:space="preserve"> </w:t>
            </w:r>
            <w:r w:rsidRPr="003E6820">
              <w:rPr>
                <w:w w:val="105"/>
                <w:szCs w:val="18"/>
              </w:rPr>
              <w:t>and understanding of</w:t>
            </w:r>
            <w:r w:rsidRPr="003E6820">
              <w:rPr>
                <w:spacing w:val="42"/>
                <w:w w:val="104"/>
                <w:szCs w:val="18"/>
              </w:rPr>
              <w:t xml:space="preserve"> </w:t>
            </w:r>
            <w:r w:rsidRPr="003E6820">
              <w:rPr>
                <w:spacing w:val="1"/>
                <w:w w:val="105"/>
                <w:szCs w:val="18"/>
              </w:rPr>
              <w:t>Women,</w:t>
            </w:r>
            <w:r w:rsidRPr="003E6820">
              <w:rPr>
                <w:spacing w:val="-6"/>
                <w:w w:val="105"/>
                <w:szCs w:val="18"/>
              </w:rPr>
              <w:t xml:space="preserve"> </w:t>
            </w:r>
            <w:r w:rsidRPr="003E6820">
              <w:rPr>
                <w:w w:val="105"/>
                <w:szCs w:val="18"/>
              </w:rPr>
              <w:t>Peace</w:t>
            </w:r>
            <w:r w:rsidRPr="003E6820">
              <w:rPr>
                <w:spacing w:val="-6"/>
                <w:w w:val="105"/>
                <w:szCs w:val="18"/>
              </w:rPr>
              <w:t xml:space="preserve"> </w:t>
            </w:r>
            <w:r w:rsidRPr="003E6820">
              <w:rPr>
                <w:w w:val="105"/>
                <w:szCs w:val="18"/>
              </w:rPr>
              <w:t>and</w:t>
            </w:r>
            <w:r w:rsidRPr="003E6820">
              <w:rPr>
                <w:spacing w:val="-5"/>
                <w:w w:val="105"/>
                <w:szCs w:val="18"/>
              </w:rPr>
              <w:t xml:space="preserve"> </w:t>
            </w:r>
            <w:r w:rsidRPr="003E6820">
              <w:rPr>
                <w:w w:val="105"/>
                <w:szCs w:val="18"/>
              </w:rPr>
              <w:t>Security.</w:t>
            </w:r>
          </w:p>
        </w:tc>
        <w:tc>
          <w:tcPr>
            <w:tcW w:w="5726" w:type="dxa"/>
            <w:tcBorders>
              <w:top w:val="single" w:sz="5" w:space="0" w:color="000000"/>
              <w:left w:val="single" w:sz="5" w:space="0" w:color="000000"/>
              <w:bottom w:val="single" w:sz="5" w:space="0" w:color="000000"/>
              <w:right w:val="single" w:sz="5" w:space="0" w:color="000000"/>
            </w:tcBorders>
          </w:tcPr>
          <w:p w14:paraId="11B1C538" w14:textId="77777777" w:rsidR="00545B97" w:rsidRPr="003E6820" w:rsidRDefault="00545B97" w:rsidP="00545B97">
            <w:pPr>
              <w:pStyle w:val="TableParagraph"/>
              <w:spacing w:before="120" w:after="120" w:line="253" w:lineRule="auto"/>
              <w:ind w:left="96" w:right="103"/>
              <w:rPr>
                <w:rFonts w:eastAsia="Arial" w:cs="Arial"/>
                <w:b/>
                <w:bCs/>
                <w:color w:val="59AFE0"/>
                <w:szCs w:val="18"/>
              </w:rPr>
            </w:pPr>
            <w:r w:rsidRPr="003E6820">
              <w:rPr>
                <w:w w:val="105"/>
                <w:szCs w:val="18"/>
              </w:rPr>
              <w:t>S/RES/1960:</w:t>
            </w:r>
            <w:r w:rsidRPr="003E6820">
              <w:rPr>
                <w:spacing w:val="41"/>
                <w:w w:val="105"/>
                <w:szCs w:val="18"/>
              </w:rPr>
              <w:t xml:space="preserve"> </w:t>
            </w:r>
            <w:r w:rsidRPr="003E6820">
              <w:rPr>
                <w:w w:val="105"/>
                <w:szCs w:val="18"/>
              </w:rPr>
              <w:t>15.</w:t>
            </w:r>
            <w:r w:rsidRPr="003E6820">
              <w:rPr>
                <w:spacing w:val="-2"/>
                <w:w w:val="105"/>
                <w:szCs w:val="18"/>
              </w:rPr>
              <w:t xml:space="preserve"> </w:t>
            </w:r>
            <w:r w:rsidRPr="003E6820">
              <w:rPr>
                <w:w w:val="105"/>
                <w:szCs w:val="18"/>
              </w:rPr>
              <w:t>Encourages</w:t>
            </w:r>
            <w:r w:rsidRPr="003E6820">
              <w:rPr>
                <w:spacing w:val="-2"/>
                <w:w w:val="105"/>
                <w:szCs w:val="18"/>
              </w:rPr>
              <w:t xml:space="preserve"> </w:t>
            </w:r>
            <w:r w:rsidRPr="003E6820">
              <w:rPr>
                <w:spacing w:val="1"/>
                <w:w w:val="105"/>
                <w:szCs w:val="18"/>
              </w:rPr>
              <w:t>Member</w:t>
            </w:r>
            <w:r w:rsidRPr="003E6820">
              <w:rPr>
                <w:spacing w:val="42"/>
                <w:w w:val="105"/>
                <w:szCs w:val="18"/>
              </w:rPr>
              <w:t xml:space="preserve"> </w:t>
            </w:r>
            <w:r w:rsidRPr="003E6820">
              <w:rPr>
                <w:w w:val="105"/>
                <w:szCs w:val="18"/>
              </w:rPr>
              <w:t>States</w:t>
            </w:r>
            <w:r w:rsidRPr="003E6820">
              <w:rPr>
                <w:spacing w:val="41"/>
                <w:w w:val="105"/>
                <w:szCs w:val="18"/>
              </w:rPr>
              <w:t xml:space="preserve"> </w:t>
            </w:r>
            <w:r w:rsidRPr="003E6820">
              <w:rPr>
                <w:w w:val="105"/>
                <w:szCs w:val="18"/>
              </w:rPr>
              <w:t>to</w:t>
            </w:r>
            <w:r w:rsidRPr="003E6820">
              <w:rPr>
                <w:spacing w:val="42"/>
                <w:w w:val="105"/>
                <w:szCs w:val="18"/>
              </w:rPr>
              <w:t xml:space="preserve"> </w:t>
            </w:r>
            <w:r w:rsidRPr="003E6820">
              <w:rPr>
                <w:w w:val="105"/>
                <w:szCs w:val="18"/>
              </w:rPr>
              <w:t>deploy</w:t>
            </w:r>
            <w:r w:rsidRPr="003E6820">
              <w:rPr>
                <w:spacing w:val="41"/>
                <w:w w:val="105"/>
                <w:szCs w:val="18"/>
              </w:rPr>
              <w:t xml:space="preserve"> </w:t>
            </w:r>
            <w:r w:rsidRPr="003E6820">
              <w:rPr>
                <w:w w:val="105"/>
                <w:szCs w:val="18"/>
              </w:rPr>
              <w:t>greater</w:t>
            </w:r>
            <w:r w:rsidRPr="003E6820">
              <w:rPr>
                <w:spacing w:val="60"/>
                <w:w w:val="104"/>
                <w:szCs w:val="18"/>
              </w:rPr>
              <w:t xml:space="preserve"> </w:t>
            </w:r>
            <w:r w:rsidRPr="003E6820">
              <w:rPr>
                <w:w w:val="105"/>
                <w:szCs w:val="18"/>
              </w:rPr>
              <w:t>numbers</w:t>
            </w:r>
            <w:r w:rsidRPr="003E6820">
              <w:rPr>
                <w:spacing w:val="25"/>
                <w:w w:val="105"/>
                <w:szCs w:val="18"/>
              </w:rPr>
              <w:t xml:space="preserve"> </w:t>
            </w:r>
            <w:r w:rsidRPr="003E6820">
              <w:rPr>
                <w:w w:val="105"/>
                <w:szCs w:val="18"/>
              </w:rPr>
              <w:t>of</w:t>
            </w:r>
            <w:r w:rsidRPr="003E6820">
              <w:rPr>
                <w:spacing w:val="24"/>
                <w:w w:val="105"/>
                <w:szCs w:val="18"/>
              </w:rPr>
              <w:t xml:space="preserve"> </w:t>
            </w:r>
            <w:r w:rsidRPr="003E6820">
              <w:rPr>
                <w:w w:val="105"/>
                <w:szCs w:val="18"/>
              </w:rPr>
              <w:t>female</w:t>
            </w:r>
            <w:r w:rsidRPr="003E6820">
              <w:rPr>
                <w:spacing w:val="26"/>
                <w:w w:val="105"/>
                <w:szCs w:val="18"/>
              </w:rPr>
              <w:t xml:space="preserve"> </w:t>
            </w:r>
            <w:r w:rsidRPr="003E6820">
              <w:rPr>
                <w:w w:val="105"/>
                <w:szCs w:val="18"/>
              </w:rPr>
              <w:t>military</w:t>
            </w:r>
            <w:r w:rsidRPr="003E6820">
              <w:rPr>
                <w:spacing w:val="25"/>
                <w:w w:val="105"/>
                <w:szCs w:val="18"/>
              </w:rPr>
              <w:t xml:space="preserve"> </w:t>
            </w:r>
            <w:r w:rsidRPr="003E6820">
              <w:rPr>
                <w:w w:val="105"/>
                <w:szCs w:val="18"/>
              </w:rPr>
              <w:t>and</w:t>
            </w:r>
            <w:r w:rsidRPr="003E6820">
              <w:rPr>
                <w:spacing w:val="25"/>
                <w:w w:val="105"/>
                <w:szCs w:val="18"/>
              </w:rPr>
              <w:t xml:space="preserve"> </w:t>
            </w:r>
            <w:r w:rsidRPr="003E6820">
              <w:rPr>
                <w:w w:val="105"/>
                <w:szCs w:val="18"/>
              </w:rPr>
              <w:t>police</w:t>
            </w:r>
            <w:r w:rsidRPr="003E6820">
              <w:rPr>
                <w:spacing w:val="26"/>
                <w:w w:val="105"/>
                <w:szCs w:val="18"/>
              </w:rPr>
              <w:t xml:space="preserve"> </w:t>
            </w:r>
            <w:r w:rsidRPr="003E6820">
              <w:rPr>
                <w:w w:val="105"/>
                <w:szCs w:val="18"/>
              </w:rPr>
              <w:t>personnel</w:t>
            </w:r>
            <w:r w:rsidRPr="003E6820">
              <w:rPr>
                <w:spacing w:val="24"/>
                <w:w w:val="105"/>
                <w:szCs w:val="18"/>
              </w:rPr>
              <w:t xml:space="preserve"> </w:t>
            </w:r>
            <w:r w:rsidRPr="003E6820">
              <w:rPr>
                <w:w w:val="105"/>
                <w:szCs w:val="18"/>
              </w:rPr>
              <w:t>to</w:t>
            </w:r>
            <w:r w:rsidRPr="003E6820">
              <w:rPr>
                <w:spacing w:val="26"/>
                <w:w w:val="105"/>
                <w:szCs w:val="18"/>
              </w:rPr>
              <w:t xml:space="preserve"> </w:t>
            </w:r>
            <w:r w:rsidRPr="003E6820">
              <w:rPr>
                <w:w w:val="105"/>
                <w:szCs w:val="18"/>
              </w:rPr>
              <w:t>United</w:t>
            </w:r>
            <w:r w:rsidRPr="003E6820">
              <w:rPr>
                <w:spacing w:val="25"/>
                <w:w w:val="105"/>
                <w:szCs w:val="18"/>
              </w:rPr>
              <w:t xml:space="preserve"> </w:t>
            </w:r>
            <w:r w:rsidRPr="003E6820">
              <w:rPr>
                <w:w w:val="105"/>
                <w:szCs w:val="18"/>
              </w:rPr>
              <w:t>Nations</w:t>
            </w:r>
            <w:r w:rsidRPr="003E6820">
              <w:rPr>
                <w:spacing w:val="66"/>
                <w:w w:val="104"/>
                <w:szCs w:val="18"/>
              </w:rPr>
              <w:t xml:space="preserve"> </w:t>
            </w:r>
            <w:r w:rsidRPr="003E6820">
              <w:rPr>
                <w:w w:val="105"/>
                <w:szCs w:val="18"/>
              </w:rPr>
              <w:t>peacekeeping</w:t>
            </w:r>
            <w:r w:rsidRPr="003E6820">
              <w:rPr>
                <w:spacing w:val="13"/>
                <w:w w:val="105"/>
                <w:szCs w:val="18"/>
              </w:rPr>
              <w:t xml:space="preserve"> </w:t>
            </w:r>
            <w:r w:rsidRPr="003E6820">
              <w:rPr>
                <w:w w:val="105"/>
                <w:szCs w:val="18"/>
              </w:rPr>
              <w:t>operations,</w:t>
            </w:r>
            <w:r w:rsidRPr="003E6820">
              <w:rPr>
                <w:spacing w:val="13"/>
                <w:w w:val="105"/>
                <w:szCs w:val="18"/>
              </w:rPr>
              <w:t xml:space="preserve"> </w:t>
            </w:r>
            <w:r w:rsidRPr="003E6820">
              <w:rPr>
                <w:w w:val="105"/>
                <w:szCs w:val="18"/>
              </w:rPr>
              <w:t>and</w:t>
            </w:r>
            <w:r w:rsidRPr="003E6820">
              <w:rPr>
                <w:spacing w:val="14"/>
                <w:w w:val="105"/>
                <w:szCs w:val="18"/>
              </w:rPr>
              <w:t xml:space="preserve"> </w:t>
            </w:r>
            <w:r w:rsidRPr="003E6820">
              <w:rPr>
                <w:w w:val="105"/>
                <w:szCs w:val="18"/>
              </w:rPr>
              <w:t>to</w:t>
            </w:r>
            <w:r w:rsidRPr="003E6820">
              <w:rPr>
                <w:spacing w:val="13"/>
                <w:w w:val="105"/>
                <w:szCs w:val="18"/>
              </w:rPr>
              <w:t xml:space="preserve"> </w:t>
            </w:r>
            <w:r w:rsidRPr="003E6820">
              <w:rPr>
                <w:w w:val="105"/>
                <w:szCs w:val="18"/>
              </w:rPr>
              <w:t>provide</w:t>
            </w:r>
            <w:r w:rsidRPr="003E6820">
              <w:rPr>
                <w:spacing w:val="14"/>
                <w:w w:val="105"/>
                <w:szCs w:val="18"/>
              </w:rPr>
              <w:t xml:space="preserve"> </w:t>
            </w:r>
            <w:r w:rsidRPr="003E6820">
              <w:rPr>
                <w:w w:val="105"/>
                <w:szCs w:val="18"/>
              </w:rPr>
              <w:t>all</w:t>
            </w:r>
            <w:r w:rsidRPr="003E6820">
              <w:rPr>
                <w:spacing w:val="13"/>
                <w:w w:val="105"/>
                <w:szCs w:val="18"/>
              </w:rPr>
              <w:t xml:space="preserve"> </w:t>
            </w:r>
            <w:r w:rsidRPr="003E6820">
              <w:rPr>
                <w:w w:val="105"/>
                <w:szCs w:val="18"/>
              </w:rPr>
              <w:t>military</w:t>
            </w:r>
            <w:r w:rsidRPr="003E6820">
              <w:rPr>
                <w:spacing w:val="14"/>
                <w:w w:val="105"/>
                <w:szCs w:val="18"/>
              </w:rPr>
              <w:t xml:space="preserve"> </w:t>
            </w:r>
            <w:r w:rsidRPr="003E6820">
              <w:rPr>
                <w:w w:val="105"/>
                <w:szCs w:val="18"/>
              </w:rPr>
              <w:t>and</w:t>
            </w:r>
            <w:r w:rsidRPr="003E6820">
              <w:rPr>
                <w:spacing w:val="13"/>
                <w:w w:val="105"/>
                <w:szCs w:val="18"/>
              </w:rPr>
              <w:t xml:space="preserve"> </w:t>
            </w:r>
            <w:r w:rsidRPr="003E6820">
              <w:rPr>
                <w:w w:val="105"/>
                <w:szCs w:val="18"/>
              </w:rPr>
              <w:t>police</w:t>
            </w:r>
            <w:r w:rsidRPr="003E6820">
              <w:rPr>
                <w:spacing w:val="64"/>
                <w:w w:val="104"/>
                <w:szCs w:val="18"/>
              </w:rPr>
              <w:t xml:space="preserve"> </w:t>
            </w:r>
            <w:r w:rsidRPr="003E6820">
              <w:rPr>
                <w:w w:val="105"/>
                <w:szCs w:val="18"/>
              </w:rPr>
              <w:t>personnel</w:t>
            </w:r>
            <w:r w:rsidRPr="003E6820">
              <w:rPr>
                <w:spacing w:val="27"/>
                <w:w w:val="105"/>
                <w:szCs w:val="18"/>
              </w:rPr>
              <w:t xml:space="preserve"> </w:t>
            </w:r>
            <w:r w:rsidRPr="003E6820">
              <w:rPr>
                <w:w w:val="105"/>
                <w:szCs w:val="18"/>
              </w:rPr>
              <w:t>with</w:t>
            </w:r>
            <w:r w:rsidRPr="003E6820">
              <w:rPr>
                <w:spacing w:val="29"/>
                <w:w w:val="105"/>
                <w:szCs w:val="18"/>
              </w:rPr>
              <w:t xml:space="preserve"> </w:t>
            </w:r>
            <w:r w:rsidRPr="003E6820">
              <w:rPr>
                <w:w w:val="105"/>
                <w:szCs w:val="18"/>
              </w:rPr>
              <w:t>adequate</w:t>
            </w:r>
            <w:r w:rsidRPr="003E6820">
              <w:rPr>
                <w:spacing w:val="29"/>
                <w:w w:val="105"/>
                <w:szCs w:val="18"/>
              </w:rPr>
              <w:t xml:space="preserve"> </w:t>
            </w:r>
            <w:r w:rsidRPr="003E6820">
              <w:rPr>
                <w:w w:val="105"/>
                <w:szCs w:val="18"/>
              </w:rPr>
              <w:t>training</w:t>
            </w:r>
            <w:r w:rsidRPr="003E6820">
              <w:rPr>
                <w:spacing w:val="29"/>
                <w:w w:val="105"/>
                <w:szCs w:val="18"/>
              </w:rPr>
              <w:t xml:space="preserve"> </w:t>
            </w:r>
            <w:r w:rsidRPr="003E6820">
              <w:rPr>
                <w:w w:val="105"/>
                <w:szCs w:val="18"/>
              </w:rPr>
              <w:t>on</w:t>
            </w:r>
            <w:r w:rsidRPr="003E6820">
              <w:rPr>
                <w:spacing w:val="29"/>
                <w:w w:val="105"/>
                <w:szCs w:val="18"/>
              </w:rPr>
              <w:t xml:space="preserve"> </w:t>
            </w:r>
            <w:r w:rsidRPr="003E6820">
              <w:rPr>
                <w:w w:val="105"/>
                <w:szCs w:val="18"/>
              </w:rPr>
              <w:t>sexual</w:t>
            </w:r>
            <w:r w:rsidRPr="003E6820">
              <w:rPr>
                <w:spacing w:val="27"/>
                <w:w w:val="105"/>
                <w:szCs w:val="18"/>
              </w:rPr>
              <w:t xml:space="preserve"> </w:t>
            </w:r>
            <w:r w:rsidRPr="003E6820">
              <w:rPr>
                <w:w w:val="105"/>
                <w:szCs w:val="18"/>
              </w:rPr>
              <w:t>and</w:t>
            </w:r>
            <w:r w:rsidRPr="003E6820">
              <w:rPr>
                <w:spacing w:val="29"/>
                <w:w w:val="105"/>
                <w:szCs w:val="18"/>
              </w:rPr>
              <w:t xml:space="preserve"> </w:t>
            </w:r>
            <w:r w:rsidRPr="003E6820">
              <w:rPr>
                <w:w w:val="105"/>
                <w:szCs w:val="18"/>
              </w:rPr>
              <w:t>gender-based</w:t>
            </w:r>
            <w:r w:rsidRPr="003E6820">
              <w:rPr>
                <w:spacing w:val="71"/>
                <w:w w:val="104"/>
                <w:szCs w:val="18"/>
              </w:rPr>
              <w:t xml:space="preserve"> </w:t>
            </w:r>
            <w:r w:rsidRPr="003E6820">
              <w:rPr>
                <w:w w:val="105"/>
                <w:szCs w:val="18"/>
              </w:rPr>
              <w:t>violence,</w:t>
            </w:r>
            <w:r w:rsidRPr="003E6820">
              <w:rPr>
                <w:spacing w:val="7"/>
                <w:w w:val="105"/>
                <w:szCs w:val="18"/>
              </w:rPr>
              <w:t xml:space="preserve"> </w:t>
            </w:r>
            <w:r w:rsidRPr="003E6820">
              <w:rPr>
                <w:w w:val="105"/>
                <w:szCs w:val="18"/>
              </w:rPr>
              <w:t>inter</w:t>
            </w:r>
            <w:r w:rsidRPr="003E6820">
              <w:rPr>
                <w:spacing w:val="7"/>
                <w:w w:val="105"/>
                <w:szCs w:val="18"/>
              </w:rPr>
              <w:t xml:space="preserve"> </w:t>
            </w:r>
            <w:r w:rsidRPr="003E6820">
              <w:rPr>
                <w:w w:val="105"/>
                <w:szCs w:val="18"/>
              </w:rPr>
              <w:t>alia,</w:t>
            </w:r>
            <w:r w:rsidRPr="003E6820">
              <w:rPr>
                <w:spacing w:val="7"/>
                <w:w w:val="105"/>
                <w:szCs w:val="18"/>
              </w:rPr>
              <w:t xml:space="preserve"> </w:t>
            </w:r>
            <w:r w:rsidRPr="003E6820">
              <w:rPr>
                <w:w w:val="105"/>
                <w:szCs w:val="18"/>
              </w:rPr>
              <w:t>to</w:t>
            </w:r>
            <w:r w:rsidRPr="003E6820">
              <w:rPr>
                <w:spacing w:val="7"/>
                <w:w w:val="105"/>
                <w:szCs w:val="18"/>
              </w:rPr>
              <w:t xml:space="preserve"> </w:t>
            </w:r>
            <w:r w:rsidRPr="003E6820">
              <w:rPr>
                <w:w w:val="105"/>
                <w:szCs w:val="18"/>
              </w:rPr>
              <w:t>carry</w:t>
            </w:r>
            <w:r w:rsidRPr="003E6820">
              <w:rPr>
                <w:spacing w:val="7"/>
                <w:w w:val="105"/>
                <w:szCs w:val="18"/>
              </w:rPr>
              <w:t xml:space="preserve"> </w:t>
            </w:r>
            <w:r w:rsidRPr="003E6820">
              <w:rPr>
                <w:w w:val="105"/>
                <w:szCs w:val="18"/>
              </w:rPr>
              <w:t>out</w:t>
            </w:r>
            <w:r w:rsidRPr="003E6820">
              <w:rPr>
                <w:spacing w:val="7"/>
                <w:w w:val="105"/>
                <w:szCs w:val="18"/>
              </w:rPr>
              <w:t xml:space="preserve"> </w:t>
            </w:r>
            <w:r w:rsidRPr="003E6820">
              <w:rPr>
                <w:w w:val="105"/>
                <w:szCs w:val="18"/>
              </w:rPr>
              <w:t>their</w:t>
            </w:r>
            <w:r w:rsidRPr="003E6820">
              <w:rPr>
                <w:spacing w:val="7"/>
                <w:w w:val="105"/>
                <w:szCs w:val="18"/>
              </w:rPr>
              <w:t xml:space="preserve"> </w:t>
            </w:r>
            <w:r w:rsidRPr="003E6820">
              <w:rPr>
                <w:w w:val="105"/>
                <w:szCs w:val="18"/>
              </w:rPr>
              <w:t>responsibilities</w:t>
            </w:r>
            <w:r w:rsidRPr="003E6820">
              <w:rPr>
                <w:spacing w:val="9"/>
                <w:w w:val="105"/>
                <w:szCs w:val="18"/>
              </w:rPr>
              <w:t xml:space="preserve"> </w:t>
            </w:r>
            <w:r w:rsidRPr="003E6820">
              <w:rPr>
                <w:w w:val="105"/>
                <w:szCs w:val="18"/>
              </w:rPr>
              <w:t>[almost</w:t>
            </w:r>
            <w:r w:rsidRPr="003E6820">
              <w:rPr>
                <w:spacing w:val="8"/>
                <w:w w:val="105"/>
                <w:szCs w:val="18"/>
              </w:rPr>
              <w:t xml:space="preserve"> </w:t>
            </w:r>
            <w:r w:rsidRPr="003E6820">
              <w:rPr>
                <w:w w:val="105"/>
                <w:szCs w:val="18"/>
              </w:rPr>
              <w:t>identical</w:t>
            </w:r>
            <w:r w:rsidRPr="003E6820">
              <w:rPr>
                <w:spacing w:val="68"/>
                <w:w w:val="104"/>
                <w:szCs w:val="18"/>
              </w:rPr>
              <w:t xml:space="preserve"> </w:t>
            </w:r>
            <w:r w:rsidRPr="003E6820">
              <w:rPr>
                <w:w w:val="105"/>
                <w:szCs w:val="18"/>
              </w:rPr>
              <w:t>language</w:t>
            </w:r>
            <w:r w:rsidRPr="003E6820">
              <w:rPr>
                <w:spacing w:val="41"/>
                <w:w w:val="105"/>
                <w:szCs w:val="18"/>
              </w:rPr>
              <w:t xml:space="preserve"> </w:t>
            </w:r>
            <w:r w:rsidRPr="003E6820">
              <w:rPr>
                <w:w w:val="105"/>
                <w:szCs w:val="18"/>
              </w:rPr>
              <w:t>to</w:t>
            </w:r>
            <w:r w:rsidRPr="003E6820">
              <w:rPr>
                <w:spacing w:val="42"/>
                <w:w w:val="105"/>
                <w:szCs w:val="18"/>
              </w:rPr>
              <w:t xml:space="preserve"> </w:t>
            </w:r>
            <w:r w:rsidRPr="003E6820">
              <w:rPr>
                <w:w w:val="105"/>
                <w:szCs w:val="18"/>
              </w:rPr>
              <w:t>S/RES/1888,</w:t>
            </w:r>
            <w:r w:rsidRPr="003E6820">
              <w:rPr>
                <w:spacing w:val="41"/>
                <w:w w:val="105"/>
                <w:szCs w:val="18"/>
              </w:rPr>
              <w:t xml:space="preserve"> </w:t>
            </w:r>
            <w:r w:rsidRPr="003E6820">
              <w:rPr>
                <w:w w:val="105"/>
                <w:szCs w:val="18"/>
              </w:rPr>
              <w:t>overlaps</w:t>
            </w:r>
            <w:r w:rsidRPr="003E6820">
              <w:rPr>
                <w:spacing w:val="42"/>
                <w:w w:val="105"/>
                <w:szCs w:val="18"/>
              </w:rPr>
              <w:t xml:space="preserve"> </w:t>
            </w:r>
            <w:r w:rsidRPr="003E6820">
              <w:rPr>
                <w:w w:val="105"/>
                <w:szCs w:val="18"/>
              </w:rPr>
              <w:t>also</w:t>
            </w:r>
            <w:r w:rsidRPr="003E6820">
              <w:rPr>
                <w:spacing w:val="42"/>
                <w:w w:val="105"/>
                <w:szCs w:val="18"/>
              </w:rPr>
              <w:t xml:space="preserve"> </w:t>
            </w:r>
            <w:r w:rsidRPr="003E6820">
              <w:rPr>
                <w:w w:val="105"/>
                <w:szCs w:val="18"/>
              </w:rPr>
              <w:t>with</w:t>
            </w:r>
            <w:r w:rsidRPr="003E6820">
              <w:rPr>
                <w:spacing w:val="42"/>
                <w:w w:val="105"/>
                <w:szCs w:val="18"/>
              </w:rPr>
              <w:t xml:space="preserve"> </w:t>
            </w:r>
            <w:r w:rsidRPr="003E6820">
              <w:rPr>
                <w:w w:val="105"/>
                <w:szCs w:val="18"/>
              </w:rPr>
              <w:t>language</w:t>
            </w:r>
            <w:r w:rsidRPr="003E6820">
              <w:rPr>
                <w:spacing w:val="42"/>
                <w:w w:val="105"/>
                <w:szCs w:val="18"/>
              </w:rPr>
              <w:t xml:space="preserve"> </w:t>
            </w:r>
            <w:r w:rsidRPr="003E6820">
              <w:rPr>
                <w:w w:val="105"/>
                <w:szCs w:val="18"/>
              </w:rPr>
              <w:t>in</w:t>
            </w:r>
            <w:r w:rsidRPr="003E6820">
              <w:rPr>
                <w:spacing w:val="56"/>
                <w:w w:val="104"/>
                <w:szCs w:val="18"/>
              </w:rPr>
              <w:t xml:space="preserve"> </w:t>
            </w:r>
            <w:r w:rsidRPr="003E6820">
              <w:rPr>
                <w:w w:val="105"/>
                <w:szCs w:val="18"/>
              </w:rPr>
              <w:t>S/RES/1820]</w:t>
            </w:r>
            <w:r w:rsidRPr="003E6820">
              <w:rPr>
                <w:spacing w:val="-7"/>
                <w:w w:val="105"/>
                <w:szCs w:val="18"/>
              </w:rPr>
              <w:t xml:space="preserve"> </w:t>
            </w:r>
            <w:r w:rsidRPr="003E6820">
              <w:rPr>
                <w:w w:val="105"/>
                <w:szCs w:val="18"/>
              </w:rPr>
              <w:t>[UNSC</w:t>
            </w:r>
            <w:r w:rsidRPr="003E6820">
              <w:rPr>
                <w:spacing w:val="-6"/>
                <w:w w:val="105"/>
                <w:szCs w:val="18"/>
              </w:rPr>
              <w:t xml:space="preserve"> </w:t>
            </w:r>
            <w:r w:rsidRPr="003E6820">
              <w:rPr>
                <w:w w:val="105"/>
                <w:szCs w:val="18"/>
              </w:rPr>
              <w:t>2010;</w:t>
            </w:r>
            <w:r w:rsidRPr="003E6820">
              <w:rPr>
                <w:spacing w:val="-6"/>
                <w:w w:val="105"/>
                <w:szCs w:val="18"/>
              </w:rPr>
              <w:t xml:space="preserve"> </w:t>
            </w:r>
            <w:r w:rsidRPr="003E6820">
              <w:rPr>
                <w:w w:val="105"/>
                <w:szCs w:val="18"/>
              </w:rPr>
              <w:t>2009a;</w:t>
            </w:r>
            <w:r w:rsidRPr="003E6820">
              <w:rPr>
                <w:spacing w:val="-7"/>
                <w:w w:val="105"/>
                <w:szCs w:val="18"/>
              </w:rPr>
              <w:t xml:space="preserve"> </w:t>
            </w:r>
            <w:r w:rsidRPr="003E6820">
              <w:rPr>
                <w:w w:val="105"/>
                <w:szCs w:val="18"/>
              </w:rPr>
              <w:t>2008).</w:t>
            </w:r>
          </w:p>
        </w:tc>
      </w:tr>
      <w:tr w:rsidR="00545B97" w14:paraId="1A45A306" w14:textId="77777777" w:rsidTr="003E6820">
        <w:trPr>
          <w:trHeight w:hRule="exact" w:val="1405"/>
        </w:trPr>
        <w:tc>
          <w:tcPr>
            <w:tcW w:w="3403" w:type="dxa"/>
            <w:tcBorders>
              <w:top w:val="single" w:sz="5" w:space="0" w:color="000000"/>
              <w:left w:val="single" w:sz="5" w:space="0" w:color="000000"/>
              <w:bottom w:val="single" w:sz="5" w:space="0" w:color="000000"/>
              <w:right w:val="single" w:sz="5" w:space="0" w:color="000000"/>
            </w:tcBorders>
          </w:tcPr>
          <w:p w14:paraId="301F1F27" w14:textId="77777777" w:rsidR="00545B97" w:rsidRPr="003E6820" w:rsidRDefault="00545B97" w:rsidP="00545B97">
            <w:pPr>
              <w:pStyle w:val="TableParagraph"/>
              <w:spacing w:before="120" w:after="120" w:line="253" w:lineRule="auto"/>
              <w:ind w:left="96" w:right="103"/>
              <w:rPr>
                <w:rFonts w:eastAsia="Arial" w:cs="Arial"/>
                <w:b/>
                <w:bCs/>
                <w:color w:val="59AFE0"/>
                <w:szCs w:val="18"/>
              </w:rPr>
            </w:pPr>
            <w:r w:rsidRPr="003E6820">
              <w:rPr>
                <w:w w:val="105"/>
                <w:szCs w:val="18"/>
              </w:rPr>
              <w:t>2.2</w:t>
            </w:r>
            <w:r w:rsidRPr="003E6820">
              <w:rPr>
                <w:spacing w:val="35"/>
                <w:w w:val="105"/>
                <w:szCs w:val="18"/>
              </w:rPr>
              <w:t xml:space="preserve"> </w:t>
            </w:r>
            <w:r w:rsidRPr="003E6820">
              <w:rPr>
                <w:w w:val="105"/>
                <w:szCs w:val="18"/>
              </w:rPr>
              <w:t>Ensure</w:t>
            </w:r>
            <w:r w:rsidRPr="003E6820">
              <w:rPr>
                <w:spacing w:val="36"/>
                <w:w w:val="105"/>
                <w:szCs w:val="18"/>
              </w:rPr>
              <w:t xml:space="preserve"> </w:t>
            </w:r>
            <w:r w:rsidRPr="003E6820">
              <w:rPr>
                <w:spacing w:val="1"/>
                <w:w w:val="105"/>
                <w:szCs w:val="18"/>
              </w:rPr>
              <w:t>women</w:t>
            </w:r>
            <w:r w:rsidRPr="003E6820">
              <w:rPr>
                <w:spacing w:val="36"/>
                <w:w w:val="105"/>
                <w:szCs w:val="18"/>
              </w:rPr>
              <w:t xml:space="preserve"> </w:t>
            </w:r>
            <w:r w:rsidRPr="003E6820">
              <w:rPr>
                <w:w w:val="105"/>
                <w:szCs w:val="18"/>
              </w:rPr>
              <w:t>have</w:t>
            </w:r>
            <w:r w:rsidRPr="003E6820">
              <w:rPr>
                <w:spacing w:val="37"/>
                <w:w w:val="105"/>
                <w:szCs w:val="18"/>
              </w:rPr>
              <w:t xml:space="preserve"> </w:t>
            </w:r>
            <w:r w:rsidRPr="003E6820">
              <w:rPr>
                <w:w w:val="105"/>
                <w:szCs w:val="18"/>
              </w:rPr>
              <w:t>opportunities</w:t>
            </w:r>
            <w:r w:rsidRPr="003E6820">
              <w:rPr>
                <w:spacing w:val="33"/>
                <w:w w:val="104"/>
                <w:szCs w:val="18"/>
              </w:rPr>
              <w:t xml:space="preserve"> </w:t>
            </w:r>
            <w:r w:rsidRPr="003E6820">
              <w:rPr>
                <w:w w:val="105"/>
                <w:szCs w:val="18"/>
              </w:rPr>
              <w:t>to</w:t>
            </w:r>
            <w:r w:rsidRPr="003E6820">
              <w:rPr>
                <w:spacing w:val="21"/>
                <w:w w:val="105"/>
                <w:szCs w:val="18"/>
              </w:rPr>
              <w:t xml:space="preserve"> </w:t>
            </w:r>
            <w:r w:rsidRPr="003E6820">
              <w:rPr>
                <w:w w:val="105"/>
                <w:szCs w:val="18"/>
              </w:rPr>
              <w:t>participate</w:t>
            </w:r>
            <w:r w:rsidRPr="003E6820">
              <w:rPr>
                <w:spacing w:val="21"/>
                <w:w w:val="105"/>
                <w:szCs w:val="18"/>
              </w:rPr>
              <w:t xml:space="preserve"> </w:t>
            </w:r>
            <w:r w:rsidRPr="003E6820">
              <w:rPr>
                <w:w w:val="105"/>
                <w:szCs w:val="18"/>
              </w:rPr>
              <w:t>in</w:t>
            </w:r>
            <w:r w:rsidRPr="003E6820">
              <w:rPr>
                <w:spacing w:val="21"/>
                <w:w w:val="105"/>
                <w:szCs w:val="18"/>
              </w:rPr>
              <w:t xml:space="preserve"> </w:t>
            </w:r>
            <w:r w:rsidRPr="003E6820">
              <w:rPr>
                <w:w w:val="105"/>
                <w:szCs w:val="18"/>
              </w:rPr>
              <w:t>the</w:t>
            </w:r>
            <w:r w:rsidRPr="003E6820">
              <w:rPr>
                <w:spacing w:val="20"/>
                <w:w w:val="105"/>
                <w:szCs w:val="18"/>
              </w:rPr>
              <w:t xml:space="preserve"> </w:t>
            </w:r>
            <w:r w:rsidRPr="003E6820">
              <w:rPr>
                <w:w w:val="105"/>
                <w:szCs w:val="18"/>
              </w:rPr>
              <w:t>AFP,</w:t>
            </w:r>
            <w:r w:rsidRPr="003E6820">
              <w:rPr>
                <w:spacing w:val="21"/>
                <w:w w:val="105"/>
                <w:szCs w:val="18"/>
              </w:rPr>
              <w:t xml:space="preserve"> </w:t>
            </w:r>
            <w:proofErr w:type="spellStart"/>
            <w:r w:rsidRPr="003E6820">
              <w:rPr>
                <w:w w:val="105"/>
                <w:szCs w:val="18"/>
              </w:rPr>
              <w:t>Defence</w:t>
            </w:r>
            <w:proofErr w:type="spellEnd"/>
            <w:r w:rsidRPr="003E6820">
              <w:rPr>
                <w:spacing w:val="21"/>
                <w:w w:val="105"/>
                <w:szCs w:val="18"/>
              </w:rPr>
              <w:t xml:space="preserve"> </w:t>
            </w:r>
            <w:r w:rsidRPr="003E6820">
              <w:rPr>
                <w:w w:val="105"/>
                <w:szCs w:val="18"/>
              </w:rPr>
              <w:t>and</w:t>
            </w:r>
            <w:r w:rsidRPr="003E6820">
              <w:rPr>
                <w:spacing w:val="32"/>
                <w:w w:val="104"/>
                <w:szCs w:val="18"/>
              </w:rPr>
              <w:t xml:space="preserve"> </w:t>
            </w:r>
            <w:r w:rsidRPr="003E6820">
              <w:rPr>
                <w:w w:val="105"/>
                <w:szCs w:val="18"/>
              </w:rPr>
              <w:t>ADF</w:t>
            </w:r>
            <w:r w:rsidRPr="003E6820">
              <w:rPr>
                <w:spacing w:val="41"/>
                <w:w w:val="105"/>
                <w:szCs w:val="18"/>
              </w:rPr>
              <w:t xml:space="preserve"> </w:t>
            </w:r>
            <w:r w:rsidRPr="003E6820">
              <w:rPr>
                <w:w w:val="105"/>
                <w:szCs w:val="18"/>
              </w:rPr>
              <w:t>and</w:t>
            </w:r>
            <w:r w:rsidRPr="003E6820">
              <w:rPr>
                <w:spacing w:val="42"/>
                <w:w w:val="105"/>
                <w:szCs w:val="18"/>
              </w:rPr>
              <w:t xml:space="preserve"> </w:t>
            </w:r>
            <w:r w:rsidRPr="003E6820">
              <w:rPr>
                <w:w w:val="105"/>
                <w:szCs w:val="18"/>
              </w:rPr>
              <w:t>in</w:t>
            </w:r>
            <w:r w:rsidRPr="003E6820">
              <w:rPr>
                <w:spacing w:val="42"/>
                <w:w w:val="105"/>
                <w:szCs w:val="18"/>
              </w:rPr>
              <w:t xml:space="preserve"> </w:t>
            </w:r>
            <w:r w:rsidRPr="003E6820">
              <w:rPr>
                <w:w w:val="105"/>
                <w:szCs w:val="18"/>
              </w:rPr>
              <w:t>deployments</w:t>
            </w:r>
            <w:r w:rsidRPr="003E6820">
              <w:rPr>
                <w:spacing w:val="42"/>
                <w:w w:val="105"/>
                <w:szCs w:val="18"/>
              </w:rPr>
              <w:t xml:space="preserve"> </w:t>
            </w:r>
            <w:r w:rsidRPr="003E6820">
              <w:rPr>
                <w:w w:val="105"/>
                <w:szCs w:val="18"/>
              </w:rPr>
              <w:t>overseas,</w:t>
            </w:r>
            <w:r w:rsidRPr="003E6820">
              <w:rPr>
                <w:spacing w:val="40"/>
                <w:w w:val="104"/>
                <w:szCs w:val="18"/>
              </w:rPr>
              <w:t xml:space="preserve"> </w:t>
            </w:r>
            <w:r w:rsidRPr="003E6820">
              <w:rPr>
                <w:w w:val="105"/>
                <w:szCs w:val="18"/>
              </w:rPr>
              <w:t>including</w:t>
            </w:r>
            <w:r w:rsidRPr="003E6820">
              <w:rPr>
                <w:spacing w:val="-8"/>
                <w:w w:val="105"/>
                <w:szCs w:val="18"/>
              </w:rPr>
              <w:t xml:space="preserve"> </w:t>
            </w:r>
            <w:r w:rsidRPr="003E6820">
              <w:rPr>
                <w:w w:val="105"/>
                <w:szCs w:val="18"/>
              </w:rPr>
              <w:t>in</w:t>
            </w:r>
            <w:r w:rsidRPr="003E6820">
              <w:rPr>
                <w:spacing w:val="-8"/>
                <w:w w:val="105"/>
                <w:szCs w:val="18"/>
              </w:rPr>
              <w:t xml:space="preserve"> </w:t>
            </w:r>
            <w:r w:rsidRPr="003E6820">
              <w:rPr>
                <w:w w:val="105"/>
                <w:szCs w:val="18"/>
              </w:rPr>
              <w:t>decision-making</w:t>
            </w:r>
            <w:r w:rsidRPr="003E6820">
              <w:rPr>
                <w:spacing w:val="-7"/>
                <w:w w:val="105"/>
                <w:szCs w:val="18"/>
              </w:rPr>
              <w:t xml:space="preserve"> </w:t>
            </w:r>
            <w:r w:rsidRPr="003E6820">
              <w:rPr>
                <w:w w:val="105"/>
                <w:szCs w:val="18"/>
              </w:rPr>
              <w:t>positions.</w:t>
            </w:r>
          </w:p>
        </w:tc>
        <w:tc>
          <w:tcPr>
            <w:tcW w:w="5726" w:type="dxa"/>
            <w:tcBorders>
              <w:top w:val="single" w:sz="5" w:space="0" w:color="000000"/>
              <w:left w:val="single" w:sz="5" w:space="0" w:color="000000"/>
              <w:bottom w:val="single" w:sz="5" w:space="0" w:color="000000"/>
              <w:right w:val="single" w:sz="5" w:space="0" w:color="000000"/>
            </w:tcBorders>
          </w:tcPr>
          <w:p w14:paraId="34FAF2E9" w14:textId="77777777" w:rsidR="00545B97" w:rsidRPr="003E6820" w:rsidRDefault="00545B97" w:rsidP="00545B97">
            <w:pPr>
              <w:pStyle w:val="TableParagraph"/>
              <w:spacing w:before="120" w:after="120" w:line="253" w:lineRule="auto"/>
              <w:ind w:left="96" w:right="103"/>
              <w:rPr>
                <w:rFonts w:eastAsia="Arial" w:cs="Arial"/>
                <w:b/>
                <w:bCs/>
                <w:color w:val="59AFE0"/>
                <w:szCs w:val="18"/>
              </w:rPr>
            </w:pPr>
            <w:r w:rsidRPr="003E6820">
              <w:rPr>
                <w:w w:val="105"/>
                <w:szCs w:val="18"/>
              </w:rPr>
              <w:t>S/RES/1325:</w:t>
            </w:r>
            <w:r w:rsidRPr="003E6820">
              <w:rPr>
                <w:spacing w:val="15"/>
                <w:w w:val="105"/>
                <w:szCs w:val="18"/>
              </w:rPr>
              <w:t xml:space="preserve"> </w:t>
            </w:r>
            <w:r w:rsidRPr="003E6820">
              <w:rPr>
                <w:w w:val="105"/>
                <w:szCs w:val="18"/>
              </w:rPr>
              <w:t>1.</w:t>
            </w:r>
            <w:r w:rsidRPr="003E6820">
              <w:rPr>
                <w:spacing w:val="15"/>
                <w:w w:val="105"/>
                <w:szCs w:val="18"/>
              </w:rPr>
              <w:t xml:space="preserve"> </w:t>
            </w:r>
            <w:r w:rsidRPr="003E6820">
              <w:rPr>
                <w:w w:val="105"/>
                <w:szCs w:val="18"/>
              </w:rPr>
              <w:t>Urges</w:t>
            </w:r>
            <w:r w:rsidRPr="003E6820">
              <w:rPr>
                <w:spacing w:val="16"/>
                <w:w w:val="105"/>
                <w:szCs w:val="18"/>
              </w:rPr>
              <w:t xml:space="preserve"> </w:t>
            </w:r>
            <w:r w:rsidRPr="003E6820">
              <w:rPr>
                <w:spacing w:val="1"/>
                <w:w w:val="105"/>
                <w:szCs w:val="18"/>
              </w:rPr>
              <w:t>Member</w:t>
            </w:r>
            <w:r w:rsidRPr="003E6820">
              <w:rPr>
                <w:spacing w:val="15"/>
                <w:w w:val="105"/>
                <w:szCs w:val="18"/>
              </w:rPr>
              <w:t xml:space="preserve"> </w:t>
            </w:r>
            <w:r w:rsidRPr="003E6820">
              <w:rPr>
                <w:w w:val="105"/>
                <w:szCs w:val="18"/>
              </w:rPr>
              <w:t>States</w:t>
            </w:r>
            <w:r w:rsidRPr="003E6820">
              <w:rPr>
                <w:spacing w:val="16"/>
                <w:w w:val="105"/>
                <w:szCs w:val="18"/>
              </w:rPr>
              <w:t xml:space="preserve"> </w:t>
            </w:r>
            <w:r w:rsidRPr="003E6820">
              <w:rPr>
                <w:w w:val="105"/>
                <w:szCs w:val="18"/>
              </w:rPr>
              <w:t>to</w:t>
            </w:r>
            <w:r w:rsidRPr="003E6820">
              <w:rPr>
                <w:spacing w:val="16"/>
                <w:w w:val="105"/>
                <w:szCs w:val="18"/>
              </w:rPr>
              <w:t xml:space="preserve"> </w:t>
            </w:r>
            <w:r w:rsidRPr="003E6820">
              <w:rPr>
                <w:w w:val="105"/>
                <w:szCs w:val="18"/>
              </w:rPr>
              <w:t>ensure</w:t>
            </w:r>
            <w:r w:rsidRPr="003E6820">
              <w:rPr>
                <w:spacing w:val="15"/>
                <w:w w:val="105"/>
                <w:szCs w:val="18"/>
              </w:rPr>
              <w:t xml:space="preserve"> </w:t>
            </w:r>
            <w:r w:rsidRPr="003E6820">
              <w:rPr>
                <w:w w:val="105"/>
                <w:szCs w:val="18"/>
              </w:rPr>
              <w:t>increased</w:t>
            </w:r>
            <w:r w:rsidRPr="003E6820">
              <w:rPr>
                <w:spacing w:val="50"/>
                <w:w w:val="104"/>
                <w:szCs w:val="18"/>
              </w:rPr>
              <w:t xml:space="preserve"> </w:t>
            </w:r>
            <w:r w:rsidRPr="003E6820">
              <w:rPr>
                <w:w w:val="105"/>
                <w:szCs w:val="18"/>
              </w:rPr>
              <w:t>representation</w:t>
            </w:r>
            <w:r w:rsidRPr="003E6820">
              <w:rPr>
                <w:spacing w:val="35"/>
                <w:w w:val="105"/>
                <w:szCs w:val="18"/>
              </w:rPr>
              <w:t xml:space="preserve"> </w:t>
            </w:r>
            <w:r w:rsidRPr="003E6820">
              <w:rPr>
                <w:w w:val="105"/>
                <w:szCs w:val="18"/>
              </w:rPr>
              <w:t>of</w:t>
            </w:r>
            <w:r w:rsidRPr="003E6820">
              <w:rPr>
                <w:spacing w:val="35"/>
                <w:w w:val="105"/>
                <w:szCs w:val="18"/>
              </w:rPr>
              <w:t xml:space="preserve"> </w:t>
            </w:r>
            <w:r w:rsidRPr="003E6820">
              <w:rPr>
                <w:spacing w:val="1"/>
                <w:w w:val="105"/>
                <w:szCs w:val="18"/>
              </w:rPr>
              <w:t>women</w:t>
            </w:r>
            <w:r w:rsidRPr="003E6820">
              <w:rPr>
                <w:spacing w:val="36"/>
                <w:w w:val="105"/>
                <w:szCs w:val="18"/>
              </w:rPr>
              <w:t xml:space="preserve"> </w:t>
            </w:r>
            <w:r w:rsidRPr="003E6820">
              <w:rPr>
                <w:w w:val="105"/>
                <w:szCs w:val="18"/>
              </w:rPr>
              <w:t>at</w:t>
            </w:r>
            <w:r w:rsidRPr="003E6820">
              <w:rPr>
                <w:spacing w:val="35"/>
                <w:w w:val="105"/>
                <w:szCs w:val="18"/>
              </w:rPr>
              <w:t xml:space="preserve"> </w:t>
            </w:r>
            <w:r w:rsidRPr="003E6820">
              <w:rPr>
                <w:w w:val="105"/>
                <w:szCs w:val="18"/>
              </w:rPr>
              <w:t>all</w:t>
            </w:r>
            <w:r w:rsidRPr="003E6820">
              <w:rPr>
                <w:spacing w:val="35"/>
                <w:w w:val="105"/>
                <w:szCs w:val="18"/>
              </w:rPr>
              <w:t xml:space="preserve"> </w:t>
            </w:r>
            <w:r w:rsidRPr="003E6820">
              <w:rPr>
                <w:w w:val="105"/>
                <w:szCs w:val="18"/>
              </w:rPr>
              <w:t>decision-making</w:t>
            </w:r>
            <w:r w:rsidRPr="003E6820">
              <w:rPr>
                <w:spacing w:val="35"/>
                <w:w w:val="105"/>
                <w:szCs w:val="18"/>
              </w:rPr>
              <w:t xml:space="preserve"> </w:t>
            </w:r>
            <w:r w:rsidRPr="003E6820">
              <w:rPr>
                <w:w w:val="105"/>
                <w:szCs w:val="18"/>
              </w:rPr>
              <w:t>levels</w:t>
            </w:r>
            <w:r w:rsidRPr="003E6820">
              <w:rPr>
                <w:spacing w:val="36"/>
                <w:w w:val="105"/>
                <w:szCs w:val="18"/>
              </w:rPr>
              <w:t xml:space="preserve"> </w:t>
            </w:r>
            <w:r w:rsidRPr="003E6820">
              <w:rPr>
                <w:w w:val="105"/>
                <w:szCs w:val="18"/>
              </w:rPr>
              <w:t>in</w:t>
            </w:r>
            <w:r w:rsidRPr="003E6820">
              <w:rPr>
                <w:spacing w:val="36"/>
                <w:w w:val="105"/>
                <w:szCs w:val="18"/>
              </w:rPr>
              <w:t xml:space="preserve"> </w:t>
            </w:r>
            <w:r w:rsidRPr="003E6820">
              <w:rPr>
                <w:w w:val="105"/>
                <w:szCs w:val="18"/>
              </w:rPr>
              <w:t>national,</w:t>
            </w:r>
            <w:r w:rsidRPr="003E6820">
              <w:rPr>
                <w:spacing w:val="62"/>
                <w:w w:val="104"/>
                <w:szCs w:val="18"/>
              </w:rPr>
              <w:t xml:space="preserve"> </w:t>
            </w:r>
            <w:r w:rsidRPr="003E6820">
              <w:rPr>
                <w:w w:val="105"/>
                <w:szCs w:val="18"/>
              </w:rPr>
              <w:t>regional</w:t>
            </w:r>
            <w:r w:rsidRPr="003E6820">
              <w:rPr>
                <w:spacing w:val="32"/>
                <w:w w:val="105"/>
                <w:szCs w:val="18"/>
              </w:rPr>
              <w:t xml:space="preserve"> </w:t>
            </w:r>
            <w:r w:rsidRPr="003E6820">
              <w:rPr>
                <w:w w:val="105"/>
                <w:szCs w:val="18"/>
              </w:rPr>
              <w:t>and</w:t>
            </w:r>
            <w:r w:rsidRPr="003E6820">
              <w:rPr>
                <w:spacing w:val="34"/>
                <w:w w:val="105"/>
                <w:szCs w:val="18"/>
              </w:rPr>
              <w:t xml:space="preserve"> </w:t>
            </w:r>
            <w:r w:rsidRPr="003E6820">
              <w:rPr>
                <w:w w:val="105"/>
                <w:szCs w:val="18"/>
              </w:rPr>
              <w:t>international</w:t>
            </w:r>
            <w:r w:rsidRPr="003E6820">
              <w:rPr>
                <w:spacing w:val="33"/>
                <w:w w:val="105"/>
                <w:szCs w:val="18"/>
              </w:rPr>
              <w:t xml:space="preserve"> </w:t>
            </w:r>
            <w:r w:rsidRPr="003E6820">
              <w:rPr>
                <w:w w:val="105"/>
                <w:szCs w:val="18"/>
              </w:rPr>
              <w:t>institutions</w:t>
            </w:r>
            <w:r w:rsidRPr="003E6820">
              <w:rPr>
                <w:spacing w:val="34"/>
                <w:w w:val="105"/>
                <w:szCs w:val="18"/>
              </w:rPr>
              <w:t xml:space="preserve"> </w:t>
            </w:r>
            <w:r w:rsidRPr="003E6820">
              <w:rPr>
                <w:w w:val="105"/>
                <w:szCs w:val="18"/>
              </w:rPr>
              <w:t>and</w:t>
            </w:r>
            <w:r w:rsidRPr="003E6820">
              <w:rPr>
                <w:spacing w:val="34"/>
                <w:w w:val="105"/>
                <w:szCs w:val="18"/>
              </w:rPr>
              <w:t xml:space="preserve"> </w:t>
            </w:r>
            <w:r w:rsidRPr="003E6820">
              <w:rPr>
                <w:spacing w:val="1"/>
                <w:w w:val="105"/>
                <w:szCs w:val="18"/>
              </w:rPr>
              <w:t>mechanisms</w:t>
            </w:r>
            <w:r w:rsidRPr="003E6820">
              <w:rPr>
                <w:spacing w:val="33"/>
                <w:w w:val="105"/>
                <w:szCs w:val="18"/>
              </w:rPr>
              <w:t xml:space="preserve"> </w:t>
            </w:r>
            <w:r w:rsidRPr="003E6820">
              <w:rPr>
                <w:w w:val="105"/>
                <w:szCs w:val="18"/>
              </w:rPr>
              <w:t>for</w:t>
            </w:r>
            <w:r w:rsidRPr="003E6820">
              <w:rPr>
                <w:spacing w:val="34"/>
                <w:w w:val="105"/>
                <w:szCs w:val="18"/>
              </w:rPr>
              <w:t xml:space="preserve"> </w:t>
            </w:r>
            <w:r w:rsidRPr="003E6820">
              <w:rPr>
                <w:w w:val="105"/>
                <w:szCs w:val="18"/>
              </w:rPr>
              <w:t>the</w:t>
            </w:r>
            <w:r w:rsidRPr="003E6820">
              <w:rPr>
                <w:spacing w:val="46"/>
                <w:w w:val="104"/>
                <w:szCs w:val="18"/>
              </w:rPr>
              <w:t xml:space="preserve"> </w:t>
            </w:r>
            <w:r w:rsidRPr="003E6820">
              <w:rPr>
                <w:w w:val="105"/>
                <w:szCs w:val="18"/>
              </w:rPr>
              <w:t>prevention,</w:t>
            </w:r>
            <w:r w:rsidRPr="003E6820">
              <w:rPr>
                <w:spacing w:val="-6"/>
                <w:w w:val="105"/>
                <w:szCs w:val="18"/>
              </w:rPr>
              <w:t xml:space="preserve"> </w:t>
            </w:r>
            <w:r w:rsidRPr="003E6820">
              <w:rPr>
                <w:spacing w:val="1"/>
                <w:w w:val="105"/>
                <w:szCs w:val="18"/>
              </w:rPr>
              <w:t>management,</w:t>
            </w:r>
            <w:r w:rsidRPr="003E6820">
              <w:rPr>
                <w:spacing w:val="-6"/>
                <w:w w:val="105"/>
                <w:szCs w:val="18"/>
              </w:rPr>
              <w:t xml:space="preserve"> </w:t>
            </w:r>
            <w:r w:rsidRPr="003E6820">
              <w:rPr>
                <w:w w:val="105"/>
                <w:szCs w:val="18"/>
              </w:rPr>
              <w:t>and</w:t>
            </w:r>
            <w:r w:rsidRPr="003E6820">
              <w:rPr>
                <w:spacing w:val="-5"/>
                <w:w w:val="105"/>
                <w:szCs w:val="18"/>
              </w:rPr>
              <w:t xml:space="preserve"> </w:t>
            </w:r>
            <w:r w:rsidRPr="003E6820">
              <w:rPr>
                <w:w w:val="105"/>
                <w:szCs w:val="18"/>
              </w:rPr>
              <w:t>resolution</w:t>
            </w:r>
            <w:r w:rsidRPr="003E6820">
              <w:rPr>
                <w:spacing w:val="-5"/>
                <w:w w:val="105"/>
                <w:szCs w:val="18"/>
              </w:rPr>
              <w:t xml:space="preserve"> </w:t>
            </w:r>
            <w:r w:rsidRPr="003E6820">
              <w:rPr>
                <w:w w:val="105"/>
                <w:szCs w:val="18"/>
              </w:rPr>
              <w:t>of</w:t>
            </w:r>
            <w:r w:rsidRPr="003E6820">
              <w:rPr>
                <w:spacing w:val="-6"/>
                <w:w w:val="105"/>
                <w:szCs w:val="18"/>
              </w:rPr>
              <w:t xml:space="preserve"> </w:t>
            </w:r>
            <w:r w:rsidRPr="003E6820">
              <w:rPr>
                <w:w w:val="105"/>
                <w:szCs w:val="18"/>
              </w:rPr>
              <w:t>conflict</w:t>
            </w:r>
            <w:r w:rsidRPr="003E6820">
              <w:rPr>
                <w:spacing w:val="-6"/>
                <w:w w:val="105"/>
                <w:szCs w:val="18"/>
              </w:rPr>
              <w:t xml:space="preserve"> </w:t>
            </w:r>
            <w:r w:rsidRPr="003E6820">
              <w:rPr>
                <w:w w:val="105"/>
                <w:szCs w:val="18"/>
              </w:rPr>
              <w:t>(UNSC</w:t>
            </w:r>
            <w:r w:rsidRPr="003E6820">
              <w:rPr>
                <w:spacing w:val="-5"/>
                <w:w w:val="105"/>
                <w:szCs w:val="18"/>
              </w:rPr>
              <w:t xml:space="preserve"> </w:t>
            </w:r>
            <w:r w:rsidRPr="003E6820">
              <w:rPr>
                <w:w w:val="105"/>
                <w:szCs w:val="18"/>
              </w:rPr>
              <w:t>2000).</w:t>
            </w:r>
          </w:p>
        </w:tc>
      </w:tr>
      <w:tr w:rsidR="00545B97" w14:paraId="717294FF" w14:textId="77777777" w:rsidTr="003E6820">
        <w:trPr>
          <w:trHeight w:hRule="exact" w:val="1851"/>
        </w:trPr>
        <w:tc>
          <w:tcPr>
            <w:tcW w:w="3403" w:type="dxa"/>
            <w:tcBorders>
              <w:top w:val="single" w:sz="5" w:space="0" w:color="000000"/>
              <w:left w:val="single" w:sz="5" w:space="0" w:color="000000"/>
              <w:bottom w:val="single" w:sz="5" w:space="0" w:color="000000"/>
              <w:right w:val="single" w:sz="5" w:space="0" w:color="000000"/>
            </w:tcBorders>
          </w:tcPr>
          <w:p w14:paraId="7C8BD081" w14:textId="77777777" w:rsidR="00545B97" w:rsidRPr="003E6820" w:rsidRDefault="00545B97" w:rsidP="00545B97">
            <w:pPr>
              <w:pStyle w:val="TableParagraph"/>
              <w:spacing w:before="120" w:after="120" w:line="254" w:lineRule="auto"/>
              <w:ind w:left="96" w:right="102"/>
              <w:rPr>
                <w:rFonts w:eastAsia="Arial" w:cs="Arial"/>
                <w:b/>
                <w:bCs/>
                <w:color w:val="59AFE0"/>
                <w:szCs w:val="18"/>
              </w:rPr>
            </w:pPr>
            <w:r w:rsidRPr="003E6820">
              <w:rPr>
                <w:w w:val="105"/>
                <w:szCs w:val="18"/>
              </w:rPr>
              <w:t>3.2</w:t>
            </w:r>
            <w:r w:rsidRPr="003E6820">
              <w:rPr>
                <w:spacing w:val="1"/>
                <w:w w:val="105"/>
                <w:szCs w:val="18"/>
              </w:rPr>
              <w:t xml:space="preserve"> </w:t>
            </w:r>
            <w:r w:rsidRPr="003E6820">
              <w:rPr>
                <w:w w:val="105"/>
                <w:szCs w:val="18"/>
              </w:rPr>
              <w:t>Support</w:t>
            </w:r>
            <w:r w:rsidRPr="003E6820">
              <w:rPr>
                <w:spacing w:val="1"/>
                <w:w w:val="105"/>
                <w:szCs w:val="18"/>
              </w:rPr>
              <w:t xml:space="preserve"> </w:t>
            </w:r>
            <w:r w:rsidRPr="003E6820">
              <w:rPr>
                <w:w w:val="105"/>
                <w:szCs w:val="18"/>
              </w:rPr>
              <w:t>Australian</w:t>
            </w:r>
            <w:r w:rsidRPr="003E6820">
              <w:rPr>
                <w:spacing w:val="2"/>
                <w:w w:val="105"/>
                <w:szCs w:val="18"/>
              </w:rPr>
              <w:t xml:space="preserve"> </w:t>
            </w:r>
            <w:r w:rsidRPr="003E6820">
              <w:rPr>
                <w:w w:val="105"/>
                <w:szCs w:val="18"/>
              </w:rPr>
              <w:t>and</w:t>
            </w:r>
            <w:r w:rsidRPr="003E6820">
              <w:rPr>
                <w:spacing w:val="2"/>
                <w:w w:val="105"/>
                <w:szCs w:val="18"/>
              </w:rPr>
              <w:t xml:space="preserve"> </w:t>
            </w:r>
            <w:r w:rsidRPr="003E6820">
              <w:rPr>
                <w:w w:val="105"/>
                <w:szCs w:val="18"/>
              </w:rPr>
              <w:t>international</w:t>
            </w:r>
            <w:r w:rsidRPr="003E6820">
              <w:rPr>
                <w:spacing w:val="43"/>
                <w:w w:val="104"/>
                <w:szCs w:val="18"/>
              </w:rPr>
              <w:t xml:space="preserve"> </w:t>
            </w:r>
            <w:r w:rsidRPr="003E6820">
              <w:rPr>
                <w:w w:val="105"/>
                <w:szCs w:val="18"/>
              </w:rPr>
              <w:t>civil</w:t>
            </w:r>
            <w:r w:rsidRPr="003E6820">
              <w:rPr>
                <w:spacing w:val="6"/>
                <w:w w:val="105"/>
                <w:szCs w:val="18"/>
              </w:rPr>
              <w:t xml:space="preserve"> </w:t>
            </w:r>
            <w:r w:rsidRPr="003E6820">
              <w:rPr>
                <w:w w:val="105"/>
                <w:szCs w:val="18"/>
              </w:rPr>
              <w:t>society</w:t>
            </w:r>
            <w:r w:rsidRPr="003E6820">
              <w:rPr>
                <w:spacing w:val="7"/>
                <w:w w:val="105"/>
                <w:szCs w:val="18"/>
              </w:rPr>
              <w:t xml:space="preserve"> </w:t>
            </w:r>
            <w:proofErr w:type="spellStart"/>
            <w:r w:rsidRPr="003E6820">
              <w:rPr>
                <w:w w:val="105"/>
                <w:szCs w:val="18"/>
              </w:rPr>
              <w:t>organisations</w:t>
            </w:r>
            <w:proofErr w:type="spellEnd"/>
            <w:r w:rsidRPr="003E6820">
              <w:rPr>
                <w:spacing w:val="7"/>
                <w:w w:val="105"/>
                <w:szCs w:val="18"/>
              </w:rPr>
              <w:t xml:space="preserve"> </w:t>
            </w:r>
            <w:r w:rsidRPr="003E6820">
              <w:rPr>
                <w:w w:val="105"/>
                <w:szCs w:val="18"/>
              </w:rPr>
              <w:t>to</w:t>
            </w:r>
            <w:r w:rsidRPr="003E6820">
              <w:rPr>
                <w:spacing w:val="7"/>
                <w:w w:val="105"/>
                <w:szCs w:val="18"/>
              </w:rPr>
              <w:t xml:space="preserve"> </w:t>
            </w:r>
            <w:r w:rsidRPr="003E6820">
              <w:rPr>
                <w:w w:val="105"/>
                <w:szCs w:val="18"/>
              </w:rPr>
              <w:t>promote</w:t>
            </w:r>
            <w:r w:rsidRPr="003E6820">
              <w:rPr>
                <w:spacing w:val="38"/>
                <w:w w:val="104"/>
                <w:szCs w:val="18"/>
              </w:rPr>
              <w:t xml:space="preserve"> </w:t>
            </w:r>
            <w:r w:rsidRPr="003E6820">
              <w:rPr>
                <w:w w:val="105"/>
                <w:szCs w:val="18"/>
              </w:rPr>
              <w:t>the</w:t>
            </w:r>
            <w:r w:rsidRPr="003E6820">
              <w:rPr>
                <w:spacing w:val="16"/>
                <w:w w:val="105"/>
                <w:szCs w:val="18"/>
              </w:rPr>
              <w:t xml:space="preserve"> </w:t>
            </w:r>
            <w:r w:rsidRPr="003E6820">
              <w:rPr>
                <w:w w:val="105"/>
                <w:szCs w:val="18"/>
              </w:rPr>
              <w:t>roles</w:t>
            </w:r>
            <w:r w:rsidRPr="003E6820">
              <w:rPr>
                <w:spacing w:val="17"/>
                <w:w w:val="105"/>
                <w:szCs w:val="18"/>
              </w:rPr>
              <w:t xml:space="preserve"> </w:t>
            </w:r>
            <w:r w:rsidRPr="003E6820">
              <w:rPr>
                <w:w w:val="105"/>
                <w:szCs w:val="18"/>
              </w:rPr>
              <w:t>and</w:t>
            </w:r>
            <w:r w:rsidRPr="003E6820">
              <w:rPr>
                <w:spacing w:val="17"/>
                <w:w w:val="105"/>
                <w:szCs w:val="18"/>
              </w:rPr>
              <w:t xml:space="preserve"> </w:t>
            </w:r>
            <w:r w:rsidRPr="003E6820">
              <w:rPr>
                <w:w w:val="105"/>
                <w:szCs w:val="18"/>
              </w:rPr>
              <w:t>address</w:t>
            </w:r>
            <w:r w:rsidRPr="003E6820">
              <w:rPr>
                <w:spacing w:val="17"/>
                <w:w w:val="105"/>
                <w:szCs w:val="18"/>
              </w:rPr>
              <w:t xml:space="preserve"> </w:t>
            </w:r>
            <w:r w:rsidRPr="003E6820">
              <w:rPr>
                <w:w w:val="105"/>
                <w:szCs w:val="18"/>
              </w:rPr>
              <w:t>the</w:t>
            </w:r>
            <w:r w:rsidRPr="003E6820">
              <w:rPr>
                <w:spacing w:val="17"/>
                <w:w w:val="105"/>
                <w:szCs w:val="18"/>
              </w:rPr>
              <w:t xml:space="preserve"> </w:t>
            </w:r>
            <w:r w:rsidRPr="003E6820">
              <w:rPr>
                <w:w w:val="105"/>
                <w:szCs w:val="18"/>
              </w:rPr>
              <w:t>needs</w:t>
            </w:r>
            <w:r w:rsidRPr="003E6820">
              <w:rPr>
                <w:spacing w:val="17"/>
                <w:w w:val="105"/>
                <w:szCs w:val="18"/>
              </w:rPr>
              <w:t xml:space="preserve"> </w:t>
            </w:r>
            <w:r w:rsidRPr="003E6820">
              <w:rPr>
                <w:w w:val="105"/>
                <w:szCs w:val="18"/>
              </w:rPr>
              <w:t>of</w:t>
            </w:r>
            <w:r w:rsidRPr="003E6820">
              <w:rPr>
                <w:spacing w:val="32"/>
                <w:w w:val="104"/>
                <w:szCs w:val="18"/>
              </w:rPr>
              <w:t xml:space="preserve"> </w:t>
            </w:r>
            <w:r w:rsidRPr="003E6820">
              <w:rPr>
                <w:spacing w:val="1"/>
                <w:w w:val="105"/>
                <w:szCs w:val="18"/>
              </w:rPr>
              <w:t>women</w:t>
            </w:r>
            <w:r w:rsidRPr="003E6820">
              <w:rPr>
                <w:spacing w:val="13"/>
                <w:w w:val="105"/>
                <w:szCs w:val="18"/>
              </w:rPr>
              <w:t xml:space="preserve"> </w:t>
            </w:r>
            <w:r w:rsidRPr="003E6820">
              <w:rPr>
                <w:w w:val="105"/>
                <w:szCs w:val="18"/>
              </w:rPr>
              <w:t>in</w:t>
            </w:r>
            <w:r w:rsidRPr="003E6820">
              <w:rPr>
                <w:spacing w:val="14"/>
                <w:w w:val="105"/>
                <w:szCs w:val="18"/>
              </w:rPr>
              <w:t xml:space="preserve"> </w:t>
            </w:r>
            <w:r w:rsidRPr="003E6820">
              <w:rPr>
                <w:w w:val="105"/>
                <w:szCs w:val="18"/>
              </w:rPr>
              <w:t>the</w:t>
            </w:r>
            <w:r w:rsidRPr="003E6820">
              <w:rPr>
                <w:spacing w:val="13"/>
                <w:w w:val="105"/>
                <w:szCs w:val="18"/>
              </w:rPr>
              <w:t xml:space="preserve"> </w:t>
            </w:r>
            <w:r w:rsidRPr="003E6820">
              <w:rPr>
                <w:w w:val="105"/>
                <w:szCs w:val="18"/>
              </w:rPr>
              <w:t>prevention,</w:t>
            </w:r>
            <w:r w:rsidRPr="003E6820">
              <w:rPr>
                <w:spacing w:val="14"/>
                <w:w w:val="105"/>
                <w:szCs w:val="18"/>
              </w:rPr>
              <w:t xml:space="preserve"> </w:t>
            </w:r>
            <w:r w:rsidRPr="003E6820">
              <w:rPr>
                <w:spacing w:val="1"/>
                <w:w w:val="105"/>
                <w:szCs w:val="18"/>
              </w:rPr>
              <w:t>management</w:t>
            </w:r>
            <w:r w:rsidRPr="003E6820">
              <w:rPr>
                <w:spacing w:val="29"/>
                <w:w w:val="104"/>
                <w:szCs w:val="18"/>
              </w:rPr>
              <w:t xml:space="preserve"> </w:t>
            </w:r>
            <w:r w:rsidRPr="003E6820">
              <w:rPr>
                <w:w w:val="105"/>
                <w:szCs w:val="18"/>
              </w:rPr>
              <w:t>and</w:t>
            </w:r>
            <w:r w:rsidRPr="003E6820">
              <w:rPr>
                <w:spacing w:val="-5"/>
                <w:w w:val="105"/>
                <w:szCs w:val="18"/>
              </w:rPr>
              <w:t xml:space="preserve"> </w:t>
            </w:r>
            <w:r w:rsidRPr="003E6820">
              <w:rPr>
                <w:w w:val="105"/>
                <w:szCs w:val="18"/>
              </w:rPr>
              <w:t>resolution</w:t>
            </w:r>
            <w:r w:rsidRPr="003E6820">
              <w:rPr>
                <w:spacing w:val="-4"/>
                <w:w w:val="105"/>
                <w:szCs w:val="18"/>
              </w:rPr>
              <w:t xml:space="preserve"> </w:t>
            </w:r>
            <w:r w:rsidRPr="003E6820">
              <w:rPr>
                <w:w w:val="105"/>
                <w:szCs w:val="18"/>
              </w:rPr>
              <w:t>of</w:t>
            </w:r>
            <w:r w:rsidRPr="003E6820">
              <w:rPr>
                <w:spacing w:val="-5"/>
                <w:w w:val="105"/>
                <w:szCs w:val="18"/>
              </w:rPr>
              <w:t xml:space="preserve"> </w:t>
            </w:r>
            <w:r w:rsidRPr="003E6820">
              <w:rPr>
                <w:w w:val="105"/>
                <w:szCs w:val="18"/>
              </w:rPr>
              <w:t>conflict.</w:t>
            </w:r>
          </w:p>
        </w:tc>
        <w:tc>
          <w:tcPr>
            <w:tcW w:w="5726" w:type="dxa"/>
            <w:tcBorders>
              <w:top w:val="single" w:sz="5" w:space="0" w:color="000000"/>
              <w:left w:val="single" w:sz="5" w:space="0" w:color="000000"/>
              <w:bottom w:val="single" w:sz="5" w:space="0" w:color="000000"/>
              <w:right w:val="single" w:sz="5" w:space="0" w:color="000000"/>
            </w:tcBorders>
          </w:tcPr>
          <w:p w14:paraId="1ACACEF7" w14:textId="77777777" w:rsidR="00545B97" w:rsidRPr="003E6820" w:rsidRDefault="00545B97" w:rsidP="00545B97">
            <w:pPr>
              <w:pStyle w:val="TableParagraph"/>
              <w:spacing w:before="120" w:after="120" w:line="254" w:lineRule="auto"/>
              <w:ind w:left="96" w:right="102"/>
              <w:rPr>
                <w:rFonts w:eastAsia="Arial" w:cs="Arial"/>
                <w:b/>
                <w:bCs/>
                <w:color w:val="59AFE0"/>
                <w:szCs w:val="18"/>
              </w:rPr>
            </w:pPr>
            <w:r w:rsidRPr="003E6820">
              <w:rPr>
                <w:rFonts w:eastAsia="Arial" w:cs="Arial"/>
                <w:w w:val="105"/>
                <w:szCs w:val="18"/>
              </w:rPr>
              <w:t>S/RES/2122:</w:t>
            </w:r>
            <w:r w:rsidRPr="003E6820">
              <w:rPr>
                <w:rFonts w:eastAsia="Arial" w:cs="Arial"/>
                <w:spacing w:val="7"/>
                <w:w w:val="105"/>
                <w:szCs w:val="18"/>
              </w:rPr>
              <w:t xml:space="preserve"> </w:t>
            </w:r>
            <w:r w:rsidRPr="003E6820">
              <w:rPr>
                <w:rFonts w:eastAsia="Arial" w:cs="Arial"/>
                <w:w w:val="105"/>
                <w:szCs w:val="18"/>
              </w:rPr>
              <w:t>7(b).</w:t>
            </w:r>
            <w:r w:rsidRPr="003E6820">
              <w:rPr>
                <w:rFonts w:eastAsia="Arial" w:cs="Arial"/>
                <w:spacing w:val="7"/>
                <w:w w:val="105"/>
                <w:szCs w:val="18"/>
              </w:rPr>
              <w:t xml:space="preserve"> </w:t>
            </w:r>
            <w:r w:rsidRPr="003E6820">
              <w:rPr>
                <w:rFonts w:eastAsia="Arial" w:cs="Arial"/>
                <w:w w:val="105"/>
                <w:szCs w:val="18"/>
              </w:rPr>
              <w:t>Encourages</w:t>
            </w:r>
            <w:r w:rsidRPr="003E6820">
              <w:rPr>
                <w:rFonts w:eastAsia="Arial" w:cs="Arial"/>
                <w:spacing w:val="8"/>
                <w:w w:val="105"/>
                <w:szCs w:val="18"/>
              </w:rPr>
              <w:t xml:space="preserve"> </w:t>
            </w:r>
            <w:r w:rsidRPr="003E6820">
              <w:rPr>
                <w:rFonts w:eastAsia="Arial" w:cs="Arial"/>
                <w:w w:val="105"/>
                <w:szCs w:val="18"/>
              </w:rPr>
              <w:t>concerned</w:t>
            </w:r>
            <w:r w:rsidRPr="003E6820">
              <w:rPr>
                <w:rFonts w:eastAsia="Arial" w:cs="Arial"/>
                <w:spacing w:val="9"/>
                <w:w w:val="105"/>
                <w:szCs w:val="18"/>
              </w:rPr>
              <w:t xml:space="preserve"> </w:t>
            </w:r>
            <w:r w:rsidRPr="003E6820">
              <w:rPr>
                <w:rFonts w:eastAsia="Arial" w:cs="Arial"/>
                <w:spacing w:val="1"/>
                <w:w w:val="105"/>
                <w:szCs w:val="18"/>
              </w:rPr>
              <w:t>Member</w:t>
            </w:r>
            <w:r w:rsidRPr="003E6820">
              <w:rPr>
                <w:rFonts w:eastAsia="Arial" w:cs="Arial"/>
                <w:spacing w:val="7"/>
                <w:w w:val="105"/>
                <w:szCs w:val="18"/>
              </w:rPr>
              <w:t xml:space="preserve"> </w:t>
            </w:r>
            <w:r w:rsidRPr="003E6820">
              <w:rPr>
                <w:rFonts w:eastAsia="Arial" w:cs="Arial"/>
                <w:w w:val="105"/>
                <w:szCs w:val="18"/>
              </w:rPr>
              <w:t>States to</w:t>
            </w:r>
            <w:r w:rsidRPr="003E6820">
              <w:rPr>
                <w:rFonts w:eastAsia="Arial" w:cs="Arial"/>
                <w:spacing w:val="58"/>
                <w:w w:val="104"/>
                <w:szCs w:val="18"/>
              </w:rPr>
              <w:t xml:space="preserve"> </w:t>
            </w:r>
            <w:r w:rsidRPr="003E6820">
              <w:rPr>
                <w:rFonts w:eastAsia="Arial" w:cs="Arial"/>
                <w:w w:val="105"/>
                <w:szCs w:val="18"/>
              </w:rPr>
              <w:t>develop</w:t>
            </w:r>
            <w:r w:rsidRPr="003E6820">
              <w:rPr>
                <w:rFonts w:eastAsia="Arial" w:cs="Arial"/>
                <w:spacing w:val="47"/>
                <w:w w:val="105"/>
                <w:szCs w:val="18"/>
              </w:rPr>
              <w:t xml:space="preserve"> </w:t>
            </w:r>
            <w:r w:rsidRPr="003E6820">
              <w:rPr>
                <w:rFonts w:eastAsia="Arial" w:cs="Arial"/>
                <w:w w:val="105"/>
                <w:szCs w:val="18"/>
              </w:rPr>
              <w:t>dedicated</w:t>
            </w:r>
            <w:r w:rsidRPr="003E6820">
              <w:rPr>
                <w:rFonts w:eastAsia="Arial" w:cs="Arial"/>
                <w:spacing w:val="48"/>
                <w:w w:val="105"/>
                <w:szCs w:val="18"/>
              </w:rPr>
              <w:t xml:space="preserve"> </w:t>
            </w:r>
            <w:r w:rsidRPr="003E6820">
              <w:rPr>
                <w:rFonts w:eastAsia="Arial" w:cs="Arial"/>
                <w:w w:val="105"/>
                <w:szCs w:val="18"/>
              </w:rPr>
              <w:t>funding</w:t>
            </w:r>
            <w:r w:rsidRPr="003E6820">
              <w:rPr>
                <w:rFonts w:eastAsia="Arial" w:cs="Arial"/>
                <w:spacing w:val="48"/>
                <w:w w:val="105"/>
                <w:szCs w:val="18"/>
              </w:rPr>
              <w:t xml:space="preserve"> </w:t>
            </w:r>
            <w:r w:rsidRPr="003E6820">
              <w:rPr>
                <w:rFonts w:eastAsia="Arial" w:cs="Arial"/>
                <w:spacing w:val="1"/>
                <w:w w:val="105"/>
                <w:szCs w:val="18"/>
              </w:rPr>
              <w:t>mechanisms</w:t>
            </w:r>
            <w:r w:rsidRPr="003E6820">
              <w:rPr>
                <w:rFonts w:eastAsia="Arial" w:cs="Arial"/>
                <w:spacing w:val="48"/>
                <w:w w:val="105"/>
                <w:szCs w:val="18"/>
              </w:rPr>
              <w:t xml:space="preserve"> </w:t>
            </w:r>
            <w:r w:rsidRPr="003E6820">
              <w:rPr>
                <w:rFonts w:eastAsia="Arial" w:cs="Arial"/>
                <w:w w:val="105"/>
                <w:szCs w:val="18"/>
              </w:rPr>
              <w:t>to</w:t>
            </w:r>
            <w:r w:rsidRPr="003E6820">
              <w:rPr>
                <w:rFonts w:eastAsia="Arial" w:cs="Arial"/>
                <w:spacing w:val="47"/>
                <w:w w:val="105"/>
                <w:szCs w:val="18"/>
              </w:rPr>
              <w:t xml:space="preserve"> </w:t>
            </w:r>
            <w:r w:rsidRPr="003E6820">
              <w:rPr>
                <w:rFonts w:eastAsia="Arial" w:cs="Arial"/>
                <w:w w:val="105"/>
                <w:szCs w:val="18"/>
              </w:rPr>
              <w:t>support</w:t>
            </w:r>
            <w:r w:rsidRPr="003E6820">
              <w:rPr>
                <w:rFonts w:eastAsia="Arial" w:cs="Arial"/>
                <w:spacing w:val="48"/>
                <w:w w:val="105"/>
                <w:szCs w:val="18"/>
              </w:rPr>
              <w:t xml:space="preserve"> </w:t>
            </w:r>
            <w:r w:rsidRPr="003E6820">
              <w:rPr>
                <w:rFonts w:eastAsia="Arial" w:cs="Arial"/>
                <w:w w:val="105"/>
                <w:szCs w:val="18"/>
              </w:rPr>
              <w:t>the</w:t>
            </w:r>
            <w:r w:rsidRPr="003E6820">
              <w:rPr>
                <w:rFonts w:eastAsia="Arial" w:cs="Arial"/>
                <w:spacing w:val="48"/>
                <w:w w:val="105"/>
                <w:szCs w:val="18"/>
              </w:rPr>
              <w:t xml:space="preserve"> </w:t>
            </w:r>
            <w:r w:rsidRPr="003E6820">
              <w:rPr>
                <w:rFonts w:eastAsia="Arial" w:cs="Arial"/>
                <w:w w:val="105"/>
                <w:szCs w:val="18"/>
              </w:rPr>
              <w:t>work</w:t>
            </w:r>
            <w:r w:rsidRPr="003E6820">
              <w:rPr>
                <w:rFonts w:eastAsia="Arial" w:cs="Arial"/>
                <w:spacing w:val="48"/>
                <w:w w:val="105"/>
                <w:szCs w:val="18"/>
              </w:rPr>
              <w:t xml:space="preserve"> </w:t>
            </w:r>
            <w:r w:rsidRPr="003E6820">
              <w:rPr>
                <w:rFonts w:eastAsia="Arial" w:cs="Arial"/>
                <w:spacing w:val="1"/>
                <w:w w:val="105"/>
                <w:szCs w:val="18"/>
              </w:rPr>
              <w:t>and</w:t>
            </w:r>
            <w:r w:rsidRPr="003E6820">
              <w:rPr>
                <w:rFonts w:eastAsia="Arial" w:cs="Arial"/>
                <w:spacing w:val="47"/>
                <w:w w:val="104"/>
                <w:szCs w:val="18"/>
              </w:rPr>
              <w:t xml:space="preserve"> </w:t>
            </w:r>
            <w:r w:rsidRPr="003E6820">
              <w:rPr>
                <w:rFonts w:eastAsia="Arial" w:cs="Arial"/>
                <w:w w:val="105"/>
                <w:szCs w:val="18"/>
              </w:rPr>
              <w:t>enhance</w:t>
            </w:r>
            <w:r w:rsidRPr="003E6820">
              <w:rPr>
                <w:rFonts w:eastAsia="Arial" w:cs="Arial"/>
                <w:spacing w:val="-3"/>
                <w:w w:val="105"/>
                <w:szCs w:val="18"/>
              </w:rPr>
              <w:t xml:space="preserve"> </w:t>
            </w:r>
            <w:r w:rsidRPr="003E6820">
              <w:rPr>
                <w:rFonts w:eastAsia="Arial" w:cs="Arial"/>
                <w:w w:val="105"/>
                <w:szCs w:val="18"/>
              </w:rPr>
              <w:t>capacities</w:t>
            </w:r>
            <w:r w:rsidRPr="003E6820">
              <w:rPr>
                <w:rFonts w:eastAsia="Arial" w:cs="Arial"/>
                <w:spacing w:val="-4"/>
                <w:w w:val="105"/>
                <w:szCs w:val="18"/>
              </w:rPr>
              <w:t xml:space="preserve"> </w:t>
            </w:r>
            <w:r w:rsidRPr="003E6820">
              <w:rPr>
                <w:rFonts w:eastAsia="Arial" w:cs="Arial"/>
                <w:w w:val="105"/>
                <w:szCs w:val="18"/>
              </w:rPr>
              <w:t>of</w:t>
            </w:r>
            <w:r w:rsidRPr="003E6820">
              <w:rPr>
                <w:rFonts w:eastAsia="Arial" w:cs="Arial"/>
                <w:spacing w:val="-4"/>
                <w:w w:val="105"/>
                <w:szCs w:val="18"/>
              </w:rPr>
              <w:t xml:space="preserve"> </w:t>
            </w:r>
            <w:r w:rsidRPr="003E6820">
              <w:rPr>
                <w:rFonts w:eastAsia="Arial" w:cs="Arial"/>
                <w:w w:val="105"/>
                <w:szCs w:val="18"/>
              </w:rPr>
              <w:t>organizations</w:t>
            </w:r>
            <w:r w:rsidRPr="003E6820">
              <w:rPr>
                <w:rFonts w:eastAsia="Arial" w:cs="Arial"/>
                <w:spacing w:val="-4"/>
                <w:w w:val="105"/>
                <w:szCs w:val="18"/>
              </w:rPr>
              <w:t xml:space="preserve"> </w:t>
            </w:r>
            <w:r w:rsidRPr="003E6820">
              <w:rPr>
                <w:rFonts w:eastAsia="Arial" w:cs="Arial"/>
                <w:w w:val="105"/>
                <w:szCs w:val="18"/>
              </w:rPr>
              <w:t>that</w:t>
            </w:r>
            <w:r w:rsidRPr="003E6820">
              <w:rPr>
                <w:rFonts w:eastAsia="Arial" w:cs="Arial"/>
                <w:spacing w:val="-4"/>
                <w:w w:val="105"/>
                <w:szCs w:val="18"/>
              </w:rPr>
              <w:t xml:space="preserve"> </w:t>
            </w:r>
            <w:r w:rsidRPr="003E6820">
              <w:rPr>
                <w:rFonts w:eastAsia="Arial" w:cs="Arial"/>
                <w:w w:val="105"/>
                <w:szCs w:val="18"/>
              </w:rPr>
              <w:t>support</w:t>
            </w:r>
            <w:r w:rsidRPr="003E6820">
              <w:rPr>
                <w:rFonts w:eastAsia="Arial" w:cs="Arial"/>
                <w:spacing w:val="-4"/>
                <w:w w:val="105"/>
                <w:szCs w:val="18"/>
              </w:rPr>
              <w:t xml:space="preserve"> </w:t>
            </w:r>
            <w:r w:rsidRPr="003E6820">
              <w:rPr>
                <w:rFonts w:eastAsia="Arial" w:cs="Arial"/>
                <w:w w:val="105"/>
                <w:szCs w:val="18"/>
              </w:rPr>
              <w:t>women’s</w:t>
            </w:r>
            <w:r w:rsidRPr="003E6820">
              <w:rPr>
                <w:rFonts w:eastAsia="Arial" w:cs="Arial"/>
                <w:spacing w:val="-4"/>
                <w:w w:val="105"/>
                <w:szCs w:val="18"/>
              </w:rPr>
              <w:t xml:space="preserve"> </w:t>
            </w:r>
            <w:r w:rsidRPr="003E6820">
              <w:rPr>
                <w:rFonts w:eastAsia="Arial" w:cs="Arial"/>
                <w:w w:val="105"/>
                <w:szCs w:val="18"/>
              </w:rPr>
              <w:t>leadership</w:t>
            </w:r>
            <w:r w:rsidRPr="003E6820">
              <w:rPr>
                <w:rFonts w:eastAsia="Arial" w:cs="Arial"/>
                <w:spacing w:val="80"/>
                <w:w w:val="104"/>
                <w:szCs w:val="18"/>
              </w:rPr>
              <w:t xml:space="preserve"> </w:t>
            </w:r>
            <w:r w:rsidRPr="003E6820">
              <w:rPr>
                <w:rFonts w:eastAsia="Arial" w:cs="Arial"/>
                <w:w w:val="105"/>
                <w:szCs w:val="18"/>
              </w:rPr>
              <w:t>development</w:t>
            </w:r>
            <w:r w:rsidRPr="003E6820">
              <w:rPr>
                <w:rFonts w:eastAsia="Arial" w:cs="Arial"/>
                <w:spacing w:val="32"/>
                <w:w w:val="105"/>
                <w:szCs w:val="18"/>
              </w:rPr>
              <w:t xml:space="preserve"> </w:t>
            </w:r>
            <w:r w:rsidRPr="003E6820">
              <w:rPr>
                <w:rFonts w:eastAsia="Arial" w:cs="Arial"/>
                <w:w w:val="105"/>
                <w:szCs w:val="18"/>
              </w:rPr>
              <w:t>and</w:t>
            </w:r>
            <w:r w:rsidRPr="003E6820">
              <w:rPr>
                <w:rFonts w:eastAsia="Arial" w:cs="Arial"/>
                <w:spacing w:val="34"/>
                <w:w w:val="105"/>
                <w:szCs w:val="18"/>
              </w:rPr>
              <w:t xml:space="preserve"> </w:t>
            </w:r>
            <w:r w:rsidRPr="003E6820">
              <w:rPr>
                <w:rFonts w:eastAsia="Arial" w:cs="Arial"/>
                <w:w w:val="105"/>
                <w:szCs w:val="18"/>
              </w:rPr>
              <w:t>full</w:t>
            </w:r>
            <w:r w:rsidRPr="003E6820">
              <w:rPr>
                <w:rFonts w:eastAsia="Arial" w:cs="Arial"/>
                <w:spacing w:val="33"/>
                <w:w w:val="105"/>
                <w:szCs w:val="18"/>
              </w:rPr>
              <w:t xml:space="preserve"> </w:t>
            </w:r>
            <w:r w:rsidRPr="003E6820">
              <w:rPr>
                <w:rFonts w:eastAsia="Arial" w:cs="Arial"/>
                <w:w w:val="105"/>
                <w:szCs w:val="18"/>
              </w:rPr>
              <w:t>participation</w:t>
            </w:r>
            <w:r w:rsidRPr="003E6820">
              <w:rPr>
                <w:rFonts w:eastAsia="Arial" w:cs="Arial"/>
                <w:spacing w:val="34"/>
                <w:w w:val="105"/>
                <w:szCs w:val="18"/>
              </w:rPr>
              <w:t xml:space="preserve"> </w:t>
            </w:r>
            <w:r w:rsidRPr="003E6820">
              <w:rPr>
                <w:rFonts w:eastAsia="Arial" w:cs="Arial"/>
                <w:w w:val="105"/>
                <w:szCs w:val="18"/>
              </w:rPr>
              <w:t>in</w:t>
            </w:r>
            <w:r w:rsidRPr="003E6820">
              <w:rPr>
                <w:rFonts w:eastAsia="Arial" w:cs="Arial"/>
                <w:spacing w:val="33"/>
                <w:w w:val="105"/>
                <w:szCs w:val="18"/>
              </w:rPr>
              <w:t xml:space="preserve"> </w:t>
            </w:r>
            <w:r w:rsidRPr="003E6820">
              <w:rPr>
                <w:rFonts w:eastAsia="Arial" w:cs="Arial"/>
                <w:w w:val="105"/>
                <w:szCs w:val="18"/>
              </w:rPr>
              <w:t>all</w:t>
            </w:r>
            <w:r w:rsidRPr="003E6820">
              <w:rPr>
                <w:rFonts w:eastAsia="Arial" w:cs="Arial"/>
                <w:spacing w:val="32"/>
                <w:w w:val="105"/>
                <w:szCs w:val="18"/>
              </w:rPr>
              <w:t xml:space="preserve"> </w:t>
            </w:r>
            <w:r w:rsidRPr="003E6820">
              <w:rPr>
                <w:rFonts w:eastAsia="Arial" w:cs="Arial"/>
                <w:w w:val="105"/>
                <w:szCs w:val="18"/>
              </w:rPr>
              <w:t>levels</w:t>
            </w:r>
            <w:r w:rsidRPr="003E6820">
              <w:rPr>
                <w:rFonts w:eastAsia="Arial" w:cs="Arial"/>
                <w:spacing w:val="33"/>
                <w:w w:val="105"/>
                <w:szCs w:val="18"/>
              </w:rPr>
              <w:t xml:space="preserve"> </w:t>
            </w:r>
            <w:r w:rsidRPr="003E6820">
              <w:rPr>
                <w:rFonts w:eastAsia="Arial" w:cs="Arial"/>
                <w:w w:val="105"/>
                <w:szCs w:val="18"/>
              </w:rPr>
              <w:t>of</w:t>
            </w:r>
            <w:r w:rsidRPr="003E6820">
              <w:rPr>
                <w:rFonts w:eastAsia="Arial" w:cs="Arial"/>
                <w:spacing w:val="33"/>
                <w:w w:val="105"/>
                <w:szCs w:val="18"/>
              </w:rPr>
              <w:t xml:space="preserve"> </w:t>
            </w:r>
            <w:r w:rsidRPr="003E6820">
              <w:rPr>
                <w:rFonts w:eastAsia="Arial" w:cs="Arial"/>
                <w:w w:val="105"/>
                <w:szCs w:val="18"/>
              </w:rPr>
              <w:t>decision-making,</w:t>
            </w:r>
            <w:r w:rsidRPr="003E6820">
              <w:rPr>
                <w:rFonts w:eastAsia="Arial" w:cs="Arial"/>
                <w:spacing w:val="72"/>
                <w:w w:val="104"/>
                <w:szCs w:val="18"/>
              </w:rPr>
              <w:t xml:space="preserve"> </w:t>
            </w:r>
            <w:r w:rsidRPr="003E6820">
              <w:rPr>
                <w:rFonts w:eastAsia="Arial" w:cs="Arial"/>
                <w:w w:val="105"/>
                <w:szCs w:val="18"/>
              </w:rPr>
              <w:t>regarding</w:t>
            </w:r>
            <w:r w:rsidRPr="003E6820">
              <w:rPr>
                <w:rFonts w:eastAsia="Arial" w:cs="Arial"/>
                <w:spacing w:val="46"/>
                <w:w w:val="105"/>
                <w:szCs w:val="18"/>
              </w:rPr>
              <w:t xml:space="preserve"> </w:t>
            </w:r>
            <w:r w:rsidRPr="003E6820">
              <w:rPr>
                <w:rFonts w:eastAsia="Arial" w:cs="Arial"/>
                <w:w w:val="105"/>
                <w:szCs w:val="18"/>
              </w:rPr>
              <w:t>the</w:t>
            </w:r>
            <w:r w:rsidRPr="003E6820">
              <w:rPr>
                <w:rFonts w:eastAsia="Arial" w:cs="Arial"/>
                <w:spacing w:val="47"/>
                <w:w w:val="105"/>
                <w:szCs w:val="18"/>
              </w:rPr>
              <w:t xml:space="preserve"> </w:t>
            </w:r>
            <w:r w:rsidRPr="003E6820">
              <w:rPr>
                <w:rFonts w:eastAsia="Arial" w:cs="Arial"/>
                <w:w w:val="105"/>
                <w:szCs w:val="18"/>
              </w:rPr>
              <w:t>implementation</w:t>
            </w:r>
            <w:r w:rsidRPr="003E6820">
              <w:rPr>
                <w:rFonts w:eastAsia="Arial" w:cs="Arial"/>
                <w:spacing w:val="47"/>
                <w:w w:val="105"/>
                <w:szCs w:val="18"/>
              </w:rPr>
              <w:t xml:space="preserve"> </w:t>
            </w:r>
            <w:r w:rsidRPr="003E6820">
              <w:rPr>
                <w:rFonts w:eastAsia="Arial" w:cs="Arial"/>
                <w:w w:val="105"/>
                <w:szCs w:val="18"/>
              </w:rPr>
              <w:t>of</w:t>
            </w:r>
            <w:r w:rsidRPr="003E6820">
              <w:rPr>
                <w:rFonts w:eastAsia="Arial" w:cs="Arial"/>
                <w:spacing w:val="46"/>
                <w:w w:val="105"/>
                <w:szCs w:val="18"/>
              </w:rPr>
              <w:t xml:space="preserve"> </w:t>
            </w:r>
            <w:r w:rsidRPr="003E6820">
              <w:rPr>
                <w:rFonts w:eastAsia="Arial" w:cs="Arial"/>
                <w:w w:val="105"/>
                <w:szCs w:val="18"/>
              </w:rPr>
              <w:t>resolution</w:t>
            </w:r>
            <w:r w:rsidRPr="003E6820">
              <w:rPr>
                <w:rFonts w:eastAsia="Arial" w:cs="Arial"/>
                <w:spacing w:val="47"/>
                <w:w w:val="105"/>
                <w:szCs w:val="18"/>
              </w:rPr>
              <w:t xml:space="preserve"> </w:t>
            </w:r>
            <w:r w:rsidRPr="003E6820">
              <w:rPr>
                <w:rFonts w:eastAsia="Arial" w:cs="Arial"/>
                <w:w w:val="105"/>
                <w:szCs w:val="18"/>
              </w:rPr>
              <w:t>1325</w:t>
            </w:r>
            <w:r w:rsidRPr="003E6820">
              <w:rPr>
                <w:rFonts w:eastAsia="Arial" w:cs="Arial"/>
                <w:spacing w:val="47"/>
                <w:w w:val="105"/>
                <w:szCs w:val="18"/>
              </w:rPr>
              <w:t xml:space="preserve"> </w:t>
            </w:r>
            <w:r w:rsidRPr="003E6820">
              <w:rPr>
                <w:rFonts w:eastAsia="Arial" w:cs="Arial"/>
                <w:w w:val="105"/>
                <w:szCs w:val="18"/>
              </w:rPr>
              <w:t>(2000,</w:t>
            </w:r>
            <w:r w:rsidRPr="003E6820">
              <w:rPr>
                <w:rFonts w:eastAsia="Arial" w:cs="Arial"/>
                <w:spacing w:val="46"/>
                <w:w w:val="105"/>
                <w:szCs w:val="18"/>
              </w:rPr>
              <w:t xml:space="preserve"> </w:t>
            </w:r>
            <w:r w:rsidRPr="003E6820">
              <w:rPr>
                <w:rFonts w:eastAsia="Arial" w:cs="Arial"/>
                <w:w w:val="105"/>
                <w:szCs w:val="18"/>
              </w:rPr>
              <w:t>inter</w:t>
            </w:r>
            <w:r w:rsidRPr="003E6820">
              <w:rPr>
                <w:rFonts w:eastAsia="Arial" w:cs="Arial"/>
                <w:spacing w:val="46"/>
                <w:w w:val="105"/>
                <w:szCs w:val="18"/>
              </w:rPr>
              <w:t xml:space="preserve"> </w:t>
            </w:r>
            <w:r w:rsidRPr="003E6820">
              <w:rPr>
                <w:rFonts w:eastAsia="Arial" w:cs="Arial"/>
                <w:w w:val="105"/>
                <w:szCs w:val="18"/>
              </w:rPr>
              <w:t>alia</w:t>
            </w:r>
            <w:r w:rsidRPr="003E6820">
              <w:rPr>
                <w:rFonts w:eastAsia="Arial" w:cs="Arial"/>
                <w:spacing w:val="64"/>
                <w:w w:val="104"/>
                <w:szCs w:val="18"/>
              </w:rPr>
              <w:t xml:space="preserve"> </w:t>
            </w:r>
            <w:r w:rsidRPr="003E6820">
              <w:rPr>
                <w:rFonts w:eastAsia="Arial" w:cs="Arial"/>
                <w:w w:val="105"/>
                <w:szCs w:val="18"/>
              </w:rPr>
              <w:t>through</w:t>
            </w:r>
            <w:r w:rsidRPr="003E6820">
              <w:rPr>
                <w:rFonts w:eastAsia="Arial" w:cs="Arial"/>
                <w:spacing w:val="-5"/>
                <w:w w:val="105"/>
                <w:szCs w:val="18"/>
              </w:rPr>
              <w:t xml:space="preserve"> </w:t>
            </w:r>
            <w:r w:rsidRPr="003E6820">
              <w:rPr>
                <w:rFonts w:eastAsia="Arial" w:cs="Arial"/>
                <w:w w:val="105"/>
                <w:szCs w:val="18"/>
              </w:rPr>
              <w:t>increasing</w:t>
            </w:r>
            <w:r w:rsidRPr="003E6820">
              <w:rPr>
                <w:rFonts w:eastAsia="Arial" w:cs="Arial"/>
                <w:spacing w:val="-4"/>
                <w:w w:val="105"/>
                <w:szCs w:val="18"/>
              </w:rPr>
              <w:t xml:space="preserve"> </w:t>
            </w:r>
            <w:r w:rsidRPr="003E6820">
              <w:rPr>
                <w:rFonts w:eastAsia="Arial" w:cs="Arial"/>
                <w:w w:val="105"/>
                <w:szCs w:val="18"/>
              </w:rPr>
              <w:t>contributions</w:t>
            </w:r>
            <w:r w:rsidRPr="003E6820">
              <w:rPr>
                <w:rFonts w:eastAsia="Arial" w:cs="Arial"/>
                <w:spacing w:val="-5"/>
                <w:w w:val="105"/>
                <w:szCs w:val="18"/>
              </w:rPr>
              <w:t xml:space="preserve"> </w:t>
            </w:r>
            <w:r w:rsidRPr="003E6820">
              <w:rPr>
                <w:rFonts w:eastAsia="Arial" w:cs="Arial"/>
                <w:w w:val="105"/>
                <w:szCs w:val="18"/>
              </w:rPr>
              <w:t>to</w:t>
            </w:r>
            <w:r w:rsidRPr="003E6820">
              <w:rPr>
                <w:rFonts w:eastAsia="Arial" w:cs="Arial"/>
                <w:spacing w:val="-5"/>
                <w:w w:val="105"/>
                <w:szCs w:val="18"/>
              </w:rPr>
              <w:t xml:space="preserve"> </w:t>
            </w:r>
            <w:r w:rsidRPr="003E6820">
              <w:rPr>
                <w:rFonts w:eastAsia="Arial" w:cs="Arial"/>
                <w:w w:val="105"/>
                <w:szCs w:val="18"/>
              </w:rPr>
              <w:t>local</w:t>
            </w:r>
            <w:r w:rsidRPr="003E6820">
              <w:rPr>
                <w:rFonts w:eastAsia="Arial" w:cs="Arial"/>
                <w:spacing w:val="-5"/>
                <w:w w:val="105"/>
                <w:szCs w:val="18"/>
              </w:rPr>
              <w:t xml:space="preserve"> </w:t>
            </w:r>
            <w:r w:rsidRPr="003E6820">
              <w:rPr>
                <w:rFonts w:eastAsia="Arial" w:cs="Arial"/>
                <w:w w:val="105"/>
                <w:szCs w:val="18"/>
              </w:rPr>
              <w:t>civil</w:t>
            </w:r>
            <w:r w:rsidRPr="003E6820">
              <w:rPr>
                <w:rFonts w:eastAsia="Arial" w:cs="Arial"/>
                <w:spacing w:val="-5"/>
                <w:w w:val="105"/>
                <w:szCs w:val="18"/>
              </w:rPr>
              <w:t xml:space="preserve"> </w:t>
            </w:r>
            <w:r w:rsidRPr="003E6820">
              <w:rPr>
                <w:rFonts w:eastAsia="Arial" w:cs="Arial"/>
                <w:w w:val="105"/>
                <w:szCs w:val="18"/>
              </w:rPr>
              <w:t>society</w:t>
            </w:r>
            <w:r w:rsidRPr="003E6820">
              <w:rPr>
                <w:rFonts w:eastAsia="Arial" w:cs="Arial"/>
                <w:spacing w:val="-4"/>
                <w:w w:val="105"/>
                <w:szCs w:val="18"/>
              </w:rPr>
              <w:t xml:space="preserve"> </w:t>
            </w:r>
            <w:r w:rsidRPr="003E6820">
              <w:rPr>
                <w:rFonts w:eastAsia="Arial" w:cs="Arial"/>
                <w:w w:val="105"/>
                <w:szCs w:val="18"/>
              </w:rPr>
              <w:t>(UNSC</w:t>
            </w:r>
            <w:r w:rsidRPr="003E6820">
              <w:rPr>
                <w:rFonts w:eastAsia="Arial" w:cs="Arial"/>
                <w:spacing w:val="-5"/>
                <w:w w:val="105"/>
                <w:szCs w:val="18"/>
              </w:rPr>
              <w:t xml:space="preserve"> </w:t>
            </w:r>
            <w:r w:rsidRPr="003E6820">
              <w:rPr>
                <w:rFonts w:eastAsia="Arial" w:cs="Arial"/>
                <w:w w:val="105"/>
                <w:szCs w:val="18"/>
              </w:rPr>
              <w:t>2013a).</w:t>
            </w:r>
          </w:p>
        </w:tc>
      </w:tr>
      <w:tr w:rsidR="00545B97" w14:paraId="4170BA77" w14:textId="77777777" w:rsidTr="003E6820">
        <w:trPr>
          <w:trHeight w:hRule="exact" w:val="1493"/>
        </w:trPr>
        <w:tc>
          <w:tcPr>
            <w:tcW w:w="3403" w:type="dxa"/>
            <w:tcBorders>
              <w:top w:val="single" w:sz="5" w:space="0" w:color="000000"/>
              <w:left w:val="single" w:sz="5" w:space="0" w:color="000000"/>
              <w:bottom w:val="single" w:sz="5" w:space="0" w:color="000000"/>
              <w:right w:val="single" w:sz="5" w:space="0" w:color="000000"/>
            </w:tcBorders>
          </w:tcPr>
          <w:p w14:paraId="53CAEE7A" w14:textId="77777777" w:rsidR="00545B97" w:rsidRPr="003E6820" w:rsidRDefault="00545B97" w:rsidP="00545B97">
            <w:pPr>
              <w:pStyle w:val="TableParagraph"/>
              <w:spacing w:before="120" w:after="120" w:line="254" w:lineRule="auto"/>
              <w:ind w:left="96" w:right="103"/>
              <w:rPr>
                <w:rFonts w:eastAsia="Arial" w:cs="Arial"/>
                <w:b/>
                <w:bCs/>
                <w:color w:val="59AFE0"/>
                <w:szCs w:val="18"/>
              </w:rPr>
            </w:pPr>
            <w:r w:rsidRPr="003E6820">
              <w:rPr>
                <w:rFonts w:eastAsia="Arial" w:cs="Arial"/>
                <w:w w:val="105"/>
                <w:szCs w:val="18"/>
              </w:rPr>
              <w:t>4.1 Support capacity building for</w:t>
            </w:r>
            <w:r w:rsidRPr="003E6820">
              <w:rPr>
                <w:rFonts w:eastAsia="Arial" w:cs="Arial"/>
                <w:spacing w:val="35"/>
                <w:w w:val="104"/>
                <w:szCs w:val="18"/>
              </w:rPr>
              <w:t xml:space="preserve"> </w:t>
            </w:r>
            <w:r w:rsidRPr="003E6820">
              <w:rPr>
                <w:rFonts w:eastAsia="Arial" w:cs="Arial"/>
                <w:spacing w:val="1"/>
                <w:w w:val="105"/>
                <w:szCs w:val="18"/>
              </w:rPr>
              <w:t>women</w:t>
            </w:r>
            <w:r w:rsidRPr="003E6820">
              <w:rPr>
                <w:rFonts w:eastAsia="Arial" w:cs="Arial"/>
                <w:spacing w:val="37"/>
                <w:w w:val="105"/>
                <w:szCs w:val="18"/>
              </w:rPr>
              <w:t xml:space="preserve"> </w:t>
            </w:r>
            <w:r w:rsidRPr="003E6820">
              <w:rPr>
                <w:rFonts w:eastAsia="Arial" w:cs="Arial"/>
                <w:w w:val="105"/>
                <w:szCs w:val="18"/>
              </w:rPr>
              <w:t>in</w:t>
            </w:r>
            <w:r w:rsidRPr="003E6820">
              <w:rPr>
                <w:rFonts w:eastAsia="Arial" w:cs="Arial"/>
                <w:spacing w:val="37"/>
                <w:w w:val="105"/>
                <w:szCs w:val="18"/>
              </w:rPr>
              <w:t xml:space="preserve"> </w:t>
            </w:r>
            <w:r w:rsidRPr="003E6820">
              <w:rPr>
                <w:rFonts w:eastAsia="Arial" w:cs="Arial"/>
                <w:w w:val="105"/>
                <w:szCs w:val="18"/>
              </w:rPr>
              <w:t>fragile,</w:t>
            </w:r>
            <w:r w:rsidRPr="003E6820">
              <w:rPr>
                <w:rFonts w:eastAsia="Arial" w:cs="Arial"/>
                <w:spacing w:val="37"/>
                <w:w w:val="105"/>
                <w:szCs w:val="18"/>
              </w:rPr>
              <w:t xml:space="preserve"> </w:t>
            </w:r>
            <w:r w:rsidRPr="003E6820">
              <w:rPr>
                <w:rFonts w:eastAsia="Arial" w:cs="Arial"/>
                <w:w w:val="105"/>
                <w:szCs w:val="18"/>
              </w:rPr>
              <w:t>conflict</w:t>
            </w:r>
            <w:r w:rsidRPr="003E6820">
              <w:rPr>
                <w:rFonts w:eastAsia="Arial" w:cs="Arial"/>
                <w:spacing w:val="37"/>
                <w:w w:val="105"/>
                <w:szCs w:val="18"/>
              </w:rPr>
              <w:t xml:space="preserve"> </w:t>
            </w:r>
            <w:r w:rsidRPr="003E6820">
              <w:rPr>
                <w:rFonts w:eastAsia="Arial" w:cs="Arial"/>
                <w:w w:val="105"/>
                <w:szCs w:val="18"/>
              </w:rPr>
              <w:t>and/or</w:t>
            </w:r>
            <w:r w:rsidRPr="003E6820">
              <w:rPr>
                <w:rFonts w:eastAsia="Arial" w:cs="Arial"/>
                <w:spacing w:val="37"/>
                <w:w w:val="105"/>
                <w:szCs w:val="18"/>
              </w:rPr>
              <w:t xml:space="preserve"> </w:t>
            </w:r>
            <w:r w:rsidRPr="003E6820">
              <w:rPr>
                <w:rFonts w:eastAsia="Arial" w:cs="Arial"/>
                <w:w w:val="105"/>
                <w:szCs w:val="18"/>
              </w:rPr>
              <w:t>post</w:t>
            </w:r>
            <w:r w:rsidRPr="003E6820">
              <w:rPr>
                <w:rFonts w:eastAsia="Arial" w:cs="Arial"/>
                <w:spacing w:val="26"/>
                <w:w w:val="104"/>
                <w:szCs w:val="18"/>
              </w:rPr>
              <w:t xml:space="preserve"> </w:t>
            </w:r>
            <w:r w:rsidRPr="003E6820">
              <w:rPr>
                <w:rFonts w:eastAsia="Arial" w:cs="Arial"/>
                <w:w w:val="105"/>
                <w:szCs w:val="18"/>
              </w:rPr>
              <w:t>conflict</w:t>
            </w:r>
            <w:r w:rsidRPr="003E6820">
              <w:rPr>
                <w:rFonts w:eastAsia="Arial" w:cs="Arial"/>
                <w:spacing w:val="41"/>
                <w:w w:val="105"/>
                <w:szCs w:val="18"/>
              </w:rPr>
              <w:t xml:space="preserve"> </w:t>
            </w:r>
            <w:r w:rsidRPr="003E6820">
              <w:rPr>
                <w:rFonts w:eastAsia="Arial" w:cs="Arial"/>
                <w:w w:val="105"/>
                <w:szCs w:val="18"/>
              </w:rPr>
              <w:t>settings</w:t>
            </w:r>
            <w:r w:rsidRPr="003E6820">
              <w:rPr>
                <w:rFonts w:eastAsia="Arial" w:cs="Arial"/>
                <w:spacing w:val="43"/>
                <w:w w:val="105"/>
                <w:szCs w:val="18"/>
              </w:rPr>
              <w:t xml:space="preserve"> </w:t>
            </w:r>
            <w:r w:rsidRPr="003E6820">
              <w:rPr>
                <w:rFonts w:eastAsia="Arial" w:cs="Arial"/>
                <w:w w:val="105"/>
                <w:szCs w:val="18"/>
              </w:rPr>
              <w:t>through</w:t>
            </w:r>
            <w:r w:rsidRPr="003E6820">
              <w:rPr>
                <w:rFonts w:eastAsia="Arial" w:cs="Arial"/>
                <w:spacing w:val="42"/>
                <w:w w:val="105"/>
                <w:szCs w:val="18"/>
              </w:rPr>
              <w:t xml:space="preserve"> </w:t>
            </w:r>
            <w:r w:rsidRPr="003E6820">
              <w:rPr>
                <w:rFonts w:eastAsia="Arial" w:cs="Arial"/>
                <w:w w:val="105"/>
                <w:szCs w:val="18"/>
              </w:rPr>
              <w:t>promoting</w:t>
            </w:r>
            <w:r w:rsidRPr="003E6820">
              <w:rPr>
                <w:rFonts w:eastAsia="Arial" w:cs="Arial"/>
                <w:spacing w:val="36"/>
                <w:w w:val="104"/>
                <w:szCs w:val="18"/>
              </w:rPr>
              <w:t xml:space="preserve"> </w:t>
            </w:r>
            <w:r w:rsidRPr="003E6820">
              <w:rPr>
                <w:rFonts w:eastAsia="Arial" w:cs="Arial"/>
                <w:w w:val="105"/>
                <w:szCs w:val="18"/>
              </w:rPr>
              <w:t>opportunities</w:t>
            </w:r>
            <w:r w:rsidRPr="003E6820">
              <w:rPr>
                <w:rFonts w:eastAsia="Arial" w:cs="Arial"/>
                <w:spacing w:val="28"/>
                <w:w w:val="105"/>
                <w:szCs w:val="18"/>
              </w:rPr>
              <w:t xml:space="preserve"> </w:t>
            </w:r>
            <w:r w:rsidRPr="003E6820">
              <w:rPr>
                <w:rFonts w:eastAsia="Arial" w:cs="Arial"/>
                <w:w w:val="105"/>
                <w:szCs w:val="18"/>
              </w:rPr>
              <w:t>for</w:t>
            </w:r>
            <w:r w:rsidRPr="003E6820">
              <w:rPr>
                <w:rFonts w:eastAsia="Arial" w:cs="Arial"/>
                <w:spacing w:val="28"/>
                <w:w w:val="105"/>
                <w:szCs w:val="18"/>
              </w:rPr>
              <w:t xml:space="preserve"> </w:t>
            </w:r>
            <w:r w:rsidRPr="003E6820">
              <w:rPr>
                <w:rFonts w:eastAsia="Arial" w:cs="Arial"/>
                <w:w w:val="105"/>
                <w:szCs w:val="18"/>
              </w:rPr>
              <w:t>women’s</w:t>
            </w:r>
            <w:r w:rsidRPr="003E6820">
              <w:rPr>
                <w:rFonts w:eastAsia="Arial" w:cs="Arial"/>
                <w:spacing w:val="29"/>
                <w:w w:val="105"/>
                <w:szCs w:val="18"/>
              </w:rPr>
              <w:t xml:space="preserve"> </w:t>
            </w:r>
            <w:r w:rsidRPr="003E6820">
              <w:rPr>
                <w:rFonts w:eastAsia="Arial" w:cs="Arial"/>
                <w:w w:val="105"/>
                <w:szCs w:val="18"/>
              </w:rPr>
              <w:t>leadership</w:t>
            </w:r>
            <w:r w:rsidRPr="003E6820">
              <w:rPr>
                <w:rFonts w:eastAsia="Arial" w:cs="Arial"/>
                <w:spacing w:val="40"/>
                <w:w w:val="104"/>
                <w:szCs w:val="18"/>
              </w:rPr>
              <w:t xml:space="preserve"> </w:t>
            </w:r>
            <w:r w:rsidRPr="003E6820">
              <w:rPr>
                <w:rFonts w:eastAsia="Arial" w:cs="Arial"/>
                <w:w w:val="105"/>
                <w:szCs w:val="18"/>
              </w:rPr>
              <w:t>and</w:t>
            </w:r>
            <w:r w:rsidRPr="003E6820">
              <w:rPr>
                <w:rFonts w:eastAsia="Arial" w:cs="Arial"/>
                <w:spacing w:val="26"/>
                <w:w w:val="105"/>
                <w:szCs w:val="18"/>
              </w:rPr>
              <w:t xml:space="preserve"> </w:t>
            </w:r>
            <w:r w:rsidRPr="003E6820">
              <w:rPr>
                <w:rFonts w:eastAsia="Arial" w:cs="Arial"/>
                <w:w w:val="105"/>
                <w:szCs w:val="18"/>
              </w:rPr>
              <w:t>participation</w:t>
            </w:r>
            <w:r w:rsidRPr="003E6820">
              <w:rPr>
                <w:rFonts w:eastAsia="Arial" w:cs="Arial"/>
                <w:spacing w:val="27"/>
                <w:w w:val="105"/>
                <w:szCs w:val="18"/>
              </w:rPr>
              <w:t xml:space="preserve"> </w:t>
            </w:r>
            <w:r w:rsidRPr="003E6820">
              <w:rPr>
                <w:rFonts w:eastAsia="Arial" w:cs="Arial"/>
                <w:w w:val="105"/>
                <w:szCs w:val="18"/>
              </w:rPr>
              <w:t>in</w:t>
            </w:r>
            <w:r w:rsidRPr="003E6820">
              <w:rPr>
                <w:rFonts w:eastAsia="Arial" w:cs="Arial"/>
                <w:spacing w:val="26"/>
                <w:w w:val="105"/>
                <w:szCs w:val="18"/>
              </w:rPr>
              <w:t xml:space="preserve"> </w:t>
            </w:r>
            <w:r w:rsidRPr="003E6820">
              <w:rPr>
                <w:rFonts w:eastAsia="Arial" w:cs="Arial"/>
                <w:w w:val="105"/>
                <w:szCs w:val="18"/>
              </w:rPr>
              <w:t>decision-making</w:t>
            </w:r>
            <w:r w:rsidRPr="003E6820">
              <w:rPr>
                <w:rFonts w:eastAsia="Arial" w:cs="Arial"/>
                <w:spacing w:val="26"/>
                <w:w w:val="105"/>
                <w:szCs w:val="18"/>
              </w:rPr>
              <w:t xml:space="preserve"> </w:t>
            </w:r>
            <w:r w:rsidRPr="003E6820">
              <w:rPr>
                <w:rFonts w:eastAsia="Arial" w:cs="Arial"/>
                <w:w w:val="105"/>
                <w:szCs w:val="18"/>
              </w:rPr>
              <w:t>at</w:t>
            </w:r>
            <w:r w:rsidRPr="003E6820">
              <w:rPr>
                <w:rFonts w:eastAsia="Arial" w:cs="Arial"/>
                <w:spacing w:val="40"/>
                <w:w w:val="104"/>
                <w:szCs w:val="18"/>
              </w:rPr>
              <w:t xml:space="preserve"> </w:t>
            </w:r>
            <w:r w:rsidRPr="003E6820">
              <w:rPr>
                <w:rFonts w:eastAsia="Arial" w:cs="Arial"/>
                <w:w w:val="105"/>
                <w:szCs w:val="18"/>
              </w:rPr>
              <w:t>a</w:t>
            </w:r>
            <w:r w:rsidRPr="003E6820">
              <w:rPr>
                <w:rFonts w:eastAsia="Arial" w:cs="Arial"/>
                <w:spacing w:val="-10"/>
                <w:w w:val="105"/>
                <w:szCs w:val="18"/>
              </w:rPr>
              <w:t xml:space="preserve"> </w:t>
            </w:r>
            <w:r w:rsidRPr="003E6820">
              <w:rPr>
                <w:rFonts w:eastAsia="Arial" w:cs="Arial"/>
                <w:w w:val="105"/>
                <w:szCs w:val="18"/>
              </w:rPr>
              <w:t>country-level.</w:t>
            </w:r>
          </w:p>
        </w:tc>
        <w:tc>
          <w:tcPr>
            <w:tcW w:w="5726" w:type="dxa"/>
            <w:tcBorders>
              <w:top w:val="single" w:sz="5" w:space="0" w:color="000000"/>
              <w:left w:val="single" w:sz="5" w:space="0" w:color="000000"/>
              <w:bottom w:val="single" w:sz="5" w:space="0" w:color="000000"/>
              <w:right w:val="single" w:sz="5" w:space="0" w:color="000000"/>
            </w:tcBorders>
          </w:tcPr>
          <w:p w14:paraId="2B2B9144" w14:textId="77777777" w:rsidR="00545B97" w:rsidRPr="003E6820" w:rsidRDefault="00545B97" w:rsidP="00545B97">
            <w:pPr>
              <w:pStyle w:val="TableParagraph"/>
              <w:spacing w:before="120" w:after="120" w:line="253" w:lineRule="auto"/>
              <w:ind w:left="96" w:right="103"/>
              <w:rPr>
                <w:rFonts w:eastAsia="Arial" w:cs="Arial"/>
                <w:b/>
                <w:bCs/>
                <w:color w:val="59AFE0"/>
                <w:szCs w:val="18"/>
              </w:rPr>
            </w:pPr>
            <w:r w:rsidRPr="003E6820">
              <w:rPr>
                <w:w w:val="105"/>
                <w:szCs w:val="18"/>
              </w:rPr>
              <w:t>S/RES/1888:</w:t>
            </w:r>
            <w:r w:rsidRPr="003E6820">
              <w:rPr>
                <w:spacing w:val="15"/>
                <w:w w:val="105"/>
                <w:szCs w:val="18"/>
              </w:rPr>
              <w:t xml:space="preserve"> </w:t>
            </w:r>
            <w:r w:rsidRPr="003E6820">
              <w:rPr>
                <w:w w:val="105"/>
                <w:szCs w:val="18"/>
              </w:rPr>
              <w:t>16.</w:t>
            </w:r>
            <w:r w:rsidRPr="003E6820">
              <w:rPr>
                <w:spacing w:val="16"/>
                <w:w w:val="105"/>
                <w:szCs w:val="18"/>
              </w:rPr>
              <w:t xml:space="preserve"> </w:t>
            </w:r>
            <w:r w:rsidRPr="003E6820">
              <w:rPr>
                <w:w w:val="105"/>
                <w:szCs w:val="18"/>
              </w:rPr>
              <w:t>Urges</w:t>
            </w:r>
            <w:r w:rsidRPr="003E6820">
              <w:rPr>
                <w:spacing w:val="15"/>
                <w:w w:val="105"/>
                <w:szCs w:val="18"/>
              </w:rPr>
              <w:t xml:space="preserve"> </w:t>
            </w:r>
            <w:r w:rsidRPr="003E6820">
              <w:rPr>
                <w:w w:val="105"/>
                <w:szCs w:val="18"/>
              </w:rPr>
              <w:t>the</w:t>
            </w:r>
            <w:r w:rsidRPr="003E6820">
              <w:rPr>
                <w:spacing w:val="16"/>
                <w:w w:val="105"/>
                <w:szCs w:val="18"/>
              </w:rPr>
              <w:t xml:space="preserve"> </w:t>
            </w:r>
            <w:r w:rsidRPr="003E6820">
              <w:rPr>
                <w:w w:val="105"/>
                <w:szCs w:val="18"/>
              </w:rPr>
              <w:t>Secretary</w:t>
            </w:r>
            <w:r w:rsidRPr="003E6820">
              <w:rPr>
                <w:spacing w:val="15"/>
                <w:w w:val="105"/>
                <w:szCs w:val="18"/>
              </w:rPr>
              <w:t xml:space="preserve"> </w:t>
            </w:r>
            <w:r w:rsidRPr="003E6820">
              <w:rPr>
                <w:w w:val="105"/>
                <w:szCs w:val="18"/>
              </w:rPr>
              <w:t>General,</w:t>
            </w:r>
            <w:r w:rsidRPr="003E6820">
              <w:rPr>
                <w:spacing w:val="16"/>
                <w:w w:val="105"/>
                <w:szCs w:val="18"/>
              </w:rPr>
              <w:t xml:space="preserve"> </w:t>
            </w:r>
            <w:r w:rsidRPr="003E6820">
              <w:rPr>
                <w:spacing w:val="1"/>
                <w:w w:val="105"/>
                <w:szCs w:val="18"/>
              </w:rPr>
              <w:t>Member</w:t>
            </w:r>
            <w:r w:rsidRPr="003E6820">
              <w:rPr>
                <w:spacing w:val="15"/>
                <w:w w:val="105"/>
                <w:szCs w:val="18"/>
              </w:rPr>
              <w:t xml:space="preserve"> </w:t>
            </w:r>
            <w:r w:rsidRPr="003E6820">
              <w:rPr>
                <w:w w:val="105"/>
                <w:szCs w:val="18"/>
              </w:rPr>
              <w:t>States</w:t>
            </w:r>
            <w:r w:rsidRPr="003E6820">
              <w:rPr>
                <w:spacing w:val="16"/>
                <w:w w:val="105"/>
                <w:szCs w:val="18"/>
              </w:rPr>
              <w:t xml:space="preserve"> </w:t>
            </w:r>
            <w:r w:rsidRPr="003E6820">
              <w:rPr>
                <w:w w:val="105"/>
                <w:szCs w:val="18"/>
              </w:rPr>
              <w:t>and</w:t>
            </w:r>
            <w:r w:rsidRPr="003E6820">
              <w:rPr>
                <w:spacing w:val="58"/>
                <w:w w:val="104"/>
                <w:szCs w:val="18"/>
              </w:rPr>
              <w:t xml:space="preserve"> </w:t>
            </w:r>
            <w:r w:rsidRPr="003E6820">
              <w:rPr>
                <w:w w:val="105"/>
                <w:szCs w:val="18"/>
              </w:rPr>
              <w:t>the</w:t>
            </w:r>
            <w:r w:rsidRPr="003E6820">
              <w:rPr>
                <w:spacing w:val="1"/>
                <w:w w:val="105"/>
                <w:szCs w:val="18"/>
              </w:rPr>
              <w:t xml:space="preserve"> </w:t>
            </w:r>
            <w:r w:rsidRPr="003E6820">
              <w:rPr>
                <w:w w:val="105"/>
                <w:szCs w:val="18"/>
              </w:rPr>
              <w:t>heads</w:t>
            </w:r>
            <w:r w:rsidRPr="003E6820">
              <w:rPr>
                <w:spacing w:val="2"/>
                <w:w w:val="105"/>
                <w:szCs w:val="18"/>
              </w:rPr>
              <w:t xml:space="preserve"> </w:t>
            </w:r>
            <w:r w:rsidRPr="003E6820">
              <w:rPr>
                <w:w w:val="105"/>
                <w:szCs w:val="18"/>
              </w:rPr>
              <w:t>of</w:t>
            </w:r>
            <w:r w:rsidRPr="003E6820">
              <w:rPr>
                <w:spacing w:val="1"/>
                <w:w w:val="105"/>
                <w:szCs w:val="18"/>
              </w:rPr>
              <w:t xml:space="preserve"> </w:t>
            </w:r>
            <w:r w:rsidRPr="003E6820">
              <w:rPr>
                <w:w w:val="105"/>
                <w:szCs w:val="18"/>
              </w:rPr>
              <w:t>regional</w:t>
            </w:r>
            <w:r w:rsidRPr="003E6820">
              <w:rPr>
                <w:spacing w:val="1"/>
                <w:w w:val="105"/>
                <w:szCs w:val="18"/>
              </w:rPr>
              <w:t xml:space="preserve"> </w:t>
            </w:r>
            <w:r w:rsidRPr="003E6820">
              <w:rPr>
                <w:w w:val="105"/>
                <w:szCs w:val="18"/>
              </w:rPr>
              <w:t>organizations</w:t>
            </w:r>
            <w:r w:rsidRPr="003E6820">
              <w:rPr>
                <w:spacing w:val="1"/>
                <w:w w:val="105"/>
                <w:szCs w:val="18"/>
              </w:rPr>
              <w:t xml:space="preserve"> </w:t>
            </w:r>
            <w:r w:rsidRPr="003E6820">
              <w:rPr>
                <w:w w:val="105"/>
                <w:szCs w:val="18"/>
              </w:rPr>
              <w:t>to</w:t>
            </w:r>
            <w:r w:rsidRPr="003E6820">
              <w:rPr>
                <w:spacing w:val="2"/>
                <w:w w:val="105"/>
                <w:szCs w:val="18"/>
              </w:rPr>
              <w:t xml:space="preserve"> </w:t>
            </w:r>
            <w:r w:rsidRPr="003E6820">
              <w:rPr>
                <w:w w:val="105"/>
                <w:szCs w:val="18"/>
              </w:rPr>
              <w:t>take</w:t>
            </w:r>
            <w:r w:rsidRPr="003E6820">
              <w:rPr>
                <w:spacing w:val="2"/>
                <w:w w:val="105"/>
                <w:szCs w:val="18"/>
              </w:rPr>
              <w:t xml:space="preserve"> </w:t>
            </w:r>
            <w:r w:rsidRPr="003E6820">
              <w:rPr>
                <w:w w:val="105"/>
                <w:szCs w:val="18"/>
              </w:rPr>
              <w:t>measures</w:t>
            </w:r>
            <w:r w:rsidRPr="003E6820">
              <w:rPr>
                <w:spacing w:val="1"/>
                <w:w w:val="105"/>
                <w:szCs w:val="18"/>
              </w:rPr>
              <w:t xml:space="preserve"> </w:t>
            </w:r>
            <w:r w:rsidRPr="003E6820">
              <w:rPr>
                <w:w w:val="105"/>
                <w:szCs w:val="18"/>
              </w:rPr>
              <w:t>to</w:t>
            </w:r>
            <w:r w:rsidRPr="003E6820">
              <w:rPr>
                <w:spacing w:val="2"/>
                <w:w w:val="105"/>
                <w:szCs w:val="18"/>
              </w:rPr>
              <w:t xml:space="preserve"> </w:t>
            </w:r>
            <w:r w:rsidRPr="003E6820">
              <w:rPr>
                <w:w w:val="105"/>
                <w:szCs w:val="18"/>
              </w:rPr>
              <w:t>increase</w:t>
            </w:r>
            <w:r w:rsidRPr="003E6820">
              <w:rPr>
                <w:spacing w:val="1"/>
                <w:w w:val="105"/>
                <w:szCs w:val="18"/>
              </w:rPr>
              <w:t xml:space="preserve"> </w:t>
            </w:r>
            <w:r w:rsidRPr="003E6820">
              <w:rPr>
                <w:w w:val="105"/>
                <w:szCs w:val="18"/>
              </w:rPr>
              <w:t>the</w:t>
            </w:r>
            <w:r w:rsidRPr="003E6820">
              <w:rPr>
                <w:spacing w:val="68"/>
                <w:w w:val="104"/>
                <w:szCs w:val="18"/>
              </w:rPr>
              <w:t xml:space="preserve"> </w:t>
            </w:r>
            <w:r w:rsidRPr="003E6820">
              <w:rPr>
                <w:w w:val="105"/>
                <w:szCs w:val="18"/>
              </w:rPr>
              <w:t>representation</w:t>
            </w:r>
            <w:r w:rsidRPr="003E6820">
              <w:rPr>
                <w:spacing w:val="19"/>
                <w:w w:val="105"/>
                <w:szCs w:val="18"/>
              </w:rPr>
              <w:t xml:space="preserve"> </w:t>
            </w:r>
            <w:r w:rsidRPr="003E6820">
              <w:rPr>
                <w:w w:val="105"/>
                <w:szCs w:val="18"/>
              </w:rPr>
              <w:t>of</w:t>
            </w:r>
            <w:r w:rsidRPr="003E6820">
              <w:rPr>
                <w:spacing w:val="19"/>
                <w:w w:val="105"/>
                <w:szCs w:val="18"/>
              </w:rPr>
              <w:t xml:space="preserve"> </w:t>
            </w:r>
            <w:r w:rsidRPr="003E6820">
              <w:rPr>
                <w:spacing w:val="1"/>
                <w:w w:val="105"/>
                <w:szCs w:val="18"/>
              </w:rPr>
              <w:t>women</w:t>
            </w:r>
            <w:r w:rsidRPr="003E6820">
              <w:rPr>
                <w:spacing w:val="20"/>
                <w:w w:val="105"/>
                <w:szCs w:val="18"/>
              </w:rPr>
              <w:t xml:space="preserve"> </w:t>
            </w:r>
            <w:r w:rsidRPr="003E6820">
              <w:rPr>
                <w:w w:val="105"/>
                <w:szCs w:val="18"/>
              </w:rPr>
              <w:t>in</w:t>
            </w:r>
            <w:r w:rsidRPr="003E6820">
              <w:rPr>
                <w:spacing w:val="20"/>
                <w:w w:val="105"/>
                <w:szCs w:val="18"/>
              </w:rPr>
              <w:t xml:space="preserve"> </w:t>
            </w:r>
            <w:r w:rsidRPr="003E6820">
              <w:rPr>
                <w:w w:val="105"/>
                <w:szCs w:val="18"/>
              </w:rPr>
              <w:t>mediation</w:t>
            </w:r>
            <w:r w:rsidRPr="003E6820">
              <w:rPr>
                <w:spacing w:val="19"/>
                <w:w w:val="105"/>
                <w:szCs w:val="18"/>
              </w:rPr>
              <w:t xml:space="preserve"> </w:t>
            </w:r>
            <w:r w:rsidRPr="003E6820">
              <w:rPr>
                <w:w w:val="105"/>
                <w:szCs w:val="18"/>
              </w:rPr>
              <w:t>processes</w:t>
            </w:r>
            <w:r w:rsidRPr="003E6820">
              <w:rPr>
                <w:spacing w:val="20"/>
                <w:w w:val="105"/>
                <w:szCs w:val="18"/>
              </w:rPr>
              <w:t xml:space="preserve"> </w:t>
            </w:r>
            <w:r w:rsidRPr="003E6820">
              <w:rPr>
                <w:w w:val="105"/>
                <w:szCs w:val="18"/>
              </w:rPr>
              <w:t>and</w:t>
            </w:r>
            <w:r w:rsidRPr="003E6820">
              <w:rPr>
                <w:spacing w:val="20"/>
                <w:w w:val="105"/>
                <w:szCs w:val="18"/>
              </w:rPr>
              <w:t xml:space="preserve"> </w:t>
            </w:r>
            <w:r w:rsidRPr="003E6820">
              <w:rPr>
                <w:w w:val="105"/>
                <w:szCs w:val="18"/>
              </w:rPr>
              <w:t>decision-making</w:t>
            </w:r>
            <w:r w:rsidRPr="003E6820">
              <w:rPr>
                <w:spacing w:val="8"/>
                <w:w w:val="105"/>
                <w:szCs w:val="18"/>
              </w:rPr>
              <w:t xml:space="preserve"> </w:t>
            </w:r>
            <w:r w:rsidRPr="003E6820">
              <w:rPr>
                <w:w w:val="105"/>
                <w:szCs w:val="18"/>
              </w:rPr>
              <w:t>processes</w:t>
            </w:r>
            <w:r w:rsidRPr="003E6820">
              <w:rPr>
                <w:spacing w:val="8"/>
                <w:w w:val="105"/>
                <w:szCs w:val="18"/>
              </w:rPr>
              <w:t xml:space="preserve"> </w:t>
            </w:r>
            <w:r w:rsidRPr="003E6820">
              <w:rPr>
                <w:w w:val="105"/>
                <w:szCs w:val="18"/>
              </w:rPr>
              <w:t>with</w:t>
            </w:r>
            <w:r w:rsidRPr="003E6820">
              <w:rPr>
                <w:spacing w:val="9"/>
                <w:w w:val="105"/>
                <w:szCs w:val="18"/>
              </w:rPr>
              <w:t xml:space="preserve"> </w:t>
            </w:r>
            <w:r w:rsidRPr="003E6820">
              <w:rPr>
                <w:w w:val="105"/>
                <w:szCs w:val="18"/>
              </w:rPr>
              <w:t>regard</w:t>
            </w:r>
            <w:r w:rsidRPr="003E6820">
              <w:rPr>
                <w:spacing w:val="8"/>
                <w:w w:val="105"/>
                <w:szCs w:val="18"/>
              </w:rPr>
              <w:t xml:space="preserve"> </w:t>
            </w:r>
            <w:r w:rsidRPr="003E6820">
              <w:rPr>
                <w:w w:val="105"/>
                <w:szCs w:val="18"/>
              </w:rPr>
              <w:t>to</w:t>
            </w:r>
            <w:r w:rsidRPr="003E6820">
              <w:rPr>
                <w:spacing w:val="8"/>
                <w:w w:val="105"/>
                <w:szCs w:val="18"/>
              </w:rPr>
              <w:t xml:space="preserve"> </w:t>
            </w:r>
            <w:r w:rsidRPr="003E6820">
              <w:rPr>
                <w:w w:val="105"/>
                <w:szCs w:val="18"/>
              </w:rPr>
              <w:t>conflict</w:t>
            </w:r>
            <w:r w:rsidRPr="003E6820">
              <w:rPr>
                <w:spacing w:val="8"/>
                <w:w w:val="105"/>
                <w:szCs w:val="18"/>
              </w:rPr>
              <w:t xml:space="preserve"> </w:t>
            </w:r>
            <w:r w:rsidRPr="003E6820">
              <w:rPr>
                <w:w w:val="105"/>
                <w:szCs w:val="18"/>
              </w:rPr>
              <w:t>resolution and</w:t>
            </w:r>
            <w:r w:rsidRPr="003E6820">
              <w:rPr>
                <w:spacing w:val="54"/>
                <w:w w:val="104"/>
                <w:szCs w:val="18"/>
              </w:rPr>
              <w:t xml:space="preserve"> </w:t>
            </w:r>
            <w:r w:rsidRPr="003E6820">
              <w:rPr>
                <w:w w:val="105"/>
                <w:szCs w:val="18"/>
              </w:rPr>
              <w:t>peacebuilding</w:t>
            </w:r>
            <w:r w:rsidRPr="003E6820">
              <w:rPr>
                <w:spacing w:val="-10"/>
                <w:w w:val="105"/>
                <w:szCs w:val="18"/>
              </w:rPr>
              <w:t xml:space="preserve"> </w:t>
            </w:r>
            <w:r w:rsidRPr="003E6820">
              <w:rPr>
                <w:w w:val="105"/>
                <w:szCs w:val="18"/>
              </w:rPr>
              <w:t>(UNSC</w:t>
            </w:r>
            <w:r w:rsidRPr="003E6820">
              <w:rPr>
                <w:spacing w:val="-9"/>
                <w:w w:val="105"/>
                <w:szCs w:val="18"/>
              </w:rPr>
              <w:t xml:space="preserve"> </w:t>
            </w:r>
            <w:r w:rsidRPr="003E6820">
              <w:rPr>
                <w:w w:val="105"/>
                <w:szCs w:val="18"/>
              </w:rPr>
              <w:t>2009a).</w:t>
            </w:r>
          </w:p>
        </w:tc>
      </w:tr>
      <w:tr w:rsidR="00545B97" w14:paraId="78F6A138" w14:textId="77777777" w:rsidTr="003E6820">
        <w:trPr>
          <w:trHeight w:hRule="exact" w:val="1885"/>
        </w:trPr>
        <w:tc>
          <w:tcPr>
            <w:tcW w:w="3403" w:type="dxa"/>
            <w:tcBorders>
              <w:top w:val="single" w:sz="5" w:space="0" w:color="000000"/>
              <w:left w:val="single" w:sz="5" w:space="0" w:color="000000"/>
              <w:bottom w:val="single" w:sz="5" w:space="0" w:color="000000"/>
              <w:right w:val="single" w:sz="5" w:space="0" w:color="000000"/>
            </w:tcBorders>
          </w:tcPr>
          <w:p w14:paraId="1CAE3C20" w14:textId="77777777" w:rsidR="00545B97" w:rsidRPr="003E6820" w:rsidRDefault="00545B97" w:rsidP="00545B97">
            <w:pPr>
              <w:pStyle w:val="TableParagraph"/>
              <w:spacing w:before="120" w:after="120" w:line="254" w:lineRule="auto"/>
              <w:ind w:left="96" w:right="103"/>
              <w:rPr>
                <w:rFonts w:eastAsia="Arial" w:cs="Arial"/>
                <w:b/>
                <w:bCs/>
                <w:color w:val="59AFE0"/>
                <w:szCs w:val="18"/>
              </w:rPr>
            </w:pPr>
            <w:r w:rsidRPr="003E6820">
              <w:rPr>
                <w:rFonts w:eastAsia="Arial" w:cs="Arial"/>
                <w:w w:val="105"/>
                <w:szCs w:val="18"/>
              </w:rPr>
              <w:t>4.3 Support humanitarian action that responds to gender-based violence in crisis situations, with particular regard to health.</w:t>
            </w:r>
          </w:p>
        </w:tc>
        <w:tc>
          <w:tcPr>
            <w:tcW w:w="5726" w:type="dxa"/>
            <w:tcBorders>
              <w:top w:val="single" w:sz="5" w:space="0" w:color="000000"/>
              <w:left w:val="single" w:sz="5" w:space="0" w:color="000000"/>
              <w:bottom w:val="single" w:sz="5" w:space="0" w:color="000000"/>
              <w:right w:val="single" w:sz="5" w:space="0" w:color="000000"/>
            </w:tcBorders>
          </w:tcPr>
          <w:p w14:paraId="634569BF" w14:textId="77777777" w:rsidR="00545B97" w:rsidRPr="003E6820" w:rsidRDefault="00545B97" w:rsidP="00545B97">
            <w:pPr>
              <w:pStyle w:val="TableParagraph"/>
              <w:spacing w:before="120" w:after="120" w:line="253" w:lineRule="auto"/>
              <w:ind w:left="96" w:right="103"/>
              <w:rPr>
                <w:rFonts w:eastAsia="Arial" w:cs="Arial"/>
                <w:b/>
                <w:bCs/>
                <w:color w:val="59AFE0"/>
                <w:szCs w:val="18"/>
              </w:rPr>
            </w:pPr>
            <w:r w:rsidRPr="003E6820">
              <w:rPr>
                <w:rFonts w:eastAsia="Arial" w:cs="Arial"/>
                <w:w w:val="105"/>
                <w:szCs w:val="18"/>
              </w:rPr>
              <w:t>S/RES/2106: 19.</w:t>
            </w:r>
            <w:r w:rsidRPr="003E6820">
              <w:rPr>
                <w:rFonts w:eastAsia="Arial" w:cs="Arial"/>
                <w:spacing w:val="1"/>
                <w:w w:val="105"/>
                <w:szCs w:val="18"/>
              </w:rPr>
              <w:t xml:space="preserve"> </w:t>
            </w:r>
            <w:r w:rsidRPr="003E6820">
              <w:rPr>
                <w:rFonts w:eastAsia="Arial" w:cs="Arial"/>
                <w:w w:val="105"/>
                <w:szCs w:val="18"/>
              </w:rPr>
              <w:t>Recognizing</w:t>
            </w:r>
            <w:r w:rsidRPr="003E6820">
              <w:rPr>
                <w:rFonts w:eastAsia="Arial" w:cs="Arial"/>
                <w:spacing w:val="1"/>
                <w:w w:val="105"/>
                <w:szCs w:val="18"/>
              </w:rPr>
              <w:t xml:space="preserve"> </w:t>
            </w:r>
            <w:r w:rsidRPr="003E6820">
              <w:rPr>
                <w:rFonts w:eastAsia="Arial" w:cs="Arial"/>
                <w:w w:val="105"/>
                <w:szCs w:val="18"/>
              </w:rPr>
              <w:t>the</w:t>
            </w:r>
            <w:r w:rsidRPr="003E6820">
              <w:rPr>
                <w:rFonts w:eastAsia="Arial" w:cs="Arial"/>
                <w:spacing w:val="1"/>
                <w:w w:val="105"/>
                <w:szCs w:val="18"/>
              </w:rPr>
              <w:t xml:space="preserve"> </w:t>
            </w:r>
            <w:r w:rsidRPr="003E6820">
              <w:rPr>
                <w:rFonts w:eastAsia="Arial" w:cs="Arial"/>
                <w:w w:val="105"/>
                <w:szCs w:val="18"/>
              </w:rPr>
              <w:t>importance</w:t>
            </w:r>
            <w:r w:rsidRPr="003E6820">
              <w:rPr>
                <w:rFonts w:eastAsia="Arial" w:cs="Arial"/>
                <w:spacing w:val="2"/>
                <w:w w:val="105"/>
                <w:szCs w:val="18"/>
              </w:rPr>
              <w:t xml:space="preserve"> </w:t>
            </w:r>
            <w:r w:rsidRPr="003E6820">
              <w:rPr>
                <w:rFonts w:eastAsia="Arial" w:cs="Arial"/>
                <w:w w:val="105"/>
                <w:szCs w:val="18"/>
              </w:rPr>
              <w:t>of providing</w:t>
            </w:r>
            <w:r w:rsidRPr="003E6820">
              <w:rPr>
                <w:rFonts w:eastAsia="Arial" w:cs="Arial"/>
                <w:spacing w:val="2"/>
                <w:w w:val="105"/>
                <w:szCs w:val="18"/>
              </w:rPr>
              <w:t xml:space="preserve"> </w:t>
            </w:r>
            <w:r w:rsidRPr="003E6820">
              <w:rPr>
                <w:rFonts w:eastAsia="Arial" w:cs="Arial"/>
                <w:w w:val="105"/>
                <w:szCs w:val="18"/>
              </w:rPr>
              <w:t>timely</w:t>
            </w:r>
            <w:r w:rsidRPr="003E6820">
              <w:rPr>
                <w:rFonts w:eastAsia="Arial" w:cs="Arial"/>
                <w:spacing w:val="70"/>
                <w:w w:val="104"/>
                <w:szCs w:val="18"/>
              </w:rPr>
              <w:t xml:space="preserve"> </w:t>
            </w:r>
            <w:r w:rsidRPr="003E6820">
              <w:rPr>
                <w:rFonts w:eastAsia="Arial" w:cs="Arial"/>
                <w:w w:val="105"/>
                <w:szCs w:val="18"/>
              </w:rPr>
              <w:t>assistance to survivors of</w:t>
            </w:r>
            <w:r w:rsidRPr="003E6820">
              <w:rPr>
                <w:rFonts w:eastAsia="Arial" w:cs="Arial"/>
                <w:spacing w:val="49"/>
                <w:w w:val="105"/>
                <w:szCs w:val="18"/>
              </w:rPr>
              <w:t xml:space="preserve"> </w:t>
            </w:r>
            <w:r w:rsidRPr="003E6820">
              <w:rPr>
                <w:rFonts w:eastAsia="Arial" w:cs="Arial"/>
                <w:w w:val="105"/>
                <w:szCs w:val="18"/>
              </w:rPr>
              <w:t>sexual</w:t>
            </w:r>
            <w:r w:rsidRPr="003E6820">
              <w:rPr>
                <w:rFonts w:eastAsia="Arial" w:cs="Arial"/>
                <w:spacing w:val="49"/>
                <w:w w:val="105"/>
                <w:szCs w:val="18"/>
              </w:rPr>
              <w:t xml:space="preserve"> </w:t>
            </w:r>
            <w:r w:rsidRPr="003E6820">
              <w:rPr>
                <w:rFonts w:eastAsia="Arial" w:cs="Arial"/>
                <w:w w:val="105"/>
                <w:szCs w:val="18"/>
              </w:rPr>
              <w:t>violence,</w:t>
            </w:r>
            <w:r w:rsidRPr="003E6820">
              <w:rPr>
                <w:rFonts w:eastAsia="Arial" w:cs="Arial"/>
                <w:spacing w:val="49"/>
                <w:w w:val="105"/>
                <w:szCs w:val="18"/>
              </w:rPr>
              <w:t xml:space="preserve"> </w:t>
            </w:r>
            <w:r w:rsidRPr="003E6820">
              <w:rPr>
                <w:rFonts w:eastAsia="Arial" w:cs="Arial"/>
                <w:w w:val="105"/>
                <w:szCs w:val="18"/>
              </w:rPr>
              <w:t>urges United Nations</w:t>
            </w:r>
            <w:r w:rsidRPr="003E6820">
              <w:rPr>
                <w:rFonts w:eastAsia="Arial" w:cs="Arial"/>
                <w:spacing w:val="71"/>
                <w:w w:val="104"/>
                <w:szCs w:val="18"/>
              </w:rPr>
              <w:t xml:space="preserve"> </w:t>
            </w:r>
            <w:r w:rsidRPr="003E6820">
              <w:rPr>
                <w:rFonts w:eastAsia="Arial" w:cs="Arial"/>
                <w:w w:val="105"/>
                <w:szCs w:val="18"/>
              </w:rPr>
              <w:t>entities</w:t>
            </w:r>
            <w:r w:rsidRPr="003E6820">
              <w:rPr>
                <w:rFonts w:eastAsia="Arial" w:cs="Arial"/>
                <w:spacing w:val="-4"/>
                <w:w w:val="105"/>
                <w:szCs w:val="18"/>
              </w:rPr>
              <w:t xml:space="preserve"> </w:t>
            </w:r>
            <w:r w:rsidRPr="003E6820">
              <w:rPr>
                <w:w w:val="105"/>
                <w:szCs w:val="18"/>
              </w:rPr>
              <w:t>and</w:t>
            </w:r>
            <w:r w:rsidRPr="003E6820">
              <w:rPr>
                <w:rFonts w:eastAsia="Arial" w:cs="Arial"/>
                <w:spacing w:val="-3"/>
                <w:w w:val="105"/>
                <w:szCs w:val="18"/>
              </w:rPr>
              <w:t xml:space="preserve"> </w:t>
            </w:r>
            <w:r w:rsidRPr="003E6820">
              <w:rPr>
                <w:rFonts w:eastAsia="Arial" w:cs="Arial"/>
                <w:w w:val="105"/>
                <w:szCs w:val="18"/>
              </w:rPr>
              <w:t>donors</w:t>
            </w:r>
            <w:r w:rsidRPr="003E6820">
              <w:rPr>
                <w:rFonts w:eastAsia="Arial" w:cs="Arial"/>
                <w:spacing w:val="-3"/>
                <w:w w:val="105"/>
                <w:szCs w:val="18"/>
              </w:rPr>
              <w:t xml:space="preserve"> </w:t>
            </w:r>
            <w:r w:rsidRPr="003E6820">
              <w:rPr>
                <w:rFonts w:eastAsia="Arial" w:cs="Arial"/>
                <w:w w:val="105"/>
                <w:szCs w:val="18"/>
              </w:rPr>
              <w:t>to</w:t>
            </w:r>
            <w:r w:rsidRPr="003E6820">
              <w:rPr>
                <w:rFonts w:eastAsia="Arial" w:cs="Arial"/>
                <w:spacing w:val="-4"/>
                <w:w w:val="105"/>
                <w:szCs w:val="18"/>
              </w:rPr>
              <w:t xml:space="preserve"> </w:t>
            </w:r>
            <w:r w:rsidRPr="003E6820">
              <w:rPr>
                <w:rFonts w:eastAsia="Arial" w:cs="Arial"/>
                <w:w w:val="105"/>
                <w:szCs w:val="18"/>
              </w:rPr>
              <w:t>provide</w:t>
            </w:r>
            <w:r w:rsidRPr="003E6820">
              <w:rPr>
                <w:rFonts w:eastAsia="Arial" w:cs="Arial"/>
                <w:spacing w:val="-4"/>
                <w:w w:val="105"/>
                <w:szCs w:val="18"/>
              </w:rPr>
              <w:t xml:space="preserve"> </w:t>
            </w:r>
            <w:r w:rsidRPr="003E6820">
              <w:rPr>
                <w:rFonts w:eastAsia="Arial" w:cs="Arial"/>
                <w:w w:val="105"/>
                <w:szCs w:val="18"/>
              </w:rPr>
              <w:t>non-discriminatory</w:t>
            </w:r>
            <w:r w:rsidRPr="003E6820">
              <w:rPr>
                <w:rFonts w:eastAsia="Arial" w:cs="Arial"/>
                <w:spacing w:val="-3"/>
                <w:w w:val="105"/>
                <w:szCs w:val="18"/>
              </w:rPr>
              <w:t xml:space="preserve"> </w:t>
            </w:r>
            <w:r w:rsidRPr="003E6820">
              <w:rPr>
                <w:rFonts w:eastAsia="Arial" w:cs="Arial"/>
                <w:w w:val="105"/>
                <w:szCs w:val="18"/>
              </w:rPr>
              <w:t>and</w:t>
            </w:r>
            <w:r w:rsidRPr="003E6820">
              <w:rPr>
                <w:rFonts w:eastAsia="Arial" w:cs="Arial"/>
                <w:spacing w:val="-3"/>
                <w:w w:val="105"/>
                <w:szCs w:val="18"/>
              </w:rPr>
              <w:t xml:space="preserve"> </w:t>
            </w:r>
            <w:r w:rsidRPr="003E6820">
              <w:rPr>
                <w:rFonts w:eastAsia="Arial" w:cs="Arial"/>
                <w:w w:val="105"/>
                <w:szCs w:val="18"/>
              </w:rPr>
              <w:t>comprehensive</w:t>
            </w:r>
            <w:r w:rsidRPr="003E6820">
              <w:rPr>
                <w:rFonts w:eastAsia="Arial" w:cs="Arial"/>
                <w:spacing w:val="77"/>
                <w:w w:val="104"/>
                <w:szCs w:val="18"/>
              </w:rPr>
              <w:t xml:space="preserve"> </w:t>
            </w:r>
            <w:r w:rsidRPr="003E6820">
              <w:rPr>
                <w:rFonts w:eastAsia="Arial" w:cs="Arial"/>
                <w:w w:val="105"/>
                <w:szCs w:val="18"/>
              </w:rPr>
              <w:t>health</w:t>
            </w:r>
            <w:r w:rsidRPr="003E6820">
              <w:rPr>
                <w:rFonts w:eastAsia="Arial" w:cs="Arial"/>
                <w:spacing w:val="4"/>
                <w:w w:val="105"/>
                <w:szCs w:val="18"/>
              </w:rPr>
              <w:t xml:space="preserve"> </w:t>
            </w:r>
            <w:r w:rsidRPr="003E6820">
              <w:rPr>
                <w:rFonts w:eastAsia="Arial" w:cs="Arial"/>
                <w:w w:val="105"/>
                <w:szCs w:val="18"/>
              </w:rPr>
              <w:t>services,</w:t>
            </w:r>
            <w:r w:rsidRPr="003E6820">
              <w:rPr>
                <w:rFonts w:eastAsia="Arial" w:cs="Arial"/>
                <w:spacing w:val="3"/>
                <w:w w:val="105"/>
                <w:szCs w:val="18"/>
              </w:rPr>
              <w:t xml:space="preserve"> </w:t>
            </w:r>
            <w:r w:rsidRPr="003E6820">
              <w:rPr>
                <w:rFonts w:eastAsia="Arial" w:cs="Arial"/>
                <w:w w:val="105"/>
                <w:szCs w:val="18"/>
              </w:rPr>
              <w:t>including</w:t>
            </w:r>
            <w:r w:rsidRPr="003E6820">
              <w:rPr>
                <w:rFonts w:eastAsia="Arial" w:cs="Arial"/>
                <w:spacing w:val="4"/>
                <w:w w:val="105"/>
                <w:szCs w:val="18"/>
              </w:rPr>
              <w:t xml:space="preserve"> </w:t>
            </w:r>
            <w:r w:rsidRPr="003E6820">
              <w:rPr>
                <w:rFonts w:eastAsia="Arial" w:cs="Arial"/>
                <w:w w:val="105"/>
                <w:szCs w:val="18"/>
              </w:rPr>
              <w:t>sexual</w:t>
            </w:r>
            <w:r w:rsidRPr="003E6820">
              <w:rPr>
                <w:rFonts w:eastAsia="Arial" w:cs="Arial"/>
                <w:spacing w:val="3"/>
                <w:w w:val="105"/>
                <w:szCs w:val="18"/>
              </w:rPr>
              <w:t xml:space="preserve"> </w:t>
            </w:r>
            <w:r w:rsidRPr="003E6820">
              <w:rPr>
                <w:rFonts w:eastAsia="Arial" w:cs="Arial"/>
                <w:w w:val="105"/>
                <w:szCs w:val="18"/>
              </w:rPr>
              <w:t>and</w:t>
            </w:r>
            <w:r w:rsidRPr="003E6820">
              <w:rPr>
                <w:rFonts w:eastAsia="Arial" w:cs="Arial"/>
                <w:spacing w:val="5"/>
                <w:w w:val="105"/>
                <w:szCs w:val="18"/>
              </w:rPr>
              <w:t xml:space="preserve"> </w:t>
            </w:r>
            <w:r w:rsidRPr="003E6820">
              <w:rPr>
                <w:rFonts w:eastAsia="Arial" w:cs="Arial"/>
                <w:w w:val="105"/>
                <w:szCs w:val="18"/>
              </w:rPr>
              <w:t>reproductive</w:t>
            </w:r>
            <w:r w:rsidRPr="003E6820">
              <w:rPr>
                <w:rFonts w:eastAsia="Arial" w:cs="Arial"/>
                <w:spacing w:val="4"/>
                <w:w w:val="105"/>
                <w:szCs w:val="18"/>
              </w:rPr>
              <w:t xml:space="preserve"> </w:t>
            </w:r>
            <w:r w:rsidRPr="003E6820">
              <w:rPr>
                <w:rFonts w:eastAsia="Arial" w:cs="Arial"/>
                <w:w w:val="105"/>
                <w:szCs w:val="18"/>
              </w:rPr>
              <w:t>health,</w:t>
            </w:r>
            <w:r w:rsidRPr="003E6820">
              <w:rPr>
                <w:rFonts w:eastAsia="Arial" w:cs="Arial"/>
                <w:spacing w:val="67"/>
                <w:w w:val="104"/>
                <w:szCs w:val="18"/>
              </w:rPr>
              <w:t xml:space="preserve"> </w:t>
            </w:r>
            <w:r w:rsidRPr="003E6820">
              <w:rPr>
                <w:rFonts w:eastAsia="Arial" w:cs="Arial"/>
                <w:w w:val="105"/>
                <w:szCs w:val="18"/>
              </w:rPr>
              <w:t>psychosocial,</w:t>
            </w:r>
            <w:r w:rsidRPr="003E6820">
              <w:rPr>
                <w:rFonts w:eastAsia="Arial" w:cs="Arial"/>
                <w:spacing w:val="26"/>
                <w:w w:val="105"/>
                <w:szCs w:val="18"/>
              </w:rPr>
              <w:t xml:space="preserve"> </w:t>
            </w:r>
            <w:r w:rsidRPr="003E6820">
              <w:rPr>
                <w:rFonts w:eastAsia="Arial" w:cs="Arial"/>
                <w:w w:val="105"/>
                <w:szCs w:val="18"/>
              </w:rPr>
              <w:t>legal,</w:t>
            </w:r>
            <w:r w:rsidRPr="003E6820">
              <w:rPr>
                <w:rFonts w:eastAsia="Arial" w:cs="Arial"/>
                <w:spacing w:val="26"/>
                <w:w w:val="105"/>
                <w:szCs w:val="18"/>
              </w:rPr>
              <w:t xml:space="preserve"> </w:t>
            </w:r>
            <w:r w:rsidRPr="003E6820">
              <w:rPr>
                <w:rFonts w:eastAsia="Arial" w:cs="Arial"/>
                <w:w w:val="105"/>
                <w:szCs w:val="18"/>
              </w:rPr>
              <w:t>and</w:t>
            </w:r>
            <w:r w:rsidRPr="003E6820">
              <w:rPr>
                <w:rFonts w:eastAsia="Arial" w:cs="Arial"/>
                <w:spacing w:val="26"/>
                <w:w w:val="105"/>
                <w:szCs w:val="18"/>
              </w:rPr>
              <w:t xml:space="preserve"> </w:t>
            </w:r>
            <w:r w:rsidRPr="003E6820">
              <w:rPr>
                <w:rFonts w:eastAsia="Arial" w:cs="Arial"/>
                <w:w w:val="105"/>
                <w:szCs w:val="18"/>
              </w:rPr>
              <w:t>livelihood</w:t>
            </w:r>
            <w:r w:rsidRPr="003E6820">
              <w:rPr>
                <w:rFonts w:eastAsia="Arial" w:cs="Arial"/>
                <w:spacing w:val="26"/>
                <w:w w:val="105"/>
                <w:szCs w:val="18"/>
              </w:rPr>
              <w:t xml:space="preserve"> </w:t>
            </w:r>
            <w:r w:rsidRPr="003E6820">
              <w:rPr>
                <w:rFonts w:eastAsia="Arial" w:cs="Arial"/>
                <w:w w:val="105"/>
                <w:szCs w:val="18"/>
              </w:rPr>
              <w:t>support</w:t>
            </w:r>
            <w:r w:rsidRPr="003E6820">
              <w:rPr>
                <w:rFonts w:eastAsia="Arial" w:cs="Arial"/>
                <w:spacing w:val="26"/>
                <w:w w:val="105"/>
                <w:szCs w:val="18"/>
              </w:rPr>
              <w:t xml:space="preserve"> </w:t>
            </w:r>
            <w:r w:rsidRPr="003E6820">
              <w:rPr>
                <w:rFonts w:eastAsia="Arial" w:cs="Arial"/>
                <w:w w:val="105"/>
                <w:szCs w:val="18"/>
              </w:rPr>
              <w:t>and</w:t>
            </w:r>
            <w:r w:rsidRPr="003E6820">
              <w:rPr>
                <w:rFonts w:eastAsia="Arial" w:cs="Arial"/>
                <w:spacing w:val="26"/>
                <w:w w:val="105"/>
                <w:szCs w:val="18"/>
              </w:rPr>
              <w:t xml:space="preserve"> </w:t>
            </w:r>
            <w:r w:rsidRPr="003E6820">
              <w:rPr>
                <w:rFonts w:eastAsia="Arial" w:cs="Arial"/>
                <w:w w:val="105"/>
                <w:szCs w:val="18"/>
              </w:rPr>
              <w:t>other</w:t>
            </w:r>
            <w:r w:rsidRPr="003E6820">
              <w:rPr>
                <w:rFonts w:eastAsia="Arial" w:cs="Arial"/>
                <w:spacing w:val="26"/>
                <w:w w:val="105"/>
                <w:szCs w:val="18"/>
              </w:rPr>
              <w:t xml:space="preserve"> </w:t>
            </w:r>
            <w:r w:rsidRPr="003E6820">
              <w:rPr>
                <w:rFonts w:eastAsia="Arial" w:cs="Arial"/>
                <w:w w:val="105"/>
                <w:szCs w:val="18"/>
              </w:rPr>
              <w:t>multi-sectoral</w:t>
            </w:r>
            <w:r w:rsidRPr="003E6820">
              <w:rPr>
                <w:rFonts w:eastAsia="Arial" w:cs="Arial"/>
                <w:spacing w:val="78"/>
                <w:w w:val="104"/>
                <w:szCs w:val="18"/>
              </w:rPr>
              <w:t xml:space="preserve"> </w:t>
            </w:r>
            <w:r w:rsidRPr="003E6820">
              <w:rPr>
                <w:rFonts w:eastAsia="Arial" w:cs="Arial"/>
                <w:w w:val="105"/>
                <w:szCs w:val="18"/>
              </w:rPr>
              <w:t>services</w:t>
            </w:r>
            <w:r w:rsidRPr="003E6820">
              <w:rPr>
                <w:rFonts w:eastAsia="Arial" w:cs="Arial"/>
                <w:spacing w:val="45"/>
                <w:w w:val="105"/>
                <w:szCs w:val="18"/>
              </w:rPr>
              <w:t xml:space="preserve"> </w:t>
            </w:r>
            <w:r w:rsidRPr="003E6820">
              <w:rPr>
                <w:rFonts w:eastAsia="Arial" w:cs="Arial"/>
                <w:w w:val="105"/>
                <w:szCs w:val="18"/>
              </w:rPr>
              <w:t>for</w:t>
            </w:r>
            <w:r w:rsidRPr="003E6820">
              <w:rPr>
                <w:rFonts w:eastAsia="Arial" w:cs="Arial"/>
                <w:spacing w:val="44"/>
                <w:w w:val="105"/>
                <w:szCs w:val="18"/>
              </w:rPr>
              <w:t xml:space="preserve"> </w:t>
            </w:r>
            <w:r w:rsidRPr="003E6820">
              <w:rPr>
                <w:rFonts w:eastAsia="Arial" w:cs="Arial"/>
                <w:w w:val="105"/>
                <w:szCs w:val="18"/>
              </w:rPr>
              <w:t>survivors</w:t>
            </w:r>
            <w:r w:rsidRPr="003E6820">
              <w:rPr>
                <w:rFonts w:eastAsia="Arial" w:cs="Arial"/>
                <w:spacing w:val="46"/>
                <w:w w:val="105"/>
                <w:szCs w:val="18"/>
              </w:rPr>
              <w:t xml:space="preserve"> </w:t>
            </w:r>
            <w:r w:rsidRPr="003E6820">
              <w:rPr>
                <w:rFonts w:eastAsia="Arial" w:cs="Arial"/>
                <w:w w:val="105"/>
                <w:szCs w:val="18"/>
              </w:rPr>
              <w:t>of</w:t>
            </w:r>
            <w:r w:rsidRPr="003E6820">
              <w:rPr>
                <w:rFonts w:eastAsia="Arial" w:cs="Arial"/>
                <w:spacing w:val="44"/>
                <w:w w:val="105"/>
                <w:szCs w:val="18"/>
              </w:rPr>
              <w:t xml:space="preserve"> </w:t>
            </w:r>
            <w:r w:rsidRPr="003E6820">
              <w:rPr>
                <w:rFonts w:eastAsia="Arial" w:cs="Arial"/>
                <w:w w:val="105"/>
                <w:szCs w:val="18"/>
              </w:rPr>
              <w:t>sexual</w:t>
            </w:r>
            <w:r w:rsidRPr="003E6820">
              <w:rPr>
                <w:rFonts w:eastAsia="Arial" w:cs="Arial"/>
                <w:spacing w:val="45"/>
                <w:w w:val="105"/>
                <w:szCs w:val="18"/>
              </w:rPr>
              <w:t xml:space="preserve"> </w:t>
            </w:r>
            <w:r w:rsidRPr="003E6820">
              <w:rPr>
                <w:rFonts w:eastAsia="Arial" w:cs="Arial"/>
                <w:w w:val="105"/>
                <w:szCs w:val="18"/>
              </w:rPr>
              <w:t>violence,</w:t>
            </w:r>
            <w:r w:rsidRPr="003E6820">
              <w:rPr>
                <w:rFonts w:eastAsia="Arial" w:cs="Arial"/>
                <w:spacing w:val="44"/>
                <w:w w:val="105"/>
                <w:szCs w:val="18"/>
              </w:rPr>
              <w:t xml:space="preserve"> </w:t>
            </w:r>
            <w:r w:rsidRPr="003E6820">
              <w:rPr>
                <w:rFonts w:eastAsia="Arial" w:cs="Arial"/>
                <w:w w:val="105"/>
                <w:szCs w:val="18"/>
              </w:rPr>
              <w:t>taking</w:t>
            </w:r>
            <w:r w:rsidRPr="003E6820">
              <w:rPr>
                <w:rFonts w:eastAsia="Arial" w:cs="Arial"/>
                <w:spacing w:val="46"/>
                <w:w w:val="105"/>
                <w:szCs w:val="18"/>
              </w:rPr>
              <w:t xml:space="preserve"> </w:t>
            </w:r>
            <w:r w:rsidRPr="003E6820">
              <w:rPr>
                <w:rFonts w:eastAsia="Arial" w:cs="Arial"/>
                <w:w w:val="105"/>
                <w:szCs w:val="18"/>
              </w:rPr>
              <w:t>into</w:t>
            </w:r>
            <w:r w:rsidRPr="003E6820">
              <w:rPr>
                <w:rFonts w:eastAsia="Arial" w:cs="Arial"/>
                <w:spacing w:val="45"/>
                <w:w w:val="105"/>
                <w:szCs w:val="18"/>
              </w:rPr>
              <w:t xml:space="preserve"> </w:t>
            </w:r>
            <w:r w:rsidRPr="003E6820">
              <w:rPr>
                <w:rFonts w:eastAsia="Arial" w:cs="Arial"/>
                <w:w w:val="105"/>
                <w:szCs w:val="18"/>
              </w:rPr>
              <w:t>account</w:t>
            </w:r>
            <w:r w:rsidRPr="003E6820">
              <w:rPr>
                <w:rFonts w:eastAsia="Arial" w:cs="Arial"/>
                <w:spacing w:val="45"/>
                <w:w w:val="105"/>
                <w:szCs w:val="18"/>
              </w:rPr>
              <w:t xml:space="preserve"> </w:t>
            </w:r>
            <w:r w:rsidRPr="003E6820">
              <w:rPr>
                <w:rFonts w:eastAsia="Arial" w:cs="Arial"/>
                <w:w w:val="105"/>
                <w:szCs w:val="18"/>
              </w:rPr>
              <w:t>the</w:t>
            </w:r>
            <w:r w:rsidRPr="003E6820">
              <w:rPr>
                <w:rFonts w:eastAsia="Arial" w:cs="Arial"/>
                <w:spacing w:val="68"/>
                <w:w w:val="104"/>
                <w:szCs w:val="18"/>
              </w:rPr>
              <w:t xml:space="preserve"> </w:t>
            </w:r>
            <w:r w:rsidRPr="003E6820">
              <w:rPr>
                <w:rFonts w:eastAsia="Arial" w:cs="Arial"/>
                <w:w w:val="105"/>
                <w:szCs w:val="18"/>
              </w:rPr>
              <w:t>specific</w:t>
            </w:r>
            <w:r w:rsidRPr="003E6820">
              <w:rPr>
                <w:rFonts w:eastAsia="Arial" w:cs="Arial"/>
                <w:spacing w:val="-6"/>
                <w:w w:val="105"/>
                <w:szCs w:val="18"/>
              </w:rPr>
              <w:t xml:space="preserve"> </w:t>
            </w:r>
            <w:r w:rsidRPr="003E6820">
              <w:rPr>
                <w:rFonts w:eastAsia="Arial" w:cs="Arial"/>
                <w:w w:val="105"/>
                <w:szCs w:val="18"/>
              </w:rPr>
              <w:t>needs</w:t>
            </w:r>
            <w:r w:rsidRPr="003E6820">
              <w:rPr>
                <w:rFonts w:eastAsia="Arial" w:cs="Arial"/>
                <w:spacing w:val="-6"/>
                <w:w w:val="105"/>
                <w:szCs w:val="18"/>
              </w:rPr>
              <w:t xml:space="preserve"> </w:t>
            </w:r>
            <w:r w:rsidRPr="003E6820">
              <w:rPr>
                <w:rFonts w:eastAsia="Arial" w:cs="Arial"/>
                <w:w w:val="105"/>
                <w:szCs w:val="18"/>
              </w:rPr>
              <w:t>of</w:t>
            </w:r>
            <w:r w:rsidRPr="003E6820">
              <w:rPr>
                <w:rFonts w:eastAsia="Arial" w:cs="Arial"/>
                <w:spacing w:val="-6"/>
                <w:w w:val="105"/>
                <w:szCs w:val="18"/>
              </w:rPr>
              <w:t xml:space="preserve"> </w:t>
            </w:r>
            <w:r w:rsidRPr="003E6820">
              <w:rPr>
                <w:rFonts w:eastAsia="Arial" w:cs="Arial"/>
                <w:w w:val="105"/>
                <w:szCs w:val="18"/>
              </w:rPr>
              <w:t>persons</w:t>
            </w:r>
            <w:r w:rsidRPr="003E6820">
              <w:rPr>
                <w:rFonts w:eastAsia="Arial" w:cs="Arial"/>
                <w:spacing w:val="-6"/>
                <w:w w:val="105"/>
                <w:szCs w:val="18"/>
              </w:rPr>
              <w:t xml:space="preserve"> </w:t>
            </w:r>
            <w:r w:rsidRPr="003E6820">
              <w:rPr>
                <w:rFonts w:eastAsia="Arial" w:cs="Arial"/>
                <w:w w:val="105"/>
                <w:szCs w:val="18"/>
              </w:rPr>
              <w:t>with</w:t>
            </w:r>
            <w:r w:rsidRPr="003E6820">
              <w:rPr>
                <w:rFonts w:eastAsia="Arial" w:cs="Arial"/>
                <w:spacing w:val="-5"/>
                <w:w w:val="105"/>
                <w:szCs w:val="18"/>
              </w:rPr>
              <w:t xml:space="preserve"> </w:t>
            </w:r>
            <w:r w:rsidRPr="003E6820">
              <w:rPr>
                <w:rFonts w:eastAsia="Arial" w:cs="Arial"/>
                <w:w w:val="105"/>
                <w:szCs w:val="18"/>
              </w:rPr>
              <w:t>disabilities…(UNSC</w:t>
            </w:r>
            <w:r w:rsidRPr="003E6820">
              <w:rPr>
                <w:rFonts w:eastAsia="Arial" w:cs="Arial"/>
                <w:spacing w:val="-6"/>
                <w:w w:val="105"/>
                <w:szCs w:val="18"/>
              </w:rPr>
              <w:t xml:space="preserve"> </w:t>
            </w:r>
            <w:r w:rsidRPr="003E6820">
              <w:rPr>
                <w:rFonts w:eastAsia="Arial" w:cs="Arial"/>
                <w:w w:val="105"/>
                <w:szCs w:val="18"/>
              </w:rPr>
              <w:t>2013b).</w:t>
            </w:r>
          </w:p>
        </w:tc>
      </w:tr>
      <w:tr w:rsidR="00545B97" w14:paraId="045BEA97" w14:textId="77777777" w:rsidTr="003E6820">
        <w:trPr>
          <w:trHeight w:hRule="exact" w:val="2563"/>
        </w:trPr>
        <w:tc>
          <w:tcPr>
            <w:tcW w:w="3403" w:type="dxa"/>
            <w:tcBorders>
              <w:top w:val="single" w:sz="5" w:space="0" w:color="000000"/>
              <w:left w:val="single" w:sz="5" w:space="0" w:color="000000"/>
              <w:bottom w:val="single" w:sz="5" w:space="0" w:color="000000"/>
              <w:right w:val="single" w:sz="5" w:space="0" w:color="000000"/>
            </w:tcBorders>
          </w:tcPr>
          <w:p w14:paraId="2893E392" w14:textId="77777777" w:rsidR="00545B97" w:rsidRPr="003E6820" w:rsidRDefault="00545B97" w:rsidP="00545B97">
            <w:pPr>
              <w:pStyle w:val="TableParagraph"/>
              <w:spacing w:before="120" w:after="120" w:line="253" w:lineRule="auto"/>
              <w:ind w:left="96" w:right="103"/>
              <w:rPr>
                <w:rFonts w:eastAsia="Arial" w:cs="Arial"/>
                <w:b/>
                <w:bCs/>
                <w:color w:val="59AFE0"/>
                <w:szCs w:val="18"/>
              </w:rPr>
            </w:pPr>
            <w:r w:rsidRPr="003E6820">
              <w:rPr>
                <w:rFonts w:eastAsia="Arial" w:cs="Arial"/>
                <w:w w:val="105"/>
                <w:szCs w:val="18"/>
              </w:rPr>
              <w:t>4.5</w:t>
            </w:r>
            <w:r w:rsidRPr="003E6820">
              <w:rPr>
                <w:rFonts w:eastAsia="Arial" w:cs="Arial"/>
                <w:spacing w:val="37"/>
                <w:w w:val="105"/>
                <w:szCs w:val="18"/>
              </w:rPr>
              <w:t xml:space="preserve"> </w:t>
            </w:r>
            <w:r w:rsidRPr="003E6820">
              <w:rPr>
                <w:rFonts w:eastAsia="Arial" w:cs="Arial"/>
                <w:w w:val="105"/>
                <w:szCs w:val="18"/>
              </w:rPr>
              <w:t>Ensure</w:t>
            </w:r>
            <w:r w:rsidRPr="003E6820">
              <w:rPr>
                <w:rFonts w:eastAsia="Arial" w:cs="Arial"/>
                <w:spacing w:val="37"/>
                <w:w w:val="105"/>
                <w:szCs w:val="18"/>
              </w:rPr>
              <w:t xml:space="preserve"> </w:t>
            </w:r>
            <w:r w:rsidRPr="003E6820">
              <w:rPr>
                <w:rFonts w:eastAsia="Arial" w:cs="Arial"/>
                <w:w w:val="105"/>
                <w:szCs w:val="18"/>
              </w:rPr>
              <w:t>peace</w:t>
            </w:r>
            <w:r w:rsidRPr="003E6820">
              <w:rPr>
                <w:rFonts w:eastAsia="Arial" w:cs="Arial"/>
                <w:spacing w:val="37"/>
                <w:w w:val="105"/>
                <w:szCs w:val="18"/>
              </w:rPr>
              <w:t xml:space="preserve"> </w:t>
            </w:r>
            <w:r w:rsidRPr="003E6820">
              <w:rPr>
                <w:rFonts w:eastAsia="Arial" w:cs="Arial"/>
                <w:w w:val="105"/>
                <w:szCs w:val="18"/>
              </w:rPr>
              <w:t>processes</w:t>
            </w:r>
            <w:r w:rsidRPr="003E6820">
              <w:rPr>
                <w:rFonts w:eastAsia="Arial" w:cs="Arial"/>
                <w:spacing w:val="37"/>
                <w:w w:val="105"/>
                <w:szCs w:val="18"/>
              </w:rPr>
              <w:t xml:space="preserve"> </w:t>
            </w:r>
            <w:r w:rsidRPr="003E6820">
              <w:rPr>
                <w:rFonts w:eastAsia="Arial" w:cs="Arial"/>
                <w:w w:val="105"/>
                <w:szCs w:val="18"/>
              </w:rPr>
              <w:t>in</w:t>
            </w:r>
            <w:r w:rsidRPr="003E6820">
              <w:rPr>
                <w:rFonts w:eastAsia="Arial" w:cs="Arial"/>
                <w:spacing w:val="38"/>
                <w:w w:val="105"/>
                <w:szCs w:val="18"/>
              </w:rPr>
              <w:t xml:space="preserve"> </w:t>
            </w:r>
            <w:r w:rsidRPr="003E6820">
              <w:rPr>
                <w:rFonts w:eastAsia="Arial" w:cs="Arial"/>
                <w:w w:val="105"/>
                <w:szCs w:val="18"/>
              </w:rPr>
              <w:t>which</w:t>
            </w:r>
            <w:r w:rsidRPr="003E6820">
              <w:rPr>
                <w:rFonts w:eastAsia="Arial" w:cs="Arial"/>
                <w:spacing w:val="38"/>
                <w:w w:val="104"/>
                <w:szCs w:val="18"/>
              </w:rPr>
              <w:t xml:space="preserve"> </w:t>
            </w:r>
            <w:r w:rsidRPr="003E6820">
              <w:rPr>
                <w:rFonts w:eastAsia="Arial" w:cs="Arial"/>
                <w:w w:val="105"/>
                <w:szCs w:val="18"/>
              </w:rPr>
              <w:t>Australia</w:t>
            </w:r>
            <w:r w:rsidRPr="003E6820">
              <w:rPr>
                <w:rFonts w:eastAsia="Arial" w:cs="Arial"/>
                <w:spacing w:val="13"/>
                <w:w w:val="105"/>
                <w:szCs w:val="18"/>
              </w:rPr>
              <w:t xml:space="preserve"> </w:t>
            </w:r>
            <w:r w:rsidRPr="003E6820">
              <w:rPr>
                <w:rFonts w:eastAsia="Arial" w:cs="Arial"/>
                <w:w w:val="105"/>
                <w:szCs w:val="18"/>
              </w:rPr>
              <w:t>plays</w:t>
            </w:r>
            <w:r w:rsidRPr="003E6820">
              <w:rPr>
                <w:rFonts w:eastAsia="Arial" w:cs="Arial"/>
                <w:spacing w:val="14"/>
                <w:w w:val="105"/>
                <w:szCs w:val="18"/>
              </w:rPr>
              <w:t xml:space="preserve"> </w:t>
            </w:r>
            <w:r w:rsidRPr="003E6820">
              <w:rPr>
                <w:rFonts w:eastAsia="Arial" w:cs="Arial"/>
                <w:w w:val="105"/>
                <w:szCs w:val="18"/>
              </w:rPr>
              <w:t>a</w:t>
            </w:r>
            <w:r w:rsidRPr="003E6820">
              <w:rPr>
                <w:rFonts w:eastAsia="Arial" w:cs="Arial"/>
                <w:spacing w:val="13"/>
                <w:w w:val="105"/>
                <w:szCs w:val="18"/>
              </w:rPr>
              <w:t xml:space="preserve"> </w:t>
            </w:r>
            <w:r w:rsidRPr="003E6820">
              <w:rPr>
                <w:rFonts w:eastAsia="Arial" w:cs="Arial"/>
                <w:w w:val="105"/>
                <w:szCs w:val="18"/>
              </w:rPr>
              <w:t>prominent</w:t>
            </w:r>
            <w:r w:rsidRPr="003E6820">
              <w:rPr>
                <w:rFonts w:eastAsia="Arial" w:cs="Arial"/>
                <w:spacing w:val="13"/>
                <w:w w:val="105"/>
                <w:szCs w:val="18"/>
              </w:rPr>
              <w:t xml:space="preserve"> </w:t>
            </w:r>
            <w:r w:rsidRPr="003E6820">
              <w:rPr>
                <w:rFonts w:eastAsia="Arial" w:cs="Arial"/>
                <w:w w:val="105"/>
                <w:szCs w:val="18"/>
              </w:rPr>
              <w:t>role</w:t>
            </w:r>
            <w:r w:rsidRPr="003E6820">
              <w:rPr>
                <w:rFonts w:eastAsia="Arial" w:cs="Arial"/>
                <w:spacing w:val="30"/>
                <w:w w:val="104"/>
                <w:szCs w:val="18"/>
              </w:rPr>
              <w:t xml:space="preserve"> </w:t>
            </w:r>
            <w:r w:rsidRPr="003E6820">
              <w:rPr>
                <w:rFonts w:eastAsia="Arial" w:cs="Arial"/>
                <w:w w:val="105"/>
                <w:szCs w:val="18"/>
              </w:rPr>
              <w:t>promote</w:t>
            </w:r>
            <w:r w:rsidRPr="003E6820">
              <w:rPr>
                <w:rFonts w:eastAsia="Arial" w:cs="Arial"/>
                <w:spacing w:val="13"/>
                <w:w w:val="105"/>
                <w:szCs w:val="18"/>
              </w:rPr>
              <w:t xml:space="preserve"> </w:t>
            </w:r>
            <w:r w:rsidRPr="003E6820">
              <w:rPr>
                <w:rFonts w:eastAsia="Arial" w:cs="Arial"/>
                <w:w w:val="105"/>
                <w:szCs w:val="18"/>
              </w:rPr>
              <w:t>the</w:t>
            </w:r>
            <w:r w:rsidRPr="003E6820">
              <w:rPr>
                <w:rFonts w:eastAsia="Arial" w:cs="Arial"/>
                <w:spacing w:val="14"/>
                <w:w w:val="105"/>
                <w:szCs w:val="18"/>
              </w:rPr>
              <w:t xml:space="preserve"> </w:t>
            </w:r>
            <w:r w:rsidRPr="003E6820">
              <w:rPr>
                <w:rFonts w:eastAsia="Arial" w:cs="Arial"/>
                <w:w w:val="105"/>
                <w:szCs w:val="18"/>
              </w:rPr>
              <w:t>meaningful</w:t>
            </w:r>
            <w:r w:rsidRPr="003E6820">
              <w:rPr>
                <w:rFonts w:eastAsia="Arial" w:cs="Arial"/>
                <w:spacing w:val="13"/>
                <w:w w:val="105"/>
                <w:szCs w:val="18"/>
              </w:rPr>
              <w:t xml:space="preserve"> </w:t>
            </w:r>
            <w:r w:rsidRPr="003E6820">
              <w:rPr>
                <w:rFonts w:eastAsia="Arial" w:cs="Arial"/>
                <w:w w:val="105"/>
                <w:szCs w:val="18"/>
              </w:rPr>
              <w:t>participation</w:t>
            </w:r>
            <w:r w:rsidRPr="003E6820">
              <w:rPr>
                <w:rFonts w:eastAsia="Arial" w:cs="Arial"/>
                <w:spacing w:val="14"/>
                <w:w w:val="105"/>
                <w:szCs w:val="18"/>
              </w:rPr>
              <w:t xml:space="preserve"> </w:t>
            </w:r>
            <w:r w:rsidRPr="003E6820">
              <w:rPr>
                <w:rFonts w:eastAsia="Arial" w:cs="Arial"/>
                <w:spacing w:val="1"/>
                <w:w w:val="105"/>
                <w:szCs w:val="18"/>
              </w:rPr>
              <w:t>of</w:t>
            </w:r>
            <w:r w:rsidRPr="003E6820">
              <w:rPr>
                <w:rFonts w:eastAsia="Arial" w:cs="Arial"/>
                <w:spacing w:val="41"/>
                <w:w w:val="104"/>
                <w:szCs w:val="18"/>
              </w:rPr>
              <w:t xml:space="preserve"> </w:t>
            </w:r>
            <w:r w:rsidRPr="003E6820">
              <w:rPr>
                <w:rFonts w:eastAsia="Arial" w:cs="Arial"/>
                <w:spacing w:val="1"/>
                <w:w w:val="105"/>
                <w:szCs w:val="18"/>
              </w:rPr>
              <w:t>women,</w:t>
            </w:r>
            <w:r w:rsidRPr="003E6820">
              <w:rPr>
                <w:rFonts w:eastAsia="Arial" w:cs="Arial"/>
                <w:spacing w:val="18"/>
                <w:w w:val="105"/>
                <w:szCs w:val="18"/>
              </w:rPr>
              <w:t xml:space="preserve"> </w:t>
            </w:r>
            <w:r w:rsidRPr="003E6820">
              <w:rPr>
                <w:rFonts w:eastAsia="Arial" w:cs="Arial"/>
                <w:w w:val="105"/>
                <w:szCs w:val="18"/>
              </w:rPr>
              <w:t>and</w:t>
            </w:r>
            <w:r w:rsidRPr="003E6820">
              <w:rPr>
                <w:rFonts w:eastAsia="Arial" w:cs="Arial"/>
                <w:spacing w:val="20"/>
                <w:w w:val="105"/>
                <w:szCs w:val="18"/>
              </w:rPr>
              <w:t xml:space="preserve"> </w:t>
            </w:r>
            <w:r w:rsidRPr="003E6820">
              <w:rPr>
                <w:rFonts w:eastAsia="Arial" w:cs="Arial"/>
                <w:w w:val="105"/>
                <w:szCs w:val="18"/>
              </w:rPr>
              <w:t>consider</w:t>
            </w:r>
            <w:r w:rsidRPr="003E6820">
              <w:rPr>
                <w:rFonts w:eastAsia="Arial" w:cs="Arial"/>
                <w:spacing w:val="19"/>
                <w:w w:val="105"/>
                <w:szCs w:val="18"/>
              </w:rPr>
              <w:t xml:space="preserve"> </w:t>
            </w:r>
            <w:r w:rsidRPr="003E6820">
              <w:rPr>
                <w:rFonts w:eastAsia="Arial" w:cs="Arial"/>
                <w:w w:val="105"/>
                <w:szCs w:val="18"/>
              </w:rPr>
              <w:t>local</w:t>
            </w:r>
            <w:r w:rsidRPr="003E6820">
              <w:rPr>
                <w:rFonts w:eastAsia="Arial" w:cs="Arial"/>
                <w:spacing w:val="18"/>
                <w:w w:val="105"/>
                <w:szCs w:val="18"/>
              </w:rPr>
              <w:t xml:space="preserve"> </w:t>
            </w:r>
            <w:r w:rsidRPr="003E6820">
              <w:rPr>
                <w:rFonts w:eastAsia="Arial" w:cs="Arial"/>
                <w:w w:val="105"/>
                <w:szCs w:val="18"/>
              </w:rPr>
              <w:t>women’s</w:t>
            </w:r>
            <w:r w:rsidRPr="003E6820">
              <w:rPr>
                <w:rFonts w:eastAsia="Arial" w:cs="Arial"/>
                <w:spacing w:val="34"/>
                <w:w w:val="104"/>
                <w:szCs w:val="18"/>
              </w:rPr>
              <w:t xml:space="preserve"> </w:t>
            </w:r>
            <w:r w:rsidRPr="003E6820">
              <w:rPr>
                <w:rFonts w:eastAsia="Arial" w:cs="Arial"/>
                <w:w w:val="105"/>
                <w:szCs w:val="18"/>
              </w:rPr>
              <w:t>needs,</w:t>
            </w:r>
            <w:r w:rsidRPr="003E6820">
              <w:rPr>
                <w:rFonts w:eastAsia="Arial" w:cs="Arial"/>
                <w:spacing w:val="-6"/>
                <w:w w:val="105"/>
                <w:szCs w:val="18"/>
              </w:rPr>
              <w:t xml:space="preserve"> </w:t>
            </w:r>
            <w:r w:rsidRPr="003E6820">
              <w:rPr>
                <w:rFonts w:eastAsia="Arial" w:cs="Arial"/>
                <w:w w:val="105"/>
                <w:szCs w:val="18"/>
              </w:rPr>
              <w:t>rights</w:t>
            </w:r>
            <w:r w:rsidRPr="003E6820">
              <w:rPr>
                <w:rFonts w:eastAsia="Arial" w:cs="Arial"/>
                <w:spacing w:val="-6"/>
                <w:w w:val="105"/>
                <w:szCs w:val="18"/>
              </w:rPr>
              <w:t xml:space="preserve"> </w:t>
            </w:r>
            <w:r w:rsidRPr="003E6820">
              <w:rPr>
                <w:rFonts w:eastAsia="Arial" w:cs="Arial"/>
                <w:w w:val="105"/>
                <w:szCs w:val="18"/>
              </w:rPr>
              <w:t>and</w:t>
            </w:r>
            <w:r w:rsidRPr="003E6820">
              <w:rPr>
                <w:rFonts w:eastAsia="Arial" w:cs="Arial"/>
                <w:spacing w:val="-4"/>
                <w:w w:val="105"/>
                <w:szCs w:val="18"/>
              </w:rPr>
              <w:t xml:space="preserve"> </w:t>
            </w:r>
            <w:r w:rsidRPr="003E6820">
              <w:rPr>
                <w:rFonts w:eastAsia="Arial" w:cs="Arial"/>
                <w:w w:val="105"/>
                <w:szCs w:val="18"/>
              </w:rPr>
              <w:t>capacity.</w:t>
            </w:r>
          </w:p>
        </w:tc>
        <w:tc>
          <w:tcPr>
            <w:tcW w:w="5726" w:type="dxa"/>
            <w:tcBorders>
              <w:top w:val="single" w:sz="5" w:space="0" w:color="000000"/>
              <w:left w:val="single" w:sz="5" w:space="0" w:color="000000"/>
              <w:bottom w:val="single" w:sz="5" w:space="0" w:color="000000"/>
              <w:right w:val="single" w:sz="5" w:space="0" w:color="000000"/>
            </w:tcBorders>
          </w:tcPr>
          <w:p w14:paraId="4C8E2630" w14:textId="77777777" w:rsidR="00545B97" w:rsidRPr="003E6820" w:rsidRDefault="00545B97" w:rsidP="00545B97">
            <w:pPr>
              <w:pStyle w:val="TableParagraph"/>
              <w:spacing w:before="120" w:after="120" w:line="254" w:lineRule="auto"/>
              <w:ind w:left="96" w:right="103"/>
              <w:rPr>
                <w:rFonts w:eastAsia="Arial" w:cs="Arial"/>
                <w:b/>
                <w:bCs/>
                <w:color w:val="59AFE0"/>
                <w:szCs w:val="18"/>
              </w:rPr>
            </w:pPr>
            <w:r w:rsidRPr="003E6820">
              <w:rPr>
                <w:rFonts w:eastAsia="Arial" w:cs="Arial"/>
                <w:w w:val="105"/>
                <w:szCs w:val="18"/>
              </w:rPr>
              <w:t>S/RES/1889:</w:t>
            </w:r>
            <w:r w:rsidRPr="003E6820">
              <w:rPr>
                <w:rFonts w:eastAsia="Arial" w:cs="Arial"/>
                <w:spacing w:val="44"/>
                <w:w w:val="105"/>
                <w:szCs w:val="18"/>
              </w:rPr>
              <w:t xml:space="preserve"> </w:t>
            </w:r>
            <w:r w:rsidRPr="003E6820">
              <w:rPr>
                <w:rFonts w:eastAsia="Arial" w:cs="Arial"/>
                <w:w w:val="105"/>
                <w:szCs w:val="18"/>
              </w:rPr>
              <w:t>1.</w:t>
            </w:r>
            <w:r w:rsidRPr="003E6820">
              <w:rPr>
                <w:rFonts w:eastAsia="Arial" w:cs="Arial"/>
                <w:spacing w:val="44"/>
                <w:w w:val="105"/>
                <w:szCs w:val="18"/>
              </w:rPr>
              <w:t xml:space="preserve"> </w:t>
            </w:r>
            <w:r w:rsidRPr="003E6820">
              <w:rPr>
                <w:rFonts w:eastAsia="Arial" w:cs="Arial"/>
                <w:w w:val="105"/>
                <w:szCs w:val="18"/>
              </w:rPr>
              <w:t>Urges</w:t>
            </w:r>
            <w:r w:rsidRPr="003E6820">
              <w:rPr>
                <w:rFonts w:eastAsia="Arial" w:cs="Arial"/>
                <w:spacing w:val="45"/>
                <w:w w:val="105"/>
                <w:szCs w:val="18"/>
              </w:rPr>
              <w:t xml:space="preserve"> </w:t>
            </w:r>
            <w:r w:rsidRPr="003E6820">
              <w:rPr>
                <w:rFonts w:eastAsia="Arial" w:cs="Arial"/>
                <w:spacing w:val="1"/>
                <w:w w:val="105"/>
                <w:szCs w:val="18"/>
              </w:rPr>
              <w:t>Member</w:t>
            </w:r>
            <w:r w:rsidRPr="003E6820">
              <w:rPr>
                <w:rFonts w:eastAsia="Arial" w:cs="Arial"/>
                <w:spacing w:val="44"/>
                <w:w w:val="105"/>
                <w:szCs w:val="18"/>
              </w:rPr>
              <w:t xml:space="preserve"> </w:t>
            </w:r>
            <w:r w:rsidRPr="003E6820">
              <w:rPr>
                <w:rFonts w:eastAsia="Arial" w:cs="Arial"/>
                <w:w w:val="105"/>
                <w:szCs w:val="18"/>
              </w:rPr>
              <w:t>States,</w:t>
            </w:r>
            <w:r w:rsidRPr="003E6820">
              <w:rPr>
                <w:rFonts w:eastAsia="Arial" w:cs="Arial"/>
                <w:spacing w:val="44"/>
                <w:w w:val="105"/>
                <w:szCs w:val="18"/>
              </w:rPr>
              <w:t xml:space="preserve"> </w:t>
            </w:r>
            <w:r w:rsidRPr="003E6820">
              <w:rPr>
                <w:rFonts w:eastAsia="Arial" w:cs="Arial"/>
                <w:w w:val="105"/>
                <w:szCs w:val="18"/>
              </w:rPr>
              <w:t>international</w:t>
            </w:r>
            <w:r w:rsidRPr="003E6820">
              <w:rPr>
                <w:rFonts w:eastAsia="Arial" w:cs="Arial"/>
                <w:spacing w:val="44"/>
                <w:w w:val="105"/>
                <w:szCs w:val="18"/>
              </w:rPr>
              <w:t xml:space="preserve"> </w:t>
            </w:r>
            <w:r w:rsidRPr="003E6820">
              <w:rPr>
                <w:rFonts w:eastAsia="Arial" w:cs="Arial"/>
                <w:w w:val="105"/>
                <w:szCs w:val="18"/>
              </w:rPr>
              <w:t>and</w:t>
            </w:r>
            <w:r w:rsidRPr="003E6820">
              <w:rPr>
                <w:rFonts w:eastAsia="Arial" w:cs="Arial"/>
                <w:spacing w:val="45"/>
                <w:w w:val="105"/>
                <w:szCs w:val="18"/>
              </w:rPr>
              <w:t xml:space="preserve"> </w:t>
            </w:r>
            <w:r w:rsidRPr="003E6820">
              <w:rPr>
                <w:rFonts w:eastAsia="Arial" w:cs="Arial"/>
                <w:w w:val="105"/>
                <w:szCs w:val="18"/>
              </w:rPr>
              <w:t>regional</w:t>
            </w:r>
            <w:r w:rsidRPr="003E6820">
              <w:rPr>
                <w:rFonts w:eastAsia="Arial" w:cs="Arial"/>
                <w:spacing w:val="58"/>
                <w:w w:val="104"/>
                <w:szCs w:val="18"/>
              </w:rPr>
              <w:t xml:space="preserve"> </w:t>
            </w:r>
            <w:r w:rsidRPr="003E6820">
              <w:rPr>
                <w:rFonts w:eastAsia="Arial" w:cs="Arial"/>
                <w:w w:val="105"/>
                <w:szCs w:val="18"/>
              </w:rPr>
              <w:t>organizations</w:t>
            </w:r>
            <w:r w:rsidRPr="003E6820">
              <w:rPr>
                <w:rFonts w:eastAsia="Arial" w:cs="Arial"/>
                <w:spacing w:val="8"/>
                <w:w w:val="105"/>
                <w:szCs w:val="18"/>
              </w:rPr>
              <w:t xml:space="preserve"> </w:t>
            </w:r>
            <w:r w:rsidRPr="003E6820">
              <w:rPr>
                <w:rFonts w:eastAsia="Arial" w:cs="Arial"/>
                <w:w w:val="105"/>
                <w:szCs w:val="18"/>
              </w:rPr>
              <w:t>to</w:t>
            </w:r>
            <w:r w:rsidRPr="003E6820">
              <w:rPr>
                <w:rFonts w:eastAsia="Arial" w:cs="Arial"/>
                <w:spacing w:val="9"/>
                <w:w w:val="105"/>
                <w:szCs w:val="18"/>
              </w:rPr>
              <w:t xml:space="preserve"> </w:t>
            </w:r>
            <w:r w:rsidRPr="003E6820">
              <w:rPr>
                <w:rFonts w:eastAsia="Arial" w:cs="Arial"/>
                <w:w w:val="105"/>
                <w:szCs w:val="18"/>
              </w:rPr>
              <w:t>take</w:t>
            </w:r>
            <w:r w:rsidRPr="003E6820">
              <w:rPr>
                <w:rFonts w:eastAsia="Arial" w:cs="Arial"/>
                <w:spacing w:val="10"/>
                <w:w w:val="105"/>
                <w:szCs w:val="18"/>
              </w:rPr>
              <w:t xml:space="preserve"> </w:t>
            </w:r>
            <w:r w:rsidRPr="003E6820">
              <w:rPr>
                <w:rFonts w:eastAsia="Arial" w:cs="Arial"/>
                <w:w w:val="105"/>
                <w:szCs w:val="18"/>
              </w:rPr>
              <w:t>further</w:t>
            </w:r>
            <w:r w:rsidRPr="003E6820">
              <w:rPr>
                <w:rFonts w:eastAsia="Arial" w:cs="Arial"/>
                <w:spacing w:val="8"/>
                <w:w w:val="105"/>
                <w:szCs w:val="18"/>
              </w:rPr>
              <w:t xml:space="preserve"> </w:t>
            </w:r>
            <w:r w:rsidRPr="003E6820">
              <w:rPr>
                <w:rFonts w:eastAsia="Arial" w:cs="Arial"/>
                <w:w w:val="105"/>
                <w:szCs w:val="18"/>
              </w:rPr>
              <w:t>measures</w:t>
            </w:r>
            <w:r w:rsidRPr="003E6820">
              <w:rPr>
                <w:rFonts w:eastAsia="Arial" w:cs="Arial"/>
                <w:spacing w:val="8"/>
                <w:w w:val="105"/>
                <w:szCs w:val="18"/>
              </w:rPr>
              <w:t xml:space="preserve"> </w:t>
            </w:r>
            <w:r w:rsidRPr="003E6820">
              <w:rPr>
                <w:rFonts w:eastAsia="Arial" w:cs="Arial"/>
                <w:w w:val="105"/>
                <w:szCs w:val="18"/>
              </w:rPr>
              <w:t>to</w:t>
            </w:r>
            <w:r w:rsidRPr="003E6820">
              <w:rPr>
                <w:rFonts w:eastAsia="Arial" w:cs="Arial"/>
                <w:spacing w:val="10"/>
                <w:w w:val="105"/>
                <w:szCs w:val="18"/>
              </w:rPr>
              <w:t xml:space="preserve"> </w:t>
            </w:r>
            <w:r w:rsidRPr="003E6820">
              <w:rPr>
                <w:rFonts w:eastAsia="Arial" w:cs="Arial"/>
                <w:w w:val="105"/>
                <w:szCs w:val="18"/>
              </w:rPr>
              <w:t>improve</w:t>
            </w:r>
            <w:r w:rsidRPr="003E6820">
              <w:rPr>
                <w:rFonts w:eastAsia="Arial" w:cs="Arial"/>
                <w:spacing w:val="9"/>
                <w:w w:val="105"/>
                <w:szCs w:val="18"/>
              </w:rPr>
              <w:t xml:space="preserve"> </w:t>
            </w:r>
            <w:r w:rsidRPr="003E6820">
              <w:rPr>
                <w:rFonts w:eastAsia="Arial" w:cs="Arial"/>
                <w:w w:val="105"/>
                <w:szCs w:val="18"/>
              </w:rPr>
              <w:t>women’s</w:t>
            </w:r>
            <w:r w:rsidRPr="003E6820">
              <w:rPr>
                <w:rFonts w:eastAsia="Arial" w:cs="Arial"/>
                <w:spacing w:val="62"/>
                <w:w w:val="104"/>
                <w:szCs w:val="18"/>
              </w:rPr>
              <w:t xml:space="preserve"> </w:t>
            </w:r>
            <w:r w:rsidRPr="003E6820">
              <w:rPr>
                <w:rFonts w:eastAsia="Arial" w:cs="Arial"/>
                <w:w w:val="105"/>
                <w:szCs w:val="18"/>
              </w:rPr>
              <w:t>participation</w:t>
            </w:r>
            <w:r w:rsidRPr="003E6820">
              <w:rPr>
                <w:rFonts w:eastAsia="Arial" w:cs="Arial"/>
                <w:spacing w:val="46"/>
                <w:w w:val="105"/>
                <w:szCs w:val="18"/>
              </w:rPr>
              <w:t xml:space="preserve"> </w:t>
            </w:r>
            <w:r w:rsidRPr="003E6820">
              <w:rPr>
                <w:rFonts w:eastAsia="Arial" w:cs="Arial"/>
                <w:w w:val="105"/>
                <w:szCs w:val="18"/>
              </w:rPr>
              <w:t>during</w:t>
            </w:r>
            <w:r w:rsidRPr="003E6820">
              <w:rPr>
                <w:rFonts w:eastAsia="Arial" w:cs="Arial"/>
                <w:spacing w:val="47"/>
                <w:w w:val="105"/>
                <w:szCs w:val="18"/>
              </w:rPr>
              <w:t xml:space="preserve"> </w:t>
            </w:r>
            <w:r w:rsidRPr="003E6820">
              <w:rPr>
                <w:rFonts w:eastAsia="Arial" w:cs="Arial"/>
                <w:w w:val="105"/>
                <w:szCs w:val="18"/>
              </w:rPr>
              <w:t>all</w:t>
            </w:r>
            <w:r w:rsidRPr="003E6820">
              <w:rPr>
                <w:rFonts w:eastAsia="Arial" w:cs="Arial"/>
                <w:spacing w:val="46"/>
                <w:w w:val="105"/>
                <w:szCs w:val="18"/>
              </w:rPr>
              <w:t xml:space="preserve"> </w:t>
            </w:r>
            <w:r w:rsidRPr="003E6820">
              <w:rPr>
                <w:rFonts w:eastAsia="Arial" w:cs="Arial"/>
                <w:w w:val="105"/>
                <w:szCs w:val="18"/>
              </w:rPr>
              <w:t>stages</w:t>
            </w:r>
            <w:r w:rsidRPr="003E6820">
              <w:rPr>
                <w:rFonts w:eastAsia="Arial" w:cs="Arial"/>
                <w:spacing w:val="47"/>
                <w:w w:val="105"/>
                <w:szCs w:val="18"/>
              </w:rPr>
              <w:t xml:space="preserve"> </w:t>
            </w:r>
            <w:r w:rsidRPr="003E6820">
              <w:rPr>
                <w:rFonts w:eastAsia="Arial" w:cs="Arial"/>
                <w:w w:val="105"/>
                <w:szCs w:val="18"/>
              </w:rPr>
              <w:t>of</w:t>
            </w:r>
            <w:r w:rsidRPr="003E6820">
              <w:rPr>
                <w:rFonts w:eastAsia="Arial" w:cs="Arial"/>
                <w:spacing w:val="47"/>
                <w:w w:val="105"/>
                <w:szCs w:val="18"/>
              </w:rPr>
              <w:t xml:space="preserve"> </w:t>
            </w:r>
            <w:r w:rsidRPr="003E6820">
              <w:rPr>
                <w:rFonts w:eastAsia="Arial" w:cs="Arial"/>
                <w:w w:val="105"/>
                <w:szCs w:val="18"/>
              </w:rPr>
              <w:t>peace</w:t>
            </w:r>
            <w:r w:rsidRPr="003E6820">
              <w:rPr>
                <w:rFonts w:eastAsia="Arial" w:cs="Arial"/>
                <w:spacing w:val="47"/>
                <w:w w:val="105"/>
                <w:szCs w:val="18"/>
              </w:rPr>
              <w:t xml:space="preserve"> </w:t>
            </w:r>
            <w:r w:rsidRPr="003E6820">
              <w:rPr>
                <w:rFonts w:eastAsia="Arial" w:cs="Arial"/>
                <w:w w:val="105"/>
                <w:szCs w:val="18"/>
              </w:rPr>
              <w:t>processes,</w:t>
            </w:r>
            <w:r w:rsidRPr="003E6820">
              <w:rPr>
                <w:rFonts w:eastAsia="Arial" w:cs="Arial"/>
                <w:spacing w:val="46"/>
                <w:w w:val="105"/>
                <w:szCs w:val="18"/>
              </w:rPr>
              <w:t xml:space="preserve"> </w:t>
            </w:r>
            <w:r w:rsidRPr="003E6820">
              <w:rPr>
                <w:rFonts w:eastAsia="Arial" w:cs="Arial"/>
                <w:w w:val="105"/>
                <w:szCs w:val="18"/>
              </w:rPr>
              <w:t>particularly</w:t>
            </w:r>
            <w:r w:rsidRPr="003E6820">
              <w:rPr>
                <w:rFonts w:eastAsia="Arial" w:cs="Arial"/>
                <w:spacing w:val="47"/>
                <w:w w:val="105"/>
                <w:szCs w:val="18"/>
              </w:rPr>
              <w:t xml:space="preserve"> </w:t>
            </w:r>
            <w:r w:rsidRPr="003E6820">
              <w:rPr>
                <w:rFonts w:eastAsia="Arial" w:cs="Arial"/>
                <w:w w:val="105"/>
                <w:szCs w:val="18"/>
              </w:rPr>
              <w:t>in</w:t>
            </w:r>
            <w:r w:rsidRPr="003E6820">
              <w:rPr>
                <w:rFonts w:eastAsia="Arial" w:cs="Arial"/>
                <w:spacing w:val="64"/>
                <w:w w:val="104"/>
                <w:szCs w:val="18"/>
              </w:rPr>
              <w:t xml:space="preserve"> </w:t>
            </w:r>
            <w:r w:rsidRPr="003E6820">
              <w:rPr>
                <w:rFonts w:eastAsia="Arial" w:cs="Arial"/>
                <w:w w:val="105"/>
                <w:szCs w:val="18"/>
              </w:rPr>
              <w:t>conflict</w:t>
            </w:r>
            <w:r w:rsidRPr="003E6820">
              <w:rPr>
                <w:rFonts w:eastAsia="Arial" w:cs="Arial"/>
                <w:spacing w:val="-5"/>
                <w:w w:val="105"/>
                <w:szCs w:val="18"/>
              </w:rPr>
              <w:t xml:space="preserve"> </w:t>
            </w:r>
            <w:r w:rsidRPr="003E6820">
              <w:rPr>
                <w:rFonts w:eastAsia="Arial" w:cs="Arial"/>
                <w:w w:val="105"/>
                <w:szCs w:val="18"/>
              </w:rPr>
              <w:t>resolution,</w:t>
            </w:r>
            <w:r w:rsidRPr="003E6820">
              <w:rPr>
                <w:rFonts w:eastAsia="Arial" w:cs="Arial"/>
                <w:spacing w:val="-5"/>
                <w:w w:val="105"/>
                <w:szCs w:val="18"/>
              </w:rPr>
              <w:t xml:space="preserve"> </w:t>
            </w:r>
            <w:r w:rsidRPr="003E6820">
              <w:rPr>
                <w:rFonts w:eastAsia="Arial" w:cs="Arial"/>
                <w:w w:val="105"/>
                <w:szCs w:val="18"/>
              </w:rPr>
              <w:t>post-conflict</w:t>
            </w:r>
            <w:r w:rsidRPr="003E6820">
              <w:rPr>
                <w:rFonts w:eastAsia="Arial" w:cs="Arial"/>
                <w:spacing w:val="-4"/>
                <w:w w:val="105"/>
                <w:szCs w:val="18"/>
              </w:rPr>
              <w:t xml:space="preserve"> </w:t>
            </w:r>
            <w:r w:rsidRPr="003E6820">
              <w:rPr>
                <w:rFonts w:eastAsia="Arial" w:cs="Arial"/>
                <w:w w:val="105"/>
                <w:szCs w:val="18"/>
              </w:rPr>
              <w:t>planning</w:t>
            </w:r>
            <w:r w:rsidRPr="003E6820">
              <w:rPr>
                <w:rFonts w:eastAsia="Arial" w:cs="Arial"/>
                <w:spacing w:val="-4"/>
                <w:w w:val="105"/>
                <w:szCs w:val="18"/>
              </w:rPr>
              <w:t xml:space="preserve"> </w:t>
            </w:r>
            <w:r w:rsidRPr="003E6820">
              <w:rPr>
                <w:rFonts w:eastAsia="Arial" w:cs="Arial"/>
                <w:w w:val="105"/>
                <w:szCs w:val="18"/>
              </w:rPr>
              <w:t>and</w:t>
            </w:r>
            <w:r w:rsidRPr="003E6820">
              <w:rPr>
                <w:rFonts w:eastAsia="Arial" w:cs="Arial"/>
                <w:spacing w:val="-4"/>
                <w:w w:val="105"/>
                <w:szCs w:val="18"/>
              </w:rPr>
              <w:t xml:space="preserve"> </w:t>
            </w:r>
            <w:r w:rsidRPr="003E6820">
              <w:rPr>
                <w:rFonts w:eastAsia="Arial" w:cs="Arial"/>
                <w:w w:val="105"/>
                <w:szCs w:val="18"/>
              </w:rPr>
              <w:t>peacebuilding,</w:t>
            </w:r>
            <w:r w:rsidRPr="003E6820">
              <w:rPr>
                <w:rFonts w:eastAsia="Arial" w:cs="Arial"/>
                <w:spacing w:val="-5"/>
                <w:w w:val="105"/>
                <w:szCs w:val="18"/>
              </w:rPr>
              <w:t xml:space="preserve"> </w:t>
            </w:r>
            <w:r w:rsidRPr="003E6820">
              <w:rPr>
                <w:rFonts w:eastAsia="Arial" w:cs="Arial"/>
                <w:w w:val="105"/>
                <w:szCs w:val="18"/>
              </w:rPr>
              <w:t>including</w:t>
            </w:r>
            <w:r w:rsidRPr="003E6820">
              <w:rPr>
                <w:rFonts w:eastAsia="Arial" w:cs="Arial"/>
                <w:spacing w:val="78"/>
                <w:w w:val="104"/>
                <w:szCs w:val="18"/>
              </w:rPr>
              <w:t xml:space="preserve"> </w:t>
            </w:r>
            <w:r w:rsidRPr="003E6820">
              <w:rPr>
                <w:rFonts w:eastAsia="Arial" w:cs="Arial"/>
                <w:w w:val="105"/>
                <w:szCs w:val="18"/>
              </w:rPr>
              <w:t>by</w:t>
            </w:r>
            <w:r w:rsidRPr="003E6820">
              <w:rPr>
                <w:rFonts w:eastAsia="Arial" w:cs="Arial"/>
                <w:spacing w:val="21"/>
                <w:w w:val="105"/>
                <w:szCs w:val="18"/>
              </w:rPr>
              <w:t xml:space="preserve"> </w:t>
            </w:r>
            <w:r w:rsidRPr="003E6820">
              <w:rPr>
                <w:rFonts w:eastAsia="Arial" w:cs="Arial"/>
                <w:w w:val="105"/>
                <w:szCs w:val="18"/>
              </w:rPr>
              <w:t>enhancing</w:t>
            </w:r>
            <w:r w:rsidRPr="003E6820">
              <w:rPr>
                <w:rFonts w:eastAsia="Arial" w:cs="Arial"/>
                <w:spacing w:val="22"/>
                <w:w w:val="105"/>
                <w:szCs w:val="18"/>
              </w:rPr>
              <w:t xml:space="preserve"> </w:t>
            </w:r>
            <w:r w:rsidRPr="003E6820">
              <w:rPr>
                <w:rFonts w:eastAsia="Arial" w:cs="Arial"/>
                <w:w w:val="105"/>
                <w:szCs w:val="18"/>
              </w:rPr>
              <w:t>their</w:t>
            </w:r>
            <w:r w:rsidRPr="003E6820">
              <w:rPr>
                <w:rFonts w:eastAsia="Arial" w:cs="Arial"/>
                <w:spacing w:val="22"/>
                <w:w w:val="105"/>
                <w:szCs w:val="18"/>
              </w:rPr>
              <w:t xml:space="preserve"> </w:t>
            </w:r>
            <w:r w:rsidRPr="003E6820">
              <w:rPr>
                <w:rFonts w:eastAsia="Arial" w:cs="Arial"/>
                <w:spacing w:val="1"/>
                <w:w w:val="105"/>
                <w:szCs w:val="18"/>
              </w:rPr>
              <w:t>engagement</w:t>
            </w:r>
            <w:r w:rsidRPr="003E6820">
              <w:rPr>
                <w:rFonts w:eastAsia="Arial" w:cs="Arial"/>
                <w:spacing w:val="20"/>
                <w:w w:val="105"/>
                <w:szCs w:val="18"/>
              </w:rPr>
              <w:t xml:space="preserve"> </w:t>
            </w:r>
            <w:r w:rsidRPr="003E6820">
              <w:rPr>
                <w:rFonts w:eastAsia="Arial" w:cs="Arial"/>
                <w:w w:val="105"/>
                <w:szCs w:val="18"/>
              </w:rPr>
              <w:t>in</w:t>
            </w:r>
            <w:r w:rsidRPr="003E6820">
              <w:rPr>
                <w:rFonts w:eastAsia="Arial" w:cs="Arial"/>
                <w:spacing w:val="22"/>
                <w:w w:val="105"/>
                <w:szCs w:val="18"/>
              </w:rPr>
              <w:t xml:space="preserve"> </w:t>
            </w:r>
            <w:r w:rsidRPr="003E6820">
              <w:rPr>
                <w:rFonts w:eastAsia="Arial" w:cs="Arial"/>
                <w:w w:val="105"/>
                <w:szCs w:val="18"/>
              </w:rPr>
              <w:t>political</w:t>
            </w:r>
            <w:r w:rsidRPr="003E6820">
              <w:rPr>
                <w:rFonts w:eastAsia="Arial" w:cs="Arial"/>
                <w:spacing w:val="21"/>
                <w:w w:val="105"/>
                <w:szCs w:val="18"/>
              </w:rPr>
              <w:t xml:space="preserve"> </w:t>
            </w:r>
            <w:r w:rsidRPr="003E6820">
              <w:rPr>
                <w:rFonts w:eastAsia="Arial" w:cs="Arial"/>
                <w:w w:val="105"/>
                <w:szCs w:val="18"/>
              </w:rPr>
              <w:t>and</w:t>
            </w:r>
            <w:r w:rsidRPr="003E6820">
              <w:rPr>
                <w:rFonts w:eastAsia="Arial" w:cs="Arial"/>
                <w:spacing w:val="22"/>
                <w:w w:val="105"/>
                <w:szCs w:val="18"/>
              </w:rPr>
              <w:t xml:space="preserve"> </w:t>
            </w:r>
            <w:r w:rsidRPr="003E6820">
              <w:rPr>
                <w:rFonts w:eastAsia="Arial" w:cs="Arial"/>
                <w:w w:val="105"/>
                <w:szCs w:val="18"/>
              </w:rPr>
              <w:t>economic</w:t>
            </w:r>
            <w:r w:rsidRPr="003E6820">
              <w:rPr>
                <w:rFonts w:eastAsia="Arial" w:cs="Arial"/>
                <w:spacing w:val="21"/>
                <w:w w:val="105"/>
                <w:szCs w:val="18"/>
              </w:rPr>
              <w:t xml:space="preserve"> </w:t>
            </w:r>
            <w:r w:rsidRPr="003E6820">
              <w:rPr>
                <w:rFonts w:eastAsia="Arial" w:cs="Arial"/>
                <w:w w:val="105"/>
                <w:szCs w:val="18"/>
              </w:rPr>
              <w:t>decision-making</w:t>
            </w:r>
            <w:r w:rsidRPr="003E6820">
              <w:rPr>
                <w:rFonts w:eastAsia="Arial" w:cs="Arial"/>
                <w:spacing w:val="47"/>
                <w:w w:val="105"/>
                <w:szCs w:val="18"/>
              </w:rPr>
              <w:t xml:space="preserve"> </w:t>
            </w:r>
            <w:r w:rsidRPr="003E6820">
              <w:rPr>
                <w:rFonts w:eastAsia="Arial" w:cs="Arial"/>
                <w:w w:val="105"/>
                <w:szCs w:val="18"/>
              </w:rPr>
              <w:t>at</w:t>
            </w:r>
            <w:r w:rsidRPr="003E6820">
              <w:rPr>
                <w:rFonts w:eastAsia="Arial" w:cs="Arial"/>
                <w:spacing w:val="47"/>
                <w:w w:val="105"/>
                <w:szCs w:val="18"/>
              </w:rPr>
              <w:t xml:space="preserve"> </w:t>
            </w:r>
            <w:r w:rsidRPr="003E6820">
              <w:rPr>
                <w:rFonts w:eastAsia="Arial" w:cs="Arial"/>
                <w:w w:val="105"/>
                <w:szCs w:val="18"/>
              </w:rPr>
              <w:t>early</w:t>
            </w:r>
            <w:r w:rsidRPr="003E6820">
              <w:rPr>
                <w:rFonts w:eastAsia="Arial" w:cs="Arial"/>
                <w:spacing w:val="48"/>
                <w:w w:val="105"/>
                <w:szCs w:val="18"/>
              </w:rPr>
              <w:t xml:space="preserve"> </w:t>
            </w:r>
            <w:r w:rsidRPr="003E6820">
              <w:rPr>
                <w:rFonts w:eastAsia="Arial" w:cs="Arial"/>
                <w:w w:val="105"/>
                <w:szCs w:val="18"/>
              </w:rPr>
              <w:t>stages</w:t>
            </w:r>
            <w:r w:rsidRPr="003E6820">
              <w:rPr>
                <w:rFonts w:eastAsia="Arial" w:cs="Arial"/>
                <w:spacing w:val="47"/>
                <w:w w:val="105"/>
                <w:szCs w:val="18"/>
              </w:rPr>
              <w:t xml:space="preserve"> </w:t>
            </w:r>
            <w:r w:rsidRPr="003E6820">
              <w:rPr>
                <w:rFonts w:eastAsia="Arial" w:cs="Arial"/>
                <w:w w:val="105"/>
                <w:szCs w:val="18"/>
              </w:rPr>
              <w:t>of</w:t>
            </w:r>
            <w:r w:rsidRPr="003E6820">
              <w:rPr>
                <w:rFonts w:eastAsia="Arial" w:cs="Arial"/>
                <w:spacing w:val="48"/>
                <w:w w:val="105"/>
                <w:szCs w:val="18"/>
              </w:rPr>
              <w:t xml:space="preserve"> </w:t>
            </w:r>
            <w:r w:rsidRPr="003E6820">
              <w:rPr>
                <w:rFonts w:eastAsia="Arial" w:cs="Arial"/>
                <w:w w:val="105"/>
                <w:szCs w:val="18"/>
              </w:rPr>
              <w:t>recovery</w:t>
            </w:r>
            <w:r w:rsidRPr="003E6820">
              <w:rPr>
                <w:rFonts w:eastAsia="Arial" w:cs="Arial"/>
                <w:spacing w:val="47"/>
                <w:w w:val="105"/>
                <w:szCs w:val="18"/>
              </w:rPr>
              <w:t xml:space="preserve"> </w:t>
            </w:r>
            <w:r w:rsidRPr="003E6820">
              <w:rPr>
                <w:rFonts w:eastAsia="Arial" w:cs="Arial"/>
                <w:w w:val="105"/>
                <w:szCs w:val="18"/>
              </w:rPr>
              <w:t>processes,</w:t>
            </w:r>
            <w:r w:rsidRPr="003E6820">
              <w:rPr>
                <w:rFonts w:eastAsia="Arial" w:cs="Arial"/>
                <w:spacing w:val="48"/>
                <w:w w:val="105"/>
                <w:szCs w:val="18"/>
              </w:rPr>
              <w:t xml:space="preserve"> </w:t>
            </w:r>
            <w:r w:rsidRPr="003E6820">
              <w:rPr>
                <w:rFonts w:eastAsia="Arial" w:cs="Arial"/>
                <w:w w:val="105"/>
                <w:szCs w:val="18"/>
              </w:rPr>
              <w:t>through</w:t>
            </w:r>
            <w:r w:rsidRPr="003E6820">
              <w:rPr>
                <w:rFonts w:eastAsia="Arial" w:cs="Arial"/>
                <w:spacing w:val="47"/>
                <w:w w:val="105"/>
                <w:szCs w:val="18"/>
              </w:rPr>
              <w:t xml:space="preserve"> </w:t>
            </w:r>
            <w:r w:rsidRPr="003E6820">
              <w:rPr>
                <w:rFonts w:eastAsia="Arial" w:cs="Arial"/>
                <w:w w:val="105"/>
                <w:szCs w:val="18"/>
              </w:rPr>
              <w:t>inter</w:t>
            </w:r>
            <w:r w:rsidRPr="003E6820">
              <w:rPr>
                <w:rFonts w:eastAsia="Arial" w:cs="Arial"/>
                <w:spacing w:val="47"/>
                <w:w w:val="105"/>
                <w:szCs w:val="18"/>
              </w:rPr>
              <w:t xml:space="preserve"> </w:t>
            </w:r>
            <w:r w:rsidRPr="003E6820">
              <w:rPr>
                <w:rFonts w:eastAsia="Arial" w:cs="Arial"/>
                <w:w w:val="105"/>
                <w:szCs w:val="18"/>
              </w:rPr>
              <w:t>alia</w:t>
            </w:r>
            <w:r w:rsidRPr="003E6820">
              <w:rPr>
                <w:rFonts w:eastAsia="Arial" w:cs="Arial"/>
                <w:spacing w:val="66"/>
                <w:w w:val="104"/>
                <w:szCs w:val="18"/>
              </w:rPr>
              <w:t xml:space="preserve"> </w:t>
            </w:r>
            <w:r w:rsidRPr="003E6820">
              <w:rPr>
                <w:rFonts w:eastAsia="Arial" w:cs="Arial"/>
                <w:w w:val="105"/>
                <w:szCs w:val="18"/>
              </w:rPr>
              <w:t>promoting</w:t>
            </w:r>
            <w:r w:rsidRPr="003E6820">
              <w:rPr>
                <w:rFonts w:eastAsia="Arial" w:cs="Arial"/>
                <w:spacing w:val="31"/>
                <w:w w:val="105"/>
                <w:szCs w:val="18"/>
              </w:rPr>
              <w:t xml:space="preserve"> </w:t>
            </w:r>
            <w:r w:rsidRPr="003E6820">
              <w:rPr>
                <w:rFonts w:eastAsia="Arial" w:cs="Arial"/>
                <w:w w:val="105"/>
                <w:szCs w:val="18"/>
              </w:rPr>
              <w:t>women’s</w:t>
            </w:r>
            <w:r w:rsidRPr="003E6820">
              <w:rPr>
                <w:rFonts w:eastAsia="Arial" w:cs="Arial"/>
                <w:spacing w:val="31"/>
                <w:w w:val="105"/>
                <w:szCs w:val="18"/>
              </w:rPr>
              <w:t xml:space="preserve"> </w:t>
            </w:r>
            <w:r w:rsidRPr="003E6820">
              <w:rPr>
                <w:rFonts w:eastAsia="Arial" w:cs="Arial"/>
                <w:w w:val="105"/>
                <w:szCs w:val="18"/>
              </w:rPr>
              <w:t>leadership</w:t>
            </w:r>
            <w:r w:rsidRPr="003E6820">
              <w:rPr>
                <w:rFonts w:eastAsia="Arial" w:cs="Arial"/>
                <w:spacing w:val="31"/>
                <w:w w:val="105"/>
                <w:szCs w:val="18"/>
              </w:rPr>
              <w:t xml:space="preserve"> </w:t>
            </w:r>
            <w:r w:rsidRPr="003E6820">
              <w:rPr>
                <w:rFonts w:eastAsia="Arial" w:cs="Arial"/>
                <w:w w:val="105"/>
                <w:szCs w:val="18"/>
              </w:rPr>
              <w:t>and</w:t>
            </w:r>
            <w:r w:rsidRPr="003E6820">
              <w:rPr>
                <w:rFonts w:eastAsia="Arial" w:cs="Arial"/>
                <w:spacing w:val="32"/>
                <w:w w:val="105"/>
                <w:szCs w:val="18"/>
              </w:rPr>
              <w:t xml:space="preserve"> </w:t>
            </w:r>
            <w:r w:rsidRPr="003E6820">
              <w:rPr>
                <w:rFonts w:eastAsia="Arial" w:cs="Arial"/>
                <w:w w:val="105"/>
                <w:szCs w:val="18"/>
              </w:rPr>
              <w:t>capacity</w:t>
            </w:r>
            <w:r w:rsidRPr="003E6820">
              <w:rPr>
                <w:rFonts w:eastAsia="Arial" w:cs="Arial"/>
                <w:spacing w:val="32"/>
                <w:w w:val="105"/>
                <w:szCs w:val="18"/>
              </w:rPr>
              <w:t xml:space="preserve"> </w:t>
            </w:r>
            <w:r w:rsidRPr="003E6820">
              <w:rPr>
                <w:rFonts w:eastAsia="Arial" w:cs="Arial"/>
                <w:w w:val="105"/>
                <w:szCs w:val="18"/>
              </w:rPr>
              <w:t>to</w:t>
            </w:r>
            <w:r w:rsidRPr="003E6820">
              <w:rPr>
                <w:rFonts w:eastAsia="Arial" w:cs="Arial"/>
                <w:spacing w:val="31"/>
                <w:w w:val="105"/>
                <w:szCs w:val="18"/>
              </w:rPr>
              <w:t xml:space="preserve"> </w:t>
            </w:r>
            <w:r w:rsidRPr="003E6820">
              <w:rPr>
                <w:rFonts w:eastAsia="Arial" w:cs="Arial"/>
                <w:w w:val="105"/>
                <w:szCs w:val="18"/>
              </w:rPr>
              <w:t>engage</w:t>
            </w:r>
            <w:r w:rsidRPr="003E6820">
              <w:rPr>
                <w:rFonts w:eastAsia="Arial" w:cs="Arial"/>
                <w:spacing w:val="32"/>
                <w:w w:val="105"/>
                <w:szCs w:val="18"/>
              </w:rPr>
              <w:t xml:space="preserve"> </w:t>
            </w:r>
            <w:r w:rsidRPr="003E6820">
              <w:rPr>
                <w:rFonts w:eastAsia="Arial" w:cs="Arial"/>
                <w:w w:val="105"/>
                <w:szCs w:val="18"/>
              </w:rPr>
              <w:t>in</w:t>
            </w:r>
            <w:r w:rsidRPr="003E6820">
              <w:rPr>
                <w:rFonts w:eastAsia="Arial" w:cs="Arial"/>
                <w:spacing w:val="32"/>
                <w:w w:val="105"/>
                <w:szCs w:val="18"/>
              </w:rPr>
              <w:t xml:space="preserve"> </w:t>
            </w:r>
            <w:r w:rsidRPr="003E6820">
              <w:rPr>
                <w:rFonts w:eastAsia="Arial" w:cs="Arial"/>
                <w:w w:val="105"/>
                <w:szCs w:val="18"/>
              </w:rPr>
              <w:t>aid</w:t>
            </w:r>
            <w:r w:rsidRPr="003E6820">
              <w:rPr>
                <w:rFonts w:eastAsia="Arial" w:cs="Arial"/>
                <w:spacing w:val="62"/>
                <w:w w:val="104"/>
                <w:szCs w:val="18"/>
              </w:rPr>
              <w:t xml:space="preserve"> </w:t>
            </w:r>
            <w:r w:rsidRPr="003E6820">
              <w:rPr>
                <w:rFonts w:eastAsia="Arial" w:cs="Arial"/>
                <w:spacing w:val="1"/>
                <w:w w:val="105"/>
                <w:szCs w:val="18"/>
              </w:rPr>
              <w:t>management</w:t>
            </w:r>
            <w:r w:rsidRPr="003E6820">
              <w:rPr>
                <w:rFonts w:eastAsia="Arial" w:cs="Arial"/>
                <w:spacing w:val="20"/>
                <w:w w:val="105"/>
                <w:szCs w:val="18"/>
              </w:rPr>
              <w:t xml:space="preserve"> </w:t>
            </w:r>
            <w:r w:rsidRPr="003E6820">
              <w:rPr>
                <w:rFonts w:eastAsia="Arial" w:cs="Arial"/>
                <w:w w:val="105"/>
                <w:szCs w:val="18"/>
              </w:rPr>
              <w:t>and</w:t>
            </w:r>
            <w:r w:rsidRPr="003E6820">
              <w:rPr>
                <w:rFonts w:eastAsia="Arial" w:cs="Arial"/>
                <w:spacing w:val="20"/>
                <w:w w:val="105"/>
                <w:szCs w:val="18"/>
              </w:rPr>
              <w:t xml:space="preserve"> </w:t>
            </w:r>
            <w:r w:rsidRPr="003E6820">
              <w:rPr>
                <w:rFonts w:eastAsia="Arial" w:cs="Arial"/>
                <w:w w:val="105"/>
                <w:szCs w:val="18"/>
              </w:rPr>
              <w:t>planning,</w:t>
            </w:r>
            <w:r w:rsidRPr="003E6820">
              <w:rPr>
                <w:rFonts w:eastAsia="Arial" w:cs="Arial"/>
                <w:spacing w:val="20"/>
                <w:w w:val="105"/>
                <w:szCs w:val="18"/>
              </w:rPr>
              <w:t xml:space="preserve"> </w:t>
            </w:r>
            <w:r w:rsidRPr="003E6820">
              <w:rPr>
                <w:rFonts w:eastAsia="Arial" w:cs="Arial"/>
                <w:w w:val="105"/>
                <w:szCs w:val="18"/>
              </w:rPr>
              <w:t>supporting</w:t>
            </w:r>
            <w:r w:rsidRPr="003E6820">
              <w:rPr>
                <w:rFonts w:eastAsia="Arial" w:cs="Arial"/>
                <w:spacing w:val="20"/>
                <w:w w:val="105"/>
                <w:szCs w:val="18"/>
              </w:rPr>
              <w:t xml:space="preserve"> </w:t>
            </w:r>
            <w:r w:rsidRPr="003E6820">
              <w:rPr>
                <w:rFonts w:eastAsia="Arial" w:cs="Arial"/>
                <w:w w:val="105"/>
                <w:szCs w:val="18"/>
              </w:rPr>
              <w:t>women’s</w:t>
            </w:r>
            <w:r w:rsidRPr="003E6820">
              <w:rPr>
                <w:rFonts w:eastAsia="Arial" w:cs="Arial"/>
                <w:spacing w:val="20"/>
                <w:w w:val="105"/>
                <w:szCs w:val="18"/>
              </w:rPr>
              <w:t xml:space="preserve"> </w:t>
            </w:r>
            <w:r w:rsidRPr="003E6820">
              <w:rPr>
                <w:rFonts w:eastAsia="Arial" w:cs="Arial"/>
                <w:w w:val="105"/>
                <w:szCs w:val="18"/>
              </w:rPr>
              <w:t>organizations,</w:t>
            </w:r>
            <w:r w:rsidRPr="003E6820">
              <w:rPr>
                <w:rFonts w:eastAsia="Arial" w:cs="Arial"/>
                <w:spacing w:val="20"/>
                <w:w w:val="105"/>
                <w:szCs w:val="18"/>
              </w:rPr>
              <w:t xml:space="preserve"> </w:t>
            </w:r>
            <w:r w:rsidRPr="003E6820">
              <w:rPr>
                <w:rFonts w:eastAsia="Arial" w:cs="Arial"/>
                <w:w w:val="105"/>
                <w:szCs w:val="18"/>
              </w:rPr>
              <w:t>and</w:t>
            </w:r>
            <w:r w:rsidRPr="003E6820">
              <w:rPr>
                <w:rFonts w:eastAsia="Arial" w:cs="Arial"/>
                <w:spacing w:val="64"/>
                <w:w w:val="104"/>
                <w:szCs w:val="18"/>
              </w:rPr>
              <w:t xml:space="preserve"> </w:t>
            </w:r>
            <w:r w:rsidRPr="003E6820">
              <w:rPr>
                <w:rFonts w:eastAsia="Arial" w:cs="Arial"/>
                <w:w w:val="105"/>
                <w:szCs w:val="18"/>
              </w:rPr>
              <w:t>countering</w:t>
            </w:r>
            <w:r w:rsidRPr="003E6820">
              <w:rPr>
                <w:rFonts w:eastAsia="Arial" w:cs="Arial"/>
                <w:spacing w:val="49"/>
                <w:w w:val="105"/>
                <w:szCs w:val="18"/>
              </w:rPr>
              <w:t xml:space="preserve"> </w:t>
            </w:r>
            <w:r w:rsidRPr="003E6820">
              <w:rPr>
                <w:rFonts w:eastAsia="Arial" w:cs="Arial"/>
                <w:w w:val="105"/>
                <w:szCs w:val="18"/>
              </w:rPr>
              <w:t>negative</w:t>
            </w:r>
            <w:r w:rsidRPr="003E6820">
              <w:rPr>
                <w:rFonts w:eastAsia="Arial" w:cs="Arial"/>
                <w:spacing w:val="49"/>
                <w:w w:val="105"/>
                <w:szCs w:val="18"/>
              </w:rPr>
              <w:t xml:space="preserve"> </w:t>
            </w:r>
            <w:r w:rsidRPr="003E6820">
              <w:rPr>
                <w:rFonts w:eastAsia="Arial" w:cs="Arial"/>
                <w:w w:val="105"/>
                <w:szCs w:val="18"/>
              </w:rPr>
              <w:t>societal</w:t>
            </w:r>
            <w:r w:rsidRPr="003E6820">
              <w:rPr>
                <w:rFonts w:eastAsia="Arial" w:cs="Arial"/>
                <w:spacing w:val="48"/>
                <w:w w:val="105"/>
                <w:szCs w:val="18"/>
              </w:rPr>
              <w:t xml:space="preserve"> </w:t>
            </w:r>
            <w:r w:rsidRPr="003E6820">
              <w:rPr>
                <w:rFonts w:eastAsia="Arial" w:cs="Arial"/>
                <w:w w:val="105"/>
                <w:szCs w:val="18"/>
              </w:rPr>
              <w:t>attitudes</w:t>
            </w:r>
            <w:r w:rsidRPr="003E6820">
              <w:rPr>
                <w:rFonts w:eastAsia="Arial" w:cs="Arial"/>
                <w:spacing w:val="49"/>
                <w:w w:val="105"/>
                <w:szCs w:val="18"/>
              </w:rPr>
              <w:t xml:space="preserve"> </w:t>
            </w:r>
            <w:r w:rsidRPr="003E6820">
              <w:rPr>
                <w:rFonts w:eastAsia="Arial" w:cs="Arial"/>
                <w:w w:val="105"/>
                <w:szCs w:val="18"/>
              </w:rPr>
              <w:t>about</w:t>
            </w:r>
            <w:r w:rsidRPr="003E6820">
              <w:rPr>
                <w:rFonts w:eastAsia="Arial" w:cs="Arial"/>
                <w:spacing w:val="49"/>
                <w:w w:val="105"/>
                <w:szCs w:val="18"/>
              </w:rPr>
              <w:t xml:space="preserve"> </w:t>
            </w:r>
            <w:r w:rsidRPr="003E6820">
              <w:rPr>
                <w:rFonts w:eastAsia="Arial" w:cs="Arial"/>
                <w:w w:val="105"/>
                <w:szCs w:val="18"/>
              </w:rPr>
              <w:t>women’s</w:t>
            </w:r>
            <w:r w:rsidRPr="003E6820">
              <w:rPr>
                <w:rFonts w:eastAsia="Arial" w:cs="Arial"/>
                <w:spacing w:val="49"/>
                <w:w w:val="105"/>
                <w:szCs w:val="18"/>
              </w:rPr>
              <w:t xml:space="preserve"> </w:t>
            </w:r>
            <w:r w:rsidRPr="003E6820">
              <w:rPr>
                <w:rFonts w:eastAsia="Arial" w:cs="Arial"/>
                <w:w w:val="105"/>
                <w:szCs w:val="18"/>
              </w:rPr>
              <w:t>capacity to</w:t>
            </w:r>
            <w:r w:rsidRPr="003E6820">
              <w:rPr>
                <w:rFonts w:eastAsia="Arial" w:cs="Arial"/>
                <w:spacing w:val="68"/>
                <w:w w:val="104"/>
                <w:szCs w:val="18"/>
              </w:rPr>
              <w:t xml:space="preserve"> </w:t>
            </w:r>
            <w:r w:rsidRPr="003E6820">
              <w:rPr>
                <w:rFonts w:eastAsia="Arial" w:cs="Arial"/>
                <w:w w:val="105"/>
                <w:szCs w:val="18"/>
              </w:rPr>
              <w:t>participate</w:t>
            </w:r>
            <w:r w:rsidRPr="003E6820">
              <w:rPr>
                <w:rFonts w:eastAsia="Arial" w:cs="Arial"/>
                <w:spacing w:val="-7"/>
                <w:w w:val="105"/>
                <w:szCs w:val="18"/>
              </w:rPr>
              <w:t xml:space="preserve"> </w:t>
            </w:r>
            <w:r w:rsidRPr="003E6820">
              <w:rPr>
                <w:rFonts w:eastAsia="Arial" w:cs="Arial"/>
                <w:w w:val="105"/>
                <w:szCs w:val="18"/>
              </w:rPr>
              <w:t>equally</w:t>
            </w:r>
            <w:r w:rsidRPr="003E6820">
              <w:rPr>
                <w:rFonts w:eastAsia="Arial" w:cs="Arial"/>
                <w:spacing w:val="-6"/>
                <w:w w:val="105"/>
                <w:szCs w:val="18"/>
              </w:rPr>
              <w:t xml:space="preserve"> </w:t>
            </w:r>
            <w:r w:rsidRPr="003E6820">
              <w:rPr>
                <w:rFonts w:eastAsia="Arial" w:cs="Arial"/>
                <w:w w:val="105"/>
                <w:szCs w:val="18"/>
              </w:rPr>
              <w:t>(UNSC</w:t>
            </w:r>
            <w:r w:rsidRPr="003E6820">
              <w:rPr>
                <w:rFonts w:eastAsia="Arial" w:cs="Arial"/>
                <w:spacing w:val="-7"/>
                <w:w w:val="105"/>
                <w:szCs w:val="18"/>
              </w:rPr>
              <w:t xml:space="preserve"> </w:t>
            </w:r>
            <w:r w:rsidRPr="003E6820">
              <w:rPr>
                <w:rFonts w:eastAsia="Arial" w:cs="Arial"/>
                <w:w w:val="105"/>
                <w:szCs w:val="18"/>
              </w:rPr>
              <w:t>2009b).</w:t>
            </w:r>
          </w:p>
        </w:tc>
      </w:tr>
    </w:tbl>
    <w:p w14:paraId="1AA5D1D8" w14:textId="3D811F59" w:rsidR="00A3450B" w:rsidRPr="00B17517" w:rsidRDefault="00B17517" w:rsidP="00B17517">
      <w:pPr>
        <w:pStyle w:val="BodyText"/>
        <w:tabs>
          <w:tab w:val="left" w:pos="6237"/>
        </w:tabs>
        <w:spacing w:after="240"/>
        <w:rPr>
          <w:sz w:val="16"/>
        </w:rPr>
      </w:pPr>
      <w:r w:rsidRPr="00B17517">
        <w:rPr>
          <w:sz w:val="16"/>
        </w:rPr>
        <w:t>Source</w:t>
      </w:r>
      <w:r>
        <w:rPr>
          <w:sz w:val="16"/>
        </w:rPr>
        <w:t>s: Australian Government</w:t>
      </w:r>
      <w:r w:rsidRPr="00B17517">
        <w:rPr>
          <w:sz w:val="16"/>
        </w:rPr>
        <w:t xml:space="preserve"> 2012</w:t>
      </w:r>
      <w:r w:rsidR="00EC64E0">
        <w:rPr>
          <w:sz w:val="16"/>
        </w:rPr>
        <w:t>;</w:t>
      </w:r>
      <w:r>
        <w:rPr>
          <w:sz w:val="16"/>
        </w:rPr>
        <w:t xml:space="preserve"> </w:t>
      </w:r>
      <w:r w:rsidR="00EC64E0">
        <w:rPr>
          <w:w w:val="105"/>
          <w:sz w:val="17"/>
        </w:rPr>
        <w:t>UNSC</w:t>
      </w:r>
      <w:r w:rsidR="00EC64E0">
        <w:rPr>
          <w:spacing w:val="-6"/>
          <w:w w:val="105"/>
          <w:sz w:val="17"/>
        </w:rPr>
        <w:t xml:space="preserve"> 2013a, 2013b, </w:t>
      </w:r>
      <w:r w:rsidR="00EC64E0">
        <w:rPr>
          <w:w w:val="105"/>
          <w:sz w:val="17"/>
        </w:rPr>
        <w:t>2010,</w:t>
      </w:r>
      <w:r w:rsidR="00EC64E0">
        <w:rPr>
          <w:spacing w:val="-6"/>
          <w:w w:val="105"/>
          <w:sz w:val="17"/>
        </w:rPr>
        <w:t xml:space="preserve"> </w:t>
      </w:r>
      <w:r w:rsidR="00EC64E0">
        <w:rPr>
          <w:w w:val="105"/>
          <w:sz w:val="17"/>
        </w:rPr>
        <w:t>2009a, 2009b, 2008, 2000.</w:t>
      </w:r>
    </w:p>
    <w:p w14:paraId="5C1B283A" w14:textId="77777777" w:rsidR="003E6820" w:rsidRDefault="003E6820">
      <w:pPr>
        <w:rPr>
          <w:rFonts w:ascii="Arial" w:eastAsia="Arial" w:hAnsi="Arial"/>
          <w:b/>
          <w:szCs w:val="21"/>
        </w:rPr>
      </w:pPr>
      <w:r>
        <w:rPr>
          <w:b/>
        </w:rPr>
        <w:br w:type="page"/>
      </w:r>
    </w:p>
    <w:p w14:paraId="4698BE13" w14:textId="67A911C2" w:rsidR="00AD461D" w:rsidRPr="0005515E" w:rsidRDefault="00AD461D" w:rsidP="008C27AC">
      <w:pPr>
        <w:pStyle w:val="BodyText"/>
        <w:shd w:val="clear" w:color="auto" w:fill="DAEEF3" w:themeFill="accent5" w:themeFillTint="33"/>
      </w:pPr>
      <w:r w:rsidRPr="00A3450B">
        <w:rPr>
          <w:b/>
        </w:rPr>
        <w:t>Finding 2</w:t>
      </w:r>
      <w:r w:rsidRPr="0005515E">
        <w:t>: The actions in the Australian NAP are relevant for implementing the WPS agenda because they are broad, and thereby offer flexibility to shape activities and respond to changes in the WPS landscape.</w:t>
      </w:r>
    </w:p>
    <w:p w14:paraId="2924BFFE" w14:textId="0ADD4EB5" w:rsidR="00545B97" w:rsidRPr="00A3450B" w:rsidRDefault="007049B6" w:rsidP="002949C7">
      <w:pPr>
        <w:pStyle w:val="Heading3-hag"/>
        <w:outlineLvl w:val="2"/>
      </w:pPr>
      <w:r>
        <w:t>4.1.2 A</w:t>
      </w:r>
      <w:r w:rsidR="00545B97" w:rsidRPr="00A3450B">
        <w:t xml:space="preserve">gencies </w:t>
      </w:r>
      <w:r>
        <w:t>can</w:t>
      </w:r>
      <w:r w:rsidRPr="00A3450B">
        <w:t xml:space="preserve"> </w:t>
      </w:r>
      <w:r w:rsidR="00545B97" w:rsidRPr="004133CA">
        <w:t>implement</w:t>
      </w:r>
      <w:r w:rsidR="00545B97" w:rsidRPr="00A3450B">
        <w:t xml:space="preserve"> activities that align with their strengths </w:t>
      </w:r>
      <w:r w:rsidR="004133CA">
        <w:br/>
      </w:r>
      <w:r w:rsidR="00545B97" w:rsidRPr="00A3450B">
        <w:t>and priorities</w:t>
      </w:r>
    </w:p>
    <w:p w14:paraId="03FE5A60" w14:textId="6E9E835A" w:rsidR="00A3450B" w:rsidRDefault="00545B97" w:rsidP="0005515E">
      <w:pPr>
        <w:pStyle w:val="BodyText"/>
      </w:pPr>
      <w:r w:rsidRPr="0005515E">
        <w:t xml:space="preserve">The WPS agenda, and the eight </w:t>
      </w:r>
      <w:r w:rsidR="00A3450B">
        <w:t>UNSC</w:t>
      </w:r>
      <w:r w:rsidRPr="0005515E">
        <w:t xml:space="preserve"> </w:t>
      </w:r>
      <w:r w:rsidR="00A3450B">
        <w:t>R</w:t>
      </w:r>
      <w:r w:rsidRPr="0005515E">
        <w:t xml:space="preserve">esolutions that underpin this agenda, cover an extensive range of issues to advance women’s participation and protection. Some issues are broad </w:t>
      </w:r>
      <w:r w:rsidR="00A3450B">
        <w:t>–</w:t>
      </w:r>
      <w:r w:rsidRPr="0005515E">
        <w:t xml:space="preserve"> such as strengthening women’s leadership and political and economic empowerment, while others are more detailed and specific – such as accountability for perpetrators of sexual violence in conflict (see Appendix A). </w:t>
      </w:r>
    </w:p>
    <w:p w14:paraId="77FBA7CE" w14:textId="069AF836" w:rsidR="00545B97" w:rsidRPr="0005515E" w:rsidRDefault="00545B97" w:rsidP="0005515E">
      <w:pPr>
        <w:pStyle w:val="BodyText"/>
      </w:pPr>
      <w:r w:rsidRPr="0005515E">
        <w:t xml:space="preserve">The Australian NAP adopts a broad approach to implementing the WPS agenda. Out of a total of 24 actions, 22 are broad. The remaining two actions contain much greater specificity: Action 1.2 </w:t>
      </w:r>
      <w:r w:rsidR="007049B6">
        <w:t xml:space="preserve">is </w:t>
      </w:r>
      <w:r w:rsidRPr="0005515E">
        <w:t>to develop guidelines for the Protection of Civilians (</w:t>
      </w:r>
      <w:proofErr w:type="spellStart"/>
      <w:r w:rsidRPr="0005515E">
        <w:t>PoC</w:t>
      </w:r>
      <w:proofErr w:type="spellEnd"/>
      <w:r w:rsidRPr="0005515E">
        <w:t xml:space="preserve">) and Action 3.3 </w:t>
      </w:r>
      <w:r w:rsidR="007049B6">
        <w:t xml:space="preserve">is </w:t>
      </w:r>
      <w:r w:rsidRPr="0005515E">
        <w:t>to invite A</w:t>
      </w:r>
      <w:r w:rsidR="007049B6">
        <w:t>ustralian Non-Government</w:t>
      </w:r>
      <w:r w:rsidRPr="0005515E">
        <w:t xml:space="preserve"> </w:t>
      </w:r>
      <w:proofErr w:type="spellStart"/>
      <w:r w:rsidRPr="0005515E">
        <w:t>Organisations</w:t>
      </w:r>
      <w:proofErr w:type="spellEnd"/>
      <w:r w:rsidRPr="0005515E">
        <w:t xml:space="preserve"> (NGOs) to meet with the WPS </w:t>
      </w:r>
      <w:r w:rsidR="007049B6">
        <w:t>IDWG</w:t>
      </w:r>
      <w:r w:rsidRPr="0005515E">
        <w:t xml:space="preserve"> once a year (Australian Government, 2012).</w:t>
      </w:r>
    </w:p>
    <w:p w14:paraId="1175D2DD" w14:textId="04DF638A" w:rsidR="00545B97" w:rsidRPr="0005515E" w:rsidRDefault="00545B97" w:rsidP="0005515E">
      <w:pPr>
        <w:pStyle w:val="BodyText"/>
      </w:pPr>
      <w:r w:rsidRPr="0005515E">
        <w:t xml:space="preserve">The advantage of adopting a broad approach is the </w:t>
      </w:r>
      <w:r w:rsidRPr="00B164F3">
        <w:rPr>
          <w:b/>
        </w:rPr>
        <w:t>flexibility it brings to implementation</w:t>
      </w:r>
      <w:r w:rsidRPr="0005515E">
        <w:t xml:space="preserve">. Researchers at George Washington University suggest that adopting a broad approach to NAPs is good practice, due to the flexibility that is created. Their analysis, based on a literature review and content analysis of a range of NAPs concludes that 'in some cases, flexibility rather than specificity may be more conducive to implementation and long-term success' (Miller, </w:t>
      </w:r>
      <w:proofErr w:type="spellStart"/>
      <w:r w:rsidRPr="0005515E">
        <w:t>Pournik</w:t>
      </w:r>
      <w:proofErr w:type="spellEnd"/>
      <w:r w:rsidRPr="0005515E">
        <w:t xml:space="preserve"> &amp; Swaine 2014, p. 32).</w:t>
      </w:r>
    </w:p>
    <w:p w14:paraId="2A9414A8" w14:textId="311370F7" w:rsidR="00545B97" w:rsidRPr="0005515E" w:rsidRDefault="00545B97" w:rsidP="0005515E">
      <w:pPr>
        <w:pStyle w:val="BodyText"/>
      </w:pPr>
      <w:r w:rsidRPr="0005515E">
        <w:t xml:space="preserve">Agencies interviewed for this review find the breadth of actions contained in the Australian NAP allows them to contribute to the WPS agenda by implementing actions that align with individual agency strengths and priorities. The majority of civil society actors concur, citing the actions can be interpreted and </w:t>
      </w:r>
      <w:proofErr w:type="spellStart"/>
      <w:r w:rsidRPr="0005515E">
        <w:t>operationalised</w:t>
      </w:r>
      <w:proofErr w:type="spellEnd"/>
      <w:r w:rsidRPr="0005515E">
        <w:t xml:space="preserve"> in a way that makes them responsive to context. The Australian NAP is considered by some to be a ‘good guide’ – with plenty of scope to design and implement actions that meet the duel purposes of </w:t>
      </w:r>
      <w:r w:rsidR="007049B6">
        <w:t>a</w:t>
      </w:r>
      <w:r w:rsidRPr="0005515E">
        <w:t xml:space="preserve">gency strategy and the WPS agenda. </w:t>
      </w:r>
    </w:p>
    <w:p w14:paraId="46524811" w14:textId="04D03923" w:rsidR="00545B97" w:rsidRPr="0005515E" w:rsidRDefault="00545B97" w:rsidP="0005515E">
      <w:pPr>
        <w:pStyle w:val="BodyText"/>
      </w:pPr>
      <w:r w:rsidRPr="0005515E">
        <w:t>Table 2 illustrates how actions in the Australian NAP offer flexibility to address a wide range of elements within the WPS agenda</w:t>
      </w:r>
      <w:r w:rsidR="007049B6">
        <w:t>.</w:t>
      </w:r>
    </w:p>
    <w:p w14:paraId="5DA39BF3" w14:textId="77777777" w:rsidR="00545B97" w:rsidRDefault="00545B97" w:rsidP="00545B97">
      <w:pPr>
        <w:pStyle w:val="Figuresandtables"/>
      </w:pPr>
      <w:r>
        <w:t>Table</w:t>
      </w:r>
      <w:r>
        <w:rPr>
          <w:spacing w:val="21"/>
        </w:rPr>
        <w:t xml:space="preserve"> </w:t>
      </w:r>
      <w:r>
        <w:t>2:</w:t>
      </w:r>
      <w:r>
        <w:rPr>
          <w:spacing w:val="21"/>
        </w:rPr>
        <w:t xml:space="preserve"> </w:t>
      </w:r>
      <w:r>
        <w:t>Evidence</w:t>
      </w:r>
      <w:r>
        <w:rPr>
          <w:spacing w:val="23"/>
        </w:rPr>
        <w:t xml:space="preserve"> </w:t>
      </w:r>
      <w:r>
        <w:t>of</w:t>
      </w:r>
      <w:r>
        <w:rPr>
          <w:spacing w:val="20"/>
        </w:rPr>
        <w:t xml:space="preserve"> </w:t>
      </w:r>
      <w:r>
        <w:t>flexibility</w:t>
      </w:r>
      <w:r>
        <w:rPr>
          <w:spacing w:val="23"/>
        </w:rPr>
        <w:t xml:space="preserve"> </w:t>
      </w:r>
      <w:r>
        <w:t>in</w:t>
      </w:r>
      <w:r>
        <w:rPr>
          <w:spacing w:val="22"/>
        </w:rPr>
        <w:t xml:space="preserve"> </w:t>
      </w:r>
      <w:r>
        <w:t>NAP actions</w:t>
      </w:r>
    </w:p>
    <w:tbl>
      <w:tblPr>
        <w:tblW w:w="0" w:type="auto"/>
        <w:tblInd w:w="104" w:type="dxa"/>
        <w:tblLayout w:type="fixed"/>
        <w:tblCellMar>
          <w:left w:w="0" w:type="dxa"/>
          <w:right w:w="0" w:type="dxa"/>
        </w:tblCellMar>
        <w:tblLook w:val="01E0" w:firstRow="1" w:lastRow="1" w:firstColumn="1" w:lastColumn="1" w:noHBand="0" w:noVBand="0"/>
        <w:tblDescription w:val="Evidence of flexibility in broad NAP language."/>
      </w:tblPr>
      <w:tblGrid>
        <w:gridCol w:w="4512"/>
        <w:gridCol w:w="4618"/>
      </w:tblGrid>
      <w:tr w:rsidR="00545B97" w:rsidRPr="0005431B" w14:paraId="14106765" w14:textId="77777777" w:rsidTr="004408A5">
        <w:trPr>
          <w:trHeight w:hRule="exact" w:val="662"/>
          <w:tblHeader/>
        </w:trPr>
        <w:tc>
          <w:tcPr>
            <w:tcW w:w="4512" w:type="dxa"/>
            <w:tcBorders>
              <w:top w:val="single" w:sz="5" w:space="0" w:color="000000"/>
              <w:left w:val="single" w:sz="5" w:space="0" w:color="000000"/>
              <w:bottom w:val="single" w:sz="5" w:space="0" w:color="000000"/>
              <w:right w:val="single" w:sz="5" w:space="0" w:color="000000"/>
            </w:tcBorders>
            <w:shd w:val="clear" w:color="auto" w:fill="0072A7"/>
            <w:tcMar>
              <w:left w:w="57" w:type="dxa"/>
            </w:tcMar>
          </w:tcPr>
          <w:p w14:paraId="68A2A911" w14:textId="77777777" w:rsidR="00545B97" w:rsidRPr="00226FB1" w:rsidRDefault="00545B97" w:rsidP="003E6820">
            <w:pPr>
              <w:pStyle w:val="HAGtableheading"/>
              <w:rPr>
                <w:rFonts w:eastAsia="Arial" w:cs="Arial"/>
                <w:szCs w:val="17"/>
              </w:rPr>
            </w:pPr>
            <w:r w:rsidRPr="00226FB1">
              <w:t>Australian</w:t>
            </w:r>
            <w:r w:rsidRPr="00226FB1">
              <w:rPr>
                <w:spacing w:val="-5"/>
              </w:rPr>
              <w:t xml:space="preserve"> </w:t>
            </w:r>
            <w:r w:rsidRPr="00226FB1">
              <w:t>NAP</w:t>
            </w:r>
            <w:r w:rsidRPr="00226FB1">
              <w:rPr>
                <w:spacing w:val="-5"/>
              </w:rPr>
              <w:t xml:space="preserve"> </w:t>
            </w:r>
            <w:r w:rsidRPr="00226FB1">
              <w:t>actions</w:t>
            </w:r>
          </w:p>
        </w:tc>
        <w:tc>
          <w:tcPr>
            <w:tcW w:w="4618" w:type="dxa"/>
            <w:tcBorders>
              <w:top w:val="single" w:sz="5" w:space="0" w:color="000000"/>
              <w:left w:val="single" w:sz="5" w:space="0" w:color="000000"/>
              <w:bottom w:val="single" w:sz="5" w:space="0" w:color="000000"/>
              <w:right w:val="single" w:sz="5" w:space="0" w:color="000000"/>
            </w:tcBorders>
            <w:shd w:val="clear" w:color="auto" w:fill="0072A7"/>
            <w:tcMar>
              <w:left w:w="57" w:type="dxa"/>
            </w:tcMar>
          </w:tcPr>
          <w:p w14:paraId="433CF1AE" w14:textId="77777777" w:rsidR="00545B97" w:rsidRPr="00226FB1" w:rsidRDefault="00545B97" w:rsidP="003E6820">
            <w:pPr>
              <w:pStyle w:val="HAGtableheading"/>
              <w:rPr>
                <w:rFonts w:eastAsia="Arial" w:cs="Arial"/>
                <w:szCs w:val="17"/>
              </w:rPr>
            </w:pPr>
            <w:r>
              <w:t>Breadth of activities encompassed</w:t>
            </w:r>
          </w:p>
        </w:tc>
      </w:tr>
      <w:tr w:rsidR="00545B97" w:rsidRPr="0005431B" w14:paraId="609D6B56" w14:textId="77777777" w:rsidTr="00545B97">
        <w:trPr>
          <w:trHeight w:hRule="exact" w:val="1969"/>
        </w:trPr>
        <w:tc>
          <w:tcPr>
            <w:tcW w:w="4512" w:type="dxa"/>
            <w:tcBorders>
              <w:top w:val="single" w:sz="5" w:space="0" w:color="000000"/>
              <w:left w:val="single" w:sz="5" w:space="0" w:color="000000"/>
              <w:bottom w:val="single" w:sz="5" w:space="0" w:color="000000"/>
              <w:right w:val="single" w:sz="5" w:space="0" w:color="000000"/>
            </w:tcBorders>
          </w:tcPr>
          <w:p w14:paraId="545B5699" w14:textId="77777777" w:rsidR="00545B97" w:rsidRPr="00226FB1" w:rsidRDefault="00545B97" w:rsidP="00545B97">
            <w:pPr>
              <w:pStyle w:val="TableParagraph"/>
              <w:spacing w:before="120" w:after="120" w:line="253" w:lineRule="auto"/>
              <w:ind w:left="96" w:right="103"/>
              <w:rPr>
                <w:w w:val="105"/>
                <w:sz w:val="17"/>
              </w:rPr>
            </w:pPr>
            <w:r>
              <w:rPr>
                <w:w w:val="105"/>
                <w:sz w:val="17"/>
              </w:rPr>
              <w:t>2.1</w:t>
            </w:r>
            <w:r w:rsidRPr="00226FB1">
              <w:rPr>
                <w:w w:val="105"/>
                <w:sz w:val="17"/>
              </w:rPr>
              <w:t xml:space="preserve"> </w:t>
            </w:r>
            <w:r>
              <w:rPr>
                <w:w w:val="105"/>
                <w:sz w:val="17"/>
              </w:rPr>
              <w:t>Assess</w:t>
            </w:r>
            <w:r w:rsidRPr="00226FB1">
              <w:rPr>
                <w:w w:val="105"/>
                <w:sz w:val="17"/>
              </w:rPr>
              <w:t xml:space="preserve"> </w:t>
            </w:r>
            <w:r>
              <w:rPr>
                <w:w w:val="105"/>
                <w:sz w:val="17"/>
              </w:rPr>
              <w:t>and</w:t>
            </w:r>
            <w:r w:rsidRPr="00226FB1">
              <w:rPr>
                <w:w w:val="105"/>
                <w:sz w:val="17"/>
              </w:rPr>
              <w:t xml:space="preserve"> </w:t>
            </w:r>
            <w:r>
              <w:rPr>
                <w:w w:val="105"/>
                <w:sz w:val="17"/>
              </w:rPr>
              <w:t>further</w:t>
            </w:r>
            <w:r w:rsidRPr="00226FB1">
              <w:rPr>
                <w:w w:val="105"/>
                <w:sz w:val="17"/>
              </w:rPr>
              <w:t xml:space="preserve"> </w:t>
            </w:r>
            <w:r>
              <w:rPr>
                <w:w w:val="105"/>
                <w:sz w:val="17"/>
              </w:rPr>
              <w:t>build</w:t>
            </w:r>
            <w:r w:rsidRPr="00226FB1">
              <w:rPr>
                <w:w w:val="105"/>
                <w:sz w:val="17"/>
              </w:rPr>
              <w:t xml:space="preserve"> </w:t>
            </w:r>
            <w:r>
              <w:rPr>
                <w:w w:val="105"/>
                <w:sz w:val="17"/>
              </w:rPr>
              <w:t>on</w:t>
            </w:r>
            <w:r w:rsidRPr="00226FB1">
              <w:rPr>
                <w:w w:val="105"/>
                <w:sz w:val="17"/>
              </w:rPr>
              <w:t xml:space="preserve"> </w:t>
            </w:r>
            <w:r>
              <w:rPr>
                <w:w w:val="105"/>
                <w:sz w:val="17"/>
              </w:rPr>
              <w:t>training</w:t>
            </w:r>
            <w:r w:rsidRPr="00226FB1">
              <w:rPr>
                <w:w w:val="105"/>
                <w:sz w:val="17"/>
              </w:rPr>
              <w:t xml:space="preserve"> </w:t>
            </w:r>
            <w:r>
              <w:rPr>
                <w:w w:val="105"/>
                <w:sz w:val="17"/>
              </w:rPr>
              <w:t>programs</w:t>
            </w:r>
            <w:r w:rsidRPr="00226FB1">
              <w:rPr>
                <w:w w:val="105"/>
                <w:sz w:val="17"/>
              </w:rPr>
              <w:t xml:space="preserve"> </w:t>
            </w:r>
            <w:r>
              <w:rPr>
                <w:w w:val="105"/>
                <w:sz w:val="17"/>
              </w:rPr>
              <w:t>for</w:t>
            </w:r>
            <w:r w:rsidRPr="00226FB1">
              <w:rPr>
                <w:w w:val="105"/>
                <w:sz w:val="17"/>
              </w:rPr>
              <w:t xml:space="preserve"> </w:t>
            </w:r>
            <w:r>
              <w:rPr>
                <w:w w:val="105"/>
                <w:sz w:val="17"/>
              </w:rPr>
              <w:t>Australian</w:t>
            </w:r>
            <w:r w:rsidRPr="00226FB1">
              <w:rPr>
                <w:w w:val="105"/>
                <w:sz w:val="17"/>
              </w:rPr>
              <w:t xml:space="preserve"> </w:t>
            </w:r>
            <w:proofErr w:type="spellStart"/>
            <w:r>
              <w:rPr>
                <w:w w:val="105"/>
                <w:sz w:val="17"/>
              </w:rPr>
              <w:t>defence</w:t>
            </w:r>
            <w:proofErr w:type="spellEnd"/>
            <w:r>
              <w:rPr>
                <w:w w:val="105"/>
                <w:sz w:val="17"/>
              </w:rPr>
              <w:t>,</w:t>
            </w:r>
            <w:r w:rsidRPr="00226FB1">
              <w:rPr>
                <w:w w:val="105"/>
                <w:sz w:val="17"/>
              </w:rPr>
              <w:t xml:space="preserve"> </w:t>
            </w:r>
            <w:r>
              <w:rPr>
                <w:w w:val="105"/>
                <w:sz w:val="17"/>
              </w:rPr>
              <w:t>police</w:t>
            </w:r>
            <w:r w:rsidRPr="00226FB1">
              <w:rPr>
                <w:w w:val="105"/>
                <w:sz w:val="17"/>
              </w:rPr>
              <w:t xml:space="preserve"> </w:t>
            </w:r>
            <w:r>
              <w:rPr>
                <w:w w:val="105"/>
                <w:sz w:val="17"/>
              </w:rPr>
              <w:t>and</w:t>
            </w:r>
            <w:r w:rsidRPr="00226FB1">
              <w:rPr>
                <w:w w:val="105"/>
                <w:sz w:val="17"/>
              </w:rPr>
              <w:t xml:space="preserve"> </w:t>
            </w:r>
            <w:r>
              <w:rPr>
                <w:w w:val="105"/>
                <w:sz w:val="17"/>
              </w:rPr>
              <w:t>civilian</w:t>
            </w:r>
            <w:r w:rsidRPr="00226FB1">
              <w:rPr>
                <w:w w:val="105"/>
                <w:sz w:val="17"/>
              </w:rPr>
              <w:t xml:space="preserve"> </w:t>
            </w:r>
            <w:r>
              <w:rPr>
                <w:w w:val="105"/>
                <w:sz w:val="17"/>
              </w:rPr>
              <w:t>personnel</w:t>
            </w:r>
            <w:r w:rsidRPr="00226FB1">
              <w:rPr>
                <w:w w:val="105"/>
                <w:sz w:val="17"/>
              </w:rPr>
              <w:t xml:space="preserve"> </w:t>
            </w:r>
            <w:r>
              <w:rPr>
                <w:w w:val="105"/>
                <w:sz w:val="17"/>
              </w:rPr>
              <w:t>to</w:t>
            </w:r>
            <w:r w:rsidRPr="00226FB1">
              <w:rPr>
                <w:w w:val="105"/>
                <w:sz w:val="17"/>
              </w:rPr>
              <w:t xml:space="preserve"> </w:t>
            </w:r>
            <w:r>
              <w:rPr>
                <w:w w:val="105"/>
                <w:sz w:val="17"/>
              </w:rPr>
              <w:t>enhance</w:t>
            </w:r>
            <w:r w:rsidRPr="00226FB1">
              <w:rPr>
                <w:w w:val="105"/>
                <w:sz w:val="17"/>
              </w:rPr>
              <w:t xml:space="preserve"> </w:t>
            </w:r>
            <w:r>
              <w:rPr>
                <w:w w:val="105"/>
                <w:sz w:val="17"/>
              </w:rPr>
              <w:t>staff</w:t>
            </w:r>
            <w:r w:rsidRPr="00226FB1">
              <w:rPr>
                <w:w w:val="105"/>
                <w:sz w:val="17"/>
              </w:rPr>
              <w:t xml:space="preserve"> </w:t>
            </w:r>
            <w:r>
              <w:rPr>
                <w:w w:val="105"/>
                <w:sz w:val="17"/>
              </w:rPr>
              <w:t>competence</w:t>
            </w:r>
            <w:r w:rsidRPr="00226FB1">
              <w:rPr>
                <w:w w:val="105"/>
                <w:sz w:val="17"/>
              </w:rPr>
              <w:t xml:space="preserve"> </w:t>
            </w:r>
            <w:r>
              <w:rPr>
                <w:w w:val="105"/>
                <w:sz w:val="17"/>
              </w:rPr>
              <w:t>and</w:t>
            </w:r>
            <w:r w:rsidRPr="00226FB1">
              <w:rPr>
                <w:w w:val="105"/>
                <w:sz w:val="17"/>
              </w:rPr>
              <w:t xml:space="preserve"> </w:t>
            </w:r>
            <w:r>
              <w:rPr>
                <w:w w:val="105"/>
                <w:sz w:val="17"/>
              </w:rPr>
              <w:t>understanding</w:t>
            </w:r>
            <w:r w:rsidRPr="00226FB1">
              <w:rPr>
                <w:w w:val="105"/>
                <w:sz w:val="17"/>
              </w:rPr>
              <w:t xml:space="preserve"> of </w:t>
            </w:r>
            <w:r>
              <w:rPr>
                <w:w w:val="105"/>
                <w:sz w:val="17"/>
              </w:rPr>
              <w:t>[WPS].</w:t>
            </w:r>
          </w:p>
        </w:tc>
        <w:tc>
          <w:tcPr>
            <w:tcW w:w="4618" w:type="dxa"/>
            <w:tcBorders>
              <w:top w:val="single" w:sz="5" w:space="0" w:color="000000"/>
              <w:left w:val="single" w:sz="5" w:space="0" w:color="000000"/>
              <w:bottom w:val="single" w:sz="5" w:space="0" w:color="000000"/>
              <w:right w:val="single" w:sz="5" w:space="0" w:color="000000"/>
            </w:tcBorders>
          </w:tcPr>
          <w:p w14:paraId="4F15FB4E" w14:textId="77777777" w:rsidR="00545B97" w:rsidRPr="00226FB1" w:rsidRDefault="00545B97" w:rsidP="00545B97">
            <w:pPr>
              <w:pStyle w:val="TableParagraph"/>
              <w:spacing w:before="120" w:after="120" w:line="253" w:lineRule="auto"/>
              <w:ind w:left="96" w:right="103"/>
              <w:rPr>
                <w:w w:val="105"/>
                <w:sz w:val="17"/>
              </w:rPr>
            </w:pPr>
            <w:r>
              <w:rPr>
                <w:w w:val="105"/>
                <w:sz w:val="17"/>
              </w:rPr>
              <w:t>- All</w:t>
            </w:r>
            <w:r w:rsidRPr="00226FB1">
              <w:rPr>
                <w:w w:val="105"/>
                <w:sz w:val="17"/>
              </w:rPr>
              <w:t xml:space="preserve"> </w:t>
            </w:r>
            <w:r>
              <w:rPr>
                <w:w w:val="105"/>
                <w:sz w:val="17"/>
              </w:rPr>
              <w:t>pre-deployment</w:t>
            </w:r>
            <w:r w:rsidRPr="00226FB1">
              <w:rPr>
                <w:w w:val="105"/>
                <w:sz w:val="17"/>
              </w:rPr>
              <w:t xml:space="preserve"> </w:t>
            </w:r>
            <w:r>
              <w:rPr>
                <w:w w:val="105"/>
                <w:sz w:val="17"/>
              </w:rPr>
              <w:t>training,</w:t>
            </w:r>
            <w:r w:rsidRPr="00226FB1">
              <w:rPr>
                <w:w w:val="105"/>
                <w:sz w:val="17"/>
              </w:rPr>
              <w:t xml:space="preserve"> </w:t>
            </w:r>
            <w:r>
              <w:rPr>
                <w:w w:val="105"/>
                <w:sz w:val="17"/>
              </w:rPr>
              <w:t>including</w:t>
            </w:r>
            <w:r w:rsidRPr="00226FB1">
              <w:rPr>
                <w:w w:val="105"/>
                <w:sz w:val="17"/>
              </w:rPr>
              <w:t xml:space="preserve"> </w:t>
            </w:r>
            <w:r>
              <w:rPr>
                <w:w w:val="105"/>
                <w:sz w:val="17"/>
              </w:rPr>
              <w:t>for</w:t>
            </w:r>
            <w:r w:rsidRPr="00226FB1">
              <w:rPr>
                <w:w w:val="105"/>
                <w:sz w:val="17"/>
              </w:rPr>
              <w:t xml:space="preserve"> </w:t>
            </w:r>
            <w:proofErr w:type="spellStart"/>
            <w:r>
              <w:rPr>
                <w:w w:val="105"/>
                <w:sz w:val="17"/>
              </w:rPr>
              <w:t>Defence</w:t>
            </w:r>
            <w:proofErr w:type="spellEnd"/>
            <w:r>
              <w:rPr>
                <w:w w:val="105"/>
                <w:sz w:val="17"/>
              </w:rPr>
              <w:t>,</w:t>
            </w:r>
            <w:r w:rsidRPr="00226FB1">
              <w:rPr>
                <w:w w:val="105"/>
                <w:sz w:val="17"/>
              </w:rPr>
              <w:t xml:space="preserve"> </w:t>
            </w:r>
            <w:r>
              <w:rPr>
                <w:w w:val="105"/>
                <w:sz w:val="17"/>
              </w:rPr>
              <w:t>AFP</w:t>
            </w:r>
            <w:r w:rsidRPr="00226FB1">
              <w:rPr>
                <w:w w:val="105"/>
                <w:sz w:val="17"/>
              </w:rPr>
              <w:t xml:space="preserve"> </w:t>
            </w:r>
            <w:r>
              <w:rPr>
                <w:w w:val="105"/>
                <w:sz w:val="17"/>
              </w:rPr>
              <w:t>and</w:t>
            </w:r>
            <w:r w:rsidRPr="00226FB1">
              <w:rPr>
                <w:w w:val="105"/>
                <w:sz w:val="17"/>
              </w:rPr>
              <w:t xml:space="preserve"> </w:t>
            </w:r>
            <w:r w:rsidRPr="008640AC">
              <w:rPr>
                <w:w w:val="105"/>
                <w:sz w:val="17"/>
              </w:rPr>
              <w:t>ACC</w:t>
            </w:r>
            <w:r>
              <w:rPr>
                <w:w w:val="105"/>
                <w:sz w:val="17"/>
              </w:rPr>
              <w:t>.</w:t>
            </w:r>
          </w:p>
          <w:p w14:paraId="1956C35E" w14:textId="77777777" w:rsidR="00545B97" w:rsidRPr="00226FB1" w:rsidRDefault="00545B97" w:rsidP="00545B97">
            <w:pPr>
              <w:pStyle w:val="TableParagraph"/>
              <w:spacing w:before="120" w:after="120" w:line="253" w:lineRule="auto"/>
              <w:ind w:left="96" w:right="103"/>
              <w:rPr>
                <w:w w:val="105"/>
                <w:sz w:val="17"/>
              </w:rPr>
            </w:pPr>
            <w:r>
              <w:rPr>
                <w:w w:val="105"/>
                <w:sz w:val="17"/>
              </w:rPr>
              <w:t xml:space="preserve">- </w:t>
            </w:r>
            <w:r w:rsidRPr="00226FB1">
              <w:rPr>
                <w:w w:val="105"/>
                <w:sz w:val="17"/>
              </w:rPr>
              <w:t xml:space="preserve">WPS </w:t>
            </w:r>
            <w:r>
              <w:rPr>
                <w:w w:val="105"/>
                <w:sz w:val="17"/>
              </w:rPr>
              <w:t>training</w:t>
            </w:r>
            <w:r w:rsidRPr="00226FB1">
              <w:rPr>
                <w:w w:val="105"/>
                <w:sz w:val="17"/>
              </w:rPr>
              <w:t xml:space="preserve"> </w:t>
            </w:r>
            <w:r>
              <w:rPr>
                <w:w w:val="105"/>
                <w:sz w:val="17"/>
              </w:rPr>
              <w:t>as</w:t>
            </w:r>
            <w:r w:rsidRPr="00226FB1">
              <w:rPr>
                <w:w w:val="105"/>
                <w:sz w:val="17"/>
              </w:rPr>
              <w:t xml:space="preserve"> </w:t>
            </w:r>
            <w:r>
              <w:rPr>
                <w:w w:val="105"/>
                <w:sz w:val="17"/>
              </w:rPr>
              <w:t>part</w:t>
            </w:r>
            <w:r w:rsidRPr="00226FB1">
              <w:rPr>
                <w:w w:val="105"/>
                <w:sz w:val="17"/>
              </w:rPr>
              <w:t xml:space="preserve"> </w:t>
            </w:r>
            <w:r>
              <w:rPr>
                <w:w w:val="105"/>
                <w:sz w:val="17"/>
              </w:rPr>
              <w:t>of</w:t>
            </w:r>
            <w:r w:rsidRPr="00226FB1">
              <w:rPr>
                <w:w w:val="105"/>
                <w:sz w:val="17"/>
              </w:rPr>
              <w:t xml:space="preserve"> </w:t>
            </w:r>
            <w:r>
              <w:rPr>
                <w:w w:val="105"/>
                <w:sz w:val="17"/>
              </w:rPr>
              <w:t>broad</w:t>
            </w:r>
            <w:r w:rsidRPr="00226FB1">
              <w:rPr>
                <w:w w:val="105"/>
                <w:sz w:val="17"/>
              </w:rPr>
              <w:t xml:space="preserve"> </w:t>
            </w:r>
            <w:r>
              <w:rPr>
                <w:w w:val="105"/>
                <w:sz w:val="17"/>
              </w:rPr>
              <w:t>spectrum</w:t>
            </w:r>
            <w:r w:rsidRPr="00226FB1">
              <w:rPr>
                <w:w w:val="105"/>
                <w:sz w:val="17"/>
              </w:rPr>
              <w:t xml:space="preserve"> </w:t>
            </w:r>
            <w:r>
              <w:rPr>
                <w:w w:val="105"/>
                <w:sz w:val="17"/>
              </w:rPr>
              <w:t>of</w:t>
            </w:r>
            <w:r w:rsidRPr="00226FB1">
              <w:rPr>
                <w:w w:val="105"/>
                <w:sz w:val="17"/>
              </w:rPr>
              <w:t xml:space="preserve"> </w:t>
            </w:r>
            <w:r>
              <w:rPr>
                <w:w w:val="105"/>
                <w:sz w:val="17"/>
              </w:rPr>
              <w:t>training</w:t>
            </w:r>
            <w:r w:rsidRPr="00226FB1">
              <w:rPr>
                <w:w w:val="105"/>
                <w:sz w:val="17"/>
              </w:rPr>
              <w:t xml:space="preserve"> </w:t>
            </w:r>
            <w:r>
              <w:rPr>
                <w:w w:val="105"/>
                <w:sz w:val="17"/>
              </w:rPr>
              <w:t>and</w:t>
            </w:r>
            <w:r w:rsidRPr="00226FB1">
              <w:rPr>
                <w:w w:val="105"/>
                <w:sz w:val="17"/>
              </w:rPr>
              <w:t xml:space="preserve"> </w:t>
            </w:r>
            <w:r>
              <w:rPr>
                <w:w w:val="105"/>
                <w:sz w:val="17"/>
              </w:rPr>
              <w:t>capacity</w:t>
            </w:r>
            <w:r w:rsidRPr="00226FB1">
              <w:rPr>
                <w:w w:val="105"/>
                <w:sz w:val="17"/>
              </w:rPr>
              <w:t xml:space="preserve"> </w:t>
            </w:r>
            <w:r>
              <w:rPr>
                <w:w w:val="105"/>
                <w:sz w:val="17"/>
              </w:rPr>
              <w:t>development</w:t>
            </w:r>
            <w:r w:rsidRPr="00226FB1">
              <w:rPr>
                <w:w w:val="105"/>
                <w:sz w:val="17"/>
              </w:rPr>
              <w:t xml:space="preserve"> </w:t>
            </w:r>
            <w:r>
              <w:rPr>
                <w:w w:val="105"/>
                <w:sz w:val="17"/>
              </w:rPr>
              <w:t>for</w:t>
            </w:r>
            <w:r w:rsidRPr="00226FB1">
              <w:rPr>
                <w:w w:val="105"/>
                <w:sz w:val="17"/>
              </w:rPr>
              <w:t xml:space="preserve"> </w:t>
            </w:r>
            <w:r>
              <w:rPr>
                <w:w w:val="105"/>
                <w:sz w:val="17"/>
              </w:rPr>
              <w:t>all</w:t>
            </w:r>
            <w:r w:rsidRPr="00226FB1">
              <w:rPr>
                <w:w w:val="105"/>
                <w:sz w:val="17"/>
              </w:rPr>
              <w:t xml:space="preserve"> </w:t>
            </w:r>
            <w:r>
              <w:rPr>
                <w:w w:val="105"/>
                <w:sz w:val="17"/>
              </w:rPr>
              <w:t>civilian</w:t>
            </w:r>
            <w:r w:rsidRPr="00226FB1">
              <w:rPr>
                <w:w w:val="105"/>
                <w:sz w:val="17"/>
              </w:rPr>
              <w:t xml:space="preserve"> </w:t>
            </w:r>
            <w:r>
              <w:rPr>
                <w:w w:val="105"/>
                <w:sz w:val="17"/>
              </w:rPr>
              <w:t>and</w:t>
            </w:r>
            <w:r w:rsidRPr="00226FB1">
              <w:rPr>
                <w:w w:val="105"/>
                <w:sz w:val="17"/>
              </w:rPr>
              <w:t xml:space="preserve"> </w:t>
            </w:r>
            <w:r>
              <w:rPr>
                <w:w w:val="105"/>
                <w:sz w:val="17"/>
              </w:rPr>
              <w:t>military</w:t>
            </w:r>
            <w:r w:rsidRPr="00226FB1">
              <w:rPr>
                <w:w w:val="105"/>
                <w:sz w:val="17"/>
              </w:rPr>
              <w:t xml:space="preserve"> </w:t>
            </w:r>
            <w:r>
              <w:rPr>
                <w:w w:val="105"/>
                <w:sz w:val="17"/>
              </w:rPr>
              <w:t>government</w:t>
            </w:r>
            <w:r w:rsidRPr="00226FB1">
              <w:rPr>
                <w:w w:val="105"/>
                <w:sz w:val="17"/>
              </w:rPr>
              <w:t xml:space="preserve"> </w:t>
            </w:r>
            <w:r>
              <w:rPr>
                <w:w w:val="105"/>
                <w:sz w:val="17"/>
              </w:rPr>
              <w:t>personnel.</w:t>
            </w:r>
          </w:p>
          <w:p w14:paraId="3091B36F" w14:textId="77777777" w:rsidR="00545B97" w:rsidRPr="00226FB1" w:rsidRDefault="00545B97" w:rsidP="00545B97">
            <w:pPr>
              <w:pStyle w:val="TableParagraph"/>
              <w:spacing w:before="120" w:after="120" w:line="253" w:lineRule="auto"/>
              <w:ind w:left="96" w:right="103"/>
              <w:rPr>
                <w:w w:val="105"/>
                <w:sz w:val="17"/>
              </w:rPr>
            </w:pPr>
            <w:r>
              <w:rPr>
                <w:w w:val="105"/>
                <w:sz w:val="17"/>
              </w:rPr>
              <w:t>- Military</w:t>
            </w:r>
            <w:r w:rsidRPr="00226FB1">
              <w:rPr>
                <w:w w:val="105"/>
                <w:sz w:val="17"/>
              </w:rPr>
              <w:t xml:space="preserve"> </w:t>
            </w:r>
            <w:r>
              <w:rPr>
                <w:w w:val="105"/>
                <w:sz w:val="17"/>
              </w:rPr>
              <w:t>and</w:t>
            </w:r>
            <w:r w:rsidRPr="00226FB1">
              <w:rPr>
                <w:w w:val="105"/>
                <w:sz w:val="17"/>
              </w:rPr>
              <w:t xml:space="preserve"> </w:t>
            </w:r>
            <w:r>
              <w:rPr>
                <w:w w:val="105"/>
                <w:sz w:val="17"/>
              </w:rPr>
              <w:t>civil-military</w:t>
            </w:r>
            <w:r w:rsidRPr="00226FB1">
              <w:rPr>
                <w:w w:val="105"/>
                <w:sz w:val="17"/>
              </w:rPr>
              <w:t xml:space="preserve"> </w:t>
            </w:r>
            <w:r>
              <w:rPr>
                <w:w w:val="105"/>
                <w:sz w:val="17"/>
              </w:rPr>
              <w:t>national,</w:t>
            </w:r>
            <w:r w:rsidRPr="00226FB1">
              <w:rPr>
                <w:w w:val="105"/>
                <w:sz w:val="17"/>
              </w:rPr>
              <w:t xml:space="preserve"> </w:t>
            </w:r>
            <w:r>
              <w:rPr>
                <w:w w:val="105"/>
                <w:sz w:val="17"/>
              </w:rPr>
              <w:t>regional</w:t>
            </w:r>
            <w:r w:rsidRPr="00226FB1">
              <w:rPr>
                <w:w w:val="105"/>
                <w:sz w:val="17"/>
              </w:rPr>
              <w:t xml:space="preserve"> </w:t>
            </w:r>
            <w:r>
              <w:rPr>
                <w:w w:val="105"/>
                <w:sz w:val="17"/>
              </w:rPr>
              <w:t>and</w:t>
            </w:r>
            <w:r w:rsidRPr="00226FB1">
              <w:rPr>
                <w:w w:val="105"/>
                <w:sz w:val="17"/>
              </w:rPr>
              <w:t xml:space="preserve"> </w:t>
            </w:r>
            <w:r>
              <w:rPr>
                <w:w w:val="105"/>
                <w:sz w:val="17"/>
              </w:rPr>
              <w:t>multilateral</w:t>
            </w:r>
            <w:r w:rsidRPr="00226FB1">
              <w:rPr>
                <w:w w:val="105"/>
                <w:sz w:val="17"/>
              </w:rPr>
              <w:t xml:space="preserve"> </w:t>
            </w:r>
            <w:r>
              <w:rPr>
                <w:w w:val="105"/>
                <w:sz w:val="17"/>
              </w:rPr>
              <w:t>exercises</w:t>
            </w:r>
            <w:r w:rsidRPr="00226FB1">
              <w:rPr>
                <w:w w:val="105"/>
                <w:sz w:val="17"/>
              </w:rPr>
              <w:t xml:space="preserve"> </w:t>
            </w:r>
            <w:r>
              <w:rPr>
                <w:w w:val="105"/>
                <w:sz w:val="17"/>
              </w:rPr>
              <w:t>(e.g.</w:t>
            </w:r>
            <w:r w:rsidRPr="00226FB1">
              <w:rPr>
                <w:w w:val="105"/>
                <w:sz w:val="17"/>
              </w:rPr>
              <w:t xml:space="preserve"> </w:t>
            </w:r>
            <w:r>
              <w:rPr>
                <w:w w:val="105"/>
                <w:sz w:val="17"/>
              </w:rPr>
              <w:t>Talisman</w:t>
            </w:r>
            <w:r w:rsidRPr="00226FB1">
              <w:rPr>
                <w:w w:val="105"/>
                <w:sz w:val="17"/>
              </w:rPr>
              <w:t xml:space="preserve"> </w:t>
            </w:r>
            <w:r>
              <w:rPr>
                <w:w w:val="105"/>
                <w:sz w:val="17"/>
              </w:rPr>
              <w:t>Sabre).</w:t>
            </w:r>
          </w:p>
        </w:tc>
      </w:tr>
      <w:tr w:rsidR="00545B97" w:rsidRPr="0005431B" w14:paraId="428BFAF1" w14:textId="77777777" w:rsidTr="00545B97">
        <w:trPr>
          <w:trHeight w:hRule="exact" w:val="1080"/>
        </w:trPr>
        <w:tc>
          <w:tcPr>
            <w:tcW w:w="4512" w:type="dxa"/>
            <w:tcBorders>
              <w:top w:val="single" w:sz="5" w:space="0" w:color="000000"/>
              <w:left w:val="single" w:sz="5" w:space="0" w:color="000000"/>
              <w:bottom w:val="single" w:sz="5" w:space="0" w:color="000000"/>
              <w:right w:val="single" w:sz="5" w:space="0" w:color="000000"/>
            </w:tcBorders>
          </w:tcPr>
          <w:p w14:paraId="122B9D0F" w14:textId="77777777" w:rsidR="00545B97" w:rsidRPr="00226FB1" w:rsidRDefault="00545B97" w:rsidP="00545B97">
            <w:pPr>
              <w:pStyle w:val="TableParagraph"/>
              <w:spacing w:before="120" w:after="120" w:line="253" w:lineRule="auto"/>
              <w:ind w:left="96" w:right="103"/>
              <w:rPr>
                <w:w w:val="105"/>
                <w:sz w:val="17"/>
              </w:rPr>
            </w:pPr>
            <w:r>
              <w:rPr>
                <w:w w:val="105"/>
                <w:sz w:val="17"/>
              </w:rPr>
              <w:t>3.2</w:t>
            </w:r>
            <w:r w:rsidRPr="00226FB1">
              <w:rPr>
                <w:w w:val="105"/>
                <w:sz w:val="17"/>
              </w:rPr>
              <w:t xml:space="preserve"> </w:t>
            </w:r>
            <w:r>
              <w:rPr>
                <w:w w:val="105"/>
                <w:sz w:val="17"/>
              </w:rPr>
              <w:t>Support</w:t>
            </w:r>
            <w:r w:rsidRPr="00226FB1">
              <w:rPr>
                <w:w w:val="105"/>
                <w:sz w:val="17"/>
              </w:rPr>
              <w:t xml:space="preserve"> </w:t>
            </w:r>
            <w:r>
              <w:rPr>
                <w:w w:val="105"/>
                <w:sz w:val="17"/>
              </w:rPr>
              <w:t>Australian</w:t>
            </w:r>
            <w:r w:rsidRPr="00226FB1">
              <w:rPr>
                <w:w w:val="105"/>
                <w:sz w:val="17"/>
              </w:rPr>
              <w:t xml:space="preserve"> </w:t>
            </w:r>
            <w:r>
              <w:rPr>
                <w:w w:val="105"/>
                <w:sz w:val="17"/>
              </w:rPr>
              <w:t>and</w:t>
            </w:r>
            <w:r w:rsidRPr="00226FB1">
              <w:rPr>
                <w:w w:val="105"/>
                <w:sz w:val="17"/>
              </w:rPr>
              <w:t xml:space="preserve"> </w:t>
            </w:r>
            <w:r>
              <w:rPr>
                <w:w w:val="105"/>
                <w:sz w:val="17"/>
              </w:rPr>
              <w:t>international</w:t>
            </w:r>
            <w:r w:rsidRPr="00226FB1">
              <w:rPr>
                <w:w w:val="105"/>
                <w:sz w:val="17"/>
              </w:rPr>
              <w:t xml:space="preserve"> </w:t>
            </w:r>
            <w:r>
              <w:rPr>
                <w:w w:val="105"/>
                <w:sz w:val="17"/>
              </w:rPr>
              <w:t>civil</w:t>
            </w:r>
            <w:r w:rsidRPr="00226FB1">
              <w:rPr>
                <w:w w:val="105"/>
                <w:sz w:val="17"/>
              </w:rPr>
              <w:t xml:space="preserve"> </w:t>
            </w:r>
            <w:r>
              <w:rPr>
                <w:w w:val="105"/>
                <w:sz w:val="17"/>
              </w:rPr>
              <w:t>society</w:t>
            </w:r>
            <w:r w:rsidRPr="00226FB1">
              <w:rPr>
                <w:w w:val="105"/>
                <w:sz w:val="17"/>
              </w:rPr>
              <w:t xml:space="preserve"> </w:t>
            </w:r>
            <w:proofErr w:type="spellStart"/>
            <w:r>
              <w:rPr>
                <w:w w:val="105"/>
                <w:sz w:val="17"/>
              </w:rPr>
              <w:t>organisations</w:t>
            </w:r>
            <w:proofErr w:type="spellEnd"/>
            <w:r w:rsidRPr="00226FB1">
              <w:rPr>
                <w:w w:val="105"/>
                <w:sz w:val="17"/>
              </w:rPr>
              <w:t xml:space="preserve"> </w:t>
            </w:r>
            <w:r>
              <w:rPr>
                <w:w w:val="105"/>
                <w:sz w:val="17"/>
              </w:rPr>
              <w:t>to</w:t>
            </w:r>
            <w:r w:rsidRPr="00226FB1">
              <w:rPr>
                <w:w w:val="105"/>
                <w:sz w:val="17"/>
              </w:rPr>
              <w:t xml:space="preserve"> </w:t>
            </w:r>
            <w:r>
              <w:rPr>
                <w:w w:val="105"/>
                <w:sz w:val="17"/>
              </w:rPr>
              <w:t>promote</w:t>
            </w:r>
            <w:r w:rsidRPr="00226FB1">
              <w:rPr>
                <w:w w:val="105"/>
                <w:sz w:val="17"/>
              </w:rPr>
              <w:t xml:space="preserve"> </w:t>
            </w:r>
            <w:r>
              <w:rPr>
                <w:w w:val="105"/>
                <w:sz w:val="17"/>
              </w:rPr>
              <w:t>the</w:t>
            </w:r>
            <w:r w:rsidRPr="00226FB1">
              <w:rPr>
                <w:w w:val="105"/>
                <w:sz w:val="17"/>
              </w:rPr>
              <w:t xml:space="preserve"> </w:t>
            </w:r>
            <w:r>
              <w:rPr>
                <w:w w:val="105"/>
                <w:sz w:val="17"/>
              </w:rPr>
              <w:t>roles</w:t>
            </w:r>
            <w:r w:rsidRPr="00226FB1">
              <w:rPr>
                <w:w w:val="105"/>
                <w:sz w:val="17"/>
              </w:rPr>
              <w:t xml:space="preserve"> </w:t>
            </w:r>
            <w:r>
              <w:rPr>
                <w:w w:val="105"/>
                <w:sz w:val="17"/>
              </w:rPr>
              <w:t>and</w:t>
            </w:r>
            <w:r w:rsidRPr="00226FB1">
              <w:rPr>
                <w:w w:val="105"/>
                <w:sz w:val="17"/>
              </w:rPr>
              <w:t xml:space="preserve"> </w:t>
            </w:r>
            <w:r>
              <w:rPr>
                <w:w w:val="105"/>
                <w:sz w:val="17"/>
              </w:rPr>
              <w:t>address</w:t>
            </w:r>
            <w:r w:rsidRPr="00226FB1">
              <w:rPr>
                <w:w w:val="105"/>
                <w:sz w:val="17"/>
              </w:rPr>
              <w:t xml:space="preserve"> </w:t>
            </w:r>
            <w:r>
              <w:rPr>
                <w:w w:val="105"/>
                <w:sz w:val="17"/>
              </w:rPr>
              <w:t>the</w:t>
            </w:r>
            <w:r w:rsidRPr="00226FB1">
              <w:rPr>
                <w:w w:val="105"/>
                <w:sz w:val="17"/>
              </w:rPr>
              <w:t xml:space="preserve"> </w:t>
            </w:r>
            <w:r>
              <w:rPr>
                <w:w w:val="105"/>
                <w:sz w:val="17"/>
              </w:rPr>
              <w:t>needs</w:t>
            </w:r>
            <w:r w:rsidRPr="00226FB1">
              <w:rPr>
                <w:w w:val="105"/>
                <w:sz w:val="17"/>
              </w:rPr>
              <w:t xml:space="preserve"> </w:t>
            </w:r>
            <w:r>
              <w:rPr>
                <w:w w:val="105"/>
                <w:sz w:val="17"/>
              </w:rPr>
              <w:t>of</w:t>
            </w:r>
            <w:r w:rsidRPr="00226FB1">
              <w:rPr>
                <w:w w:val="105"/>
                <w:sz w:val="17"/>
              </w:rPr>
              <w:t xml:space="preserve"> women </w:t>
            </w:r>
            <w:r>
              <w:rPr>
                <w:w w:val="105"/>
                <w:sz w:val="17"/>
              </w:rPr>
              <w:t>in</w:t>
            </w:r>
            <w:r w:rsidRPr="00226FB1">
              <w:rPr>
                <w:w w:val="105"/>
                <w:sz w:val="17"/>
              </w:rPr>
              <w:t xml:space="preserve"> </w:t>
            </w:r>
            <w:r>
              <w:rPr>
                <w:w w:val="105"/>
                <w:sz w:val="17"/>
              </w:rPr>
              <w:t>the</w:t>
            </w:r>
            <w:r w:rsidRPr="00226FB1">
              <w:rPr>
                <w:w w:val="105"/>
                <w:sz w:val="17"/>
              </w:rPr>
              <w:t xml:space="preserve"> </w:t>
            </w:r>
            <w:r>
              <w:rPr>
                <w:w w:val="105"/>
                <w:sz w:val="17"/>
              </w:rPr>
              <w:t>prevention,</w:t>
            </w:r>
            <w:r w:rsidRPr="00226FB1">
              <w:rPr>
                <w:w w:val="105"/>
                <w:sz w:val="17"/>
              </w:rPr>
              <w:t xml:space="preserve"> management and </w:t>
            </w:r>
            <w:r>
              <w:rPr>
                <w:w w:val="105"/>
                <w:sz w:val="17"/>
              </w:rPr>
              <w:t>resolution</w:t>
            </w:r>
            <w:r w:rsidRPr="00226FB1">
              <w:rPr>
                <w:w w:val="105"/>
                <w:sz w:val="17"/>
              </w:rPr>
              <w:t xml:space="preserve"> </w:t>
            </w:r>
            <w:r>
              <w:rPr>
                <w:w w:val="105"/>
                <w:sz w:val="17"/>
              </w:rPr>
              <w:t>of</w:t>
            </w:r>
            <w:r w:rsidRPr="00226FB1">
              <w:rPr>
                <w:w w:val="105"/>
                <w:sz w:val="17"/>
              </w:rPr>
              <w:t xml:space="preserve"> </w:t>
            </w:r>
            <w:r>
              <w:rPr>
                <w:w w:val="105"/>
                <w:sz w:val="17"/>
              </w:rPr>
              <w:t>conflict</w:t>
            </w:r>
          </w:p>
        </w:tc>
        <w:tc>
          <w:tcPr>
            <w:tcW w:w="4618" w:type="dxa"/>
            <w:tcBorders>
              <w:top w:val="single" w:sz="5" w:space="0" w:color="000000"/>
              <w:left w:val="single" w:sz="5" w:space="0" w:color="000000"/>
              <w:bottom w:val="single" w:sz="5" w:space="0" w:color="000000"/>
              <w:right w:val="single" w:sz="5" w:space="0" w:color="000000"/>
            </w:tcBorders>
          </w:tcPr>
          <w:p w14:paraId="2E35019F" w14:textId="77777777" w:rsidR="00545B97" w:rsidRPr="00226FB1" w:rsidRDefault="00545B97" w:rsidP="00545B97">
            <w:pPr>
              <w:pStyle w:val="TableParagraph"/>
              <w:spacing w:before="120" w:after="120" w:line="253" w:lineRule="auto"/>
              <w:ind w:left="96" w:right="103"/>
              <w:rPr>
                <w:w w:val="105"/>
                <w:sz w:val="17"/>
              </w:rPr>
            </w:pPr>
            <w:r>
              <w:rPr>
                <w:w w:val="105"/>
                <w:sz w:val="17"/>
              </w:rPr>
              <w:t>-</w:t>
            </w:r>
            <w:r w:rsidRPr="00226FB1">
              <w:rPr>
                <w:w w:val="105"/>
                <w:sz w:val="17"/>
              </w:rPr>
              <w:t xml:space="preserve"> </w:t>
            </w:r>
            <w:r>
              <w:rPr>
                <w:w w:val="105"/>
                <w:sz w:val="17"/>
              </w:rPr>
              <w:t>New</w:t>
            </w:r>
            <w:r w:rsidRPr="00226FB1">
              <w:rPr>
                <w:w w:val="105"/>
                <w:sz w:val="17"/>
              </w:rPr>
              <w:t xml:space="preserve"> </w:t>
            </w:r>
            <w:r>
              <w:rPr>
                <w:w w:val="105"/>
                <w:sz w:val="17"/>
              </w:rPr>
              <w:t>element</w:t>
            </w:r>
            <w:r w:rsidRPr="00226FB1">
              <w:rPr>
                <w:w w:val="105"/>
                <w:sz w:val="17"/>
              </w:rPr>
              <w:t xml:space="preserve"> </w:t>
            </w:r>
            <w:r>
              <w:rPr>
                <w:w w:val="105"/>
                <w:sz w:val="17"/>
              </w:rPr>
              <w:t>of</w:t>
            </w:r>
            <w:r w:rsidRPr="00226FB1">
              <w:rPr>
                <w:w w:val="105"/>
                <w:sz w:val="17"/>
              </w:rPr>
              <w:t xml:space="preserve"> WPS </w:t>
            </w:r>
            <w:r>
              <w:rPr>
                <w:w w:val="105"/>
                <w:sz w:val="17"/>
              </w:rPr>
              <w:t>agenda:</w:t>
            </w:r>
            <w:r w:rsidRPr="00226FB1">
              <w:rPr>
                <w:w w:val="105"/>
                <w:sz w:val="17"/>
              </w:rPr>
              <w:t xml:space="preserve"> </w:t>
            </w:r>
            <w:r>
              <w:rPr>
                <w:w w:val="105"/>
                <w:sz w:val="17"/>
              </w:rPr>
              <w:t>action</w:t>
            </w:r>
            <w:r w:rsidRPr="00226FB1">
              <w:rPr>
                <w:w w:val="105"/>
                <w:sz w:val="17"/>
              </w:rPr>
              <w:t xml:space="preserve"> </w:t>
            </w:r>
            <w:r>
              <w:rPr>
                <w:w w:val="105"/>
                <w:sz w:val="17"/>
              </w:rPr>
              <w:t>to</w:t>
            </w:r>
            <w:r w:rsidRPr="00226FB1">
              <w:rPr>
                <w:w w:val="105"/>
                <w:sz w:val="17"/>
              </w:rPr>
              <w:t xml:space="preserve"> </w:t>
            </w:r>
            <w:r>
              <w:rPr>
                <w:w w:val="105"/>
                <w:sz w:val="17"/>
              </w:rPr>
              <w:t>address</w:t>
            </w:r>
            <w:r w:rsidRPr="00226FB1">
              <w:rPr>
                <w:w w:val="105"/>
                <w:sz w:val="17"/>
              </w:rPr>
              <w:t xml:space="preserve"> </w:t>
            </w:r>
            <w:r>
              <w:rPr>
                <w:w w:val="105"/>
                <w:sz w:val="17"/>
              </w:rPr>
              <w:t>role</w:t>
            </w:r>
            <w:r w:rsidRPr="00226FB1">
              <w:rPr>
                <w:w w:val="105"/>
                <w:sz w:val="17"/>
              </w:rPr>
              <w:t xml:space="preserve"> </w:t>
            </w:r>
            <w:r>
              <w:rPr>
                <w:w w:val="105"/>
                <w:sz w:val="17"/>
              </w:rPr>
              <w:t>and</w:t>
            </w:r>
            <w:r w:rsidRPr="00226FB1">
              <w:rPr>
                <w:w w:val="105"/>
                <w:sz w:val="17"/>
              </w:rPr>
              <w:t xml:space="preserve"> </w:t>
            </w:r>
            <w:r>
              <w:rPr>
                <w:w w:val="105"/>
                <w:sz w:val="17"/>
              </w:rPr>
              <w:t>experience</w:t>
            </w:r>
            <w:r w:rsidRPr="00226FB1">
              <w:rPr>
                <w:w w:val="105"/>
                <w:sz w:val="17"/>
              </w:rPr>
              <w:t xml:space="preserve"> </w:t>
            </w:r>
            <w:r>
              <w:rPr>
                <w:w w:val="105"/>
                <w:sz w:val="17"/>
              </w:rPr>
              <w:t>of</w:t>
            </w:r>
            <w:r w:rsidRPr="00226FB1">
              <w:rPr>
                <w:w w:val="105"/>
                <w:sz w:val="17"/>
              </w:rPr>
              <w:t xml:space="preserve"> women </w:t>
            </w:r>
            <w:r>
              <w:rPr>
                <w:w w:val="105"/>
                <w:sz w:val="17"/>
              </w:rPr>
              <w:t>in</w:t>
            </w:r>
            <w:r w:rsidRPr="00226FB1">
              <w:rPr>
                <w:w w:val="105"/>
                <w:sz w:val="17"/>
              </w:rPr>
              <w:t xml:space="preserve"> </w:t>
            </w:r>
            <w:r>
              <w:rPr>
                <w:w w:val="105"/>
                <w:sz w:val="17"/>
              </w:rPr>
              <w:t>preventing</w:t>
            </w:r>
            <w:r w:rsidRPr="00226FB1">
              <w:rPr>
                <w:w w:val="105"/>
                <w:sz w:val="17"/>
              </w:rPr>
              <w:t xml:space="preserve"> </w:t>
            </w:r>
            <w:r>
              <w:rPr>
                <w:w w:val="105"/>
                <w:sz w:val="17"/>
              </w:rPr>
              <w:t>and</w:t>
            </w:r>
            <w:r w:rsidRPr="00226FB1">
              <w:rPr>
                <w:w w:val="105"/>
                <w:sz w:val="17"/>
              </w:rPr>
              <w:t xml:space="preserve"> </w:t>
            </w:r>
            <w:r>
              <w:rPr>
                <w:w w:val="105"/>
                <w:sz w:val="17"/>
              </w:rPr>
              <w:t>countering</w:t>
            </w:r>
            <w:r w:rsidRPr="00226FB1">
              <w:rPr>
                <w:w w:val="105"/>
                <w:sz w:val="17"/>
              </w:rPr>
              <w:t xml:space="preserve"> </w:t>
            </w:r>
            <w:r>
              <w:rPr>
                <w:w w:val="105"/>
                <w:sz w:val="17"/>
              </w:rPr>
              <w:t>violent</w:t>
            </w:r>
            <w:r w:rsidRPr="00226FB1">
              <w:rPr>
                <w:w w:val="105"/>
                <w:sz w:val="17"/>
              </w:rPr>
              <w:t xml:space="preserve"> </w:t>
            </w:r>
            <w:r>
              <w:rPr>
                <w:w w:val="105"/>
                <w:sz w:val="17"/>
              </w:rPr>
              <w:t>extremism</w:t>
            </w:r>
            <w:r w:rsidRPr="00226FB1">
              <w:rPr>
                <w:w w:val="105"/>
                <w:sz w:val="17"/>
              </w:rPr>
              <w:t xml:space="preserve"> </w:t>
            </w:r>
            <w:r>
              <w:rPr>
                <w:w w:val="105"/>
                <w:sz w:val="17"/>
              </w:rPr>
              <w:t>(see</w:t>
            </w:r>
            <w:r w:rsidRPr="00226FB1">
              <w:rPr>
                <w:w w:val="105"/>
                <w:sz w:val="17"/>
              </w:rPr>
              <w:t xml:space="preserve"> </w:t>
            </w:r>
            <w:r>
              <w:rPr>
                <w:w w:val="105"/>
                <w:sz w:val="17"/>
              </w:rPr>
              <w:t>Section</w:t>
            </w:r>
            <w:r w:rsidRPr="00226FB1">
              <w:rPr>
                <w:w w:val="105"/>
                <w:sz w:val="17"/>
              </w:rPr>
              <w:t xml:space="preserve"> </w:t>
            </w:r>
            <w:r>
              <w:rPr>
                <w:w w:val="105"/>
                <w:sz w:val="17"/>
              </w:rPr>
              <w:t>3).</w:t>
            </w:r>
          </w:p>
        </w:tc>
      </w:tr>
      <w:tr w:rsidR="00545B97" w:rsidRPr="0005431B" w14:paraId="322E5114" w14:textId="77777777" w:rsidTr="00545B97">
        <w:trPr>
          <w:trHeight w:hRule="exact" w:val="2749"/>
        </w:trPr>
        <w:tc>
          <w:tcPr>
            <w:tcW w:w="4512" w:type="dxa"/>
            <w:tcBorders>
              <w:top w:val="single" w:sz="5" w:space="0" w:color="000000"/>
              <w:left w:val="single" w:sz="5" w:space="0" w:color="000000"/>
              <w:bottom w:val="single" w:sz="5" w:space="0" w:color="000000"/>
              <w:right w:val="single" w:sz="5" w:space="0" w:color="000000"/>
            </w:tcBorders>
          </w:tcPr>
          <w:p w14:paraId="0F26C2A6" w14:textId="77777777" w:rsidR="00545B97" w:rsidRPr="00226FB1" w:rsidRDefault="00545B97" w:rsidP="00545B97">
            <w:pPr>
              <w:pStyle w:val="TableParagraph"/>
              <w:spacing w:before="120" w:after="120" w:line="253" w:lineRule="auto"/>
              <w:ind w:left="96" w:right="103"/>
              <w:rPr>
                <w:w w:val="105"/>
                <w:sz w:val="17"/>
              </w:rPr>
            </w:pPr>
            <w:r>
              <w:rPr>
                <w:w w:val="105"/>
                <w:sz w:val="17"/>
              </w:rPr>
              <w:t>4.3</w:t>
            </w:r>
            <w:r w:rsidRPr="00226FB1">
              <w:rPr>
                <w:w w:val="105"/>
                <w:sz w:val="17"/>
              </w:rPr>
              <w:t xml:space="preserve"> </w:t>
            </w:r>
            <w:r>
              <w:rPr>
                <w:w w:val="105"/>
                <w:sz w:val="17"/>
              </w:rPr>
              <w:t>Support</w:t>
            </w:r>
            <w:r w:rsidRPr="00226FB1">
              <w:rPr>
                <w:w w:val="105"/>
                <w:sz w:val="17"/>
              </w:rPr>
              <w:t xml:space="preserve"> </w:t>
            </w:r>
            <w:r>
              <w:rPr>
                <w:w w:val="105"/>
                <w:sz w:val="17"/>
              </w:rPr>
              <w:t>humanitarian</w:t>
            </w:r>
            <w:r w:rsidRPr="00226FB1">
              <w:rPr>
                <w:w w:val="105"/>
                <w:sz w:val="17"/>
              </w:rPr>
              <w:t xml:space="preserve"> </w:t>
            </w:r>
            <w:r>
              <w:rPr>
                <w:w w:val="105"/>
                <w:sz w:val="17"/>
              </w:rPr>
              <w:t>action</w:t>
            </w:r>
            <w:r w:rsidRPr="00226FB1">
              <w:rPr>
                <w:w w:val="105"/>
                <w:sz w:val="17"/>
              </w:rPr>
              <w:t xml:space="preserve"> </w:t>
            </w:r>
            <w:r>
              <w:rPr>
                <w:w w:val="105"/>
                <w:sz w:val="17"/>
              </w:rPr>
              <w:t>that</w:t>
            </w:r>
            <w:r w:rsidRPr="00226FB1">
              <w:rPr>
                <w:w w:val="105"/>
                <w:sz w:val="17"/>
              </w:rPr>
              <w:t xml:space="preserve"> </w:t>
            </w:r>
            <w:r>
              <w:rPr>
                <w:w w:val="105"/>
                <w:sz w:val="17"/>
              </w:rPr>
              <w:t>responds</w:t>
            </w:r>
            <w:r w:rsidRPr="00226FB1">
              <w:rPr>
                <w:w w:val="105"/>
                <w:sz w:val="17"/>
              </w:rPr>
              <w:t xml:space="preserve"> </w:t>
            </w:r>
            <w:r>
              <w:rPr>
                <w:w w:val="105"/>
                <w:sz w:val="17"/>
              </w:rPr>
              <w:t>to</w:t>
            </w:r>
            <w:r w:rsidRPr="00226FB1">
              <w:rPr>
                <w:w w:val="105"/>
                <w:sz w:val="17"/>
              </w:rPr>
              <w:t xml:space="preserve"> </w:t>
            </w:r>
            <w:r>
              <w:rPr>
                <w:w w:val="105"/>
                <w:sz w:val="17"/>
              </w:rPr>
              <w:t>gender-based</w:t>
            </w:r>
            <w:r w:rsidRPr="00226FB1">
              <w:rPr>
                <w:w w:val="105"/>
                <w:sz w:val="17"/>
              </w:rPr>
              <w:t xml:space="preserve"> </w:t>
            </w:r>
            <w:r>
              <w:rPr>
                <w:w w:val="105"/>
                <w:sz w:val="17"/>
              </w:rPr>
              <w:t>violence</w:t>
            </w:r>
            <w:r w:rsidRPr="00226FB1">
              <w:rPr>
                <w:w w:val="105"/>
                <w:sz w:val="17"/>
              </w:rPr>
              <w:t xml:space="preserve"> </w:t>
            </w:r>
            <w:r>
              <w:rPr>
                <w:w w:val="105"/>
                <w:sz w:val="17"/>
              </w:rPr>
              <w:t>in</w:t>
            </w:r>
            <w:r w:rsidRPr="00226FB1">
              <w:rPr>
                <w:w w:val="105"/>
                <w:sz w:val="17"/>
              </w:rPr>
              <w:t xml:space="preserve"> </w:t>
            </w:r>
            <w:r>
              <w:rPr>
                <w:w w:val="105"/>
                <w:sz w:val="17"/>
              </w:rPr>
              <w:t>crisis</w:t>
            </w:r>
            <w:r w:rsidRPr="00226FB1">
              <w:rPr>
                <w:w w:val="105"/>
                <w:sz w:val="17"/>
              </w:rPr>
              <w:t xml:space="preserve"> </w:t>
            </w:r>
            <w:r>
              <w:rPr>
                <w:w w:val="105"/>
                <w:sz w:val="17"/>
              </w:rPr>
              <w:t>situations,</w:t>
            </w:r>
            <w:r w:rsidRPr="00226FB1">
              <w:rPr>
                <w:w w:val="105"/>
                <w:sz w:val="17"/>
              </w:rPr>
              <w:t xml:space="preserve"> </w:t>
            </w:r>
            <w:r>
              <w:rPr>
                <w:w w:val="105"/>
                <w:sz w:val="17"/>
              </w:rPr>
              <w:t>with</w:t>
            </w:r>
            <w:r w:rsidRPr="00226FB1">
              <w:rPr>
                <w:w w:val="105"/>
                <w:sz w:val="17"/>
              </w:rPr>
              <w:t xml:space="preserve"> </w:t>
            </w:r>
            <w:r>
              <w:rPr>
                <w:w w:val="105"/>
                <w:sz w:val="17"/>
              </w:rPr>
              <w:t>particular</w:t>
            </w:r>
            <w:r w:rsidRPr="00226FB1">
              <w:rPr>
                <w:w w:val="105"/>
                <w:sz w:val="17"/>
              </w:rPr>
              <w:t xml:space="preserve"> </w:t>
            </w:r>
            <w:r>
              <w:rPr>
                <w:w w:val="105"/>
                <w:sz w:val="17"/>
              </w:rPr>
              <w:t>regard</w:t>
            </w:r>
            <w:r w:rsidRPr="00226FB1">
              <w:rPr>
                <w:w w:val="105"/>
                <w:sz w:val="17"/>
              </w:rPr>
              <w:t xml:space="preserve"> </w:t>
            </w:r>
            <w:r>
              <w:rPr>
                <w:w w:val="105"/>
                <w:sz w:val="17"/>
              </w:rPr>
              <w:t>to</w:t>
            </w:r>
            <w:r w:rsidRPr="00226FB1">
              <w:rPr>
                <w:w w:val="105"/>
                <w:sz w:val="17"/>
              </w:rPr>
              <w:t xml:space="preserve"> </w:t>
            </w:r>
            <w:r>
              <w:rPr>
                <w:w w:val="105"/>
                <w:sz w:val="17"/>
              </w:rPr>
              <w:t>health.</w:t>
            </w:r>
          </w:p>
        </w:tc>
        <w:tc>
          <w:tcPr>
            <w:tcW w:w="4618" w:type="dxa"/>
            <w:tcBorders>
              <w:top w:val="single" w:sz="5" w:space="0" w:color="000000"/>
              <w:left w:val="single" w:sz="5" w:space="0" w:color="000000"/>
              <w:bottom w:val="single" w:sz="5" w:space="0" w:color="000000"/>
              <w:right w:val="single" w:sz="5" w:space="0" w:color="000000"/>
            </w:tcBorders>
          </w:tcPr>
          <w:p w14:paraId="5D061EA3" w14:textId="77777777" w:rsidR="00545B97" w:rsidRPr="00226FB1" w:rsidRDefault="00545B97" w:rsidP="00545B97">
            <w:pPr>
              <w:pStyle w:val="TableParagraph"/>
              <w:spacing w:before="120" w:after="120" w:line="253" w:lineRule="auto"/>
              <w:ind w:left="96" w:right="103"/>
              <w:rPr>
                <w:w w:val="105"/>
                <w:sz w:val="17"/>
              </w:rPr>
            </w:pPr>
            <w:r>
              <w:rPr>
                <w:w w:val="105"/>
                <w:sz w:val="17"/>
              </w:rPr>
              <w:t>- Action</w:t>
            </w:r>
            <w:r w:rsidRPr="00226FB1">
              <w:rPr>
                <w:w w:val="105"/>
                <w:sz w:val="17"/>
              </w:rPr>
              <w:t xml:space="preserve"> </w:t>
            </w:r>
            <w:r>
              <w:rPr>
                <w:w w:val="105"/>
                <w:sz w:val="17"/>
              </w:rPr>
              <w:t>related</w:t>
            </w:r>
            <w:r w:rsidRPr="00226FB1">
              <w:rPr>
                <w:w w:val="105"/>
                <w:sz w:val="17"/>
              </w:rPr>
              <w:t xml:space="preserve"> </w:t>
            </w:r>
            <w:r>
              <w:rPr>
                <w:w w:val="105"/>
                <w:sz w:val="17"/>
              </w:rPr>
              <w:t>to</w:t>
            </w:r>
            <w:r w:rsidRPr="00226FB1">
              <w:rPr>
                <w:w w:val="105"/>
                <w:sz w:val="17"/>
              </w:rPr>
              <w:t xml:space="preserve"> </w:t>
            </w:r>
            <w:r>
              <w:rPr>
                <w:w w:val="105"/>
                <w:sz w:val="17"/>
              </w:rPr>
              <w:t>the</w:t>
            </w:r>
            <w:r w:rsidRPr="00226FB1">
              <w:rPr>
                <w:w w:val="105"/>
                <w:sz w:val="17"/>
              </w:rPr>
              <w:t xml:space="preserve"> International Protocol on the Documentation and Investigation of Sexual Violence in Conflict</w:t>
            </w:r>
            <w:r>
              <w:rPr>
                <w:w w:val="105"/>
                <w:sz w:val="17"/>
              </w:rPr>
              <w:t>.</w:t>
            </w:r>
          </w:p>
          <w:p w14:paraId="4ED2463B" w14:textId="77777777" w:rsidR="00545B97" w:rsidRPr="00226FB1" w:rsidRDefault="00545B97" w:rsidP="00545B97">
            <w:pPr>
              <w:pStyle w:val="TableParagraph"/>
              <w:spacing w:before="120" w:after="120" w:line="253" w:lineRule="auto"/>
              <w:ind w:left="96" w:right="103"/>
              <w:rPr>
                <w:w w:val="105"/>
                <w:sz w:val="17"/>
              </w:rPr>
            </w:pPr>
            <w:r>
              <w:rPr>
                <w:w w:val="105"/>
                <w:sz w:val="17"/>
              </w:rPr>
              <w:t>- Action</w:t>
            </w:r>
            <w:r w:rsidRPr="00226FB1">
              <w:rPr>
                <w:w w:val="105"/>
                <w:sz w:val="17"/>
              </w:rPr>
              <w:t xml:space="preserve"> </w:t>
            </w:r>
            <w:r>
              <w:rPr>
                <w:w w:val="105"/>
                <w:sz w:val="17"/>
              </w:rPr>
              <w:t>related</w:t>
            </w:r>
            <w:r w:rsidRPr="00226FB1">
              <w:rPr>
                <w:w w:val="105"/>
                <w:sz w:val="17"/>
              </w:rPr>
              <w:t xml:space="preserve"> </w:t>
            </w:r>
            <w:r>
              <w:rPr>
                <w:w w:val="105"/>
                <w:sz w:val="17"/>
              </w:rPr>
              <w:t>to</w:t>
            </w:r>
            <w:r w:rsidRPr="00226FB1">
              <w:rPr>
                <w:w w:val="105"/>
                <w:sz w:val="17"/>
              </w:rPr>
              <w:t xml:space="preserve"> </w:t>
            </w:r>
            <w:r>
              <w:rPr>
                <w:w w:val="105"/>
                <w:sz w:val="17"/>
              </w:rPr>
              <w:t>the</w:t>
            </w:r>
            <w:r w:rsidRPr="00226FB1">
              <w:rPr>
                <w:w w:val="105"/>
                <w:sz w:val="17"/>
              </w:rPr>
              <w:t xml:space="preserve"> </w:t>
            </w:r>
            <w:r>
              <w:rPr>
                <w:w w:val="105"/>
                <w:sz w:val="17"/>
              </w:rPr>
              <w:t>US-led</w:t>
            </w:r>
            <w:r w:rsidRPr="00226FB1">
              <w:rPr>
                <w:w w:val="105"/>
                <w:sz w:val="17"/>
              </w:rPr>
              <w:t xml:space="preserve"> Call to Action on Gender Based Violence in Emergencies</w:t>
            </w:r>
            <w:r>
              <w:rPr>
                <w:w w:val="105"/>
                <w:sz w:val="17"/>
              </w:rPr>
              <w:t>.</w:t>
            </w:r>
          </w:p>
          <w:p w14:paraId="73DD184D" w14:textId="77777777" w:rsidR="00545B97" w:rsidRPr="00226FB1" w:rsidRDefault="00545B97" w:rsidP="00545B97">
            <w:pPr>
              <w:pStyle w:val="TableParagraph"/>
              <w:spacing w:before="120" w:after="120" w:line="253" w:lineRule="auto"/>
              <w:ind w:left="96" w:right="103"/>
              <w:rPr>
                <w:w w:val="105"/>
                <w:sz w:val="17"/>
              </w:rPr>
            </w:pPr>
            <w:r>
              <w:rPr>
                <w:w w:val="105"/>
                <w:sz w:val="17"/>
              </w:rPr>
              <w:t>- The</w:t>
            </w:r>
            <w:r w:rsidRPr="00226FB1">
              <w:rPr>
                <w:w w:val="105"/>
                <w:sz w:val="17"/>
              </w:rPr>
              <w:t xml:space="preserve"> </w:t>
            </w:r>
            <w:r>
              <w:rPr>
                <w:w w:val="105"/>
                <w:sz w:val="17"/>
              </w:rPr>
              <w:t>role</w:t>
            </w:r>
            <w:r w:rsidRPr="00226FB1">
              <w:rPr>
                <w:w w:val="105"/>
                <w:sz w:val="17"/>
              </w:rPr>
              <w:t xml:space="preserve"> </w:t>
            </w:r>
            <w:r>
              <w:rPr>
                <w:w w:val="105"/>
                <w:sz w:val="17"/>
              </w:rPr>
              <w:t>of</w:t>
            </w:r>
            <w:r w:rsidRPr="00226FB1">
              <w:rPr>
                <w:w w:val="105"/>
                <w:sz w:val="17"/>
              </w:rPr>
              <w:t xml:space="preserve"> men </w:t>
            </w:r>
            <w:r>
              <w:rPr>
                <w:w w:val="105"/>
                <w:sz w:val="17"/>
              </w:rPr>
              <w:t>and</w:t>
            </w:r>
            <w:r w:rsidRPr="00226FB1">
              <w:rPr>
                <w:w w:val="105"/>
                <w:sz w:val="17"/>
              </w:rPr>
              <w:t xml:space="preserve"> </w:t>
            </w:r>
            <w:r>
              <w:rPr>
                <w:w w:val="105"/>
                <w:sz w:val="17"/>
              </w:rPr>
              <w:t>boys</w:t>
            </w:r>
            <w:r w:rsidRPr="00226FB1">
              <w:rPr>
                <w:w w:val="105"/>
                <w:sz w:val="17"/>
              </w:rPr>
              <w:t xml:space="preserve"> </w:t>
            </w:r>
            <w:r>
              <w:rPr>
                <w:w w:val="105"/>
                <w:sz w:val="17"/>
              </w:rPr>
              <w:t>in</w:t>
            </w:r>
            <w:r w:rsidRPr="00226FB1">
              <w:rPr>
                <w:w w:val="105"/>
                <w:sz w:val="17"/>
              </w:rPr>
              <w:t xml:space="preserve"> </w:t>
            </w:r>
            <w:r>
              <w:rPr>
                <w:w w:val="105"/>
                <w:sz w:val="17"/>
              </w:rPr>
              <w:t>relation</w:t>
            </w:r>
            <w:r w:rsidRPr="00226FB1">
              <w:rPr>
                <w:w w:val="105"/>
                <w:sz w:val="17"/>
              </w:rPr>
              <w:t xml:space="preserve"> </w:t>
            </w:r>
            <w:r>
              <w:rPr>
                <w:w w:val="105"/>
                <w:sz w:val="17"/>
              </w:rPr>
              <w:t>to</w:t>
            </w:r>
            <w:r w:rsidRPr="00226FB1">
              <w:rPr>
                <w:w w:val="105"/>
                <w:sz w:val="17"/>
              </w:rPr>
              <w:t xml:space="preserve"> </w:t>
            </w:r>
            <w:r>
              <w:rPr>
                <w:w w:val="105"/>
                <w:sz w:val="17"/>
              </w:rPr>
              <w:t>countering</w:t>
            </w:r>
            <w:r w:rsidRPr="00226FB1">
              <w:rPr>
                <w:w w:val="105"/>
                <w:sz w:val="17"/>
              </w:rPr>
              <w:t xml:space="preserve"> </w:t>
            </w:r>
            <w:r>
              <w:rPr>
                <w:w w:val="105"/>
                <w:sz w:val="17"/>
              </w:rPr>
              <w:t>gender-based</w:t>
            </w:r>
            <w:r w:rsidRPr="00226FB1">
              <w:rPr>
                <w:w w:val="105"/>
                <w:sz w:val="17"/>
              </w:rPr>
              <w:t xml:space="preserve"> </w:t>
            </w:r>
            <w:r>
              <w:rPr>
                <w:w w:val="105"/>
                <w:sz w:val="17"/>
              </w:rPr>
              <w:t>violence.</w:t>
            </w:r>
          </w:p>
          <w:p w14:paraId="03FA3E22" w14:textId="77777777" w:rsidR="00545B97" w:rsidRPr="00226FB1" w:rsidRDefault="00545B97" w:rsidP="00545B97">
            <w:pPr>
              <w:pStyle w:val="TableParagraph"/>
              <w:spacing w:before="120" w:after="120" w:line="253" w:lineRule="auto"/>
              <w:ind w:left="96" w:right="103"/>
              <w:rPr>
                <w:w w:val="105"/>
                <w:sz w:val="17"/>
              </w:rPr>
            </w:pPr>
            <w:r>
              <w:rPr>
                <w:w w:val="105"/>
                <w:sz w:val="17"/>
              </w:rPr>
              <w:t>- New</w:t>
            </w:r>
            <w:r w:rsidRPr="00226FB1">
              <w:rPr>
                <w:w w:val="105"/>
                <w:sz w:val="17"/>
              </w:rPr>
              <w:t xml:space="preserve"> </w:t>
            </w:r>
            <w:r>
              <w:rPr>
                <w:w w:val="105"/>
                <w:sz w:val="17"/>
              </w:rPr>
              <w:t>element</w:t>
            </w:r>
            <w:r w:rsidRPr="00226FB1">
              <w:rPr>
                <w:w w:val="105"/>
                <w:sz w:val="17"/>
              </w:rPr>
              <w:t xml:space="preserve"> </w:t>
            </w:r>
            <w:r>
              <w:rPr>
                <w:w w:val="105"/>
                <w:sz w:val="17"/>
              </w:rPr>
              <w:t>of</w:t>
            </w:r>
            <w:r w:rsidRPr="00226FB1">
              <w:rPr>
                <w:w w:val="105"/>
                <w:sz w:val="17"/>
              </w:rPr>
              <w:t xml:space="preserve"> WPS </w:t>
            </w:r>
            <w:r>
              <w:rPr>
                <w:w w:val="105"/>
                <w:sz w:val="17"/>
              </w:rPr>
              <w:t>agenda:</w:t>
            </w:r>
            <w:r w:rsidRPr="00226FB1">
              <w:rPr>
                <w:w w:val="105"/>
                <w:sz w:val="17"/>
              </w:rPr>
              <w:t xml:space="preserve"> </w:t>
            </w:r>
            <w:r>
              <w:rPr>
                <w:w w:val="105"/>
                <w:sz w:val="17"/>
              </w:rPr>
              <w:t>sexual</w:t>
            </w:r>
            <w:r w:rsidRPr="00226FB1">
              <w:rPr>
                <w:w w:val="105"/>
                <w:sz w:val="17"/>
              </w:rPr>
              <w:t xml:space="preserve"> </w:t>
            </w:r>
            <w:r>
              <w:rPr>
                <w:w w:val="105"/>
                <w:sz w:val="17"/>
              </w:rPr>
              <w:t>and</w:t>
            </w:r>
            <w:r w:rsidRPr="00226FB1">
              <w:rPr>
                <w:w w:val="105"/>
                <w:sz w:val="17"/>
              </w:rPr>
              <w:t xml:space="preserve"> </w:t>
            </w:r>
            <w:r>
              <w:rPr>
                <w:w w:val="105"/>
                <w:sz w:val="17"/>
              </w:rPr>
              <w:t>reproductive</w:t>
            </w:r>
            <w:r w:rsidRPr="00226FB1">
              <w:rPr>
                <w:w w:val="105"/>
                <w:sz w:val="17"/>
              </w:rPr>
              <w:t xml:space="preserve"> </w:t>
            </w:r>
            <w:r>
              <w:rPr>
                <w:w w:val="105"/>
                <w:sz w:val="17"/>
              </w:rPr>
              <w:t>health</w:t>
            </w:r>
            <w:r w:rsidRPr="00226FB1">
              <w:rPr>
                <w:w w:val="105"/>
                <w:sz w:val="17"/>
              </w:rPr>
              <w:t xml:space="preserve"> </w:t>
            </w:r>
            <w:r>
              <w:rPr>
                <w:w w:val="105"/>
                <w:sz w:val="17"/>
              </w:rPr>
              <w:t>of</w:t>
            </w:r>
            <w:r w:rsidRPr="00226FB1">
              <w:rPr>
                <w:w w:val="105"/>
                <w:sz w:val="17"/>
              </w:rPr>
              <w:t xml:space="preserve"> women </w:t>
            </w:r>
            <w:r>
              <w:rPr>
                <w:w w:val="105"/>
                <w:sz w:val="17"/>
              </w:rPr>
              <w:t>affected</w:t>
            </w:r>
            <w:r w:rsidRPr="00226FB1">
              <w:rPr>
                <w:w w:val="105"/>
                <w:sz w:val="17"/>
              </w:rPr>
              <w:t xml:space="preserve"> </w:t>
            </w:r>
            <w:r>
              <w:rPr>
                <w:w w:val="105"/>
                <w:sz w:val="17"/>
              </w:rPr>
              <w:t>by</w:t>
            </w:r>
            <w:r w:rsidRPr="00226FB1">
              <w:rPr>
                <w:w w:val="105"/>
                <w:sz w:val="17"/>
              </w:rPr>
              <w:t xml:space="preserve"> </w:t>
            </w:r>
            <w:r>
              <w:rPr>
                <w:w w:val="105"/>
                <w:sz w:val="17"/>
              </w:rPr>
              <w:t>conflict (see Section 3).</w:t>
            </w:r>
          </w:p>
        </w:tc>
      </w:tr>
    </w:tbl>
    <w:p w14:paraId="41C352B7" w14:textId="06CF6E31" w:rsidR="00545B97" w:rsidRDefault="00545B97" w:rsidP="007049B6">
      <w:pPr>
        <w:pStyle w:val="BodyText"/>
      </w:pPr>
      <w:r w:rsidRPr="0000524D">
        <w:t xml:space="preserve">The usefulness of adopting a flexible approach is highlighted through the linkage between the Australian NAP and the Australian </w:t>
      </w:r>
      <w:proofErr w:type="spellStart"/>
      <w:r w:rsidRPr="0000524D">
        <w:t>Defence</w:t>
      </w:r>
      <w:proofErr w:type="spellEnd"/>
      <w:r w:rsidRPr="0000524D">
        <w:t xml:space="preserve"> Implementation Plan (DIP) (see Theme 3). The DIP builds on the broad language under Action 2.1 (quoted in Table 2 above) about ‘[building] on training programs’ to encompass more specific, tailored action on ‘[incorporating] WPS and gender perspective into planning and conduct of joint [military] exercises’ (Department of </w:t>
      </w:r>
      <w:proofErr w:type="spellStart"/>
      <w:r w:rsidRPr="0000524D">
        <w:t>Defence</w:t>
      </w:r>
      <w:proofErr w:type="spellEnd"/>
      <w:r w:rsidRPr="0000524D">
        <w:t xml:space="preserve"> </w:t>
      </w:r>
      <w:proofErr w:type="spellStart"/>
      <w:r w:rsidRPr="0000524D">
        <w:t>n.d.</w:t>
      </w:r>
      <w:proofErr w:type="spellEnd"/>
      <w:r w:rsidRPr="0000524D">
        <w:t>).</w:t>
      </w:r>
    </w:p>
    <w:p w14:paraId="746EC934" w14:textId="5E68188B" w:rsidR="00545B97" w:rsidRPr="00F174A3" w:rsidRDefault="007049B6" w:rsidP="002949C7">
      <w:pPr>
        <w:pStyle w:val="Heading3-hag"/>
        <w:outlineLvl w:val="2"/>
      </w:pPr>
      <w:r>
        <w:t>4.1</w:t>
      </w:r>
      <w:r w:rsidR="00545B97">
        <w:t xml:space="preserve">.3 </w:t>
      </w:r>
      <w:r w:rsidR="00545B97" w:rsidRPr="0000524D">
        <w:t xml:space="preserve">Agencies </w:t>
      </w:r>
      <w:r>
        <w:t>can</w:t>
      </w:r>
      <w:r w:rsidRPr="0000524D">
        <w:t xml:space="preserve"> </w:t>
      </w:r>
      <w:r w:rsidR="00545B97" w:rsidRPr="0000524D">
        <w:t>respond to changes in the WPS landscape</w:t>
      </w:r>
    </w:p>
    <w:p w14:paraId="32608EA4" w14:textId="36DCB21A" w:rsidR="00545B97" w:rsidRPr="0000524D" w:rsidRDefault="00545B97" w:rsidP="007049B6">
      <w:pPr>
        <w:pStyle w:val="BodyText"/>
      </w:pPr>
      <w:r w:rsidRPr="0000524D">
        <w:t xml:space="preserve">The WPS landscape is not static, and it varies between contexts. Different issues rise to prominence at different times, and new and emerging issues enter the landscape. A broad, flexible approach allows </w:t>
      </w:r>
      <w:r w:rsidR="007049B6">
        <w:t>a</w:t>
      </w:r>
      <w:r w:rsidRPr="0000524D">
        <w:t>gencies to respond to these dynamics, adjusting activity-level implementation to maintain relevance and responsiveness.</w:t>
      </w:r>
    </w:p>
    <w:p w14:paraId="0E834D31" w14:textId="76B4DC12" w:rsidR="00545B97" w:rsidRPr="00EC364B" w:rsidRDefault="00545B97" w:rsidP="00227FDE">
      <w:pPr>
        <w:pStyle w:val="BodyText"/>
      </w:pPr>
      <w:r w:rsidRPr="0000524D">
        <w:t>The second Dutch NAP (2012</w:t>
      </w:r>
      <w:r w:rsidR="007049B6">
        <w:rPr>
          <w:rFonts w:cs="Arial"/>
        </w:rPr>
        <w:t>–</w:t>
      </w:r>
      <w:r w:rsidRPr="0000524D">
        <w:t>15) provides a clear example of</w:t>
      </w:r>
      <w:r>
        <w:t>,</w:t>
      </w:r>
      <w:r w:rsidRPr="0000524D">
        <w:t xml:space="preserve"> and strong case for</w:t>
      </w:r>
      <w:r>
        <w:t>,</w:t>
      </w:r>
      <w:r w:rsidRPr="0000524D">
        <w:t xml:space="preserve"> greater flexibility in relation to the changing WPS landscape. According to a civil society analysis of the Dutch NAP, the revision ‘puts a premium </w:t>
      </w:r>
      <w:r>
        <w:t>on flexibility and the ability to respond</w:t>
      </w:r>
      <w:r w:rsidRPr="0000524D">
        <w:t xml:space="preserve"> to changing circumstanc</w:t>
      </w:r>
      <w:r w:rsidR="008640AC">
        <w:t>es’ (</w:t>
      </w:r>
      <w:proofErr w:type="spellStart"/>
      <w:r w:rsidR="008640AC">
        <w:t>Meijenfeldt</w:t>
      </w:r>
      <w:proofErr w:type="spellEnd"/>
      <w:r w:rsidR="008640AC">
        <w:t xml:space="preserve"> et al. 2013, p. 43).</w:t>
      </w:r>
      <w:r>
        <w:t xml:space="preserve"> A detailed action plan</w:t>
      </w:r>
      <w:r w:rsidRPr="0000524D">
        <w:t xml:space="preserve"> is intentionally omitted from the revision (Ministry of Foreign Affairs of the Netherlands 2012, p. 8). By way of explanation, the Dutch NAP signatories explain:</w:t>
      </w:r>
      <w:r w:rsidR="00227FDE">
        <w:t xml:space="preserve"> ‘when dealing with turbulent and rapidly changing environments, an obligation to comply with detailed action plans for the next four years can be restrictive. We want to have the possibility and scope to respond quickly to new developments worldwide and to make use of suddenly opening windows of opporunities0 (Ministry of Foreign Affairs of the Netherlands 2012 p.8).</w:t>
      </w:r>
    </w:p>
    <w:p w14:paraId="331D0787" w14:textId="627C3F22" w:rsidR="00545B97" w:rsidRPr="007049B6" w:rsidRDefault="00545B97" w:rsidP="007049B6">
      <w:pPr>
        <w:pStyle w:val="BodyText"/>
        <w:rPr>
          <w:sz w:val="24"/>
          <w:szCs w:val="24"/>
          <w:vertAlign w:val="superscript"/>
        </w:rPr>
      </w:pPr>
      <w:r w:rsidRPr="0000524D">
        <w:t>According to the WPS Coordinator in the Netherlands Ministry of Foreign Affairs, interviewed for this interim review, a shift toward greater flexibility has been ‘positive’ and has enabled ‘more flexibility in terms of activities and countries we work in’.</w:t>
      </w:r>
      <w:r w:rsidRPr="0000524D">
        <w:rPr>
          <w:rStyle w:val="FootnoteReference"/>
          <w:sz w:val="24"/>
          <w:szCs w:val="24"/>
        </w:rPr>
        <w:footnoteReference w:id="11"/>
      </w:r>
    </w:p>
    <w:p w14:paraId="248B7C08" w14:textId="6906D66E" w:rsidR="00545B97" w:rsidRDefault="00545B97" w:rsidP="007049B6">
      <w:pPr>
        <w:pStyle w:val="BodyText"/>
      </w:pPr>
      <w:r>
        <w:t xml:space="preserve">During interviews for this review, </w:t>
      </w:r>
      <w:r w:rsidR="00B84A13">
        <w:t>a</w:t>
      </w:r>
      <w:r w:rsidRPr="0000524D">
        <w:t>gencies and civil</w:t>
      </w:r>
      <w:r w:rsidR="00B84A13">
        <w:t xml:space="preserve"> </w:t>
      </w:r>
      <w:r w:rsidRPr="0000524D">
        <w:t xml:space="preserve">society stakeholders consistently raised the need for continuing flexibility and responsiveness within the Australian NAP. For </w:t>
      </w:r>
      <w:proofErr w:type="gramStart"/>
      <w:r w:rsidRPr="0000524D">
        <w:t>example</w:t>
      </w:r>
      <w:proofErr w:type="gramEnd"/>
      <w:r w:rsidRPr="0000524D">
        <w:t xml:space="preserve"> </w:t>
      </w:r>
      <w:proofErr w:type="spellStart"/>
      <w:r w:rsidRPr="0000524D">
        <w:t>Defence</w:t>
      </w:r>
      <w:proofErr w:type="spellEnd"/>
      <w:r w:rsidRPr="0000524D">
        <w:t xml:space="preserve"> </w:t>
      </w:r>
      <w:r>
        <w:t>staff</w:t>
      </w:r>
      <w:r w:rsidRPr="0000524D">
        <w:t xml:space="preserve"> regularly assess whether and how emerging issues align with the WPS agenda and then incorporate new activities into the DIP, where relevant and appropriate. This approach reflects </w:t>
      </w:r>
      <w:proofErr w:type="spellStart"/>
      <w:r w:rsidRPr="0000524D">
        <w:t>Defence’s</w:t>
      </w:r>
      <w:proofErr w:type="spellEnd"/>
      <w:r w:rsidRPr="0000524D">
        <w:t xml:space="preserve"> view of the DIP as a ‘fluid and live matrix of activities’ (</w:t>
      </w:r>
      <w:proofErr w:type="spellStart"/>
      <w:r w:rsidRPr="0000524D">
        <w:t>Wittwer</w:t>
      </w:r>
      <w:proofErr w:type="spellEnd"/>
      <w:r w:rsidRPr="0000524D">
        <w:t xml:space="preserve"> 2015, p. 360).</w:t>
      </w:r>
      <w:r w:rsidR="007049B6">
        <w:t xml:space="preserve"> </w:t>
      </w:r>
    </w:p>
    <w:p w14:paraId="66F4FAA6" w14:textId="7848F835" w:rsidR="00545B97" w:rsidRPr="00DC4304" w:rsidRDefault="00545B97" w:rsidP="007049B6">
      <w:pPr>
        <w:pStyle w:val="BodyText"/>
      </w:pPr>
      <w:r>
        <w:t xml:space="preserve">The success of </w:t>
      </w:r>
      <w:proofErr w:type="spellStart"/>
      <w:r>
        <w:t>Defence’s</w:t>
      </w:r>
      <w:proofErr w:type="spellEnd"/>
      <w:r>
        <w:t xml:space="preserve"> DIP in advancing the WPS agenda within Australia acts as a counterpoint to the Netherlands’ intentional omission of a DIP due to concerns it may restrict flexibility. </w:t>
      </w:r>
      <w:proofErr w:type="gramStart"/>
      <w:r>
        <w:t>However</w:t>
      </w:r>
      <w:proofErr w:type="gramEnd"/>
      <w:r>
        <w:t xml:space="preserve"> the desire for flexibility to be built into implementation and the need for detailed plans are not necessarily in conflict – what is important is that implementers have a clear understanding of how to implement the actions, and the ability to take management decisions in response to changing circumstances.</w:t>
      </w:r>
      <w:r w:rsidR="007049B6">
        <w:t xml:space="preserve"> </w:t>
      </w:r>
    </w:p>
    <w:p w14:paraId="35F83FAA" w14:textId="4703F058" w:rsidR="00AD461D" w:rsidRPr="00DC4304" w:rsidRDefault="00AD461D" w:rsidP="008C27AC">
      <w:pPr>
        <w:pStyle w:val="BodyText"/>
        <w:shd w:val="clear" w:color="auto" w:fill="DAEEF3" w:themeFill="accent5" w:themeFillTint="33"/>
      </w:pPr>
      <w:r w:rsidRPr="00DC4304">
        <w:rPr>
          <w:b/>
          <w:color w:val="1A1A1A"/>
        </w:rPr>
        <w:t xml:space="preserve">Finding 3: </w:t>
      </w:r>
      <w:r w:rsidRPr="00DC4304">
        <w:t>The broad, flexible approach that Australia has adopted is consistent with approaches adopted by other Member States</w:t>
      </w:r>
      <w:r w:rsidR="00E92AA9">
        <w:t>.</w:t>
      </w:r>
    </w:p>
    <w:p w14:paraId="59CA63A2" w14:textId="618B12EB" w:rsidR="009E2477" w:rsidRPr="0089489D" w:rsidRDefault="007049B6" w:rsidP="002949C7">
      <w:pPr>
        <w:pStyle w:val="Heading3-hag"/>
        <w:outlineLvl w:val="2"/>
      </w:pPr>
      <w:r>
        <w:t>4.1</w:t>
      </w:r>
      <w:r w:rsidR="009E2477">
        <w:t xml:space="preserve">.4 </w:t>
      </w:r>
      <w:r w:rsidR="009E2477" w:rsidRPr="0089489D">
        <w:t>Consistency between the Australian NAP and approaches adopted by other Member States</w:t>
      </w:r>
    </w:p>
    <w:p w14:paraId="451493EF" w14:textId="094EF928" w:rsidR="009E2477" w:rsidRDefault="009E2477" w:rsidP="00E92AA9">
      <w:pPr>
        <w:pStyle w:val="BodyText"/>
      </w:pPr>
      <w:r>
        <w:t xml:space="preserve">The relevance of current Australian NAP actions is further underlined by the consistency between Australia’s approach, and the approach adopted by other Member States in defining their own NAP actions. </w:t>
      </w:r>
      <w:r w:rsidRPr="00085832">
        <w:t>Australia’s broad approach in its NAP language is similar to that found in the NAPs of a number of other non-conflict affected donor countries. A comparative evaluation of Nordic implementation of Resolution 1325 found a broad approach used by all the NAPs they reviewed and described this approach as reflecting ‘the wordings of the UNSCR 1325 itself’ (</w:t>
      </w:r>
      <w:proofErr w:type="spellStart"/>
      <w:r w:rsidRPr="00085832">
        <w:t>Jukarainen</w:t>
      </w:r>
      <w:proofErr w:type="spellEnd"/>
      <w:r w:rsidRPr="00085832">
        <w:t xml:space="preserve"> &amp; </w:t>
      </w:r>
      <w:proofErr w:type="spellStart"/>
      <w:r w:rsidRPr="00085832">
        <w:t>Puumala</w:t>
      </w:r>
      <w:proofErr w:type="spellEnd"/>
      <w:r w:rsidRPr="00085832">
        <w:t xml:space="preserve"> 2014, p. 24). According to their evaluation, this approach ‘leaves concrete measures</w:t>
      </w:r>
      <w:r>
        <w:t xml:space="preserve"> and actions rather open and to be decided </w:t>
      </w:r>
      <w:r w:rsidRPr="00085832">
        <w:t>by the actors who do the actual implementation of the NAP’ (</w:t>
      </w:r>
      <w:proofErr w:type="spellStart"/>
      <w:r w:rsidRPr="00085832">
        <w:t>Jukarainen</w:t>
      </w:r>
      <w:proofErr w:type="spellEnd"/>
      <w:r w:rsidRPr="00085832">
        <w:t xml:space="preserve"> &amp; </w:t>
      </w:r>
      <w:proofErr w:type="spellStart"/>
      <w:r w:rsidRPr="00085832">
        <w:t>Puumala</w:t>
      </w:r>
      <w:proofErr w:type="spellEnd"/>
      <w:r w:rsidRPr="00085832">
        <w:t xml:space="preserve"> 2014, p. 24). </w:t>
      </w:r>
    </w:p>
    <w:p w14:paraId="50EF2AB8" w14:textId="69D66A0F" w:rsidR="009E2477" w:rsidRDefault="009E2477" w:rsidP="00E92AA9">
      <w:pPr>
        <w:pStyle w:val="BodyText"/>
      </w:pPr>
      <w:r w:rsidRPr="00085832">
        <w:t>This analysis is echoed in the 2013 independent mid-term progress report of Ir</w:t>
      </w:r>
      <w:r>
        <w:t xml:space="preserve">eland’s NAP (2011-2014), which encouraged the next NAP </w:t>
      </w:r>
      <w:r w:rsidR="00564C4F">
        <w:t xml:space="preserve">to </w:t>
      </w:r>
      <w:r w:rsidRPr="00085832">
        <w:t xml:space="preserve">have strategic </w:t>
      </w:r>
      <w:r w:rsidR="008640AC">
        <w:t xml:space="preserve">objectives </w:t>
      </w:r>
      <w:r w:rsidRPr="00085832">
        <w:t>'supported by fewer but broader actions and indicators to strengthen the overall coherence of the framework and enabl</w:t>
      </w:r>
      <w:r w:rsidR="008640AC">
        <w:t xml:space="preserve">e the widest range of possible contributions </w:t>
      </w:r>
      <w:r w:rsidRPr="00085832">
        <w:t xml:space="preserve">from relevant agencies' (Hinds &amp; </w:t>
      </w:r>
      <w:proofErr w:type="spellStart"/>
      <w:r w:rsidRPr="00085832">
        <w:t>McMiinn</w:t>
      </w:r>
      <w:proofErr w:type="spellEnd"/>
      <w:r w:rsidRPr="00085832">
        <w:t xml:space="preserve"> 2013, p. 38).</w:t>
      </w:r>
    </w:p>
    <w:p w14:paraId="701D9969" w14:textId="77777777" w:rsidR="009E2477" w:rsidRDefault="009E2477" w:rsidP="00E92AA9">
      <w:pPr>
        <w:pStyle w:val="BodyText"/>
      </w:pPr>
      <w:r>
        <w:t xml:space="preserve">Consistency in approach does not mean that all NAPs are alike. </w:t>
      </w:r>
      <w:r w:rsidRPr="00085832">
        <w:t xml:space="preserve">Member States interpret WPS resolutions differently based on their national perspective, capabilities, resources, circumstances, history, political dynamics, and experience, including in relation to past and ongoing conflict or instability. </w:t>
      </w:r>
      <w:r>
        <w:t xml:space="preserve">Accordingly, governments </w:t>
      </w:r>
      <w:r w:rsidRPr="00F90BA1">
        <w:rPr>
          <w:lang w:val="en-AU"/>
        </w:rPr>
        <w:t>prioritise</w:t>
      </w:r>
      <w:r>
        <w:t xml:space="preserve"> and implement different actions. </w:t>
      </w:r>
      <w:r w:rsidRPr="00085832">
        <w:t>No two NAPs are the same; nor should they be.</w:t>
      </w:r>
      <w:r>
        <w:t xml:space="preserve"> </w:t>
      </w:r>
    </w:p>
    <w:p w14:paraId="7EA6EA83" w14:textId="15DC7079" w:rsidR="009E2477" w:rsidRDefault="00E92AA9" w:rsidP="002949C7">
      <w:pPr>
        <w:pStyle w:val="Heading3-hag"/>
        <w:outlineLvl w:val="2"/>
      </w:pPr>
      <w:r>
        <w:t xml:space="preserve">4.1.5 </w:t>
      </w:r>
      <w:r w:rsidR="009E2477">
        <w:t>Recommendations</w:t>
      </w:r>
    </w:p>
    <w:tbl>
      <w:tblPr>
        <w:tblStyle w:val="TableGrid"/>
        <w:tblW w:w="0" w:type="auto"/>
        <w:tblLook w:val="04A0" w:firstRow="1" w:lastRow="0" w:firstColumn="1" w:lastColumn="0" w:noHBand="0" w:noVBand="1"/>
        <w:tblDescription w:val="Recommendations corresponding to key findings 1, 2 and 3."/>
      </w:tblPr>
      <w:tblGrid>
        <w:gridCol w:w="1951"/>
        <w:gridCol w:w="6946"/>
      </w:tblGrid>
      <w:tr w:rsidR="00E92AA9" w:rsidRPr="00E92AA9" w14:paraId="79E5B53A" w14:textId="77777777" w:rsidTr="009551B6">
        <w:trPr>
          <w:tblHeader/>
        </w:trPr>
        <w:tc>
          <w:tcPr>
            <w:tcW w:w="1951" w:type="dxa"/>
            <w:shd w:val="clear" w:color="auto" w:fill="0072A7"/>
          </w:tcPr>
          <w:p w14:paraId="647FACA2" w14:textId="3210F149" w:rsidR="009E2477" w:rsidRPr="00E92AA9" w:rsidRDefault="009E2477" w:rsidP="00927F08">
            <w:pPr>
              <w:pStyle w:val="BodyText"/>
              <w:rPr>
                <w:color w:val="FFFFFF" w:themeColor="background1"/>
              </w:rPr>
            </w:pPr>
            <w:r w:rsidRPr="00E92AA9">
              <w:rPr>
                <w:color w:val="FFFFFF" w:themeColor="background1"/>
              </w:rPr>
              <w:t xml:space="preserve">Key </w:t>
            </w:r>
            <w:r w:rsidR="00E92AA9" w:rsidRPr="00E92AA9">
              <w:rPr>
                <w:color w:val="FFFFFF" w:themeColor="background1"/>
              </w:rPr>
              <w:t>f</w:t>
            </w:r>
            <w:r w:rsidRPr="00E92AA9">
              <w:rPr>
                <w:color w:val="FFFFFF" w:themeColor="background1"/>
              </w:rPr>
              <w:t>inding</w:t>
            </w:r>
          </w:p>
        </w:tc>
        <w:tc>
          <w:tcPr>
            <w:tcW w:w="6946" w:type="dxa"/>
            <w:shd w:val="clear" w:color="auto" w:fill="0072A7"/>
          </w:tcPr>
          <w:p w14:paraId="110EA53C" w14:textId="781CE68D" w:rsidR="009E2477" w:rsidRPr="00E92AA9" w:rsidRDefault="009E2477" w:rsidP="00927F08">
            <w:pPr>
              <w:pStyle w:val="BodyText"/>
              <w:rPr>
                <w:color w:val="FFFFFF" w:themeColor="background1"/>
              </w:rPr>
            </w:pPr>
            <w:r w:rsidRPr="00E92AA9">
              <w:rPr>
                <w:color w:val="FFFFFF" w:themeColor="background1"/>
              </w:rPr>
              <w:t xml:space="preserve">Corresponding </w:t>
            </w:r>
            <w:r w:rsidR="00E92AA9">
              <w:rPr>
                <w:color w:val="FFFFFF" w:themeColor="background1"/>
              </w:rPr>
              <w:t>r</w:t>
            </w:r>
            <w:r w:rsidRPr="00E92AA9">
              <w:rPr>
                <w:color w:val="FFFFFF" w:themeColor="background1"/>
              </w:rPr>
              <w:t>ecommendation</w:t>
            </w:r>
            <w:r w:rsidR="00545B97" w:rsidRPr="00E92AA9">
              <w:rPr>
                <w:color w:val="FFFFFF" w:themeColor="background1"/>
              </w:rPr>
              <w:t>s for</w:t>
            </w:r>
            <w:r w:rsidRPr="00E92AA9">
              <w:rPr>
                <w:color w:val="FFFFFF" w:themeColor="background1"/>
              </w:rPr>
              <w:t xml:space="preserve"> the Australian Government</w:t>
            </w:r>
          </w:p>
        </w:tc>
      </w:tr>
      <w:tr w:rsidR="009E2477" w:rsidRPr="005534EF" w14:paraId="6A58511A" w14:textId="77777777" w:rsidTr="00E92AA9">
        <w:tc>
          <w:tcPr>
            <w:tcW w:w="1951" w:type="dxa"/>
          </w:tcPr>
          <w:p w14:paraId="7C666861" w14:textId="77777777" w:rsidR="009E2477" w:rsidRPr="005534EF" w:rsidRDefault="009E2477" w:rsidP="00E92AA9">
            <w:pPr>
              <w:pStyle w:val="BodyText"/>
            </w:pPr>
            <w:r w:rsidRPr="005534EF">
              <w:t>1</w:t>
            </w:r>
          </w:p>
        </w:tc>
        <w:tc>
          <w:tcPr>
            <w:tcW w:w="6946" w:type="dxa"/>
          </w:tcPr>
          <w:p w14:paraId="0016160B" w14:textId="21854F98" w:rsidR="009E2477" w:rsidRPr="00545B97" w:rsidRDefault="009E2477" w:rsidP="00E92AA9">
            <w:pPr>
              <w:pStyle w:val="BodyText"/>
            </w:pPr>
            <w:r w:rsidRPr="008E3F8E">
              <w:t>Maintain a broad approach to actions wit</w:t>
            </w:r>
            <w:r w:rsidR="00E92AA9">
              <w:t>h the Australian NAP, allowing a</w:t>
            </w:r>
            <w:r w:rsidRPr="008E3F8E">
              <w:t>gencies to build activities that advance the WPS agenda and align with individual agency strengths and priorities</w:t>
            </w:r>
            <w:r w:rsidR="00E92AA9">
              <w:t>.</w:t>
            </w:r>
          </w:p>
        </w:tc>
      </w:tr>
      <w:tr w:rsidR="009E2477" w:rsidRPr="005534EF" w14:paraId="33ED2D38" w14:textId="77777777" w:rsidTr="00E92AA9">
        <w:tc>
          <w:tcPr>
            <w:tcW w:w="1951" w:type="dxa"/>
          </w:tcPr>
          <w:p w14:paraId="592C399F" w14:textId="77777777" w:rsidR="009E2477" w:rsidRPr="005534EF" w:rsidRDefault="009E2477" w:rsidP="00E92AA9">
            <w:pPr>
              <w:pStyle w:val="BodyText"/>
            </w:pPr>
            <w:r>
              <w:t>2</w:t>
            </w:r>
          </w:p>
        </w:tc>
        <w:tc>
          <w:tcPr>
            <w:tcW w:w="6946" w:type="dxa"/>
          </w:tcPr>
          <w:p w14:paraId="10AB74D0" w14:textId="11CE7920" w:rsidR="009E2477" w:rsidRDefault="009E2477" w:rsidP="00E92AA9">
            <w:pPr>
              <w:pStyle w:val="BodyText"/>
            </w:pPr>
            <w:r>
              <w:t>Build assessment of new and emerging issues into t</w:t>
            </w:r>
            <w:r w:rsidR="00E92AA9">
              <w:t>he Australian NAP to encourage a</w:t>
            </w:r>
            <w:r>
              <w:t>gencies to consider new developments and approaches to further advance the WPS agenda</w:t>
            </w:r>
            <w:r w:rsidR="00E92AA9">
              <w:t>.</w:t>
            </w:r>
          </w:p>
          <w:p w14:paraId="1CAD0032" w14:textId="16E037AC" w:rsidR="009E2477" w:rsidRPr="008E3F8E" w:rsidRDefault="009E2477" w:rsidP="00E92AA9">
            <w:pPr>
              <w:pStyle w:val="BodyText"/>
            </w:pPr>
            <w:r>
              <w:t xml:space="preserve">Maintain flexibility to adjust activities according to changes in context – while still contributing to the </w:t>
            </w:r>
            <w:r w:rsidR="009B1191">
              <w:t xml:space="preserve">Australian </w:t>
            </w:r>
            <w:r>
              <w:t xml:space="preserve">NAP actions and broader WPS agenda. </w:t>
            </w:r>
          </w:p>
        </w:tc>
      </w:tr>
      <w:tr w:rsidR="009E2477" w:rsidRPr="005534EF" w14:paraId="002CD7D8" w14:textId="77777777" w:rsidTr="00E92AA9">
        <w:tc>
          <w:tcPr>
            <w:tcW w:w="1951" w:type="dxa"/>
          </w:tcPr>
          <w:p w14:paraId="2CEC99E2" w14:textId="77777777" w:rsidR="009E2477" w:rsidRPr="005534EF" w:rsidRDefault="009E2477" w:rsidP="00E92AA9">
            <w:pPr>
              <w:pStyle w:val="BodyText"/>
            </w:pPr>
            <w:r>
              <w:t>3</w:t>
            </w:r>
          </w:p>
        </w:tc>
        <w:tc>
          <w:tcPr>
            <w:tcW w:w="6946" w:type="dxa"/>
          </w:tcPr>
          <w:p w14:paraId="0BD83318" w14:textId="136E8998" w:rsidR="009E2477" w:rsidRPr="005534EF" w:rsidRDefault="009E2477" w:rsidP="00E92AA9">
            <w:pPr>
              <w:pStyle w:val="BodyText"/>
            </w:pPr>
            <w:r>
              <w:t>Monitor NAP reviews and evaluations by other Member States and feed learning into Australia’s implementation.</w:t>
            </w:r>
          </w:p>
        </w:tc>
      </w:tr>
    </w:tbl>
    <w:p w14:paraId="30D91379" w14:textId="77777777" w:rsidR="004408A5" w:rsidRDefault="004408A5" w:rsidP="004408A5">
      <w:pPr>
        <w:pStyle w:val="Figuresandtables"/>
        <w:jc w:val="both"/>
      </w:pPr>
    </w:p>
    <w:p w14:paraId="06FE1E9D" w14:textId="09A863E1" w:rsidR="007C4E56" w:rsidRDefault="008C7D6A" w:rsidP="008C7D6A">
      <w:pPr>
        <w:pStyle w:val="Heading2"/>
      </w:pPr>
      <w:bookmarkStart w:id="40" w:name="_Toc433802672"/>
      <w:r>
        <w:t>4.</w:t>
      </w:r>
      <w:r w:rsidR="00E92AA9">
        <w:t>2</w:t>
      </w:r>
      <w:r w:rsidR="00570834">
        <w:rPr>
          <w:spacing w:val="24"/>
        </w:rPr>
        <w:t xml:space="preserve"> </w:t>
      </w:r>
      <w:r w:rsidR="00570834">
        <w:t>Monitoring</w:t>
      </w:r>
      <w:r w:rsidR="00570834">
        <w:rPr>
          <w:spacing w:val="26"/>
        </w:rPr>
        <w:t xml:space="preserve"> </w:t>
      </w:r>
      <w:r w:rsidR="00570834">
        <w:t>and</w:t>
      </w:r>
      <w:r w:rsidR="00570834">
        <w:rPr>
          <w:spacing w:val="25"/>
        </w:rPr>
        <w:t xml:space="preserve"> </w:t>
      </w:r>
      <w:r w:rsidR="004F4720">
        <w:t>e</w:t>
      </w:r>
      <w:r w:rsidR="00570834">
        <w:t>valuating</w:t>
      </w:r>
      <w:r w:rsidR="00570834">
        <w:rPr>
          <w:spacing w:val="26"/>
        </w:rPr>
        <w:t xml:space="preserve"> </w:t>
      </w:r>
      <w:r w:rsidR="00570834">
        <w:t>the</w:t>
      </w:r>
      <w:r w:rsidR="00570834">
        <w:rPr>
          <w:spacing w:val="26"/>
        </w:rPr>
        <w:t xml:space="preserve"> </w:t>
      </w:r>
      <w:r w:rsidR="00570834">
        <w:t>Australian</w:t>
      </w:r>
      <w:r w:rsidR="00570834">
        <w:rPr>
          <w:spacing w:val="27"/>
        </w:rPr>
        <w:t xml:space="preserve"> </w:t>
      </w:r>
      <w:r w:rsidR="00570834">
        <w:t>NAP</w:t>
      </w:r>
      <w:r w:rsidR="00C5569F">
        <w:t xml:space="preserve"> (theme 2)</w:t>
      </w:r>
      <w:bookmarkEnd w:id="40"/>
    </w:p>
    <w:p w14:paraId="1B7D7DE9" w14:textId="7B705ED9" w:rsidR="00467538" w:rsidRPr="00DC4304" w:rsidRDefault="00467538" w:rsidP="008C27AC">
      <w:pPr>
        <w:pStyle w:val="BodyText"/>
        <w:shd w:val="clear" w:color="auto" w:fill="DAEEF3" w:themeFill="accent5" w:themeFillTint="33"/>
      </w:pPr>
      <w:r>
        <w:rPr>
          <w:b/>
        </w:rPr>
        <w:t>Finding 4</w:t>
      </w:r>
      <w:r w:rsidRPr="00DC4304">
        <w:rPr>
          <w:b/>
        </w:rPr>
        <w:t xml:space="preserve">: </w:t>
      </w:r>
      <w:r>
        <w:t>The measures contained in the Australian NAP M&amp;E</w:t>
      </w:r>
      <w:r w:rsidRPr="00970EC9">
        <w:t xml:space="preserve"> </w:t>
      </w:r>
      <w:r>
        <w:t>framework</w:t>
      </w:r>
      <w:r w:rsidRPr="00970EC9">
        <w:t xml:space="preserve"> are not sufficient to track progress because the </w:t>
      </w:r>
      <w:r>
        <w:t xml:space="preserve">measures do not cover the full spectrum of actions </w:t>
      </w:r>
      <w:r w:rsidRPr="00970EC9">
        <w:t>being implemente</w:t>
      </w:r>
      <w:r>
        <w:t>d</w:t>
      </w:r>
      <w:r w:rsidR="00E92AA9">
        <w:t>.</w:t>
      </w:r>
    </w:p>
    <w:p w14:paraId="02C15AE9" w14:textId="3875006F" w:rsidR="00545B97" w:rsidRDefault="00E92AA9" w:rsidP="002949C7">
      <w:pPr>
        <w:pStyle w:val="Heading3-hag"/>
        <w:outlineLvl w:val="2"/>
      </w:pPr>
      <w:r>
        <w:t>4.2.1 Why is m</w:t>
      </w:r>
      <w:r w:rsidR="00545B97">
        <w:t>onitoring and evaluation (M&amp;E) important?</w:t>
      </w:r>
    </w:p>
    <w:p w14:paraId="1A617A77" w14:textId="5CC9C9E2" w:rsidR="00545B97" w:rsidRPr="00226FB1" w:rsidRDefault="00545B97" w:rsidP="00227FDE">
      <w:pPr>
        <w:pStyle w:val="BodyText"/>
      </w:pPr>
      <w:r w:rsidRPr="00E92AA9">
        <w:t xml:space="preserve">Adoption of a NAP is no longer considered sufficient accountability for implementing the WPS agenda. Rather, Member States are expected to measure and demonstrate what the NAP has achieved (Miller, </w:t>
      </w:r>
      <w:proofErr w:type="spellStart"/>
      <w:r w:rsidRPr="00E92AA9">
        <w:t>Pournik</w:t>
      </w:r>
      <w:proofErr w:type="spellEnd"/>
      <w:r w:rsidRPr="00E92AA9">
        <w:t xml:space="preserve"> &amp; Swaine 2014, p. 46). The UN Secretary-General’s 2011 report on WPS called for the adoption of indicators in NAPs to effectively monitor and evaluate progress and impact (UN Security Council, S/2011/598, 2011, cited by Miller, </w:t>
      </w:r>
      <w:proofErr w:type="spellStart"/>
      <w:r w:rsidRPr="00E92AA9">
        <w:t>Pournik</w:t>
      </w:r>
      <w:proofErr w:type="spellEnd"/>
      <w:r w:rsidRPr="00E92AA9">
        <w:t xml:space="preserve"> &amp; Swaine 2014, p. 46). </w:t>
      </w:r>
      <w:r w:rsidR="00227FDE">
        <w:t xml:space="preserve"> M&amp;E is a ‘helpful tool for showing results. With the right resources, it makes it easier to answer the growing number of people who ask, “what differences have we made?”’ (Institute of Inclusive Security 2014, p.12).</w:t>
      </w:r>
    </w:p>
    <w:p w14:paraId="28A3F9BA" w14:textId="77777777" w:rsidR="00545B97" w:rsidRDefault="00545B97" w:rsidP="00545B97">
      <w:pPr>
        <w:pStyle w:val="BodyText"/>
      </w:pPr>
      <w:r>
        <w:t>The</w:t>
      </w:r>
      <w:r w:rsidRPr="008C7D6A">
        <w:t xml:space="preserve"> </w:t>
      </w:r>
      <w:r>
        <w:t>Australian NAP</w:t>
      </w:r>
      <w:r w:rsidRPr="008C7D6A">
        <w:t xml:space="preserve"> </w:t>
      </w:r>
      <w:r>
        <w:t>aims</w:t>
      </w:r>
      <w:r w:rsidRPr="008C7D6A">
        <w:t xml:space="preserve"> </w:t>
      </w:r>
      <w:r>
        <w:t>to</w:t>
      </w:r>
      <w:r w:rsidRPr="008C7D6A">
        <w:t xml:space="preserve"> </w:t>
      </w:r>
      <w:r>
        <w:t>change</w:t>
      </w:r>
      <w:r w:rsidRPr="008C7D6A">
        <w:t xml:space="preserve"> </w:t>
      </w:r>
      <w:r>
        <w:t>the</w:t>
      </w:r>
      <w:r w:rsidRPr="008C7D6A">
        <w:t xml:space="preserve"> </w:t>
      </w:r>
      <w:r>
        <w:t>government’s</w:t>
      </w:r>
      <w:r w:rsidRPr="008C7D6A">
        <w:t xml:space="preserve"> </w:t>
      </w:r>
      <w:r>
        <w:t>‘approach</w:t>
      </w:r>
      <w:r w:rsidRPr="008C7D6A">
        <w:t xml:space="preserve"> </w:t>
      </w:r>
      <w:r>
        <w:t>to</w:t>
      </w:r>
      <w:r w:rsidRPr="008C7D6A">
        <w:t xml:space="preserve"> </w:t>
      </w:r>
      <w:r>
        <w:t>peace</w:t>
      </w:r>
      <w:r w:rsidRPr="008C7D6A">
        <w:t xml:space="preserve"> </w:t>
      </w:r>
      <w:r>
        <w:t>and</w:t>
      </w:r>
      <w:r w:rsidRPr="008C7D6A">
        <w:t xml:space="preserve"> </w:t>
      </w:r>
      <w:r>
        <w:t>security</w:t>
      </w:r>
      <w:r w:rsidRPr="008C7D6A">
        <w:t xml:space="preserve"> </w:t>
      </w:r>
      <w:r>
        <w:t>efforts’</w:t>
      </w:r>
      <w:r w:rsidRPr="008C7D6A">
        <w:t xml:space="preserve"> </w:t>
      </w:r>
      <w:r>
        <w:t>(Australian Government 2012, p. 15).</w:t>
      </w:r>
      <w:r w:rsidRPr="008C7D6A">
        <w:t xml:space="preserve"> </w:t>
      </w:r>
      <w:r>
        <w:t>Further,</w:t>
      </w:r>
      <w:r w:rsidRPr="008C7D6A">
        <w:t xml:space="preserve"> </w:t>
      </w:r>
      <w:r>
        <w:t>the</w:t>
      </w:r>
      <w:r w:rsidRPr="008C7D6A">
        <w:t xml:space="preserve"> </w:t>
      </w:r>
      <w:r>
        <w:t>M&amp;E</w:t>
      </w:r>
      <w:r w:rsidRPr="008C7D6A">
        <w:t xml:space="preserve"> </w:t>
      </w:r>
      <w:r>
        <w:t>measures</w:t>
      </w:r>
      <w:r w:rsidRPr="008C7D6A">
        <w:t xml:space="preserve"> </w:t>
      </w:r>
      <w:r>
        <w:t>are</w:t>
      </w:r>
      <w:r w:rsidRPr="008C7D6A">
        <w:t xml:space="preserve"> </w:t>
      </w:r>
      <w:r>
        <w:t>intended</w:t>
      </w:r>
      <w:r w:rsidRPr="008C7D6A">
        <w:t xml:space="preserve"> </w:t>
      </w:r>
      <w:r>
        <w:t>to</w:t>
      </w:r>
      <w:r w:rsidRPr="008C7D6A">
        <w:t xml:space="preserve"> </w:t>
      </w:r>
      <w:r>
        <w:t>be</w:t>
      </w:r>
      <w:r w:rsidRPr="008C7D6A">
        <w:t xml:space="preserve"> </w:t>
      </w:r>
      <w:r>
        <w:t>‘high-level</w:t>
      </w:r>
      <w:r w:rsidRPr="008C7D6A">
        <w:t xml:space="preserve"> </w:t>
      </w:r>
      <w:r>
        <w:t>measures</w:t>
      </w:r>
      <w:r w:rsidRPr="008C7D6A">
        <w:t xml:space="preserve"> </w:t>
      </w:r>
      <w:r>
        <w:t>to</w:t>
      </w:r>
      <w:r w:rsidRPr="008C7D6A">
        <w:t xml:space="preserve"> </w:t>
      </w:r>
      <w:r>
        <w:t>track</w:t>
      </w:r>
      <w:r w:rsidRPr="008C7D6A">
        <w:t xml:space="preserve"> </w:t>
      </w:r>
      <w:r>
        <w:t>the</w:t>
      </w:r>
      <w:r w:rsidRPr="008C7D6A">
        <w:t xml:space="preserve"> </w:t>
      </w:r>
      <w:r>
        <w:t>progress</w:t>
      </w:r>
      <w:r w:rsidRPr="008C7D6A">
        <w:t xml:space="preserve"> </w:t>
      </w:r>
      <w:r>
        <w:t>of</w:t>
      </w:r>
      <w:r w:rsidRPr="008C7D6A">
        <w:t xml:space="preserve"> </w:t>
      </w:r>
      <w:r>
        <w:t>the</w:t>
      </w:r>
      <w:r w:rsidRPr="008C7D6A">
        <w:t xml:space="preserve"> </w:t>
      </w:r>
      <w:r>
        <w:t>NAP’</w:t>
      </w:r>
      <w:r w:rsidRPr="008C7D6A">
        <w:t xml:space="preserve"> </w:t>
      </w:r>
      <w:r>
        <w:t xml:space="preserve">(Australian Government 2012, p. 20). </w:t>
      </w:r>
    </w:p>
    <w:p w14:paraId="35B02DE3" w14:textId="77777777" w:rsidR="00545B97" w:rsidRPr="008C7D6A" w:rsidRDefault="00545B97" w:rsidP="00545B97">
      <w:pPr>
        <w:pStyle w:val="BodyText"/>
      </w:pPr>
      <w:r>
        <w:t>However, analysis of the Australian NAP’s M&amp;E framework indicates that the current indicators</w:t>
      </w:r>
      <w:r>
        <w:rPr>
          <w:rStyle w:val="FootnoteReference"/>
        </w:rPr>
        <w:footnoteReference w:id="12"/>
      </w:r>
      <w:r>
        <w:t xml:space="preserve"> are unable to measure</w:t>
      </w:r>
      <w:r w:rsidRPr="008C7D6A">
        <w:t xml:space="preserve"> </w:t>
      </w:r>
      <w:r>
        <w:t>change</w:t>
      </w:r>
      <w:r w:rsidRPr="008C7D6A">
        <w:t xml:space="preserve"> </w:t>
      </w:r>
      <w:r>
        <w:t>and</w:t>
      </w:r>
      <w:r w:rsidRPr="008C7D6A">
        <w:t xml:space="preserve"> </w:t>
      </w:r>
      <w:r>
        <w:t>thus</w:t>
      </w:r>
      <w:r w:rsidRPr="008C7D6A">
        <w:t xml:space="preserve"> </w:t>
      </w:r>
      <w:r>
        <w:t>need</w:t>
      </w:r>
      <w:r w:rsidRPr="008C7D6A">
        <w:t xml:space="preserve"> </w:t>
      </w:r>
      <w:r>
        <w:t>to</w:t>
      </w:r>
      <w:r w:rsidRPr="008C7D6A">
        <w:t xml:space="preserve"> </w:t>
      </w:r>
      <w:r>
        <w:t>be</w:t>
      </w:r>
      <w:r w:rsidRPr="008C7D6A">
        <w:t xml:space="preserve"> </w:t>
      </w:r>
      <w:r w:rsidRPr="00226FB1">
        <w:rPr>
          <w:b/>
        </w:rPr>
        <w:t>significantly strengthened</w:t>
      </w:r>
      <w:r w:rsidRPr="008C7D6A">
        <w:t xml:space="preserve"> </w:t>
      </w:r>
      <w:r>
        <w:t>in</w:t>
      </w:r>
      <w:r w:rsidRPr="008C7D6A">
        <w:t xml:space="preserve"> </w:t>
      </w:r>
      <w:r>
        <w:t>order</w:t>
      </w:r>
      <w:r w:rsidRPr="008C7D6A">
        <w:t xml:space="preserve"> </w:t>
      </w:r>
      <w:r>
        <w:t>to track the</w:t>
      </w:r>
      <w:r w:rsidRPr="008C7D6A">
        <w:t xml:space="preserve"> </w:t>
      </w:r>
      <w:r>
        <w:t>progress</w:t>
      </w:r>
      <w:r w:rsidRPr="008C7D6A">
        <w:t xml:space="preserve"> </w:t>
      </w:r>
      <w:r>
        <w:t>and</w:t>
      </w:r>
      <w:r w:rsidRPr="008C7D6A">
        <w:t xml:space="preserve"> </w:t>
      </w:r>
      <w:r>
        <w:t>effectiveness</w:t>
      </w:r>
      <w:r w:rsidRPr="008C7D6A">
        <w:t xml:space="preserve"> </w:t>
      </w:r>
      <w:r>
        <w:t>of</w:t>
      </w:r>
      <w:r w:rsidRPr="008C7D6A">
        <w:t xml:space="preserve"> </w:t>
      </w:r>
      <w:r>
        <w:t>the</w:t>
      </w:r>
      <w:r w:rsidRPr="008C7D6A">
        <w:t xml:space="preserve"> </w:t>
      </w:r>
      <w:r>
        <w:t>NAP</w:t>
      </w:r>
      <w:r>
        <w:rPr>
          <w:rStyle w:val="FootnoteReference"/>
        </w:rPr>
        <w:footnoteReference w:id="13"/>
      </w:r>
      <w:r>
        <w:t>.</w:t>
      </w:r>
    </w:p>
    <w:p w14:paraId="42DD24B9" w14:textId="77777777" w:rsidR="00545B97" w:rsidRDefault="00545B97" w:rsidP="00545B97">
      <w:pPr>
        <w:pStyle w:val="BodyText"/>
      </w:pPr>
      <w:r>
        <w:t>Beyond</w:t>
      </w:r>
      <w:r w:rsidRPr="008C7D6A">
        <w:t xml:space="preserve"> </w:t>
      </w:r>
      <w:r>
        <w:t>the</w:t>
      </w:r>
      <w:r w:rsidRPr="008C7D6A">
        <w:t xml:space="preserve"> </w:t>
      </w:r>
      <w:r>
        <w:t>specific</w:t>
      </w:r>
      <w:r w:rsidRPr="008C7D6A">
        <w:t xml:space="preserve"> </w:t>
      </w:r>
      <w:r>
        <w:t>M&amp;E</w:t>
      </w:r>
      <w:r w:rsidRPr="008C7D6A">
        <w:t xml:space="preserve"> </w:t>
      </w:r>
      <w:r>
        <w:t>measures</w:t>
      </w:r>
      <w:r w:rsidRPr="008C7D6A">
        <w:t xml:space="preserve"> </w:t>
      </w:r>
      <w:r>
        <w:t>themselves,</w:t>
      </w:r>
      <w:r w:rsidRPr="008C7D6A">
        <w:t xml:space="preserve"> </w:t>
      </w:r>
      <w:r>
        <w:t>some</w:t>
      </w:r>
      <w:r w:rsidRPr="008C7D6A">
        <w:t xml:space="preserve"> </w:t>
      </w:r>
      <w:r>
        <w:t>of</w:t>
      </w:r>
      <w:r w:rsidRPr="008C7D6A">
        <w:t xml:space="preserve"> </w:t>
      </w:r>
      <w:r>
        <w:t>the</w:t>
      </w:r>
      <w:r w:rsidRPr="008C7D6A">
        <w:t xml:space="preserve"> </w:t>
      </w:r>
      <w:r>
        <w:t>key</w:t>
      </w:r>
      <w:r w:rsidRPr="008C7D6A">
        <w:t xml:space="preserve"> </w:t>
      </w:r>
      <w:r>
        <w:t>requirements</w:t>
      </w:r>
      <w:r w:rsidRPr="008C7D6A">
        <w:t xml:space="preserve"> </w:t>
      </w:r>
      <w:r>
        <w:t>for</w:t>
      </w:r>
      <w:r w:rsidRPr="008C7D6A">
        <w:t xml:space="preserve"> </w:t>
      </w:r>
      <w:r>
        <w:t>a</w:t>
      </w:r>
      <w:r w:rsidRPr="008C7D6A">
        <w:t xml:space="preserve"> </w:t>
      </w:r>
      <w:r>
        <w:t>robust, accountable</w:t>
      </w:r>
      <w:r w:rsidRPr="008C7D6A">
        <w:t xml:space="preserve"> </w:t>
      </w:r>
      <w:r>
        <w:t>M&amp;E</w:t>
      </w:r>
      <w:r w:rsidRPr="008C7D6A">
        <w:t xml:space="preserve"> </w:t>
      </w:r>
      <w:r>
        <w:t>framework,</w:t>
      </w:r>
      <w:r w:rsidRPr="008C7D6A">
        <w:t xml:space="preserve"> </w:t>
      </w:r>
      <w:r>
        <w:t>identified</w:t>
      </w:r>
      <w:r w:rsidRPr="008C7D6A">
        <w:t xml:space="preserve"> </w:t>
      </w:r>
      <w:r>
        <w:t>by</w:t>
      </w:r>
      <w:r w:rsidRPr="008C7D6A">
        <w:t xml:space="preserve"> </w:t>
      </w:r>
      <w:r>
        <w:t>expert</w:t>
      </w:r>
      <w:r w:rsidRPr="008C7D6A">
        <w:t xml:space="preserve"> </w:t>
      </w:r>
      <w:r>
        <w:t>WPS</w:t>
      </w:r>
      <w:r w:rsidRPr="008C7D6A">
        <w:t xml:space="preserve"> </w:t>
      </w:r>
      <w:r>
        <w:t>bodies</w:t>
      </w:r>
      <w:r w:rsidRPr="008C7D6A">
        <w:t xml:space="preserve"> </w:t>
      </w:r>
      <w:r>
        <w:t>such</w:t>
      </w:r>
      <w:r w:rsidRPr="008C7D6A">
        <w:t xml:space="preserve"> </w:t>
      </w:r>
      <w:r>
        <w:t>as</w:t>
      </w:r>
      <w:r w:rsidRPr="008C7D6A">
        <w:t xml:space="preserve"> </w:t>
      </w:r>
      <w:r>
        <w:t>UN</w:t>
      </w:r>
      <w:r w:rsidRPr="008C7D6A">
        <w:t xml:space="preserve"> Women </w:t>
      </w:r>
      <w:r>
        <w:t>and</w:t>
      </w:r>
      <w:r w:rsidRPr="008C7D6A">
        <w:t xml:space="preserve"> </w:t>
      </w:r>
      <w:r>
        <w:t>the</w:t>
      </w:r>
      <w:r w:rsidRPr="008C7D6A">
        <w:t xml:space="preserve"> </w:t>
      </w:r>
      <w:r>
        <w:t>Institute</w:t>
      </w:r>
      <w:r w:rsidRPr="008C7D6A">
        <w:t xml:space="preserve"> </w:t>
      </w:r>
      <w:r>
        <w:t>for</w:t>
      </w:r>
      <w:r w:rsidRPr="008C7D6A">
        <w:t xml:space="preserve"> </w:t>
      </w:r>
      <w:r>
        <w:t>Inclusive</w:t>
      </w:r>
      <w:r w:rsidRPr="008C7D6A">
        <w:t xml:space="preserve"> </w:t>
      </w:r>
      <w:r>
        <w:t>Security,</w:t>
      </w:r>
      <w:r w:rsidRPr="008C7D6A">
        <w:t xml:space="preserve"> </w:t>
      </w:r>
      <w:r>
        <w:t>are</w:t>
      </w:r>
      <w:r w:rsidRPr="008C7D6A">
        <w:t xml:space="preserve"> </w:t>
      </w:r>
      <w:r>
        <w:t>not</w:t>
      </w:r>
      <w:r w:rsidRPr="008C7D6A">
        <w:t xml:space="preserve"> </w:t>
      </w:r>
      <w:r>
        <w:t>included</w:t>
      </w:r>
      <w:r w:rsidRPr="008C7D6A">
        <w:t xml:space="preserve"> </w:t>
      </w:r>
      <w:r>
        <w:t>in</w:t>
      </w:r>
      <w:r w:rsidRPr="008C7D6A">
        <w:t xml:space="preserve"> </w:t>
      </w:r>
      <w:r>
        <w:t>the</w:t>
      </w:r>
      <w:r w:rsidRPr="008C7D6A">
        <w:t xml:space="preserve"> </w:t>
      </w:r>
      <w:r>
        <w:t>Australian</w:t>
      </w:r>
      <w:r w:rsidRPr="008C7D6A">
        <w:t xml:space="preserve"> </w:t>
      </w:r>
      <w:r>
        <w:t>NAP</w:t>
      </w:r>
      <w:r w:rsidRPr="008C7D6A">
        <w:t xml:space="preserve"> </w:t>
      </w:r>
      <w:r>
        <w:t>(UN</w:t>
      </w:r>
      <w:r w:rsidRPr="008C7D6A">
        <w:t xml:space="preserve"> Women </w:t>
      </w:r>
      <w:r>
        <w:t>2012;</w:t>
      </w:r>
      <w:r w:rsidRPr="008C7D6A">
        <w:t xml:space="preserve"> </w:t>
      </w:r>
      <w:r>
        <w:t>Inclusive</w:t>
      </w:r>
      <w:r w:rsidRPr="008C7D6A">
        <w:t xml:space="preserve"> </w:t>
      </w:r>
      <w:r>
        <w:t>Security</w:t>
      </w:r>
      <w:r w:rsidRPr="008C7D6A">
        <w:t xml:space="preserve"> </w:t>
      </w:r>
      <w:r>
        <w:t>2014).</w:t>
      </w:r>
      <w:r w:rsidRPr="008C7D6A">
        <w:t xml:space="preserve"> </w:t>
      </w:r>
      <w:r>
        <w:t>Key</w:t>
      </w:r>
      <w:r w:rsidRPr="008C7D6A">
        <w:t xml:space="preserve"> </w:t>
      </w:r>
      <w:r>
        <w:t>M&amp;E</w:t>
      </w:r>
      <w:r w:rsidRPr="008C7D6A">
        <w:t xml:space="preserve"> </w:t>
      </w:r>
      <w:r>
        <w:t>requirements</w:t>
      </w:r>
      <w:r w:rsidRPr="008C7D6A">
        <w:t xml:space="preserve"> </w:t>
      </w:r>
      <w:r>
        <w:t>often</w:t>
      </w:r>
      <w:r w:rsidRPr="008C7D6A">
        <w:t xml:space="preserve"> </w:t>
      </w:r>
      <w:r>
        <w:t>cited</w:t>
      </w:r>
      <w:r w:rsidRPr="008C7D6A">
        <w:t xml:space="preserve"> </w:t>
      </w:r>
      <w:r>
        <w:t>are:</w:t>
      </w:r>
      <w:r w:rsidRPr="008C7D6A">
        <w:t xml:space="preserve"> </w:t>
      </w:r>
    </w:p>
    <w:p w14:paraId="38D69D15" w14:textId="77777777" w:rsidR="00545B97" w:rsidRDefault="00545B97" w:rsidP="002E7DC2">
      <w:pPr>
        <w:pStyle w:val="BodyText"/>
        <w:numPr>
          <w:ilvl w:val="0"/>
          <w:numId w:val="70"/>
        </w:numPr>
      </w:pPr>
      <w:r>
        <w:t>clear</w:t>
      </w:r>
      <w:r w:rsidRPr="008C7D6A">
        <w:t xml:space="preserve"> </w:t>
      </w:r>
      <w:r>
        <w:t>objectives,</w:t>
      </w:r>
      <w:r w:rsidRPr="008C7D6A">
        <w:t xml:space="preserve"> </w:t>
      </w:r>
      <w:r>
        <w:t>benchmarks,</w:t>
      </w:r>
      <w:r w:rsidRPr="008C7D6A">
        <w:t xml:space="preserve"> </w:t>
      </w:r>
      <w:r>
        <w:t>responsibilities,</w:t>
      </w:r>
      <w:r w:rsidRPr="008C7D6A">
        <w:t xml:space="preserve"> </w:t>
      </w:r>
      <w:r>
        <w:t>dedicated</w:t>
      </w:r>
      <w:r w:rsidRPr="008C7D6A">
        <w:t xml:space="preserve"> budget </w:t>
      </w:r>
      <w:r>
        <w:t>allocation</w:t>
      </w:r>
      <w:r w:rsidRPr="008C7D6A">
        <w:t xml:space="preserve"> </w:t>
      </w:r>
      <w:r>
        <w:t>aligned</w:t>
      </w:r>
      <w:r w:rsidRPr="008C7D6A">
        <w:t xml:space="preserve"> </w:t>
      </w:r>
      <w:r>
        <w:t>with</w:t>
      </w:r>
      <w:r w:rsidRPr="008C7D6A">
        <w:t xml:space="preserve"> </w:t>
      </w:r>
      <w:r>
        <w:t>responsibilities</w:t>
      </w:r>
    </w:p>
    <w:p w14:paraId="1C54FA3C" w14:textId="77777777" w:rsidR="00545B97" w:rsidRDefault="00545B97" w:rsidP="002E7DC2">
      <w:pPr>
        <w:pStyle w:val="BodyText"/>
        <w:numPr>
          <w:ilvl w:val="0"/>
          <w:numId w:val="70"/>
        </w:numPr>
      </w:pPr>
      <w:r>
        <w:t>timelines</w:t>
      </w:r>
      <w:r w:rsidRPr="008C7D6A">
        <w:t xml:space="preserve"> </w:t>
      </w:r>
      <w:r>
        <w:t>(WILPF</w:t>
      </w:r>
      <w:r w:rsidRPr="008C7D6A">
        <w:t xml:space="preserve"> </w:t>
      </w:r>
      <w:r>
        <w:t>Australia</w:t>
      </w:r>
      <w:r w:rsidRPr="008C7D6A">
        <w:t xml:space="preserve"> </w:t>
      </w:r>
      <w:r>
        <w:t>2009;</w:t>
      </w:r>
      <w:r w:rsidRPr="008C7D6A">
        <w:t xml:space="preserve"> </w:t>
      </w:r>
      <w:r>
        <w:t>UN</w:t>
      </w:r>
      <w:r w:rsidRPr="008C7D6A">
        <w:t xml:space="preserve"> Women </w:t>
      </w:r>
      <w:r>
        <w:t>2012;</w:t>
      </w:r>
      <w:r w:rsidRPr="008C7D6A">
        <w:t xml:space="preserve"> </w:t>
      </w:r>
      <w:r>
        <w:t xml:space="preserve">WILPF </w:t>
      </w:r>
      <w:proofErr w:type="spellStart"/>
      <w:r w:rsidRPr="008C7D6A">
        <w:t>PeaceWomen</w:t>
      </w:r>
      <w:proofErr w:type="spellEnd"/>
      <w:r w:rsidRPr="008C7D6A">
        <w:t xml:space="preserve"> 2015; </w:t>
      </w:r>
      <w:proofErr w:type="spellStart"/>
      <w:r>
        <w:t>Coomoraswamy</w:t>
      </w:r>
      <w:proofErr w:type="spellEnd"/>
      <w:r>
        <w:t xml:space="preserve"> 2015). </w:t>
      </w:r>
    </w:p>
    <w:p w14:paraId="03108DD7" w14:textId="2205BF36" w:rsidR="00545B97" w:rsidRDefault="00545B97" w:rsidP="00545B97">
      <w:pPr>
        <w:pStyle w:val="BodyText"/>
      </w:pPr>
      <w:r>
        <w:t>In addition, SMART indicators – specific,</w:t>
      </w:r>
      <w:r w:rsidRPr="008C7D6A">
        <w:t xml:space="preserve"> </w:t>
      </w:r>
      <w:r>
        <w:t>measurable,</w:t>
      </w:r>
      <w:r w:rsidRPr="008C7D6A">
        <w:t xml:space="preserve"> </w:t>
      </w:r>
      <w:r>
        <w:t>achievable,</w:t>
      </w:r>
      <w:r w:rsidRPr="008C7D6A">
        <w:t xml:space="preserve"> </w:t>
      </w:r>
      <w:r>
        <w:t>relevant</w:t>
      </w:r>
      <w:r w:rsidRPr="008C7D6A">
        <w:t xml:space="preserve"> </w:t>
      </w:r>
      <w:r>
        <w:t>and</w:t>
      </w:r>
      <w:r w:rsidRPr="008C7D6A">
        <w:t xml:space="preserve"> </w:t>
      </w:r>
      <w:r>
        <w:t>time-bound</w:t>
      </w:r>
      <w:r w:rsidRPr="008C7D6A">
        <w:t xml:space="preserve"> </w:t>
      </w:r>
      <w:r>
        <w:t>–</w:t>
      </w:r>
      <w:r w:rsidRPr="008C7D6A">
        <w:t xml:space="preserve"> </w:t>
      </w:r>
      <w:r>
        <w:t>are</w:t>
      </w:r>
      <w:r w:rsidRPr="008C7D6A">
        <w:t xml:space="preserve"> </w:t>
      </w:r>
      <w:r>
        <w:t>a</w:t>
      </w:r>
      <w:r w:rsidRPr="008C7D6A">
        <w:t xml:space="preserve"> </w:t>
      </w:r>
      <w:r>
        <w:t>widely</w:t>
      </w:r>
      <w:r w:rsidRPr="008C7D6A">
        <w:t xml:space="preserve"> </w:t>
      </w:r>
      <w:r>
        <w:t xml:space="preserve">accepted </w:t>
      </w:r>
      <w:r w:rsidRPr="008C7D6A">
        <w:t xml:space="preserve">good </w:t>
      </w:r>
      <w:r>
        <w:t>practice</w:t>
      </w:r>
      <w:r w:rsidRPr="008C7D6A">
        <w:t xml:space="preserve"> </w:t>
      </w:r>
      <w:r>
        <w:t>(Hudson</w:t>
      </w:r>
      <w:r w:rsidRPr="008C7D6A">
        <w:t xml:space="preserve"> </w:t>
      </w:r>
      <w:r>
        <w:t>2013;</w:t>
      </w:r>
      <w:r w:rsidRPr="008C7D6A">
        <w:t xml:space="preserve"> </w:t>
      </w:r>
      <w:proofErr w:type="spellStart"/>
      <w:r>
        <w:t>Woroniuk</w:t>
      </w:r>
      <w:proofErr w:type="spellEnd"/>
      <w:r w:rsidRPr="008C7D6A">
        <w:t xml:space="preserve"> </w:t>
      </w:r>
      <w:r>
        <w:t>2014;</w:t>
      </w:r>
      <w:r w:rsidRPr="008C7D6A">
        <w:t xml:space="preserve"> </w:t>
      </w:r>
      <w:r>
        <w:t>UN</w:t>
      </w:r>
      <w:r w:rsidRPr="008C7D6A">
        <w:t xml:space="preserve"> Women </w:t>
      </w:r>
      <w:r>
        <w:t>2012;</w:t>
      </w:r>
      <w:r w:rsidRPr="008C7D6A">
        <w:t xml:space="preserve"> </w:t>
      </w:r>
      <w:r>
        <w:t>WILPF</w:t>
      </w:r>
      <w:r w:rsidRPr="008C7D6A">
        <w:t xml:space="preserve"> </w:t>
      </w:r>
      <w:r>
        <w:t>2013).</w:t>
      </w:r>
      <w:r w:rsidRPr="008C7D6A">
        <w:t xml:space="preserve"> </w:t>
      </w:r>
      <w:r>
        <w:t>The</w:t>
      </w:r>
      <w:r w:rsidRPr="008C7D6A">
        <w:t xml:space="preserve"> </w:t>
      </w:r>
      <w:r>
        <w:t>current</w:t>
      </w:r>
      <w:r w:rsidRPr="008C7D6A">
        <w:t xml:space="preserve"> </w:t>
      </w:r>
      <w:r>
        <w:t>M&amp;E</w:t>
      </w:r>
      <w:r w:rsidRPr="008C7D6A">
        <w:t xml:space="preserve"> </w:t>
      </w:r>
      <w:r>
        <w:t>framework</w:t>
      </w:r>
      <w:r w:rsidRPr="008C7D6A">
        <w:t xml:space="preserve"> </w:t>
      </w:r>
      <w:r>
        <w:t>does</w:t>
      </w:r>
      <w:r w:rsidRPr="008C7D6A">
        <w:t xml:space="preserve"> </w:t>
      </w:r>
      <w:r>
        <w:t>align</w:t>
      </w:r>
      <w:r w:rsidRPr="008C7D6A">
        <w:t xml:space="preserve"> </w:t>
      </w:r>
      <w:r>
        <w:t>indicators</w:t>
      </w:r>
      <w:r w:rsidRPr="008C7D6A">
        <w:t xml:space="preserve"> </w:t>
      </w:r>
      <w:r>
        <w:t>to</w:t>
      </w:r>
      <w:r w:rsidRPr="008C7D6A">
        <w:t xml:space="preserve"> </w:t>
      </w:r>
      <w:r>
        <w:t>agencies</w:t>
      </w:r>
      <w:r w:rsidRPr="008C7D6A">
        <w:t xml:space="preserve"> </w:t>
      </w:r>
      <w:r>
        <w:t>responsible;</w:t>
      </w:r>
      <w:r w:rsidRPr="008C7D6A">
        <w:t xml:space="preserve"> </w:t>
      </w:r>
      <w:r>
        <w:t>however,</w:t>
      </w:r>
      <w:r w:rsidRPr="008C7D6A">
        <w:t xml:space="preserve"> </w:t>
      </w:r>
      <w:r>
        <w:t>it</w:t>
      </w:r>
      <w:r w:rsidRPr="008C7D6A">
        <w:t xml:space="preserve"> </w:t>
      </w:r>
      <w:r w:rsidRPr="00226FB1">
        <w:rPr>
          <w:b/>
        </w:rPr>
        <w:t>does not identify clear objectives or a goal, timeframes or budgetary allocation</w:t>
      </w:r>
      <w:r w:rsidRPr="008C7D6A">
        <w:t xml:space="preserve"> </w:t>
      </w:r>
      <w:r>
        <w:t>(see</w:t>
      </w:r>
      <w:r w:rsidRPr="008C7D6A">
        <w:t xml:space="preserve"> </w:t>
      </w:r>
      <w:r>
        <w:t>theme</w:t>
      </w:r>
      <w:r w:rsidRPr="008C7D6A">
        <w:t xml:space="preserve"> </w:t>
      </w:r>
      <w:r>
        <w:t>3 in Section 4.</w:t>
      </w:r>
      <w:r w:rsidR="00E92AA9">
        <w:t>3</w:t>
      </w:r>
      <w:r w:rsidRPr="008C7D6A">
        <w:t xml:space="preserve"> </w:t>
      </w:r>
      <w:r>
        <w:t>for</w:t>
      </w:r>
      <w:r w:rsidRPr="008C7D6A">
        <w:t xml:space="preserve"> </w:t>
      </w:r>
      <w:r>
        <w:t>analysis</w:t>
      </w:r>
      <w:r w:rsidRPr="008C7D6A">
        <w:t xml:space="preserve"> of </w:t>
      </w:r>
      <w:r>
        <w:t>budgetary allocation).</w:t>
      </w:r>
    </w:p>
    <w:p w14:paraId="7AB89F6B" w14:textId="4A315E0A" w:rsidR="00545B97" w:rsidRDefault="00545B97" w:rsidP="002949C7">
      <w:pPr>
        <w:pStyle w:val="Heading3-hag"/>
        <w:outlineLvl w:val="2"/>
      </w:pPr>
      <w:r>
        <w:t>4.</w:t>
      </w:r>
      <w:r w:rsidR="00E92AA9">
        <w:t>2</w:t>
      </w:r>
      <w:r>
        <w:t>.2 Over</w:t>
      </w:r>
      <w:r w:rsidR="00E92AA9">
        <w:t>view of the Australian NAP M&amp;E f</w:t>
      </w:r>
      <w:r>
        <w:t>ramework</w:t>
      </w:r>
    </w:p>
    <w:p w14:paraId="0B69BC2D" w14:textId="4616AEAF" w:rsidR="00545B97" w:rsidRDefault="00545B97" w:rsidP="00E36700">
      <w:pPr>
        <w:pStyle w:val="BodyText"/>
        <w:spacing w:after="240"/>
      </w:pPr>
      <w:r>
        <w:t xml:space="preserve">The Australian NAP M&amp;E framework is described within the NAP as a ‘suite of high level measures to track the progress of the NAP’ (Australian Government 2012, </w:t>
      </w:r>
      <w:r w:rsidR="00E92AA9">
        <w:t xml:space="preserve">p. </w:t>
      </w:r>
      <w:r>
        <w:t xml:space="preserve">21). As the diagram contained within the Australian NAP shown in </w:t>
      </w:r>
      <w:r w:rsidR="00B853FF">
        <w:t>Figure 5</w:t>
      </w:r>
      <w:r>
        <w:t xml:space="preserve"> illustrates, the measures contained within the NAP are designed to assess the effectiveness of each strategy, rather than each action. </w:t>
      </w:r>
    </w:p>
    <w:p w14:paraId="7264BB0C" w14:textId="46DC62EE" w:rsidR="00545B97" w:rsidRDefault="00EA702E" w:rsidP="000278E7">
      <w:pPr>
        <w:pStyle w:val="Figuresandtables"/>
      </w:pPr>
      <w:r>
        <w:t>F</w:t>
      </w:r>
      <w:r w:rsidR="00CE1318">
        <w:t>igure 4</w:t>
      </w:r>
      <w:r w:rsidR="000278E7">
        <w:t xml:space="preserve">: </w:t>
      </w:r>
      <w:r w:rsidR="00545B97" w:rsidRPr="001C4EA7">
        <w:t>The relationship between thematic areas, s</w:t>
      </w:r>
      <w:r w:rsidR="00EC64E0">
        <w:t>trategies, actions and measures</w:t>
      </w:r>
    </w:p>
    <w:p w14:paraId="1D68BE1D" w14:textId="78DBDEBD" w:rsidR="00545B97" w:rsidRDefault="00413F4B" w:rsidP="00545B97">
      <w:pPr>
        <w:pStyle w:val="BodyText"/>
        <w:spacing w:line="289" w:lineRule="auto"/>
        <w:ind w:right="154"/>
        <w:jc w:val="both"/>
        <w:rPr>
          <w:sz w:val="24"/>
          <w:szCs w:val="24"/>
        </w:rPr>
      </w:pPr>
      <w:r>
        <w:rPr>
          <w:noProof/>
          <w:sz w:val="24"/>
          <w:szCs w:val="24"/>
          <w:lang w:val="en-AU" w:eastAsia="en-AU"/>
        </w:rPr>
        <w:drawing>
          <wp:inline distT="0" distB="0" distL="0" distR="0" wp14:anchorId="25FCF019" wp14:editId="297539FA">
            <wp:extent cx="5899150" cy="3268980"/>
            <wp:effectExtent l="0" t="0" r="0" b="7620"/>
            <wp:docPr id="719" name="Picture 719" descr="Diagram illustrating the relationship between thematic areas (prevention, participation, protection, relief and recovery, and normative), strategies, actions and measure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redone_Figure 5.png"/>
                    <pic:cNvPicPr/>
                  </pic:nvPicPr>
                  <pic:blipFill>
                    <a:blip r:embed="rId22" cstate="screen">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899150" cy="3268980"/>
                    </a:xfrm>
                    <a:prstGeom prst="rect">
                      <a:avLst/>
                    </a:prstGeom>
                  </pic:spPr>
                </pic:pic>
              </a:graphicData>
            </a:graphic>
          </wp:inline>
        </w:drawing>
      </w:r>
    </w:p>
    <w:p w14:paraId="1D9C6B88" w14:textId="5BBF8442" w:rsidR="00EC64E0" w:rsidRPr="00EC64E0" w:rsidRDefault="00EC64E0" w:rsidP="00545B97">
      <w:pPr>
        <w:pStyle w:val="BodyText"/>
        <w:spacing w:line="289" w:lineRule="auto"/>
        <w:ind w:right="154"/>
        <w:jc w:val="both"/>
        <w:rPr>
          <w:sz w:val="16"/>
          <w:szCs w:val="16"/>
        </w:rPr>
      </w:pPr>
      <w:r w:rsidRPr="00EC64E0">
        <w:rPr>
          <w:sz w:val="16"/>
          <w:szCs w:val="16"/>
        </w:rPr>
        <w:t>Source: Australian Government 2012, p. 20</w:t>
      </w:r>
    </w:p>
    <w:p w14:paraId="71DA7632" w14:textId="00A5D6C1" w:rsidR="00545B97" w:rsidRPr="000278E7" w:rsidRDefault="00545B97" w:rsidP="000278E7">
      <w:pPr>
        <w:pStyle w:val="BodyText"/>
      </w:pPr>
      <w:r w:rsidRPr="000278E7">
        <w:t xml:space="preserve">The M&amp;E framework contains 16 measures, outlined in Appendix </w:t>
      </w:r>
      <w:r w:rsidR="00362F5F" w:rsidRPr="000278E7">
        <w:t>C</w:t>
      </w:r>
      <w:r w:rsidR="009D4DFF">
        <w:t xml:space="preserve">. </w:t>
      </w:r>
      <w:r w:rsidRPr="000278E7">
        <w:t xml:space="preserve">The interim review assessed the measures for their ability to indicate progress and effectiveness of the Australian NAP. Before doing so, however, the general requirements for a robust M&amp;E framework are discussed. </w:t>
      </w:r>
    </w:p>
    <w:p w14:paraId="0874112D" w14:textId="77777777" w:rsidR="00414044" w:rsidRDefault="00414044">
      <w:pPr>
        <w:rPr>
          <w:rFonts w:ascii="Arial" w:eastAsia="Arial" w:hAnsi="Arial"/>
          <w:b/>
          <w:bCs/>
          <w:color w:val="0072A7"/>
          <w:sz w:val="24"/>
          <w:szCs w:val="24"/>
        </w:rPr>
      </w:pPr>
      <w:r>
        <w:br w:type="page"/>
      </w:r>
    </w:p>
    <w:p w14:paraId="766FE134" w14:textId="41558249" w:rsidR="00545B97" w:rsidRDefault="000278E7" w:rsidP="002949C7">
      <w:pPr>
        <w:pStyle w:val="Heading3-hag"/>
        <w:outlineLvl w:val="2"/>
      </w:pPr>
      <w:r>
        <w:t>4.2</w:t>
      </w:r>
      <w:r w:rsidR="00545B97">
        <w:t>.3 M&amp;E</w:t>
      </w:r>
      <w:r w:rsidR="00545B97">
        <w:rPr>
          <w:spacing w:val="-3"/>
        </w:rPr>
        <w:t xml:space="preserve"> </w:t>
      </w:r>
      <w:r w:rsidR="00545B97">
        <w:t>frameworks globally</w:t>
      </w:r>
    </w:p>
    <w:p w14:paraId="3D1F8B8A" w14:textId="424536F9" w:rsidR="00545B97" w:rsidRDefault="00545B97" w:rsidP="00545B97">
      <w:pPr>
        <w:pStyle w:val="BodyText"/>
      </w:pPr>
      <w:r>
        <w:t>The</w:t>
      </w:r>
      <w:r w:rsidRPr="008C7D6A">
        <w:t xml:space="preserve"> </w:t>
      </w:r>
      <w:r>
        <w:t>challenges</w:t>
      </w:r>
      <w:r w:rsidRPr="008C7D6A">
        <w:t xml:space="preserve"> </w:t>
      </w:r>
      <w:r>
        <w:t>of</w:t>
      </w:r>
      <w:r w:rsidRPr="008C7D6A">
        <w:t xml:space="preserve"> </w:t>
      </w:r>
      <w:r>
        <w:t>the</w:t>
      </w:r>
      <w:r w:rsidR="00C32E4A">
        <w:t xml:space="preserve"> Australian</w:t>
      </w:r>
      <w:r w:rsidRPr="008C7D6A">
        <w:t xml:space="preserve"> </w:t>
      </w:r>
      <w:r>
        <w:t>NAP’s</w:t>
      </w:r>
      <w:r w:rsidRPr="008C7D6A">
        <w:t xml:space="preserve"> </w:t>
      </w:r>
      <w:r>
        <w:t>current</w:t>
      </w:r>
      <w:r w:rsidRPr="008C7D6A">
        <w:t xml:space="preserve"> </w:t>
      </w:r>
      <w:r>
        <w:t>M&amp;E</w:t>
      </w:r>
      <w:r w:rsidRPr="008C7D6A">
        <w:t xml:space="preserve"> </w:t>
      </w:r>
      <w:r>
        <w:t>framework</w:t>
      </w:r>
      <w:r w:rsidRPr="008C7D6A">
        <w:t xml:space="preserve"> </w:t>
      </w:r>
      <w:r>
        <w:t>as</w:t>
      </w:r>
      <w:r w:rsidRPr="008C7D6A">
        <w:t xml:space="preserve"> </w:t>
      </w:r>
      <w:r>
        <w:t>a</w:t>
      </w:r>
      <w:r w:rsidRPr="008C7D6A">
        <w:t xml:space="preserve"> </w:t>
      </w:r>
      <w:r>
        <w:t>whole</w:t>
      </w:r>
      <w:r w:rsidRPr="008C7D6A">
        <w:t xml:space="preserve"> </w:t>
      </w:r>
      <w:r>
        <w:t>examined</w:t>
      </w:r>
      <w:r w:rsidRPr="008C7D6A">
        <w:t xml:space="preserve"> </w:t>
      </w:r>
      <w:r>
        <w:t>in</w:t>
      </w:r>
      <w:r w:rsidRPr="008C7D6A">
        <w:t xml:space="preserve"> </w:t>
      </w:r>
      <w:r>
        <w:t>this</w:t>
      </w:r>
      <w:r w:rsidRPr="008C7D6A">
        <w:t xml:space="preserve"> </w:t>
      </w:r>
      <w:r>
        <w:t>section</w:t>
      </w:r>
      <w:r w:rsidRPr="008C7D6A">
        <w:t xml:space="preserve"> </w:t>
      </w:r>
      <w:r>
        <w:t>are</w:t>
      </w:r>
      <w:r w:rsidRPr="008C7D6A">
        <w:t xml:space="preserve"> </w:t>
      </w:r>
      <w:r>
        <w:t>not</w:t>
      </w:r>
      <w:r w:rsidRPr="008C7D6A">
        <w:t xml:space="preserve"> </w:t>
      </w:r>
      <w:r>
        <w:t>unique.</w:t>
      </w:r>
      <w:r w:rsidRPr="008C7D6A">
        <w:t xml:space="preserve"> </w:t>
      </w:r>
      <w:r>
        <w:t>Globally,</w:t>
      </w:r>
      <w:r w:rsidRPr="008C7D6A">
        <w:t xml:space="preserve"> </w:t>
      </w:r>
      <w:r>
        <w:t>M&amp;E</w:t>
      </w:r>
      <w:r w:rsidRPr="008C7D6A">
        <w:t xml:space="preserve"> </w:t>
      </w:r>
      <w:r>
        <w:t>frameworks</w:t>
      </w:r>
      <w:r w:rsidRPr="008C7D6A">
        <w:t xml:space="preserve"> </w:t>
      </w:r>
      <w:r>
        <w:t>have</w:t>
      </w:r>
      <w:r w:rsidRPr="008C7D6A">
        <w:t xml:space="preserve"> </w:t>
      </w:r>
      <w:r>
        <w:t>been</w:t>
      </w:r>
      <w:r w:rsidRPr="008C7D6A">
        <w:t xml:space="preserve"> </w:t>
      </w:r>
      <w:r>
        <w:t>a</w:t>
      </w:r>
      <w:r w:rsidRPr="008C7D6A">
        <w:t xml:space="preserve"> </w:t>
      </w:r>
      <w:r>
        <w:t>consistent</w:t>
      </w:r>
      <w:r w:rsidRPr="008C7D6A">
        <w:t xml:space="preserve"> </w:t>
      </w:r>
      <w:r>
        <w:t>source</w:t>
      </w:r>
      <w:r w:rsidRPr="008C7D6A">
        <w:t xml:space="preserve"> </w:t>
      </w:r>
      <w:r>
        <w:t>of</w:t>
      </w:r>
      <w:r w:rsidRPr="008C7D6A">
        <w:t xml:space="preserve"> </w:t>
      </w:r>
      <w:r>
        <w:t>weakness</w:t>
      </w:r>
      <w:r w:rsidRPr="008C7D6A">
        <w:t xml:space="preserve"> </w:t>
      </w:r>
      <w:r>
        <w:t>in</w:t>
      </w:r>
      <w:r w:rsidRPr="008C7D6A">
        <w:t xml:space="preserve"> </w:t>
      </w:r>
      <w:r>
        <w:t>implementation</w:t>
      </w:r>
      <w:r w:rsidRPr="008C7D6A">
        <w:t xml:space="preserve"> </w:t>
      </w:r>
      <w:r>
        <w:t>at</w:t>
      </w:r>
      <w:r w:rsidRPr="008C7D6A">
        <w:t xml:space="preserve"> </w:t>
      </w:r>
      <w:r>
        <w:t>the</w:t>
      </w:r>
      <w:r w:rsidRPr="008C7D6A">
        <w:t xml:space="preserve"> </w:t>
      </w:r>
      <w:r>
        <w:t>national</w:t>
      </w:r>
      <w:r w:rsidRPr="008C7D6A">
        <w:t xml:space="preserve"> </w:t>
      </w:r>
      <w:r>
        <w:t>level</w:t>
      </w:r>
      <w:r w:rsidRPr="008C7D6A">
        <w:t xml:space="preserve"> </w:t>
      </w:r>
      <w:r>
        <w:t>(UN</w:t>
      </w:r>
      <w:r w:rsidRPr="008C7D6A">
        <w:t xml:space="preserve"> Women </w:t>
      </w:r>
      <w:r>
        <w:t>2012).</w:t>
      </w:r>
      <w:r w:rsidRPr="008C7D6A">
        <w:t xml:space="preserve"> </w:t>
      </w:r>
      <w:r>
        <w:t>According</w:t>
      </w:r>
      <w:r w:rsidRPr="008C7D6A">
        <w:t xml:space="preserve"> </w:t>
      </w:r>
      <w:r>
        <w:t>to</w:t>
      </w:r>
      <w:r w:rsidRPr="008C7D6A">
        <w:t xml:space="preserve"> </w:t>
      </w:r>
      <w:r>
        <w:t>George</w:t>
      </w:r>
      <w:r w:rsidRPr="008C7D6A">
        <w:t xml:space="preserve"> </w:t>
      </w:r>
      <w:r>
        <w:t>Washington</w:t>
      </w:r>
      <w:r w:rsidRPr="008C7D6A">
        <w:t xml:space="preserve"> </w:t>
      </w:r>
      <w:r>
        <w:t>University,</w:t>
      </w:r>
      <w:r w:rsidRPr="008C7D6A">
        <w:t xml:space="preserve"> </w:t>
      </w:r>
      <w:r>
        <w:t>financial</w:t>
      </w:r>
      <w:r w:rsidRPr="008C7D6A">
        <w:t xml:space="preserve"> </w:t>
      </w:r>
      <w:r>
        <w:t>allocation</w:t>
      </w:r>
      <w:r w:rsidRPr="008C7D6A">
        <w:t xml:space="preserve"> </w:t>
      </w:r>
      <w:r>
        <w:t>and</w:t>
      </w:r>
      <w:r w:rsidRPr="008C7D6A">
        <w:t xml:space="preserve"> </w:t>
      </w:r>
      <w:r>
        <w:t>timeframes,</w:t>
      </w:r>
      <w:r w:rsidRPr="008C7D6A">
        <w:t xml:space="preserve"> </w:t>
      </w:r>
      <w:r>
        <w:t>key M&amp;E requirements, are missing from</w:t>
      </w:r>
      <w:r w:rsidRPr="008C7D6A">
        <w:t xml:space="preserve"> </w:t>
      </w:r>
      <w:r>
        <w:t>most</w:t>
      </w:r>
      <w:r w:rsidRPr="008C7D6A">
        <w:t xml:space="preserve"> </w:t>
      </w:r>
      <w:r>
        <w:t>NAPs</w:t>
      </w:r>
      <w:r w:rsidRPr="008C7D6A">
        <w:t xml:space="preserve"> </w:t>
      </w:r>
      <w:r>
        <w:t>(Miller,</w:t>
      </w:r>
      <w:r w:rsidRPr="008C7D6A">
        <w:t xml:space="preserve"> </w:t>
      </w:r>
      <w:proofErr w:type="spellStart"/>
      <w:r>
        <w:t>Pournik</w:t>
      </w:r>
      <w:proofErr w:type="spellEnd"/>
      <w:r w:rsidRPr="008C7D6A">
        <w:t xml:space="preserve"> </w:t>
      </w:r>
      <w:r>
        <w:t>&amp;</w:t>
      </w:r>
      <w:r w:rsidRPr="008C7D6A">
        <w:t xml:space="preserve"> </w:t>
      </w:r>
      <w:r>
        <w:t>Swaine</w:t>
      </w:r>
      <w:r w:rsidRPr="008C7D6A">
        <w:t xml:space="preserve"> </w:t>
      </w:r>
      <w:r>
        <w:t>2014).</w:t>
      </w:r>
      <w:r w:rsidRPr="008C7D6A">
        <w:t xml:space="preserve"> </w:t>
      </w:r>
      <w:r>
        <w:t>The</w:t>
      </w:r>
      <w:r w:rsidRPr="008C7D6A">
        <w:t xml:space="preserve"> </w:t>
      </w:r>
      <w:r>
        <w:t>WILPF</w:t>
      </w:r>
      <w:r w:rsidRPr="008C7D6A">
        <w:t xml:space="preserve"> </w:t>
      </w:r>
      <w:proofErr w:type="spellStart"/>
      <w:r w:rsidRPr="008C7D6A">
        <w:t>PeaceWomen</w:t>
      </w:r>
      <w:proofErr w:type="spellEnd"/>
      <w:r w:rsidRPr="008C7D6A">
        <w:t xml:space="preserve"> </w:t>
      </w:r>
      <w:proofErr w:type="spellStart"/>
      <w:r>
        <w:t>programme’s</w:t>
      </w:r>
      <w:proofErr w:type="spellEnd"/>
      <w:r w:rsidRPr="008C7D6A">
        <w:t xml:space="preserve"> 2015 </w:t>
      </w:r>
      <w:r>
        <w:t>‘Report</w:t>
      </w:r>
      <w:r w:rsidRPr="008C7D6A">
        <w:t xml:space="preserve"> </w:t>
      </w:r>
      <w:r>
        <w:t>on</w:t>
      </w:r>
      <w:r w:rsidRPr="008C7D6A">
        <w:t xml:space="preserve"> </w:t>
      </w:r>
      <w:r>
        <w:t>the</w:t>
      </w:r>
      <w:r w:rsidRPr="008C7D6A">
        <w:t xml:space="preserve"> </w:t>
      </w:r>
      <w:r>
        <w:t>Public</w:t>
      </w:r>
      <w:r w:rsidRPr="008C7D6A">
        <w:t xml:space="preserve"> </w:t>
      </w:r>
      <w:r>
        <w:t>Submissions</w:t>
      </w:r>
      <w:r w:rsidRPr="008C7D6A">
        <w:t xml:space="preserve"> </w:t>
      </w:r>
      <w:r>
        <w:t>to</w:t>
      </w:r>
      <w:r w:rsidRPr="008C7D6A">
        <w:t xml:space="preserve"> </w:t>
      </w:r>
      <w:r>
        <w:t>the</w:t>
      </w:r>
      <w:r w:rsidRPr="008C7D6A">
        <w:t xml:space="preserve"> </w:t>
      </w:r>
      <w:r>
        <w:t>Global</w:t>
      </w:r>
      <w:r w:rsidRPr="008C7D6A">
        <w:t xml:space="preserve"> </w:t>
      </w:r>
      <w:r>
        <w:t>Study</w:t>
      </w:r>
      <w:r w:rsidRPr="008C7D6A">
        <w:t xml:space="preserve"> </w:t>
      </w:r>
      <w:r>
        <w:t>on</w:t>
      </w:r>
      <w:r w:rsidRPr="008C7D6A">
        <w:t xml:space="preserve"> </w:t>
      </w:r>
      <w:r>
        <w:t>the</w:t>
      </w:r>
      <w:r w:rsidRPr="008C7D6A">
        <w:t xml:space="preserve"> Women, </w:t>
      </w:r>
      <w:r>
        <w:t>Peace</w:t>
      </w:r>
      <w:r w:rsidRPr="008C7D6A">
        <w:t xml:space="preserve"> </w:t>
      </w:r>
      <w:r>
        <w:t>and</w:t>
      </w:r>
      <w:r w:rsidRPr="008C7D6A">
        <w:t xml:space="preserve"> </w:t>
      </w:r>
      <w:r>
        <w:t>Security</w:t>
      </w:r>
      <w:r w:rsidRPr="008C7D6A">
        <w:t xml:space="preserve"> </w:t>
      </w:r>
      <w:r>
        <w:t>Agenda’</w:t>
      </w:r>
      <w:r w:rsidRPr="008C7D6A">
        <w:t xml:space="preserve"> </w:t>
      </w:r>
      <w:r>
        <w:t>identifies</w:t>
      </w:r>
      <w:r w:rsidRPr="008C7D6A">
        <w:t xml:space="preserve"> </w:t>
      </w:r>
      <w:r>
        <w:t>the</w:t>
      </w:r>
      <w:r w:rsidRPr="008C7D6A">
        <w:t xml:space="preserve"> </w:t>
      </w:r>
      <w:r>
        <w:t>lack</w:t>
      </w:r>
      <w:r w:rsidRPr="008C7D6A">
        <w:t xml:space="preserve"> </w:t>
      </w:r>
      <w:r>
        <w:t>of</w:t>
      </w:r>
      <w:r w:rsidRPr="008C7D6A">
        <w:t xml:space="preserve"> </w:t>
      </w:r>
      <w:r>
        <w:t>monitoring</w:t>
      </w:r>
      <w:r w:rsidRPr="008C7D6A">
        <w:t xml:space="preserve"> </w:t>
      </w:r>
      <w:r>
        <w:t>and</w:t>
      </w:r>
      <w:r w:rsidRPr="008C7D6A">
        <w:t xml:space="preserve"> </w:t>
      </w:r>
      <w:r>
        <w:t>evaluation</w:t>
      </w:r>
      <w:r w:rsidRPr="008C7D6A">
        <w:t xml:space="preserve"> </w:t>
      </w:r>
      <w:r>
        <w:t>mechanisms</w:t>
      </w:r>
      <w:r w:rsidRPr="008C7D6A">
        <w:t xml:space="preserve"> </w:t>
      </w:r>
      <w:r>
        <w:t>as</w:t>
      </w:r>
      <w:r w:rsidRPr="008C7D6A">
        <w:t xml:space="preserve"> </w:t>
      </w:r>
      <w:r>
        <w:t>a</w:t>
      </w:r>
      <w:r w:rsidRPr="008C7D6A">
        <w:t xml:space="preserve"> </w:t>
      </w:r>
      <w:r>
        <w:t>continuing</w:t>
      </w:r>
      <w:r w:rsidRPr="008C7D6A">
        <w:t xml:space="preserve"> </w:t>
      </w:r>
      <w:r>
        <w:t>global</w:t>
      </w:r>
      <w:r w:rsidRPr="008C7D6A">
        <w:t xml:space="preserve"> </w:t>
      </w:r>
      <w:r>
        <w:t>concern</w:t>
      </w:r>
      <w:r w:rsidRPr="008C7D6A">
        <w:t xml:space="preserve"> </w:t>
      </w:r>
      <w:r>
        <w:t xml:space="preserve">(WILPF </w:t>
      </w:r>
      <w:proofErr w:type="spellStart"/>
      <w:r>
        <w:t>PeaceWomen</w:t>
      </w:r>
      <w:proofErr w:type="spellEnd"/>
      <w:r w:rsidRPr="008C7D6A">
        <w:t xml:space="preserve"> </w:t>
      </w:r>
      <w:r>
        <w:t>2015,</w:t>
      </w:r>
      <w:r w:rsidRPr="008C7D6A">
        <w:t xml:space="preserve"> </w:t>
      </w:r>
      <w:r>
        <w:t>p.</w:t>
      </w:r>
      <w:r w:rsidRPr="008C7D6A">
        <w:t xml:space="preserve"> </w:t>
      </w:r>
      <w:r>
        <w:t>19).</w:t>
      </w:r>
    </w:p>
    <w:p w14:paraId="6DA2068E" w14:textId="666D4975" w:rsidR="00545B97" w:rsidRPr="008C7D6A" w:rsidRDefault="00545B97" w:rsidP="00545B97">
      <w:pPr>
        <w:pStyle w:val="BodyText"/>
      </w:pPr>
      <w:r>
        <w:t>However,</w:t>
      </w:r>
      <w:r w:rsidRPr="008C7D6A">
        <w:t xml:space="preserve"> </w:t>
      </w:r>
      <w:r>
        <w:t>among countries with NAPs,</w:t>
      </w:r>
      <w:r w:rsidRPr="008C7D6A">
        <w:t xml:space="preserve"> </w:t>
      </w:r>
      <w:r>
        <w:t>there is</w:t>
      </w:r>
      <w:r w:rsidRPr="008C7D6A">
        <w:t xml:space="preserve"> </w:t>
      </w:r>
      <w:r>
        <w:t>growing understanding</w:t>
      </w:r>
      <w:r w:rsidRPr="008C7D6A">
        <w:t xml:space="preserve"> </w:t>
      </w:r>
      <w:r>
        <w:t>and</w:t>
      </w:r>
      <w:r w:rsidRPr="008C7D6A">
        <w:t xml:space="preserve"> </w:t>
      </w:r>
      <w:r>
        <w:t>appreciation</w:t>
      </w:r>
      <w:r w:rsidRPr="008C7D6A">
        <w:t xml:space="preserve"> </w:t>
      </w:r>
      <w:r>
        <w:t>for</w:t>
      </w:r>
      <w:r w:rsidRPr="008C7D6A">
        <w:t xml:space="preserve"> </w:t>
      </w:r>
      <w:r>
        <w:t>the</w:t>
      </w:r>
      <w:r w:rsidRPr="008C7D6A">
        <w:t xml:space="preserve"> </w:t>
      </w:r>
      <w:r>
        <w:t>central</w:t>
      </w:r>
      <w:r w:rsidRPr="008C7D6A">
        <w:t xml:space="preserve"> </w:t>
      </w:r>
      <w:r>
        <w:t>role</w:t>
      </w:r>
      <w:r w:rsidRPr="008C7D6A">
        <w:t xml:space="preserve"> </w:t>
      </w:r>
      <w:r>
        <w:t>played</w:t>
      </w:r>
      <w:r w:rsidRPr="008C7D6A">
        <w:t xml:space="preserve"> </w:t>
      </w:r>
      <w:r>
        <w:t>by</w:t>
      </w:r>
      <w:r w:rsidRPr="008C7D6A">
        <w:t xml:space="preserve"> </w:t>
      </w:r>
      <w:r>
        <w:t>M&amp;E</w:t>
      </w:r>
      <w:r w:rsidRPr="008C7D6A">
        <w:t xml:space="preserve"> </w:t>
      </w:r>
      <w:r>
        <w:t>frameworks</w:t>
      </w:r>
      <w:r w:rsidRPr="008C7D6A">
        <w:t xml:space="preserve"> </w:t>
      </w:r>
      <w:r>
        <w:t>in</w:t>
      </w:r>
      <w:r w:rsidRPr="008C7D6A">
        <w:t xml:space="preserve"> </w:t>
      </w:r>
      <w:r>
        <w:t>effective</w:t>
      </w:r>
      <w:r w:rsidRPr="008C7D6A">
        <w:t xml:space="preserve"> </w:t>
      </w:r>
      <w:r>
        <w:t>implementation</w:t>
      </w:r>
      <w:r w:rsidRPr="008C7D6A">
        <w:t xml:space="preserve"> </w:t>
      </w:r>
      <w:r>
        <w:t>of</w:t>
      </w:r>
      <w:r w:rsidRPr="008C7D6A">
        <w:t xml:space="preserve"> </w:t>
      </w:r>
      <w:r>
        <w:t>the</w:t>
      </w:r>
      <w:r w:rsidRPr="008C7D6A">
        <w:t xml:space="preserve"> </w:t>
      </w:r>
      <w:r>
        <w:t>WPS</w:t>
      </w:r>
      <w:r w:rsidRPr="008C7D6A">
        <w:t xml:space="preserve"> </w:t>
      </w:r>
      <w:r>
        <w:t>agenda.</w:t>
      </w:r>
      <w:r w:rsidRPr="008C7D6A">
        <w:t xml:space="preserve"> </w:t>
      </w:r>
      <w:r>
        <w:t>The</w:t>
      </w:r>
      <w:r w:rsidRPr="008C7D6A">
        <w:t xml:space="preserve"> </w:t>
      </w:r>
      <w:r>
        <w:t>George</w:t>
      </w:r>
      <w:r w:rsidRPr="008C7D6A">
        <w:t xml:space="preserve"> </w:t>
      </w:r>
      <w:r>
        <w:t>Washington</w:t>
      </w:r>
      <w:r w:rsidRPr="008C7D6A">
        <w:t xml:space="preserve"> </w:t>
      </w:r>
      <w:r>
        <w:t>University</w:t>
      </w:r>
      <w:r w:rsidRPr="008C7D6A">
        <w:t xml:space="preserve"> </w:t>
      </w:r>
      <w:r>
        <w:t>global</w:t>
      </w:r>
      <w:r w:rsidRPr="008C7D6A">
        <w:t xml:space="preserve"> </w:t>
      </w:r>
      <w:r>
        <w:t>analysis</w:t>
      </w:r>
      <w:r w:rsidRPr="008C7D6A">
        <w:t xml:space="preserve"> </w:t>
      </w:r>
      <w:r>
        <w:t>of</w:t>
      </w:r>
      <w:r w:rsidRPr="008C7D6A">
        <w:t xml:space="preserve"> </w:t>
      </w:r>
      <w:r>
        <w:t>NAPs</w:t>
      </w:r>
      <w:r w:rsidRPr="008C7D6A">
        <w:t xml:space="preserve"> </w:t>
      </w:r>
      <w:r>
        <w:t>found</w:t>
      </w:r>
      <w:r w:rsidRPr="008C7D6A">
        <w:t xml:space="preserve"> </w:t>
      </w:r>
      <w:r>
        <w:t>that</w:t>
      </w:r>
      <w:r w:rsidRPr="008C7D6A">
        <w:t xml:space="preserve"> </w:t>
      </w:r>
      <w:r>
        <w:t>‘</w:t>
      </w:r>
      <w:r w:rsidRPr="008C7D6A">
        <w:t>…</w:t>
      </w:r>
      <w:r>
        <w:t>NAPs</w:t>
      </w:r>
      <w:r w:rsidRPr="008C7D6A">
        <w:t xml:space="preserve"> </w:t>
      </w:r>
      <w:r>
        <w:t>that</w:t>
      </w:r>
      <w:r w:rsidRPr="008C7D6A">
        <w:t xml:space="preserve"> </w:t>
      </w:r>
      <w:r>
        <w:t>adopt</w:t>
      </w:r>
      <w:r w:rsidRPr="008C7D6A">
        <w:t xml:space="preserve"> </w:t>
      </w:r>
      <w:r>
        <w:t>stringent</w:t>
      </w:r>
      <w:r w:rsidRPr="008C7D6A">
        <w:t xml:space="preserve"> </w:t>
      </w:r>
      <w:r>
        <w:t>monitoring</w:t>
      </w:r>
      <w:r w:rsidRPr="008C7D6A">
        <w:t xml:space="preserve"> </w:t>
      </w:r>
      <w:r>
        <w:t>and</w:t>
      </w:r>
      <w:r w:rsidRPr="008C7D6A">
        <w:t xml:space="preserve"> </w:t>
      </w:r>
      <w:r>
        <w:t>evaluation</w:t>
      </w:r>
      <w:r w:rsidRPr="008C7D6A">
        <w:t xml:space="preserve"> </w:t>
      </w:r>
      <w:r>
        <w:t>frameworks</w:t>
      </w:r>
      <w:r w:rsidRPr="008C7D6A">
        <w:t xml:space="preserve"> </w:t>
      </w:r>
      <w:r>
        <w:t>have</w:t>
      </w:r>
      <w:r w:rsidRPr="008C7D6A">
        <w:t xml:space="preserve"> </w:t>
      </w:r>
      <w:r>
        <w:t>become</w:t>
      </w:r>
      <w:r w:rsidRPr="008C7D6A">
        <w:t xml:space="preserve"> </w:t>
      </w:r>
      <w:r>
        <w:t>the</w:t>
      </w:r>
      <w:r w:rsidRPr="008C7D6A">
        <w:t xml:space="preserve"> </w:t>
      </w:r>
      <w:r>
        <w:t>standard-bearer</w:t>
      </w:r>
      <w:r w:rsidRPr="008C7D6A">
        <w:t xml:space="preserve"> </w:t>
      </w:r>
      <w:r>
        <w:t>for</w:t>
      </w:r>
      <w:r w:rsidRPr="008C7D6A">
        <w:t xml:space="preserve"> </w:t>
      </w:r>
      <w:r>
        <w:t>NAPs</w:t>
      </w:r>
      <w:r w:rsidRPr="008C7D6A">
        <w:t xml:space="preserve"> </w:t>
      </w:r>
      <w:r>
        <w:t>that</w:t>
      </w:r>
      <w:r w:rsidRPr="008C7D6A">
        <w:t xml:space="preserve"> </w:t>
      </w:r>
      <w:r>
        <w:t>are</w:t>
      </w:r>
      <w:r w:rsidRPr="008C7D6A">
        <w:t xml:space="preserve"> </w:t>
      </w:r>
      <w:r>
        <w:t>effective</w:t>
      </w:r>
      <w:r w:rsidRPr="008C7D6A">
        <w:t xml:space="preserve"> </w:t>
      </w:r>
      <w:r>
        <w:t>in</w:t>
      </w:r>
      <w:r w:rsidRPr="008C7D6A">
        <w:t xml:space="preserve"> </w:t>
      </w:r>
      <w:r>
        <w:t>purpose</w:t>
      </w:r>
      <w:r w:rsidRPr="008C7D6A">
        <w:t xml:space="preserve"> </w:t>
      </w:r>
      <w:r>
        <w:t>and</w:t>
      </w:r>
      <w:r w:rsidRPr="008C7D6A">
        <w:t xml:space="preserve"> </w:t>
      </w:r>
      <w:r>
        <w:t>accountable</w:t>
      </w:r>
      <w:r w:rsidRPr="008C7D6A">
        <w:t xml:space="preserve"> </w:t>
      </w:r>
      <w:r>
        <w:t>in</w:t>
      </w:r>
      <w:r w:rsidRPr="008C7D6A">
        <w:t xml:space="preserve"> </w:t>
      </w:r>
      <w:r>
        <w:t>terms</w:t>
      </w:r>
      <w:r w:rsidRPr="008C7D6A">
        <w:t xml:space="preserve"> </w:t>
      </w:r>
      <w:r>
        <w:t>of</w:t>
      </w:r>
      <w:r w:rsidRPr="008C7D6A">
        <w:t xml:space="preserve"> </w:t>
      </w:r>
      <w:r>
        <w:t>measurement</w:t>
      </w:r>
      <w:r w:rsidRPr="008C7D6A">
        <w:t xml:space="preserve"> </w:t>
      </w:r>
      <w:r>
        <w:t>(Miller,</w:t>
      </w:r>
      <w:r w:rsidRPr="008C7D6A">
        <w:t xml:space="preserve"> </w:t>
      </w:r>
      <w:proofErr w:type="spellStart"/>
      <w:r>
        <w:t>Pournik</w:t>
      </w:r>
      <w:proofErr w:type="spellEnd"/>
      <w:r w:rsidRPr="008C7D6A">
        <w:t xml:space="preserve"> </w:t>
      </w:r>
      <w:r>
        <w:t>&amp;</w:t>
      </w:r>
      <w:r w:rsidRPr="008C7D6A">
        <w:t xml:space="preserve"> </w:t>
      </w:r>
      <w:r>
        <w:t>Swaine</w:t>
      </w:r>
      <w:r w:rsidRPr="008C7D6A">
        <w:t xml:space="preserve"> </w:t>
      </w:r>
      <w:r>
        <w:t>2014,</w:t>
      </w:r>
      <w:r w:rsidRPr="008C7D6A">
        <w:t xml:space="preserve"> </w:t>
      </w:r>
      <w:r>
        <w:t>p.</w:t>
      </w:r>
      <w:r w:rsidRPr="008C7D6A">
        <w:t xml:space="preserve"> </w:t>
      </w:r>
      <w:r>
        <w:t>46).</w:t>
      </w:r>
      <w:r w:rsidRPr="008C7D6A">
        <w:t xml:space="preserve"> </w:t>
      </w:r>
      <w:r>
        <w:t>The</w:t>
      </w:r>
      <w:r w:rsidRPr="008C7D6A">
        <w:t xml:space="preserve"> </w:t>
      </w:r>
      <w:r>
        <w:t>American</w:t>
      </w:r>
      <w:r w:rsidRPr="008C7D6A">
        <w:t xml:space="preserve"> </w:t>
      </w:r>
      <w:r>
        <w:t>researchers</w:t>
      </w:r>
      <w:r w:rsidRPr="008C7D6A">
        <w:t xml:space="preserve"> </w:t>
      </w:r>
      <w:r>
        <w:t>also</w:t>
      </w:r>
      <w:r w:rsidRPr="008C7D6A">
        <w:t xml:space="preserve"> </w:t>
      </w:r>
      <w:r>
        <w:t>identified</w:t>
      </w:r>
      <w:r w:rsidRPr="008C7D6A">
        <w:t xml:space="preserve"> </w:t>
      </w:r>
      <w:r>
        <w:t>a</w:t>
      </w:r>
      <w:r w:rsidRPr="008C7D6A">
        <w:t xml:space="preserve"> </w:t>
      </w:r>
      <w:r>
        <w:t>clear</w:t>
      </w:r>
      <w:r w:rsidRPr="008C7D6A">
        <w:t xml:space="preserve"> </w:t>
      </w:r>
      <w:r>
        <w:t>trend</w:t>
      </w:r>
      <w:r w:rsidRPr="008C7D6A">
        <w:t xml:space="preserve"> </w:t>
      </w:r>
      <w:r>
        <w:t>toward</w:t>
      </w:r>
      <w:r w:rsidRPr="008C7D6A">
        <w:t xml:space="preserve"> </w:t>
      </w:r>
      <w:r>
        <w:t>strengthened</w:t>
      </w:r>
      <w:r w:rsidRPr="008C7D6A">
        <w:t xml:space="preserve"> </w:t>
      </w:r>
      <w:r>
        <w:t>M&amp;E</w:t>
      </w:r>
      <w:r w:rsidRPr="008C7D6A">
        <w:t xml:space="preserve"> </w:t>
      </w:r>
      <w:r>
        <w:t>systems</w:t>
      </w:r>
      <w:r w:rsidRPr="008C7D6A">
        <w:t xml:space="preserve"> </w:t>
      </w:r>
      <w:r>
        <w:t>among</w:t>
      </w:r>
      <w:r w:rsidRPr="008C7D6A">
        <w:t xml:space="preserve"> </w:t>
      </w:r>
      <w:r>
        <w:t>revised</w:t>
      </w:r>
      <w:r w:rsidRPr="008C7D6A">
        <w:t xml:space="preserve"> </w:t>
      </w:r>
      <w:r>
        <w:t>NAPs,</w:t>
      </w:r>
      <w:r w:rsidRPr="008C7D6A">
        <w:t xml:space="preserve"> </w:t>
      </w:r>
      <w:r>
        <w:t>including</w:t>
      </w:r>
      <w:r w:rsidRPr="008C7D6A">
        <w:t xml:space="preserve"> </w:t>
      </w:r>
      <w:r>
        <w:t>greater</w:t>
      </w:r>
      <w:r w:rsidRPr="008C7D6A">
        <w:t xml:space="preserve"> </w:t>
      </w:r>
      <w:r>
        <w:t>specificity</w:t>
      </w:r>
      <w:r w:rsidRPr="008C7D6A">
        <w:t xml:space="preserve"> </w:t>
      </w:r>
      <w:r>
        <w:t>in</w:t>
      </w:r>
      <w:r w:rsidRPr="008C7D6A">
        <w:t xml:space="preserve"> </w:t>
      </w:r>
      <w:r>
        <w:t>language</w:t>
      </w:r>
      <w:r w:rsidRPr="008C7D6A">
        <w:t xml:space="preserve"> </w:t>
      </w:r>
      <w:r>
        <w:t>and</w:t>
      </w:r>
      <w:r w:rsidRPr="008C7D6A">
        <w:t xml:space="preserve"> </w:t>
      </w:r>
      <w:r>
        <w:t>budgetary</w:t>
      </w:r>
      <w:r w:rsidRPr="008C7D6A">
        <w:t xml:space="preserve"> </w:t>
      </w:r>
      <w:r>
        <w:t>allocation</w:t>
      </w:r>
      <w:r w:rsidRPr="008C7D6A">
        <w:t xml:space="preserve"> </w:t>
      </w:r>
      <w:r>
        <w:t>(Miller,</w:t>
      </w:r>
      <w:r w:rsidRPr="008C7D6A">
        <w:t xml:space="preserve"> </w:t>
      </w:r>
      <w:proofErr w:type="spellStart"/>
      <w:r>
        <w:t>Pournik</w:t>
      </w:r>
      <w:proofErr w:type="spellEnd"/>
      <w:r w:rsidRPr="008C7D6A">
        <w:t xml:space="preserve"> </w:t>
      </w:r>
      <w:r>
        <w:t>&amp;</w:t>
      </w:r>
      <w:r w:rsidRPr="008C7D6A">
        <w:t xml:space="preserve"> </w:t>
      </w:r>
      <w:r>
        <w:t>Swaine</w:t>
      </w:r>
      <w:r w:rsidRPr="008C7D6A">
        <w:t xml:space="preserve"> </w:t>
      </w:r>
      <w:r>
        <w:t>2014,</w:t>
      </w:r>
      <w:r w:rsidRPr="008C7D6A">
        <w:t xml:space="preserve"> </w:t>
      </w:r>
      <w:r>
        <w:t>p.</w:t>
      </w:r>
      <w:r w:rsidRPr="008C7D6A">
        <w:t xml:space="preserve"> </w:t>
      </w:r>
      <w:r>
        <w:t>3;</w:t>
      </w:r>
      <w:r w:rsidRPr="008C7D6A">
        <w:t xml:space="preserve"> </w:t>
      </w:r>
      <w:proofErr w:type="spellStart"/>
      <w:r>
        <w:t>Ormhaug</w:t>
      </w:r>
      <w:proofErr w:type="spellEnd"/>
      <w:r w:rsidRPr="008C7D6A">
        <w:t xml:space="preserve"> </w:t>
      </w:r>
      <w:r>
        <w:t>2014)</w:t>
      </w:r>
      <w:r w:rsidRPr="008C7D6A">
        <w:t xml:space="preserve"> </w:t>
      </w:r>
      <w:r>
        <w:t>(see</w:t>
      </w:r>
      <w:r w:rsidRPr="008C7D6A">
        <w:t xml:space="preserve"> </w:t>
      </w:r>
      <w:r>
        <w:t>Appendix</w:t>
      </w:r>
      <w:r w:rsidRPr="008C7D6A">
        <w:t xml:space="preserve"> </w:t>
      </w:r>
      <w:r w:rsidR="00362F5F">
        <w:t>G</w:t>
      </w:r>
      <w:r>
        <w:t>).</w:t>
      </w:r>
    </w:p>
    <w:p w14:paraId="21D06A23" w14:textId="0D65AD75" w:rsidR="00467538" w:rsidRPr="009D4DFF" w:rsidRDefault="00467538" w:rsidP="008C27AC">
      <w:pPr>
        <w:pStyle w:val="BodyText"/>
        <w:shd w:val="clear" w:color="auto" w:fill="DAEEF3" w:themeFill="accent5" w:themeFillTint="33"/>
      </w:pPr>
      <w:r>
        <w:rPr>
          <w:b/>
        </w:rPr>
        <w:t>Finding 5</w:t>
      </w:r>
      <w:r w:rsidRPr="00DC4304">
        <w:rPr>
          <w:b/>
        </w:rPr>
        <w:t xml:space="preserve">: </w:t>
      </w:r>
      <w:r>
        <w:t xml:space="preserve">The absence of an overarching goal and specific targets within the Australian NAP M&amp;E framework restrict </w:t>
      </w:r>
      <w:r w:rsidR="009D4DFF">
        <w:t>the ability to measure progress.</w:t>
      </w:r>
    </w:p>
    <w:p w14:paraId="10E8A8E8" w14:textId="702C3C11" w:rsidR="00545B97" w:rsidRDefault="009D4DFF" w:rsidP="002949C7">
      <w:pPr>
        <w:pStyle w:val="Heading3-hag"/>
        <w:outlineLvl w:val="2"/>
      </w:pPr>
      <w:r>
        <w:t>4.2</w:t>
      </w:r>
      <w:r w:rsidR="00545B97">
        <w:t>.4 Weakness of the current M&amp;E</w:t>
      </w:r>
      <w:r w:rsidR="00545B97">
        <w:rPr>
          <w:spacing w:val="-3"/>
        </w:rPr>
        <w:t xml:space="preserve"> </w:t>
      </w:r>
      <w:r w:rsidR="00545B97">
        <w:t>measures in the Australian NAP</w:t>
      </w:r>
    </w:p>
    <w:p w14:paraId="48A47BB6" w14:textId="77777777" w:rsidR="00545B97" w:rsidRDefault="00545B97" w:rsidP="00545B97">
      <w:pPr>
        <w:pStyle w:val="BodyText"/>
      </w:pPr>
      <w:r>
        <w:t>In</w:t>
      </w:r>
      <w:r w:rsidRPr="008C7D6A">
        <w:t xml:space="preserve"> </w:t>
      </w:r>
      <w:r>
        <w:t>examining</w:t>
      </w:r>
      <w:r w:rsidRPr="008C7D6A">
        <w:t xml:space="preserve"> </w:t>
      </w:r>
      <w:r>
        <w:t>the</w:t>
      </w:r>
      <w:r w:rsidRPr="008C7D6A">
        <w:t xml:space="preserve"> </w:t>
      </w:r>
      <w:r>
        <w:t>current</w:t>
      </w:r>
      <w:r w:rsidRPr="008C7D6A">
        <w:t xml:space="preserve"> </w:t>
      </w:r>
      <w:r>
        <w:t>M&amp;E</w:t>
      </w:r>
      <w:r w:rsidRPr="008C7D6A">
        <w:t xml:space="preserve"> </w:t>
      </w:r>
      <w:r>
        <w:t>framework</w:t>
      </w:r>
      <w:r w:rsidRPr="008C7D6A">
        <w:t xml:space="preserve"> </w:t>
      </w:r>
      <w:r>
        <w:t>of</w:t>
      </w:r>
      <w:r w:rsidRPr="008C7D6A">
        <w:t xml:space="preserve"> </w:t>
      </w:r>
      <w:r>
        <w:t>the</w:t>
      </w:r>
      <w:r w:rsidRPr="008C7D6A">
        <w:t xml:space="preserve"> </w:t>
      </w:r>
      <w:r>
        <w:t>Australian</w:t>
      </w:r>
      <w:r w:rsidRPr="008C7D6A">
        <w:t xml:space="preserve"> </w:t>
      </w:r>
      <w:r>
        <w:t>NAP,</w:t>
      </w:r>
      <w:r w:rsidRPr="008C7D6A">
        <w:t xml:space="preserve"> </w:t>
      </w:r>
      <w:r>
        <w:t>this</w:t>
      </w:r>
      <w:r w:rsidRPr="008C7D6A">
        <w:t xml:space="preserve"> </w:t>
      </w:r>
      <w:r>
        <w:t>analysis</w:t>
      </w:r>
      <w:r w:rsidRPr="008C7D6A">
        <w:t xml:space="preserve"> </w:t>
      </w:r>
      <w:r>
        <w:t>looks</w:t>
      </w:r>
      <w:r w:rsidRPr="008C7D6A">
        <w:t xml:space="preserve"> </w:t>
      </w:r>
      <w:r>
        <w:t>at:</w:t>
      </w:r>
    </w:p>
    <w:p w14:paraId="692ACE21" w14:textId="77777777" w:rsidR="00545B97" w:rsidRDefault="00545B97" w:rsidP="002E7DC2">
      <w:pPr>
        <w:pStyle w:val="BodyText"/>
        <w:numPr>
          <w:ilvl w:val="0"/>
          <w:numId w:val="71"/>
        </w:numPr>
      </w:pPr>
      <w:r>
        <w:t>the</w:t>
      </w:r>
      <w:r w:rsidRPr="008C7D6A">
        <w:t xml:space="preserve"> </w:t>
      </w:r>
      <w:r>
        <w:t>measures</w:t>
      </w:r>
      <w:r w:rsidRPr="008C7D6A">
        <w:t xml:space="preserve"> </w:t>
      </w:r>
      <w:r>
        <w:t>themselves</w:t>
      </w:r>
    </w:p>
    <w:p w14:paraId="2A32C01A" w14:textId="77777777" w:rsidR="00545B97" w:rsidRDefault="00545B97" w:rsidP="002E7DC2">
      <w:pPr>
        <w:pStyle w:val="BodyText"/>
        <w:numPr>
          <w:ilvl w:val="0"/>
          <w:numId w:val="71"/>
        </w:numPr>
      </w:pPr>
      <w:r>
        <w:t>the</w:t>
      </w:r>
      <w:r w:rsidRPr="008C7D6A">
        <w:t xml:space="preserve"> </w:t>
      </w:r>
      <w:r>
        <w:t>associated</w:t>
      </w:r>
      <w:r w:rsidRPr="008C7D6A">
        <w:t xml:space="preserve"> </w:t>
      </w:r>
      <w:r>
        <w:t>challenge</w:t>
      </w:r>
      <w:r w:rsidRPr="008C7D6A">
        <w:t xml:space="preserve"> </w:t>
      </w:r>
      <w:r>
        <w:t>of</w:t>
      </w:r>
      <w:r w:rsidRPr="008C7D6A">
        <w:t xml:space="preserve"> </w:t>
      </w:r>
      <w:r>
        <w:t>measuring</w:t>
      </w:r>
      <w:r w:rsidRPr="008C7D6A">
        <w:t xml:space="preserve"> </w:t>
      </w:r>
      <w:r>
        <w:t>and</w:t>
      </w:r>
      <w:r w:rsidRPr="008C7D6A">
        <w:t xml:space="preserve"> </w:t>
      </w:r>
      <w:r>
        <w:t>attributing</w:t>
      </w:r>
      <w:r w:rsidRPr="008C7D6A">
        <w:t xml:space="preserve"> </w:t>
      </w:r>
      <w:r>
        <w:t>impact</w:t>
      </w:r>
    </w:p>
    <w:p w14:paraId="78005F70" w14:textId="77777777" w:rsidR="00545B97" w:rsidRDefault="00545B97" w:rsidP="002E7DC2">
      <w:pPr>
        <w:pStyle w:val="BodyText"/>
        <w:numPr>
          <w:ilvl w:val="0"/>
          <w:numId w:val="71"/>
        </w:numPr>
      </w:pPr>
      <w:r>
        <w:t>the</w:t>
      </w:r>
      <w:r w:rsidRPr="008C7D6A">
        <w:t xml:space="preserve"> </w:t>
      </w:r>
      <w:r>
        <w:t>absence</w:t>
      </w:r>
      <w:r w:rsidRPr="008C7D6A">
        <w:t xml:space="preserve"> </w:t>
      </w:r>
      <w:r>
        <w:t>of</w:t>
      </w:r>
      <w:r w:rsidRPr="008C7D6A">
        <w:t xml:space="preserve"> </w:t>
      </w:r>
      <w:r>
        <w:t>an</w:t>
      </w:r>
      <w:r w:rsidRPr="008C7D6A">
        <w:t xml:space="preserve"> </w:t>
      </w:r>
      <w:r>
        <w:t>explicit</w:t>
      </w:r>
      <w:r w:rsidRPr="008C7D6A">
        <w:t xml:space="preserve"> </w:t>
      </w:r>
      <w:r>
        <w:t>overarching</w:t>
      </w:r>
      <w:r w:rsidRPr="008C7D6A">
        <w:t xml:space="preserve"> </w:t>
      </w:r>
      <w:r>
        <w:t>goal</w:t>
      </w:r>
      <w:r w:rsidRPr="008C7D6A">
        <w:t xml:space="preserve"> </w:t>
      </w:r>
      <w:r>
        <w:t>and</w:t>
      </w:r>
      <w:r w:rsidRPr="008C7D6A">
        <w:t xml:space="preserve"> </w:t>
      </w:r>
      <w:r>
        <w:t>objectives</w:t>
      </w:r>
    </w:p>
    <w:p w14:paraId="415A3C28" w14:textId="77777777" w:rsidR="00545B97" w:rsidRDefault="00545B97" w:rsidP="002E7DC2">
      <w:pPr>
        <w:pStyle w:val="BodyText"/>
        <w:numPr>
          <w:ilvl w:val="0"/>
          <w:numId w:val="71"/>
        </w:numPr>
      </w:pPr>
      <w:r>
        <w:t>the</w:t>
      </w:r>
      <w:r w:rsidRPr="008C7D6A">
        <w:t xml:space="preserve"> </w:t>
      </w:r>
      <w:r>
        <w:t>implications</w:t>
      </w:r>
      <w:r w:rsidRPr="008C7D6A">
        <w:t xml:space="preserve"> </w:t>
      </w:r>
      <w:r>
        <w:t>of</w:t>
      </w:r>
      <w:r w:rsidRPr="008C7D6A">
        <w:t xml:space="preserve"> </w:t>
      </w:r>
      <w:r>
        <w:t>the</w:t>
      </w:r>
      <w:r w:rsidRPr="008C7D6A">
        <w:t xml:space="preserve"> </w:t>
      </w:r>
      <w:r>
        <w:t>current</w:t>
      </w:r>
      <w:r w:rsidRPr="008C7D6A">
        <w:t xml:space="preserve"> </w:t>
      </w:r>
      <w:r>
        <w:t>M&amp;E</w:t>
      </w:r>
      <w:r w:rsidRPr="008C7D6A">
        <w:t xml:space="preserve"> </w:t>
      </w:r>
      <w:r>
        <w:t>measures</w:t>
      </w:r>
      <w:r w:rsidRPr="008C7D6A">
        <w:t xml:space="preserve"> </w:t>
      </w:r>
      <w:r>
        <w:t>for</w:t>
      </w:r>
      <w:r w:rsidRPr="008C7D6A">
        <w:t xml:space="preserve"> </w:t>
      </w:r>
      <w:r>
        <w:t>government</w:t>
      </w:r>
      <w:r w:rsidRPr="008C7D6A">
        <w:t xml:space="preserve"> </w:t>
      </w:r>
      <w:r>
        <w:t>reporting.</w:t>
      </w:r>
      <w:r w:rsidRPr="008C7D6A">
        <w:t xml:space="preserve"> </w:t>
      </w:r>
    </w:p>
    <w:p w14:paraId="3DC296BC" w14:textId="77777777" w:rsidR="00545B97" w:rsidRPr="008C7D6A" w:rsidRDefault="00545B97" w:rsidP="00545B97">
      <w:pPr>
        <w:pStyle w:val="BodyText"/>
      </w:pPr>
      <w:r>
        <w:t>The</w:t>
      </w:r>
      <w:r w:rsidRPr="008C7D6A">
        <w:t xml:space="preserve"> </w:t>
      </w:r>
      <w:r>
        <w:t>section</w:t>
      </w:r>
      <w:r w:rsidRPr="008C7D6A">
        <w:t xml:space="preserve"> </w:t>
      </w:r>
      <w:r>
        <w:t>closes</w:t>
      </w:r>
      <w:r w:rsidRPr="008C7D6A">
        <w:t xml:space="preserve"> </w:t>
      </w:r>
      <w:r>
        <w:t>with</w:t>
      </w:r>
      <w:r w:rsidRPr="008C7D6A">
        <w:t xml:space="preserve"> </w:t>
      </w:r>
      <w:r>
        <w:t>a</w:t>
      </w:r>
      <w:r w:rsidRPr="008C7D6A">
        <w:t xml:space="preserve"> </w:t>
      </w:r>
      <w:r>
        <w:t>brief</w:t>
      </w:r>
      <w:r w:rsidRPr="008C7D6A">
        <w:t xml:space="preserve"> </w:t>
      </w:r>
      <w:r>
        <w:t>examination</w:t>
      </w:r>
      <w:r w:rsidRPr="008C7D6A">
        <w:t xml:space="preserve"> </w:t>
      </w:r>
      <w:r>
        <w:t>of</w:t>
      </w:r>
      <w:r w:rsidRPr="008C7D6A">
        <w:t xml:space="preserve"> </w:t>
      </w:r>
      <w:r>
        <w:t>the</w:t>
      </w:r>
      <w:r w:rsidRPr="008C7D6A">
        <w:t xml:space="preserve"> </w:t>
      </w:r>
      <w:r>
        <w:t>utility</w:t>
      </w:r>
      <w:r w:rsidRPr="008C7D6A">
        <w:t xml:space="preserve"> </w:t>
      </w:r>
      <w:r>
        <w:t>of</w:t>
      </w:r>
      <w:r w:rsidRPr="008C7D6A">
        <w:t xml:space="preserve"> </w:t>
      </w:r>
      <w:r>
        <w:t>department-specific</w:t>
      </w:r>
      <w:r w:rsidRPr="008C7D6A">
        <w:t xml:space="preserve"> </w:t>
      </w:r>
      <w:r>
        <w:t>implementation</w:t>
      </w:r>
      <w:r w:rsidRPr="008C7D6A">
        <w:t xml:space="preserve"> </w:t>
      </w:r>
      <w:r>
        <w:t>plans</w:t>
      </w:r>
      <w:r w:rsidRPr="008C7D6A">
        <w:t xml:space="preserve"> </w:t>
      </w:r>
      <w:r>
        <w:t>for</w:t>
      </w:r>
      <w:r w:rsidRPr="008C7D6A">
        <w:t xml:space="preserve"> </w:t>
      </w:r>
      <w:r>
        <w:t>monitoring</w:t>
      </w:r>
      <w:r w:rsidRPr="008C7D6A">
        <w:t xml:space="preserve"> </w:t>
      </w:r>
      <w:r>
        <w:t>and</w:t>
      </w:r>
      <w:r w:rsidRPr="008C7D6A">
        <w:t xml:space="preserve"> </w:t>
      </w:r>
      <w:r>
        <w:t>evaluation.</w:t>
      </w:r>
    </w:p>
    <w:p w14:paraId="3CE00D47" w14:textId="024DCA62" w:rsidR="007B4FE2" w:rsidRDefault="00545B97" w:rsidP="00FC2332">
      <w:pPr>
        <w:pStyle w:val="BodyText"/>
      </w:pPr>
      <w:r>
        <w:t>The</w:t>
      </w:r>
      <w:r w:rsidRPr="008C7D6A">
        <w:t xml:space="preserve"> </w:t>
      </w:r>
      <w:r>
        <w:t>interim</w:t>
      </w:r>
      <w:r w:rsidRPr="008C7D6A">
        <w:t xml:space="preserve"> </w:t>
      </w:r>
      <w:r>
        <w:t>review</w:t>
      </w:r>
      <w:r w:rsidRPr="008C7D6A">
        <w:t xml:space="preserve"> </w:t>
      </w:r>
      <w:r>
        <w:t>identified</w:t>
      </w:r>
      <w:r w:rsidRPr="008C7D6A">
        <w:t xml:space="preserve"> </w:t>
      </w:r>
      <w:r w:rsidRPr="00EB698D">
        <w:rPr>
          <w:b/>
        </w:rPr>
        <w:t>two main weaknesses</w:t>
      </w:r>
      <w:r w:rsidRPr="008C7D6A">
        <w:t xml:space="preserve"> </w:t>
      </w:r>
      <w:r>
        <w:t>of</w:t>
      </w:r>
      <w:r w:rsidRPr="008C7D6A">
        <w:t xml:space="preserve"> </w:t>
      </w:r>
      <w:r>
        <w:t>the</w:t>
      </w:r>
      <w:r w:rsidRPr="008C7D6A">
        <w:t xml:space="preserve"> </w:t>
      </w:r>
      <w:r>
        <w:t>current</w:t>
      </w:r>
      <w:r w:rsidRPr="008C7D6A">
        <w:t xml:space="preserve"> </w:t>
      </w:r>
      <w:r>
        <w:t>measures</w:t>
      </w:r>
      <w:r w:rsidRPr="008C7D6A">
        <w:t xml:space="preserve"> </w:t>
      </w:r>
      <w:r>
        <w:t>themselves</w:t>
      </w:r>
      <w:r w:rsidRPr="008C7D6A">
        <w:t xml:space="preserve"> </w:t>
      </w:r>
      <w:r>
        <w:t>in</w:t>
      </w:r>
      <w:r w:rsidRPr="008C7D6A">
        <w:t xml:space="preserve"> </w:t>
      </w:r>
      <w:r>
        <w:t>the</w:t>
      </w:r>
      <w:r w:rsidRPr="008C7D6A">
        <w:t xml:space="preserve"> </w:t>
      </w:r>
      <w:r>
        <w:t>M&amp;E</w:t>
      </w:r>
      <w:r w:rsidRPr="008C7D6A">
        <w:t xml:space="preserve"> </w:t>
      </w:r>
      <w:r>
        <w:t>framework.</w:t>
      </w:r>
      <w:r w:rsidRPr="008C7D6A">
        <w:t xml:space="preserve"> </w:t>
      </w:r>
    </w:p>
    <w:p w14:paraId="1ED3765E" w14:textId="7A6A2F10" w:rsidR="00545B97" w:rsidRDefault="00545B97" w:rsidP="00545B97">
      <w:pPr>
        <w:pStyle w:val="BodyText"/>
      </w:pPr>
      <w:r>
        <w:t>First,</w:t>
      </w:r>
      <w:r w:rsidRPr="008C7D6A">
        <w:t xml:space="preserve"> </w:t>
      </w:r>
      <w:r>
        <w:t>the</w:t>
      </w:r>
      <w:r w:rsidRPr="008C7D6A">
        <w:t xml:space="preserve"> </w:t>
      </w:r>
      <w:r>
        <w:t>16</w:t>
      </w:r>
      <w:r w:rsidRPr="008C7D6A">
        <w:t xml:space="preserve"> </w:t>
      </w:r>
      <w:r>
        <w:t>measures</w:t>
      </w:r>
      <w:r w:rsidRPr="008C7D6A">
        <w:t xml:space="preserve"> </w:t>
      </w:r>
      <w:r>
        <w:t>in</w:t>
      </w:r>
      <w:r w:rsidRPr="008C7D6A">
        <w:t xml:space="preserve"> </w:t>
      </w:r>
      <w:r>
        <w:t>the</w:t>
      </w:r>
      <w:r w:rsidRPr="008C7D6A">
        <w:t xml:space="preserve"> </w:t>
      </w:r>
      <w:r>
        <w:t>framework</w:t>
      </w:r>
      <w:r w:rsidRPr="008C7D6A">
        <w:t xml:space="preserve"> </w:t>
      </w:r>
      <w:r>
        <w:t>are</w:t>
      </w:r>
      <w:r w:rsidRPr="008C7D6A">
        <w:t xml:space="preserve"> </w:t>
      </w:r>
      <w:r>
        <w:t>not</w:t>
      </w:r>
      <w:r w:rsidRPr="008C7D6A">
        <w:t xml:space="preserve"> </w:t>
      </w:r>
      <w:r>
        <w:t>aligned</w:t>
      </w:r>
      <w:r w:rsidRPr="008C7D6A">
        <w:t xml:space="preserve"> </w:t>
      </w:r>
      <w:r>
        <w:t>against</w:t>
      </w:r>
      <w:r w:rsidRPr="008C7D6A">
        <w:t xml:space="preserve"> </w:t>
      </w:r>
      <w:r>
        <w:t>the</w:t>
      </w:r>
      <w:r w:rsidR="00C32E4A">
        <w:t xml:space="preserve"> Australian</w:t>
      </w:r>
      <w:r w:rsidR="00C32E4A" w:rsidRPr="008C7D6A">
        <w:t xml:space="preserve"> </w:t>
      </w:r>
      <w:r>
        <w:t>actions;</w:t>
      </w:r>
      <w:r w:rsidRPr="008C7D6A">
        <w:t xml:space="preserve"> </w:t>
      </w:r>
      <w:r>
        <w:t>rather</w:t>
      </w:r>
      <w:r w:rsidRPr="008C7D6A">
        <w:t xml:space="preserve"> </w:t>
      </w:r>
      <w:r>
        <w:t>they</w:t>
      </w:r>
      <w:r w:rsidRPr="008C7D6A">
        <w:t xml:space="preserve"> </w:t>
      </w:r>
      <w:r>
        <w:t>are</w:t>
      </w:r>
      <w:r w:rsidRPr="008C7D6A">
        <w:t xml:space="preserve"> </w:t>
      </w:r>
      <w:r>
        <w:t>aligned</w:t>
      </w:r>
      <w:r w:rsidRPr="008C7D6A">
        <w:t xml:space="preserve"> </w:t>
      </w:r>
      <w:r>
        <w:t>against</w:t>
      </w:r>
      <w:r w:rsidRPr="008C7D6A">
        <w:t xml:space="preserve"> </w:t>
      </w:r>
      <w:r>
        <w:t>the</w:t>
      </w:r>
      <w:r w:rsidRPr="008C7D6A">
        <w:t xml:space="preserve"> </w:t>
      </w:r>
      <w:r>
        <w:t>five</w:t>
      </w:r>
      <w:r w:rsidRPr="008C7D6A">
        <w:t xml:space="preserve"> </w:t>
      </w:r>
      <w:r>
        <w:t>strategies.</w:t>
      </w:r>
      <w:r w:rsidRPr="008C7D6A">
        <w:t xml:space="preserve"> </w:t>
      </w:r>
      <w:r>
        <w:t>As</w:t>
      </w:r>
      <w:r w:rsidRPr="008C7D6A">
        <w:t xml:space="preserve"> </w:t>
      </w:r>
      <w:r>
        <w:t>a result,</w:t>
      </w:r>
      <w:r w:rsidRPr="008C7D6A">
        <w:t xml:space="preserve"> </w:t>
      </w:r>
      <w:r>
        <w:t>some</w:t>
      </w:r>
      <w:r w:rsidRPr="008C7D6A">
        <w:t xml:space="preserve"> </w:t>
      </w:r>
      <w:r>
        <w:t>actions</w:t>
      </w:r>
      <w:r w:rsidRPr="008C7D6A">
        <w:t xml:space="preserve"> </w:t>
      </w:r>
      <w:r>
        <w:t>are</w:t>
      </w:r>
      <w:r w:rsidRPr="008C7D6A">
        <w:t xml:space="preserve"> </w:t>
      </w:r>
      <w:r>
        <w:t>not</w:t>
      </w:r>
      <w:r w:rsidRPr="008C7D6A">
        <w:t xml:space="preserve"> </w:t>
      </w:r>
      <w:r>
        <w:t>linked</w:t>
      </w:r>
      <w:r w:rsidRPr="008C7D6A">
        <w:t xml:space="preserve"> </w:t>
      </w:r>
      <w:r>
        <w:t>to</w:t>
      </w:r>
      <w:r w:rsidRPr="008C7D6A">
        <w:t xml:space="preserve"> </w:t>
      </w:r>
      <w:r>
        <w:t>an</w:t>
      </w:r>
      <w:r w:rsidRPr="008C7D6A">
        <w:t xml:space="preserve"> </w:t>
      </w:r>
      <w:r>
        <w:t>indicator</w:t>
      </w:r>
      <w:r w:rsidRPr="008C7D6A">
        <w:t xml:space="preserve"> </w:t>
      </w:r>
      <w:r>
        <w:t>and</w:t>
      </w:r>
      <w:r w:rsidRPr="008C7D6A">
        <w:t xml:space="preserve"> </w:t>
      </w:r>
      <w:r>
        <w:t>thus</w:t>
      </w:r>
      <w:r w:rsidRPr="008C7D6A">
        <w:t xml:space="preserve"> </w:t>
      </w:r>
      <w:r>
        <w:t>are</w:t>
      </w:r>
      <w:r w:rsidRPr="008C7D6A">
        <w:t xml:space="preserve"> not </w:t>
      </w:r>
      <w:r>
        <w:t>being</w:t>
      </w:r>
      <w:r w:rsidRPr="008C7D6A">
        <w:t xml:space="preserve"> </w:t>
      </w:r>
      <w:r>
        <w:t>measured.</w:t>
      </w:r>
      <w:r w:rsidRPr="008C7D6A">
        <w:t xml:space="preserve"> </w:t>
      </w:r>
    </w:p>
    <w:p w14:paraId="3170A4A1" w14:textId="18DEE486" w:rsidR="00545B97" w:rsidRDefault="00545B97" w:rsidP="00545B97">
      <w:pPr>
        <w:pStyle w:val="BodyText"/>
      </w:pPr>
      <w:r>
        <w:t>Second,</w:t>
      </w:r>
      <w:r w:rsidRPr="008C7D6A">
        <w:t xml:space="preserve"> </w:t>
      </w:r>
      <w:r>
        <w:t>the</w:t>
      </w:r>
      <w:r w:rsidRPr="008C7D6A">
        <w:t xml:space="preserve"> </w:t>
      </w:r>
      <w:r>
        <w:t>indicators</w:t>
      </w:r>
      <w:r w:rsidRPr="008C7D6A">
        <w:t xml:space="preserve"> </w:t>
      </w:r>
      <w:r>
        <w:t>themselves</w:t>
      </w:r>
      <w:r w:rsidRPr="008C7D6A">
        <w:t xml:space="preserve"> </w:t>
      </w:r>
      <w:r>
        <w:t>do</w:t>
      </w:r>
      <w:r w:rsidRPr="008C7D6A">
        <w:t xml:space="preserve"> </w:t>
      </w:r>
      <w:r>
        <w:t>not</w:t>
      </w:r>
      <w:r w:rsidRPr="008C7D6A">
        <w:t xml:space="preserve"> </w:t>
      </w:r>
      <w:r>
        <w:t>measure</w:t>
      </w:r>
      <w:r w:rsidRPr="008C7D6A">
        <w:t xml:space="preserve"> </w:t>
      </w:r>
      <w:r>
        <w:t>change;</w:t>
      </w:r>
      <w:r w:rsidRPr="008C7D6A">
        <w:t xml:space="preserve"> </w:t>
      </w:r>
      <w:r>
        <w:t>they</w:t>
      </w:r>
      <w:r w:rsidRPr="008C7D6A">
        <w:t xml:space="preserve"> </w:t>
      </w:r>
      <w:r>
        <w:t>are</w:t>
      </w:r>
      <w:r w:rsidRPr="008C7D6A">
        <w:t xml:space="preserve"> </w:t>
      </w:r>
      <w:r>
        <w:t>quantitative,</w:t>
      </w:r>
      <w:r w:rsidRPr="008C7D6A">
        <w:t xml:space="preserve"> </w:t>
      </w:r>
      <w:r>
        <w:t>relating</w:t>
      </w:r>
      <w:r w:rsidRPr="008C7D6A">
        <w:t xml:space="preserve"> </w:t>
      </w:r>
      <w:r>
        <w:t>to</w:t>
      </w:r>
      <w:r w:rsidRPr="008C7D6A">
        <w:t xml:space="preserve"> </w:t>
      </w:r>
      <w:r>
        <w:t>numbers</w:t>
      </w:r>
      <w:r w:rsidRPr="008C7D6A">
        <w:t xml:space="preserve"> </w:t>
      </w:r>
      <w:r>
        <w:t>(of</w:t>
      </w:r>
      <w:r w:rsidRPr="008C7D6A">
        <w:t xml:space="preserve"> </w:t>
      </w:r>
      <w:r>
        <w:t>documents,</w:t>
      </w:r>
      <w:r w:rsidRPr="008C7D6A">
        <w:t xml:space="preserve"> </w:t>
      </w:r>
      <w:r>
        <w:t>personnel,</w:t>
      </w:r>
      <w:r w:rsidRPr="008C7D6A">
        <w:t xml:space="preserve"> </w:t>
      </w:r>
      <w:r>
        <w:t>cases,</w:t>
      </w:r>
      <w:r w:rsidRPr="008C7D6A">
        <w:t xml:space="preserve"> </w:t>
      </w:r>
      <w:r>
        <w:t>interventions)</w:t>
      </w:r>
      <w:r w:rsidRPr="008C7D6A">
        <w:t xml:space="preserve"> </w:t>
      </w:r>
      <w:r>
        <w:t>and</w:t>
      </w:r>
      <w:r w:rsidRPr="008C7D6A">
        <w:t xml:space="preserve"> </w:t>
      </w:r>
      <w:r>
        <w:t>descriptions</w:t>
      </w:r>
      <w:r w:rsidRPr="008C7D6A">
        <w:t xml:space="preserve"> </w:t>
      </w:r>
      <w:r>
        <w:t>(of</w:t>
      </w:r>
      <w:r w:rsidRPr="008C7D6A">
        <w:t xml:space="preserve"> </w:t>
      </w:r>
      <w:r>
        <w:t>activities,</w:t>
      </w:r>
      <w:r w:rsidRPr="008C7D6A">
        <w:t xml:space="preserve"> </w:t>
      </w:r>
      <w:r>
        <w:t>approaches, assistance, strategies, initiatives and interventions).</w:t>
      </w:r>
      <w:r>
        <w:rPr>
          <w:rStyle w:val="FootnoteReference"/>
        </w:rPr>
        <w:footnoteReference w:id="14"/>
      </w:r>
      <w:r w:rsidRPr="008C7D6A">
        <w:t xml:space="preserve"> </w:t>
      </w:r>
      <w:r>
        <w:t>In</w:t>
      </w:r>
      <w:r w:rsidRPr="008C7D6A">
        <w:t xml:space="preserve"> </w:t>
      </w:r>
      <w:r>
        <w:t>contrast,</w:t>
      </w:r>
      <w:r w:rsidRPr="008C7D6A">
        <w:t xml:space="preserve"> </w:t>
      </w:r>
      <w:r>
        <w:t>the</w:t>
      </w:r>
      <w:r w:rsidRPr="008C7D6A">
        <w:t xml:space="preserve"> </w:t>
      </w:r>
      <w:r>
        <w:t>UK’s</w:t>
      </w:r>
      <w:r w:rsidRPr="008C7D6A">
        <w:t xml:space="preserve"> </w:t>
      </w:r>
      <w:r>
        <w:t>Implementation</w:t>
      </w:r>
      <w:r w:rsidRPr="008C7D6A">
        <w:t xml:space="preserve"> </w:t>
      </w:r>
      <w:r>
        <w:t>Plan,</w:t>
      </w:r>
      <w:r w:rsidRPr="008C7D6A">
        <w:t xml:space="preserve"> </w:t>
      </w:r>
      <w:r>
        <w:t>which</w:t>
      </w:r>
      <w:r w:rsidRPr="008C7D6A">
        <w:t xml:space="preserve"> </w:t>
      </w:r>
      <w:r>
        <w:t>accompanies</w:t>
      </w:r>
      <w:r w:rsidRPr="008C7D6A">
        <w:t xml:space="preserve"> </w:t>
      </w:r>
      <w:r>
        <w:t>the 2014</w:t>
      </w:r>
      <w:r>
        <w:rPr>
          <w:rFonts w:cs="Arial"/>
        </w:rPr>
        <w:t>–</w:t>
      </w:r>
      <w:r>
        <w:t>17</w:t>
      </w:r>
      <w:r w:rsidRPr="008C7D6A">
        <w:t xml:space="preserve"> </w:t>
      </w:r>
      <w:r w:rsidR="00C32E4A">
        <w:t xml:space="preserve">UK </w:t>
      </w:r>
      <w:r>
        <w:t>NAP,</w:t>
      </w:r>
      <w:r w:rsidRPr="008C7D6A">
        <w:t xml:space="preserve"> </w:t>
      </w:r>
      <w:r>
        <w:t>incorporates indicators ‘to give readers</w:t>
      </w:r>
      <w:r w:rsidRPr="008C7D6A">
        <w:t xml:space="preserve"> </w:t>
      </w:r>
      <w:r>
        <w:t>a sense of</w:t>
      </w:r>
      <w:r w:rsidRPr="008C7D6A">
        <w:t xml:space="preserve"> </w:t>
      </w:r>
      <w:r>
        <w:t>ambition and direction’</w:t>
      </w:r>
      <w:r w:rsidRPr="008C7D6A">
        <w:t xml:space="preserve"> </w:t>
      </w:r>
      <w:r>
        <w:t>(Foreign</w:t>
      </w:r>
      <w:r w:rsidRPr="008C7D6A">
        <w:t xml:space="preserve"> </w:t>
      </w:r>
      <w:r>
        <w:t>and</w:t>
      </w:r>
      <w:r w:rsidRPr="008C7D6A">
        <w:t xml:space="preserve"> </w:t>
      </w:r>
      <w:r>
        <w:t>Commonwealth</w:t>
      </w:r>
      <w:r w:rsidRPr="008C7D6A">
        <w:t xml:space="preserve"> </w:t>
      </w:r>
      <w:r>
        <w:t>Office</w:t>
      </w:r>
      <w:r w:rsidRPr="008C7D6A">
        <w:t xml:space="preserve"> </w:t>
      </w:r>
      <w:r>
        <w:t>2014,</w:t>
      </w:r>
      <w:r w:rsidRPr="008C7D6A">
        <w:t xml:space="preserve"> </w:t>
      </w:r>
      <w:r>
        <w:t>p.</w:t>
      </w:r>
      <w:r w:rsidRPr="008C7D6A">
        <w:t xml:space="preserve"> </w:t>
      </w:r>
      <w:r>
        <w:t>3).</w:t>
      </w:r>
    </w:p>
    <w:p w14:paraId="49687BF8" w14:textId="05DAF261" w:rsidR="00545B97" w:rsidRDefault="00545B97" w:rsidP="00545B97">
      <w:pPr>
        <w:pStyle w:val="BodyText"/>
      </w:pPr>
      <w:r>
        <w:t>Based</w:t>
      </w:r>
      <w:r w:rsidRPr="008C7D6A">
        <w:t xml:space="preserve"> </w:t>
      </w:r>
      <w:r>
        <w:t>on</w:t>
      </w:r>
      <w:r w:rsidRPr="008C7D6A">
        <w:t xml:space="preserve"> </w:t>
      </w:r>
      <w:r>
        <w:t>comments</w:t>
      </w:r>
      <w:r w:rsidRPr="008C7D6A">
        <w:t xml:space="preserve"> </w:t>
      </w:r>
      <w:r>
        <w:t>made</w:t>
      </w:r>
      <w:r w:rsidRPr="008C7D6A">
        <w:t xml:space="preserve"> </w:t>
      </w:r>
      <w:r>
        <w:t>during</w:t>
      </w:r>
      <w:r w:rsidRPr="008C7D6A">
        <w:t xml:space="preserve"> </w:t>
      </w:r>
      <w:r>
        <w:t>interviews,</w:t>
      </w:r>
      <w:r w:rsidRPr="008C7D6A">
        <w:t xml:space="preserve"> </w:t>
      </w:r>
      <w:r>
        <w:t>among</w:t>
      </w:r>
      <w:r w:rsidRPr="008C7D6A">
        <w:t xml:space="preserve"> </w:t>
      </w:r>
      <w:r>
        <w:t>government</w:t>
      </w:r>
      <w:r w:rsidRPr="008C7D6A">
        <w:t xml:space="preserve"> </w:t>
      </w:r>
      <w:r>
        <w:t>interviewees,</w:t>
      </w:r>
      <w:r w:rsidRPr="008C7D6A">
        <w:t xml:space="preserve"> </w:t>
      </w:r>
      <w:r>
        <w:t>some</w:t>
      </w:r>
      <w:r w:rsidRPr="008C7D6A">
        <w:t xml:space="preserve"> </w:t>
      </w:r>
      <w:proofErr w:type="spellStart"/>
      <w:r>
        <w:t>recognised</w:t>
      </w:r>
      <w:proofErr w:type="spellEnd"/>
      <w:r w:rsidRPr="008C7D6A">
        <w:t xml:space="preserve"> </w:t>
      </w:r>
      <w:r>
        <w:t>the</w:t>
      </w:r>
      <w:r w:rsidRPr="008C7D6A">
        <w:t xml:space="preserve"> </w:t>
      </w:r>
      <w:r>
        <w:t>need</w:t>
      </w:r>
      <w:r w:rsidRPr="008C7D6A">
        <w:t xml:space="preserve"> </w:t>
      </w:r>
      <w:r>
        <w:t>to</w:t>
      </w:r>
      <w:r w:rsidRPr="008C7D6A">
        <w:t xml:space="preserve"> </w:t>
      </w:r>
      <w:r>
        <w:t>strengthen</w:t>
      </w:r>
      <w:r w:rsidRPr="008C7D6A">
        <w:t xml:space="preserve"> </w:t>
      </w:r>
      <w:r>
        <w:t>the</w:t>
      </w:r>
      <w:r w:rsidRPr="008C7D6A">
        <w:t xml:space="preserve"> </w:t>
      </w:r>
      <w:r>
        <w:t>framework</w:t>
      </w:r>
      <w:r w:rsidRPr="008C7D6A">
        <w:t xml:space="preserve"> </w:t>
      </w:r>
      <w:r>
        <w:t>(while</w:t>
      </w:r>
      <w:r w:rsidRPr="008C7D6A">
        <w:t xml:space="preserve"> </w:t>
      </w:r>
      <w:r>
        <w:t>many</w:t>
      </w:r>
      <w:r w:rsidRPr="008C7D6A">
        <w:t xml:space="preserve"> </w:t>
      </w:r>
      <w:r>
        <w:t>were</w:t>
      </w:r>
      <w:r w:rsidRPr="008C7D6A">
        <w:t xml:space="preserve"> </w:t>
      </w:r>
      <w:r>
        <w:t>unfamiliar</w:t>
      </w:r>
      <w:r w:rsidRPr="008C7D6A">
        <w:t xml:space="preserve"> </w:t>
      </w:r>
      <w:r>
        <w:t>with</w:t>
      </w:r>
      <w:r w:rsidRPr="008C7D6A">
        <w:t xml:space="preserve"> </w:t>
      </w:r>
      <w:r>
        <w:t>the</w:t>
      </w:r>
      <w:r w:rsidRPr="008C7D6A">
        <w:t xml:space="preserve"> </w:t>
      </w:r>
      <w:r>
        <w:t>framework).</w:t>
      </w:r>
      <w:r w:rsidRPr="008C7D6A">
        <w:t xml:space="preserve"> </w:t>
      </w:r>
      <w:r>
        <w:t>More</w:t>
      </w:r>
      <w:r w:rsidRPr="008C7D6A">
        <w:t xml:space="preserve"> </w:t>
      </w:r>
      <w:r>
        <w:t>than</w:t>
      </w:r>
      <w:r w:rsidRPr="008C7D6A">
        <w:t xml:space="preserve"> </w:t>
      </w:r>
      <w:r>
        <w:t>one</w:t>
      </w:r>
      <w:r w:rsidRPr="008C7D6A">
        <w:t xml:space="preserve"> </w:t>
      </w:r>
      <w:r>
        <w:t>government</w:t>
      </w:r>
      <w:r w:rsidRPr="008C7D6A">
        <w:t xml:space="preserve"> </w:t>
      </w:r>
      <w:r>
        <w:t>interviewee</w:t>
      </w:r>
      <w:r w:rsidRPr="008C7D6A">
        <w:t xml:space="preserve"> </w:t>
      </w:r>
      <w:r>
        <w:t>described</w:t>
      </w:r>
      <w:r w:rsidRPr="008C7D6A">
        <w:t xml:space="preserve"> </w:t>
      </w:r>
      <w:r>
        <w:t>the</w:t>
      </w:r>
      <w:r w:rsidRPr="008C7D6A">
        <w:t xml:space="preserve"> </w:t>
      </w:r>
      <w:r>
        <w:t xml:space="preserve">framework </w:t>
      </w:r>
      <w:r w:rsidRPr="008C7D6A">
        <w:t xml:space="preserve">as </w:t>
      </w:r>
      <w:r>
        <w:t>‘insufficient’.</w:t>
      </w:r>
      <w:r w:rsidRPr="008C7D6A">
        <w:t xml:space="preserve"> </w:t>
      </w:r>
      <w:r>
        <w:t>The</w:t>
      </w:r>
      <w:r w:rsidRPr="008C7D6A">
        <w:t xml:space="preserve"> </w:t>
      </w:r>
      <w:r>
        <w:t>majority</w:t>
      </w:r>
      <w:r w:rsidRPr="008C7D6A">
        <w:t xml:space="preserve"> </w:t>
      </w:r>
      <w:r>
        <w:t>of</w:t>
      </w:r>
      <w:r w:rsidRPr="008C7D6A">
        <w:t xml:space="preserve"> </w:t>
      </w:r>
      <w:r>
        <w:t>civil</w:t>
      </w:r>
      <w:r w:rsidRPr="008C7D6A">
        <w:t xml:space="preserve"> </w:t>
      </w:r>
      <w:r>
        <w:t>society interviewees consider the M&amp;E framework</w:t>
      </w:r>
      <w:r w:rsidRPr="008C7D6A">
        <w:t xml:space="preserve"> </w:t>
      </w:r>
      <w:r>
        <w:t>inadequate</w:t>
      </w:r>
      <w:r w:rsidRPr="008C7D6A">
        <w:t xml:space="preserve"> </w:t>
      </w:r>
      <w:r>
        <w:t>for</w:t>
      </w:r>
      <w:r w:rsidRPr="008C7D6A">
        <w:t xml:space="preserve"> </w:t>
      </w:r>
      <w:r>
        <w:t>holding</w:t>
      </w:r>
      <w:r w:rsidRPr="008C7D6A">
        <w:t xml:space="preserve"> </w:t>
      </w:r>
      <w:r>
        <w:t>government</w:t>
      </w:r>
      <w:r w:rsidRPr="008C7D6A">
        <w:t xml:space="preserve"> </w:t>
      </w:r>
      <w:r>
        <w:t>accountable</w:t>
      </w:r>
      <w:r w:rsidRPr="008C7D6A">
        <w:t xml:space="preserve"> </w:t>
      </w:r>
      <w:r>
        <w:t xml:space="preserve">to the </w:t>
      </w:r>
      <w:r w:rsidR="00C32E4A">
        <w:t xml:space="preserve">Australian </w:t>
      </w:r>
      <w:r>
        <w:t xml:space="preserve">NAP. </w:t>
      </w:r>
    </w:p>
    <w:p w14:paraId="4868BDDF" w14:textId="498457CB" w:rsidR="00545B97" w:rsidRDefault="00545B97" w:rsidP="00545B97">
      <w:pPr>
        <w:pStyle w:val="BodyText"/>
      </w:pPr>
      <w:r>
        <w:t>Table 3 illustrates, through</w:t>
      </w:r>
      <w:r w:rsidRPr="008C7D6A">
        <w:t xml:space="preserve"> </w:t>
      </w:r>
      <w:r>
        <w:t>three</w:t>
      </w:r>
      <w:r w:rsidRPr="008C7D6A">
        <w:t xml:space="preserve"> </w:t>
      </w:r>
      <w:r>
        <w:t>examples,</w:t>
      </w:r>
      <w:r w:rsidRPr="008C7D6A">
        <w:t xml:space="preserve"> </w:t>
      </w:r>
      <w:r>
        <w:t>the</w:t>
      </w:r>
      <w:r w:rsidRPr="008C7D6A">
        <w:t xml:space="preserve"> </w:t>
      </w:r>
      <w:r>
        <w:t>limitations</w:t>
      </w:r>
      <w:r w:rsidRPr="008C7D6A">
        <w:t xml:space="preserve"> </w:t>
      </w:r>
      <w:r>
        <w:t>of</w:t>
      </w:r>
      <w:r w:rsidRPr="008C7D6A">
        <w:t xml:space="preserve"> </w:t>
      </w:r>
      <w:r>
        <w:t>the</w:t>
      </w:r>
      <w:r w:rsidRPr="008C7D6A">
        <w:t xml:space="preserve"> </w:t>
      </w:r>
      <w:r>
        <w:t>current</w:t>
      </w:r>
      <w:r w:rsidRPr="008C7D6A">
        <w:t xml:space="preserve"> </w:t>
      </w:r>
      <w:r>
        <w:t>measures,</w:t>
      </w:r>
      <w:r w:rsidRPr="008C7D6A">
        <w:t xml:space="preserve"> </w:t>
      </w:r>
      <w:r>
        <w:t>in</w:t>
      </w:r>
      <w:r w:rsidRPr="008C7D6A">
        <w:t xml:space="preserve"> </w:t>
      </w:r>
      <w:r>
        <w:t>particular</w:t>
      </w:r>
      <w:r w:rsidRPr="008C7D6A">
        <w:t xml:space="preserve"> </w:t>
      </w:r>
      <w:r>
        <w:t>their</w:t>
      </w:r>
      <w:r w:rsidRPr="008C7D6A">
        <w:t xml:space="preserve"> </w:t>
      </w:r>
      <w:r w:rsidRPr="00EB698D">
        <w:rPr>
          <w:b/>
        </w:rPr>
        <w:t>inability to qualitatively assess the actions</w:t>
      </w:r>
      <w:r w:rsidRPr="008C7D6A">
        <w:t xml:space="preserve"> </w:t>
      </w:r>
      <w:r>
        <w:t>in</w:t>
      </w:r>
      <w:r w:rsidRPr="008C7D6A">
        <w:t xml:space="preserve"> </w:t>
      </w:r>
      <w:r>
        <w:t>the</w:t>
      </w:r>
      <w:r w:rsidR="00C32E4A">
        <w:t xml:space="preserve"> Australian</w:t>
      </w:r>
      <w:r w:rsidRPr="008C7D6A">
        <w:t xml:space="preserve"> </w:t>
      </w:r>
      <w:r>
        <w:t>NAP.</w:t>
      </w:r>
      <w:r w:rsidRPr="008C7D6A">
        <w:t xml:space="preserve"> </w:t>
      </w:r>
      <w:r>
        <w:t>Table</w:t>
      </w:r>
      <w:r w:rsidRPr="008C7D6A">
        <w:t xml:space="preserve"> </w:t>
      </w:r>
      <w:r>
        <w:t>3</w:t>
      </w:r>
      <w:r w:rsidRPr="008C7D6A">
        <w:t xml:space="preserve"> </w:t>
      </w:r>
      <w:r>
        <w:t>also</w:t>
      </w:r>
      <w:r w:rsidRPr="008C7D6A">
        <w:t xml:space="preserve"> </w:t>
      </w:r>
      <w:r>
        <w:t>illustrates</w:t>
      </w:r>
      <w:r w:rsidRPr="008C7D6A">
        <w:t xml:space="preserve"> </w:t>
      </w:r>
      <w:r>
        <w:t>the</w:t>
      </w:r>
      <w:r w:rsidRPr="008C7D6A">
        <w:t xml:space="preserve"> </w:t>
      </w:r>
      <w:r>
        <w:t>implications</w:t>
      </w:r>
      <w:r w:rsidRPr="008C7D6A">
        <w:t xml:space="preserve"> </w:t>
      </w:r>
      <w:r>
        <w:t>of</w:t>
      </w:r>
      <w:r w:rsidRPr="008C7D6A">
        <w:t xml:space="preserve"> </w:t>
      </w:r>
      <w:r>
        <w:t>the</w:t>
      </w:r>
      <w:r w:rsidRPr="008C7D6A">
        <w:t xml:space="preserve"> </w:t>
      </w:r>
      <w:r>
        <w:t>existing</w:t>
      </w:r>
      <w:r w:rsidRPr="008C7D6A">
        <w:t xml:space="preserve"> </w:t>
      </w:r>
      <w:r>
        <w:t>measures</w:t>
      </w:r>
      <w:r w:rsidRPr="008C7D6A">
        <w:t xml:space="preserve"> </w:t>
      </w:r>
      <w:r>
        <w:t>for</w:t>
      </w:r>
      <w:r w:rsidRPr="008C7D6A">
        <w:t xml:space="preserve"> </w:t>
      </w:r>
      <w:r>
        <w:t>government</w:t>
      </w:r>
      <w:r w:rsidRPr="008C7D6A">
        <w:t xml:space="preserve"> </w:t>
      </w:r>
      <w:r>
        <w:t>reporting,</w:t>
      </w:r>
      <w:r w:rsidRPr="008C7D6A">
        <w:t xml:space="preserve"> </w:t>
      </w:r>
      <w:r>
        <w:t>which</w:t>
      </w:r>
      <w:r w:rsidRPr="008C7D6A">
        <w:t xml:space="preserve"> </w:t>
      </w:r>
      <w:r>
        <w:t>is</w:t>
      </w:r>
      <w:r w:rsidRPr="008C7D6A">
        <w:t xml:space="preserve"> </w:t>
      </w:r>
      <w:r>
        <w:t>examined</w:t>
      </w:r>
      <w:r w:rsidRPr="008C7D6A">
        <w:t xml:space="preserve"> </w:t>
      </w:r>
      <w:r>
        <w:t>later</w:t>
      </w:r>
      <w:r w:rsidRPr="008C7D6A">
        <w:t xml:space="preserve"> </w:t>
      </w:r>
      <w:r>
        <w:t>in</w:t>
      </w:r>
      <w:r w:rsidRPr="008C7D6A">
        <w:t xml:space="preserve"> </w:t>
      </w:r>
      <w:r>
        <w:t>this</w:t>
      </w:r>
      <w:r w:rsidRPr="008C7D6A">
        <w:t xml:space="preserve"> </w:t>
      </w:r>
      <w:r>
        <w:t>section.</w:t>
      </w:r>
    </w:p>
    <w:p w14:paraId="0B9CE191" w14:textId="77777777" w:rsidR="00545B97" w:rsidRPr="008C7D6A" w:rsidRDefault="00545B97" w:rsidP="00545B97">
      <w:pPr>
        <w:pStyle w:val="Figuresandtables"/>
      </w:pPr>
      <w:r>
        <w:t>Table</w:t>
      </w:r>
      <w:r>
        <w:rPr>
          <w:spacing w:val="23"/>
        </w:rPr>
        <w:t xml:space="preserve"> </w:t>
      </w:r>
      <w:r>
        <w:t>3:</w:t>
      </w:r>
      <w:r>
        <w:rPr>
          <w:spacing w:val="22"/>
        </w:rPr>
        <w:t xml:space="preserve"> </w:t>
      </w:r>
      <w:r>
        <w:t>Evidence</w:t>
      </w:r>
      <w:r>
        <w:rPr>
          <w:spacing w:val="23"/>
        </w:rPr>
        <w:t xml:space="preserve"> </w:t>
      </w:r>
      <w:r>
        <w:t>of</w:t>
      </w:r>
      <w:r>
        <w:rPr>
          <w:spacing w:val="23"/>
        </w:rPr>
        <w:t xml:space="preserve"> </w:t>
      </w:r>
      <w:r>
        <w:t>limitations</w:t>
      </w:r>
      <w:r>
        <w:rPr>
          <w:spacing w:val="23"/>
        </w:rPr>
        <w:t xml:space="preserve"> </w:t>
      </w:r>
      <w:r>
        <w:t>of</w:t>
      </w:r>
      <w:r>
        <w:rPr>
          <w:spacing w:val="23"/>
        </w:rPr>
        <w:t xml:space="preserve"> </w:t>
      </w:r>
      <w:r>
        <w:t>current</w:t>
      </w:r>
      <w:r>
        <w:rPr>
          <w:spacing w:val="24"/>
        </w:rPr>
        <w:t xml:space="preserve"> </w:t>
      </w:r>
      <w:r>
        <w:t>M&amp;E</w:t>
      </w:r>
      <w:r>
        <w:rPr>
          <w:spacing w:val="24"/>
        </w:rPr>
        <w:t xml:space="preserve"> </w:t>
      </w:r>
      <w:r>
        <w:t>measures</w:t>
      </w:r>
    </w:p>
    <w:tbl>
      <w:tblPr>
        <w:tblW w:w="9355" w:type="dxa"/>
        <w:tblInd w:w="104" w:type="dxa"/>
        <w:tblLayout w:type="fixed"/>
        <w:tblCellMar>
          <w:left w:w="0" w:type="dxa"/>
          <w:right w:w="0" w:type="dxa"/>
        </w:tblCellMar>
        <w:tblLook w:val="01E0" w:firstRow="1" w:lastRow="1" w:firstColumn="1" w:lastColumn="1" w:noHBand="0" w:noVBand="0"/>
        <w:tblDescription w:val="Evidence of limitations of current M&amp;E measures - multiple examples"/>
      </w:tblPr>
      <w:tblGrid>
        <w:gridCol w:w="1416"/>
        <w:gridCol w:w="2736"/>
        <w:gridCol w:w="2510"/>
        <w:gridCol w:w="2693"/>
      </w:tblGrid>
      <w:tr w:rsidR="00545B97" w:rsidRPr="004A5959" w14:paraId="2DD01228" w14:textId="77777777" w:rsidTr="00545B97">
        <w:trPr>
          <w:trHeight w:hRule="exact" w:val="456"/>
          <w:tblHeader/>
        </w:trPr>
        <w:tc>
          <w:tcPr>
            <w:tcW w:w="1416" w:type="dxa"/>
            <w:tcBorders>
              <w:top w:val="single" w:sz="5" w:space="0" w:color="000000"/>
              <w:left w:val="single" w:sz="5" w:space="0" w:color="000000"/>
              <w:bottom w:val="single" w:sz="5" w:space="0" w:color="000000"/>
              <w:right w:val="single" w:sz="5" w:space="0" w:color="000000"/>
            </w:tcBorders>
            <w:shd w:val="clear" w:color="auto" w:fill="0072A7"/>
          </w:tcPr>
          <w:p w14:paraId="1C862FF3" w14:textId="77777777" w:rsidR="00545B97" w:rsidRPr="00EB698D" w:rsidRDefault="00545B97" w:rsidP="00545B97">
            <w:pPr>
              <w:spacing w:before="120" w:after="120"/>
              <w:rPr>
                <w:color w:val="FFFFFF" w:themeColor="background1"/>
              </w:rPr>
            </w:pPr>
          </w:p>
        </w:tc>
        <w:tc>
          <w:tcPr>
            <w:tcW w:w="2736" w:type="dxa"/>
            <w:tcBorders>
              <w:top w:val="single" w:sz="5" w:space="0" w:color="000000"/>
              <w:left w:val="single" w:sz="5" w:space="0" w:color="000000"/>
              <w:bottom w:val="single" w:sz="5" w:space="0" w:color="000000"/>
              <w:right w:val="single" w:sz="5" w:space="0" w:color="000000"/>
            </w:tcBorders>
            <w:shd w:val="clear" w:color="auto" w:fill="0072A7"/>
          </w:tcPr>
          <w:p w14:paraId="62EA4090" w14:textId="77777777" w:rsidR="00545B97" w:rsidRPr="00EB698D" w:rsidRDefault="00545B97" w:rsidP="00545B97">
            <w:pPr>
              <w:pStyle w:val="TableParagraph"/>
              <w:spacing w:before="120" w:after="120"/>
              <w:ind w:left="4"/>
              <w:jc w:val="center"/>
              <w:rPr>
                <w:rFonts w:eastAsia="Arial" w:cs="Arial"/>
                <w:color w:val="FFFFFF" w:themeColor="background1"/>
                <w:sz w:val="17"/>
                <w:szCs w:val="17"/>
              </w:rPr>
            </w:pPr>
            <w:r w:rsidRPr="00EB698D">
              <w:rPr>
                <w:b/>
                <w:color w:val="FFFFFF" w:themeColor="background1"/>
                <w:w w:val="105"/>
                <w:sz w:val="17"/>
              </w:rPr>
              <w:t>Example</w:t>
            </w:r>
            <w:r w:rsidRPr="00EB698D">
              <w:rPr>
                <w:b/>
                <w:color w:val="FFFFFF" w:themeColor="background1"/>
                <w:spacing w:val="-7"/>
                <w:w w:val="105"/>
                <w:sz w:val="17"/>
              </w:rPr>
              <w:t xml:space="preserve"> </w:t>
            </w:r>
            <w:r w:rsidRPr="00EB698D">
              <w:rPr>
                <w:b/>
                <w:color w:val="FFFFFF" w:themeColor="background1"/>
                <w:w w:val="105"/>
                <w:sz w:val="17"/>
              </w:rPr>
              <w:t>1</w:t>
            </w:r>
          </w:p>
        </w:tc>
        <w:tc>
          <w:tcPr>
            <w:tcW w:w="2510" w:type="dxa"/>
            <w:tcBorders>
              <w:top w:val="single" w:sz="5" w:space="0" w:color="000000"/>
              <w:left w:val="single" w:sz="5" w:space="0" w:color="000000"/>
              <w:bottom w:val="single" w:sz="5" w:space="0" w:color="000000"/>
              <w:right w:val="single" w:sz="5" w:space="0" w:color="000000"/>
            </w:tcBorders>
            <w:shd w:val="clear" w:color="auto" w:fill="0072A7"/>
          </w:tcPr>
          <w:p w14:paraId="4FBBB27F" w14:textId="77777777" w:rsidR="00545B97" w:rsidRPr="00EB698D" w:rsidRDefault="00545B97" w:rsidP="00545B97">
            <w:pPr>
              <w:pStyle w:val="TableParagraph"/>
              <w:spacing w:before="120" w:after="120"/>
              <w:ind w:left="805"/>
              <w:rPr>
                <w:rFonts w:eastAsia="Arial" w:cs="Arial"/>
                <w:color w:val="FFFFFF" w:themeColor="background1"/>
                <w:sz w:val="17"/>
                <w:szCs w:val="17"/>
              </w:rPr>
            </w:pPr>
            <w:r w:rsidRPr="00EB698D">
              <w:rPr>
                <w:b/>
                <w:color w:val="FFFFFF" w:themeColor="background1"/>
                <w:w w:val="105"/>
                <w:sz w:val="17"/>
              </w:rPr>
              <w:t>Example</w:t>
            </w:r>
            <w:r w:rsidRPr="00EB698D">
              <w:rPr>
                <w:b/>
                <w:color w:val="FFFFFF" w:themeColor="background1"/>
                <w:spacing w:val="-7"/>
                <w:w w:val="105"/>
                <w:sz w:val="17"/>
              </w:rPr>
              <w:t xml:space="preserve"> </w:t>
            </w:r>
            <w:r w:rsidRPr="00EB698D">
              <w:rPr>
                <w:b/>
                <w:color w:val="FFFFFF" w:themeColor="background1"/>
                <w:w w:val="105"/>
                <w:sz w:val="17"/>
              </w:rPr>
              <w:t>2</w:t>
            </w:r>
          </w:p>
        </w:tc>
        <w:tc>
          <w:tcPr>
            <w:tcW w:w="2693" w:type="dxa"/>
            <w:tcBorders>
              <w:top w:val="single" w:sz="5" w:space="0" w:color="000000"/>
              <w:left w:val="single" w:sz="5" w:space="0" w:color="000000"/>
              <w:bottom w:val="single" w:sz="5" w:space="0" w:color="000000"/>
              <w:right w:val="single" w:sz="5" w:space="0" w:color="000000"/>
            </w:tcBorders>
            <w:shd w:val="clear" w:color="auto" w:fill="0072A7"/>
          </w:tcPr>
          <w:p w14:paraId="6EBB9856" w14:textId="77777777" w:rsidR="00545B97" w:rsidRPr="00EB698D" w:rsidRDefault="00545B97" w:rsidP="00545B97">
            <w:pPr>
              <w:pStyle w:val="TableParagraph"/>
              <w:spacing w:before="120" w:after="120"/>
              <w:ind w:left="893"/>
              <w:rPr>
                <w:rFonts w:eastAsia="Arial" w:cs="Arial"/>
                <w:color w:val="FFFFFF" w:themeColor="background1"/>
                <w:sz w:val="17"/>
                <w:szCs w:val="17"/>
              </w:rPr>
            </w:pPr>
            <w:r w:rsidRPr="00EB698D">
              <w:rPr>
                <w:b/>
                <w:color w:val="FFFFFF" w:themeColor="background1"/>
                <w:w w:val="105"/>
                <w:sz w:val="17"/>
              </w:rPr>
              <w:t>Example</w:t>
            </w:r>
            <w:r w:rsidRPr="00EB698D">
              <w:rPr>
                <w:b/>
                <w:color w:val="FFFFFF" w:themeColor="background1"/>
                <w:spacing w:val="-7"/>
                <w:w w:val="105"/>
                <w:sz w:val="17"/>
              </w:rPr>
              <w:t xml:space="preserve"> </w:t>
            </w:r>
            <w:r w:rsidRPr="00EB698D">
              <w:rPr>
                <w:b/>
                <w:color w:val="FFFFFF" w:themeColor="background1"/>
                <w:w w:val="105"/>
                <w:sz w:val="17"/>
              </w:rPr>
              <w:t>3</w:t>
            </w:r>
          </w:p>
        </w:tc>
      </w:tr>
      <w:tr w:rsidR="00545B97" w:rsidRPr="004A5959" w14:paraId="29C18484" w14:textId="77777777" w:rsidTr="00545B97">
        <w:trPr>
          <w:trHeight w:hRule="exact" w:val="2580"/>
        </w:trPr>
        <w:tc>
          <w:tcPr>
            <w:tcW w:w="1416" w:type="dxa"/>
            <w:tcBorders>
              <w:top w:val="single" w:sz="5" w:space="0" w:color="000000"/>
              <w:left w:val="single" w:sz="5" w:space="0" w:color="000000"/>
              <w:bottom w:val="single" w:sz="5" w:space="0" w:color="000000"/>
              <w:right w:val="single" w:sz="5" w:space="0" w:color="000000"/>
            </w:tcBorders>
          </w:tcPr>
          <w:p w14:paraId="22554633" w14:textId="77777777" w:rsidR="00545B97" w:rsidRPr="00EB698D" w:rsidRDefault="00545B97" w:rsidP="00545B97">
            <w:pPr>
              <w:pStyle w:val="TableParagraph"/>
              <w:spacing w:before="120" w:after="120" w:line="253" w:lineRule="auto"/>
              <w:ind w:left="96" w:right="103"/>
              <w:rPr>
                <w:color w:val="0072A7"/>
                <w:w w:val="105"/>
                <w:sz w:val="17"/>
              </w:rPr>
            </w:pPr>
            <w:r w:rsidRPr="00EB698D">
              <w:rPr>
                <w:color w:val="0072A7"/>
                <w:w w:val="105"/>
                <w:sz w:val="17"/>
              </w:rPr>
              <w:t>Sample Australian NAP Action</w:t>
            </w:r>
          </w:p>
        </w:tc>
        <w:tc>
          <w:tcPr>
            <w:tcW w:w="2736" w:type="dxa"/>
            <w:tcBorders>
              <w:top w:val="single" w:sz="5" w:space="0" w:color="000000"/>
              <w:left w:val="single" w:sz="5" w:space="0" w:color="000000"/>
              <w:bottom w:val="single" w:sz="5" w:space="0" w:color="000000"/>
              <w:right w:val="single" w:sz="5" w:space="0" w:color="000000"/>
            </w:tcBorders>
          </w:tcPr>
          <w:p w14:paraId="3C72D8D0" w14:textId="77777777" w:rsidR="00545B97" w:rsidRPr="00EB698D" w:rsidRDefault="00545B97" w:rsidP="00545B97">
            <w:pPr>
              <w:pStyle w:val="TableParagraph"/>
              <w:spacing w:before="120" w:after="120" w:line="253" w:lineRule="auto"/>
              <w:ind w:left="96" w:right="103"/>
              <w:rPr>
                <w:w w:val="105"/>
                <w:sz w:val="17"/>
              </w:rPr>
            </w:pPr>
            <w:r>
              <w:rPr>
                <w:w w:val="105"/>
                <w:sz w:val="17"/>
              </w:rPr>
              <w:t>2.1</w:t>
            </w:r>
            <w:r w:rsidRPr="00EB698D">
              <w:rPr>
                <w:w w:val="105"/>
                <w:sz w:val="17"/>
              </w:rPr>
              <w:t xml:space="preserve"> </w:t>
            </w:r>
            <w:r>
              <w:rPr>
                <w:w w:val="105"/>
                <w:sz w:val="17"/>
              </w:rPr>
              <w:t>Assess</w:t>
            </w:r>
            <w:r w:rsidRPr="00EB698D">
              <w:rPr>
                <w:w w:val="105"/>
                <w:sz w:val="17"/>
              </w:rPr>
              <w:t xml:space="preserve"> </w:t>
            </w:r>
            <w:r>
              <w:rPr>
                <w:w w:val="105"/>
                <w:sz w:val="17"/>
              </w:rPr>
              <w:t>and</w:t>
            </w:r>
            <w:r w:rsidRPr="00EB698D">
              <w:rPr>
                <w:w w:val="105"/>
                <w:sz w:val="17"/>
              </w:rPr>
              <w:t xml:space="preserve"> </w:t>
            </w:r>
            <w:r>
              <w:rPr>
                <w:w w:val="105"/>
                <w:sz w:val="17"/>
              </w:rPr>
              <w:t>further</w:t>
            </w:r>
            <w:r w:rsidRPr="00EB698D">
              <w:rPr>
                <w:w w:val="105"/>
                <w:sz w:val="17"/>
              </w:rPr>
              <w:t xml:space="preserve"> </w:t>
            </w:r>
            <w:r>
              <w:rPr>
                <w:w w:val="105"/>
                <w:sz w:val="17"/>
              </w:rPr>
              <w:t>build</w:t>
            </w:r>
            <w:r w:rsidRPr="00EB698D">
              <w:rPr>
                <w:w w:val="105"/>
                <w:sz w:val="17"/>
              </w:rPr>
              <w:t xml:space="preserve"> on </w:t>
            </w:r>
            <w:r>
              <w:rPr>
                <w:w w:val="105"/>
                <w:sz w:val="17"/>
              </w:rPr>
              <w:t>training</w:t>
            </w:r>
            <w:r w:rsidRPr="00EB698D">
              <w:rPr>
                <w:w w:val="105"/>
                <w:sz w:val="17"/>
              </w:rPr>
              <w:t xml:space="preserve"> </w:t>
            </w:r>
            <w:r>
              <w:rPr>
                <w:w w:val="105"/>
                <w:sz w:val="17"/>
              </w:rPr>
              <w:t>programs</w:t>
            </w:r>
            <w:r w:rsidRPr="00EB698D">
              <w:rPr>
                <w:w w:val="105"/>
                <w:sz w:val="17"/>
              </w:rPr>
              <w:t xml:space="preserve"> </w:t>
            </w:r>
            <w:r>
              <w:rPr>
                <w:w w:val="105"/>
                <w:sz w:val="17"/>
              </w:rPr>
              <w:t>for</w:t>
            </w:r>
            <w:r w:rsidRPr="00EB698D">
              <w:rPr>
                <w:w w:val="105"/>
                <w:sz w:val="17"/>
              </w:rPr>
              <w:t xml:space="preserve"> </w:t>
            </w:r>
            <w:r>
              <w:rPr>
                <w:w w:val="105"/>
                <w:sz w:val="17"/>
              </w:rPr>
              <w:t>Australian</w:t>
            </w:r>
            <w:r w:rsidRPr="00EB698D">
              <w:rPr>
                <w:w w:val="105"/>
                <w:sz w:val="17"/>
              </w:rPr>
              <w:t xml:space="preserve"> </w:t>
            </w:r>
            <w:proofErr w:type="spellStart"/>
            <w:r>
              <w:rPr>
                <w:w w:val="105"/>
                <w:sz w:val="17"/>
              </w:rPr>
              <w:t>defence</w:t>
            </w:r>
            <w:proofErr w:type="spellEnd"/>
            <w:r>
              <w:rPr>
                <w:w w:val="105"/>
                <w:sz w:val="17"/>
              </w:rPr>
              <w:t>,</w:t>
            </w:r>
            <w:r w:rsidRPr="00EB698D">
              <w:rPr>
                <w:w w:val="105"/>
                <w:sz w:val="17"/>
              </w:rPr>
              <w:t xml:space="preserve"> </w:t>
            </w:r>
            <w:r>
              <w:rPr>
                <w:w w:val="105"/>
                <w:sz w:val="17"/>
              </w:rPr>
              <w:t>police</w:t>
            </w:r>
            <w:r w:rsidRPr="00EB698D">
              <w:rPr>
                <w:w w:val="105"/>
                <w:sz w:val="17"/>
              </w:rPr>
              <w:t xml:space="preserve"> </w:t>
            </w:r>
            <w:r>
              <w:rPr>
                <w:w w:val="105"/>
                <w:sz w:val="17"/>
              </w:rPr>
              <w:t>and</w:t>
            </w:r>
            <w:r w:rsidRPr="00EB698D">
              <w:rPr>
                <w:w w:val="105"/>
                <w:sz w:val="17"/>
              </w:rPr>
              <w:t xml:space="preserve"> </w:t>
            </w:r>
            <w:r>
              <w:rPr>
                <w:w w:val="105"/>
                <w:sz w:val="17"/>
              </w:rPr>
              <w:t>civilian</w:t>
            </w:r>
            <w:r w:rsidRPr="00EB698D">
              <w:rPr>
                <w:w w:val="105"/>
                <w:sz w:val="17"/>
              </w:rPr>
              <w:t xml:space="preserve"> </w:t>
            </w:r>
            <w:r>
              <w:rPr>
                <w:w w:val="105"/>
                <w:sz w:val="17"/>
              </w:rPr>
              <w:t>personnel</w:t>
            </w:r>
            <w:r w:rsidRPr="00EB698D">
              <w:rPr>
                <w:w w:val="105"/>
                <w:sz w:val="17"/>
              </w:rPr>
              <w:t xml:space="preserve"> </w:t>
            </w:r>
            <w:r>
              <w:rPr>
                <w:w w:val="105"/>
                <w:sz w:val="17"/>
              </w:rPr>
              <w:t>to</w:t>
            </w:r>
            <w:r w:rsidRPr="00EB698D">
              <w:rPr>
                <w:w w:val="105"/>
                <w:sz w:val="17"/>
              </w:rPr>
              <w:t xml:space="preserve"> </w:t>
            </w:r>
            <w:r>
              <w:rPr>
                <w:w w:val="105"/>
                <w:sz w:val="17"/>
              </w:rPr>
              <w:t>enhance</w:t>
            </w:r>
            <w:r w:rsidRPr="00EB698D">
              <w:rPr>
                <w:w w:val="105"/>
                <w:sz w:val="17"/>
              </w:rPr>
              <w:t xml:space="preserve"> </w:t>
            </w:r>
            <w:r>
              <w:rPr>
                <w:w w:val="105"/>
                <w:sz w:val="17"/>
              </w:rPr>
              <w:t>staff</w:t>
            </w:r>
            <w:r w:rsidRPr="00EB698D">
              <w:rPr>
                <w:w w:val="105"/>
                <w:sz w:val="17"/>
              </w:rPr>
              <w:t xml:space="preserve"> competence </w:t>
            </w:r>
            <w:r>
              <w:rPr>
                <w:w w:val="105"/>
                <w:sz w:val="17"/>
              </w:rPr>
              <w:t>and</w:t>
            </w:r>
            <w:r w:rsidRPr="00EB698D">
              <w:rPr>
                <w:w w:val="105"/>
                <w:sz w:val="17"/>
              </w:rPr>
              <w:t xml:space="preserve"> </w:t>
            </w:r>
            <w:r>
              <w:rPr>
                <w:w w:val="105"/>
                <w:sz w:val="17"/>
              </w:rPr>
              <w:t>understanding</w:t>
            </w:r>
            <w:r w:rsidRPr="00EB698D">
              <w:rPr>
                <w:w w:val="105"/>
                <w:sz w:val="17"/>
              </w:rPr>
              <w:t xml:space="preserve"> </w:t>
            </w:r>
            <w:r>
              <w:rPr>
                <w:w w:val="105"/>
                <w:sz w:val="17"/>
              </w:rPr>
              <w:t>of</w:t>
            </w:r>
            <w:r w:rsidRPr="00EB698D">
              <w:rPr>
                <w:w w:val="105"/>
                <w:sz w:val="17"/>
              </w:rPr>
              <w:t xml:space="preserve"> </w:t>
            </w:r>
            <w:r>
              <w:rPr>
                <w:w w:val="105"/>
                <w:sz w:val="17"/>
              </w:rPr>
              <w:t>[WPS].</w:t>
            </w:r>
          </w:p>
        </w:tc>
        <w:tc>
          <w:tcPr>
            <w:tcW w:w="2510" w:type="dxa"/>
            <w:tcBorders>
              <w:top w:val="single" w:sz="5" w:space="0" w:color="000000"/>
              <w:left w:val="single" w:sz="5" w:space="0" w:color="000000"/>
              <w:bottom w:val="single" w:sz="5" w:space="0" w:color="000000"/>
              <w:right w:val="single" w:sz="5" w:space="0" w:color="000000"/>
            </w:tcBorders>
          </w:tcPr>
          <w:p w14:paraId="1CF46594" w14:textId="77777777" w:rsidR="00545B97" w:rsidRPr="00EB698D" w:rsidRDefault="00545B97" w:rsidP="00545B97">
            <w:pPr>
              <w:pStyle w:val="TableParagraph"/>
              <w:spacing w:before="120" w:after="120" w:line="253" w:lineRule="auto"/>
              <w:ind w:left="96" w:right="103"/>
              <w:rPr>
                <w:w w:val="105"/>
                <w:sz w:val="17"/>
              </w:rPr>
            </w:pPr>
            <w:r w:rsidRPr="00EB698D">
              <w:rPr>
                <w:w w:val="105"/>
                <w:sz w:val="17"/>
              </w:rPr>
              <w:t>4.2 Ensure that Australia’s humanitarian assistance and recovery programs in conflict and post-conflict situations respect applicable international human rights and refugee law in regards to women and girls, and can be accessed by and benefit diverse groups of vulnerable women and girls.</w:t>
            </w:r>
          </w:p>
        </w:tc>
        <w:tc>
          <w:tcPr>
            <w:tcW w:w="2693" w:type="dxa"/>
            <w:tcBorders>
              <w:top w:val="single" w:sz="5" w:space="0" w:color="000000"/>
              <w:left w:val="single" w:sz="5" w:space="0" w:color="000000"/>
              <w:bottom w:val="single" w:sz="5" w:space="0" w:color="000000"/>
              <w:right w:val="single" w:sz="5" w:space="0" w:color="000000"/>
            </w:tcBorders>
          </w:tcPr>
          <w:p w14:paraId="66E99337" w14:textId="77777777" w:rsidR="00545B97" w:rsidRPr="00EB698D" w:rsidRDefault="00545B97" w:rsidP="00545B97">
            <w:pPr>
              <w:pStyle w:val="TableParagraph"/>
              <w:spacing w:before="120" w:after="120" w:line="253" w:lineRule="auto"/>
              <w:ind w:left="96" w:right="103"/>
              <w:rPr>
                <w:w w:val="105"/>
                <w:sz w:val="17"/>
              </w:rPr>
            </w:pPr>
            <w:r>
              <w:rPr>
                <w:w w:val="105"/>
                <w:sz w:val="17"/>
              </w:rPr>
              <w:t>4.8</w:t>
            </w:r>
            <w:r w:rsidRPr="00EB698D">
              <w:rPr>
                <w:w w:val="105"/>
                <w:sz w:val="17"/>
              </w:rPr>
              <w:t xml:space="preserve"> </w:t>
            </w:r>
            <w:r>
              <w:rPr>
                <w:w w:val="105"/>
                <w:sz w:val="17"/>
              </w:rPr>
              <w:t>Support</w:t>
            </w:r>
            <w:r w:rsidRPr="00EB698D">
              <w:rPr>
                <w:w w:val="105"/>
                <w:sz w:val="17"/>
              </w:rPr>
              <w:t xml:space="preserve"> women </w:t>
            </w:r>
            <w:r>
              <w:rPr>
                <w:w w:val="105"/>
                <w:sz w:val="17"/>
              </w:rPr>
              <w:t>experts,</w:t>
            </w:r>
            <w:r w:rsidRPr="00EB698D">
              <w:rPr>
                <w:w w:val="105"/>
                <w:sz w:val="17"/>
              </w:rPr>
              <w:t xml:space="preserve"> </w:t>
            </w:r>
            <w:r>
              <w:rPr>
                <w:w w:val="105"/>
                <w:sz w:val="17"/>
              </w:rPr>
              <w:t>special</w:t>
            </w:r>
            <w:r w:rsidRPr="00EB698D">
              <w:rPr>
                <w:w w:val="105"/>
                <w:sz w:val="17"/>
              </w:rPr>
              <w:t xml:space="preserve"> </w:t>
            </w:r>
            <w:r>
              <w:rPr>
                <w:w w:val="105"/>
                <w:sz w:val="17"/>
              </w:rPr>
              <w:t>envoys,</w:t>
            </w:r>
            <w:r w:rsidRPr="00EB698D">
              <w:rPr>
                <w:w w:val="105"/>
                <w:sz w:val="17"/>
              </w:rPr>
              <w:t xml:space="preserve"> commanders </w:t>
            </w:r>
            <w:r>
              <w:rPr>
                <w:w w:val="105"/>
                <w:sz w:val="17"/>
              </w:rPr>
              <w:t>and</w:t>
            </w:r>
            <w:r w:rsidRPr="00EB698D">
              <w:rPr>
                <w:w w:val="105"/>
                <w:sz w:val="17"/>
              </w:rPr>
              <w:t xml:space="preserve"> </w:t>
            </w:r>
            <w:r>
              <w:rPr>
                <w:w w:val="105"/>
                <w:sz w:val="17"/>
              </w:rPr>
              <w:t>high-ranking</w:t>
            </w:r>
            <w:r w:rsidRPr="00EB698D">
              <w:rPr>
                <w:w w:val="105"/>
                <w:sz w:val="17"/>
              </w:rPr>
              <w:t xml:space="preserve"> </w:t>
            </w:r>
            <w:r>
              <w:rPr>
                <w:w w:val="105"/>
                <w:sz w:val="17"/>
              </w:rPr>
              <w:t>officials</w:t>
            </w:r>
            <w:r w:rsidRPr="00EB698D">
              <w:rPr>
                <w:w w:val="105"/>
                <w:sz w:val="17"/>
              </w:rPr>
              <w:t xml:space="preserve"> </w:t>
            </w:r>
            <w:r>
              <w:rPr>
                <w:w w:val="105"/>
                <w:sz w:val="17"/>
              </w:rPr>
              <w:t>to</w:t>
            </w:r>
            <w:r w:rsidRPr="00EB698D">
              <w:rPr>
                <w:w w:val="105"/>
                <w:sz w:val="17"/>
              </w:rPr>
              <w:t xml:space="preserve"> </w:t>
            </w:r>
            <w:r>
              <w:rPr>
                <w:w w:val="105"/>
                <w:sz w:val="17"/>
              </w:rPr>
              <w:t>promote</w:t>
            </w:r>
            <w:r w:rsidRPr="00EB698D">
              <w:rPr>
                <w:w w:val="105"/>
                <w:sz w:val="17"/>
              </w:rPr>
              <w:t xml:space="preserve"> </w:t>
            </w:r>
            <w:r>
              <w:rPr>
                <w:w w:val="105"/>
                <w:sz w:val="17"/>
              </w:rPr>
              <w:t>a</w:t>
            </w:r>
            <w:r w:rsidRPr="00EB698D">
              <w:rPr>
                <w:w w:val="105"/>
                <w:sz w:val="17"/>
              </w:rPr>
              <w:t xml:space="preserve"> </w:t>
            </w:r>
            <w:r>
              <w:rPr>
                <w:w w:val="105"/>
                <w:sz w:val="17"/>
              </w:rPr>
              <w:t>high</w:t>
            </w:r>
            <w:r w:rsidRPr="00EB698D">
              <w:rPr>
                <w:w w:val="105"/>
                <w:sz w:val="17"/>
              </w:rPr>
              <w:t xml:space="preserve"> </w:t>
            </w:r>
            <w:r>
              <w:rPr>
                <w:w w:val="105"/>
                <w:sz w:val="17"/>
              </w:rPr>
              <w:t>level</w:t>
            </w:r>
            <w:r w:rsidRPr="00EB698D">
              <w:rPr>
                <w:w w:val="105"/>
                <w:sz w:val="17"/>
              </w:rPr>
              <w:t xml:space="preserve"> </w:t>
            </w:r>
            <w:r>
              <w:rPr>
                <w:w w:val="105"/>
                <w:sz w:val="17"/>
              </w:rPr>
              <w:t>consideration</w:t>
            </w:r>
            <w:r w:rsidRPr="00EB698D">
              <w:rPr>
                <w:w w:val="105"/>
                <w:sz w:val="17"/>
              </w:rPr>
              <w:t xml:space="preserve"> </w:t>
            </w:r>
            <w:r>
              <w:rPr>
                <w:w w:val="105"/>
                <w:sz w:val="17"/>
              </w:rPr>
              <w:t>of</w:t>
            </w:r>
            <w:r w:rsidRPr="00EB698D">
              <w:rPr>
                <w:w w:val="105"/>
                <w:sz w:val="17"/>
              </w:rPr>
              <w:t xml:space="preserve"> </w:t>
            </w:r>
            <w:r>
              <w:rPr>
                <w:w w:val="105"/>
                <w:sz w:val="17"/>
              </w:rPr>
              <w:t>gender</w:t>
            </w:r>
            <w:r w:rsidRPr="00EB698D">
              <w:rPr>
                <w:w w:val="105"/>
                <w:sz w:val="17"/>
              </w:rPr>
              <w:t xml:space="preserve"> </w:t>
            </w:r>
            <w:r>
              <w:rPr>
                <w:w w:val="105"/>
                <w:sz w:val="17"/>
              </w:rPr>
              <w:t>issues</w:t>
            </w:r>
            <w:r w:rsidRPr="00EB698D">
              <w:rPr>
                <w:w w:val="105"/>
                <w:sz w:val="17"/>
              </w:rPr>
              <w:t xml:space="preserve"> </w:t>
            </w:r>
            <w:r>
              <w:rPr>
                <w:w w:val="105"/>
                <w:sz w:val="17"/>
              </w:rPr>
              <w:t>in</w:t>
            </w:r>
            <w:r w:rsidRPr="00EB698D">
              <w:rPr>
                <w:w w:val="105"/>
                <w:sz w:val="17"/>
              </w:rPr>
              <w:t xml:space="preserve"> </w:t>
            </w:r>
            <w:r>
              <w:rPr>
                <w:w w:val="105"/>
                <w:sz w:val="17"/>
              </w:rPr>
              <w:t>fragile,</w:t>
            </w:r>
            <w:r w:rsidRPr="00EB698D">
              <w:rPr>
                <w:w w:val="105"/>
                <w:sz w:val="17"/>
              </w:rPr>
              <w:t xml:space="preserve"> </w:t>
            </w:r>
            <w:r>
              <w:rPr>
                <w:w w:val="105"/>
                <w:sz w:val="17"/>
              </w:rPr>
              <w:t>conflict</w:t>
            </w:r>
            <w:r w:rsidRPr="00EB698D">
              <w:rPr>
                <w:w w:val="105"/>
                <w:sz w:val="17"/>
              </w:rPr>
              <w:t xml:space="preserve"> </w:t>
            </w:r>
            <w:r>
              <w:rPr>
                <w:w w:val="105"/>
                <w:sz w:val="17"/>
              </w:rPr>
              <w:t>and/or</w:t>
            </w:r>
            <w:r w:rsidRPr="00EB698D">
              <w:rPr>
                <w:w w:val="105"/>
                <w:sz w:val="17"/>
              </w:rPr>
              <w:t xml:space="preserve"> </w:t>
            </w:r>
            <w:r>
              <w:rPr>
                <w:w w:val="105"/>
                <w:sz w:val="17"/>
              </w:rPr>
              <w:t>post-</w:t>
            </w:r>
            <w:r w:rsidRPr="00EB698D">
              <w:rPr>
                <w:w w:val="105"/>
                <w:sz w:val="17"/>
              </w:rPr>
              <w:t xml:space="preserve"> </w:t>
            </w:r>
            <w:r>
              <w:rPr>
                <w:w w:val="105"/>
                <w:sz w:val="17"/>
              </w:rPr>
              <w:t>conflict</w:t>
            </w:r>
            <w:r w:rsidRPr="00EB698D">
              <w:rPr>
                <w:w w:val="105"/>
                <w:sz w:val="17"/>
              </w:rPr>
              <w:t xml:space="preserve"> </w:t>
            </w:r>
            <w:r>
              <w:rPr>
                <w:w w:val="105"/>
                <w:sz w:val="17"/>
              </w:rPr>
              <w:t>settings.</w:t>
            </w:r>
          </w:p>
        </w:tc>
      </w:tr>
      <w:tr w:rsidR="00545B97" w:rsidRPr="004A5959" w14:paraId="23CF1A41" w14:textId="77777777" w:rsidTr="00545B97">
        <w:trPr>
          <w:trHeight w:hRule="exact" w:val="2542"/>
        </w:trPr>
        <w:tc>
          <w:tcPr>
            <w:tcW w:w="1416" w:type="dxa"/>
            <w:tcBorders>
              <w:top w:val="single" w:sz="5" w:space="0" w:color="000000"/>
              <w:left w:val="single" w:sz="5" w:space="0" w:color="000000"/>
              <w:bottom w:val="single" w:sz="5" w:space="0" w:color="000000"/>
              <w:right w:val="single" w:sz="5" w:space="0" w:color="000000"/>
            </w:tcBorders>
          </w:tcPr>
          <w:p w14:paraId="00058623" w14:textId="77777777" w:rsidR="00545B97" w:rsidRPr="00EB698D" w:rsidRDefault="00545B97" w:rsidP="00545B97">
            <w:pPr>
              <w:pStyle w:val="TableParagraph"/>
              <w:spacing w:before="120" w:after="120" w:line="253" w:lineRule="auto"/>
              <w:ind w:left="96" w:right="103"/>
              <w:rPr>
                <w:color w:val="0072A7"/>
                <w:w w:val="105"/>
                <w:sz w:val="17"/>
              </w:rPr>
            </w:pPr>
            <w:r w:rsidRPr="00EB698D">
              <w:rPr>
                <w:color w:val="0072A7"/>
                <w:w w:val="105"/>
                <w:sz w:val="17"/>
              </w:rPr>
              <w:t>Associated M&amp;E measure</w:t>
            </w:r>
          </w:p>
        </w:tc>
        <w:tc>
          <w:tcPr>
            <w:tcW w:w="2736" w:type="dxa"/>
            <w:tcBorders>
              <w:top w:val="single" w:sz="5" w:space="0" w:color="000000"/>
              <w:left w:val="single" w:sz="5" w:space="0" w:color="000000"/>
              <w:bottom w:val="single" w:sz="5" w:space="0" w:color="000000"/>
              <w:right w:val="single" w:sz="5" w:space="0" w:color="000000"/>
            </w:tcBorders>
          </w:tcPr>
          <w:p w14:paraId="6EF79972" w14:textId="77777777" w:rsidR="00545B97" w:rsidRPr="00EB698D" w:rsidRDefault="00545B97" w:rsidP="00545B97">
            <w:pPr>
              <w:pStyle w:val="TableParagraph"/>
              <w:spacing w:before="120" w:after="120" w:line="253" w:lineRule="auto"/>
              <w:ind w:left="96" w:right="103"/>
              <w:rPr>
                <w:w w:val="105"/>
                <w:sz w:val="17"/>
              </w:rPr>
            </w:pPr>
            <w:r w:rsidRPr="00EB698D">
              <w:rPr>
                <w:w w:val="105"/>
                <w:sz w:val="17"/>
              </w:rPr>
              <w:t>Strategy 2 – Measure 2a: Number and percentage of Australian military, police and civilian personnel deployed in operations that have received training on [WPS] (including their responsibilities under UNSCR 1325, 1820, 1888,</w:t>
            </w:r>
            <w:r>
              <w:rPr>
                <w:w w:val="105"/>
                <w:sz w:val="17"/>
              </w:rPr>
              <w:t xml:space="preserve"> 1889</w:t>
            </w:r>
            <w:r w:rsidRPr="00EB698D">
              <w:rPr>
                <w:w w:val="105"/>
                <w:sz w:val="17"/>
              </w:rPr>
              <w:t xml:space="preserve"> </w:t>
            </w:r>
            <w:r>
              <w:rPr>
                <w:w w:val="105"/>
                <w:sz w:val="17"/>
              </w:rPr>
              <w:t>and</w:t>
            </w:r>
            <w:r w:rsidRPr="00EB698D">
              <w:rPr>
                <w:w w:val="105"/>
                <w:sz w:val="17"/>
              </w:rPr>
              <w:t xml:space="preserve"> </w:t>
            </w:r>
            <w:r>
              <w:rPr>
                <w:w w:val="105"/>
                <w:sz w:val="17"/>
              </w:rPr>
              <w:t>1960),</w:t>
            </w:r>
            <w:r w:rsidRPr="00EB698D">
              <w:rPr>
                <w:w w:val="105"/>
                <w:sz w:val="17"/>
              </w:rPr>
              <w:t xml:space="preserve"> </w:t>
            </w:r>
            <w:r>
              <w:rPr>
                <w:w w:val="105"/>
                <w:sz w:val="17"/>
              </w:rPr>
              <w:t>and</w:t>
            </w:r>
            <w:r w:rsidRPr="00EB698D">
              <w:rPr>
                <w:w w:val="105"/>
                <w:sz w:val="17"/>
              </w:rPr>
              <w:t xml:space="preserve"> </w:t>
            </w:r>
            <w:r>
              <w:rPr>
                <w:w w:val="105"/>
                <w:sz w:val="17"/>
              </w:rPr>
              <w:t>a</w:t>
            </w:r>
            <w:r w:rsidRPr="00EB698D">
              <w:rPr>
                <w:w w:val="105"/>
                <w:sz w:val="17"/>
              </w:rPr>
              <w:t xml:space="preserve"> </w:t>
            </w:r>
            <w:r>
              <w:rPr>
                <w:w w:val="105"/>
                <w:sz w:val="17"/>
              </w:rPr>
              <w:t>description</w:t>
            </w:r>
            <w:r w:rsidRPr="00EB698D">
              <w:rPr>
                <w:w w:val="105"/>
                <w:sz w:val="17"/>
              </w:rPr>
              <w:t xml:space="preserve"> </w:t>
            </w:r>
            <w:r>
              <w:rPr>
                <w:w w:val="105"/>
                <w:sz w:val="17"/>
              </w:rPr>
              <w:t>of</w:t>
            </w:r>
            <w:r w:rsidRPr="00EB698D">
              <w:rPr>
                <w:w w:val="105"/>
                <w:sz w:val="17"/>
              </w:rPr>
              <w:t xml:space="preserve"> </w:t>
            </w:r>
            <w:r>
              <w:rPr>
                <w:w w:val="105"/>
                <w:sz w:val="17"/>
              </w:rPr>
              <w:t>that</w:t>
            </w:r>
            <w:r w:rsidRPr="00EB698D">
              <w:rPr>
                <w:w w:val="105"/>
                <w:sz w:val="17"/>
              </w:rPr>
              <w:t xml:space="preserve"> </w:t>
            </w:r>
            <w:r>
              <w:rPr>
                <w:w w:val="105"/>
                <w:sz w:val="17"/>
              </w:rPr>
              <w:t>training.</w:t>
            </w:r>
          </w:p>
        </w:tc>
        <w:tc>
          <w:tcPr>
            <w:tcW w:w="2510" w:type="dxa"/>
            <w:tcBorders>
              <w:top w:val="single" w:sz="5" w:space="0" w:color="000000"/>
              <w:left w:val="single" w:sz="5" w:space="0" w:color="000000"/>
              <w:bottom w:val="single" w:sz="5" w:space="0" w:color="000000"/>
              <w:right w:val="single" w:sz="5" w:space="0" w:color="000000"/>
            </w:tcBorders>
          </w:tcPr>
          <w:p w14:paraId="2BC6951D" w14:textId="77777777" w:rsidR="00545B97" w:rsidRPr="00EB698D" w:rsidRDefault="00545B97" w:rsidP="00545B97">
            <w:pPr>
              <w:pStyle w:val="TableParagraph"/>
              <w:spacing w:before="120" w:after="120" w:line="253" w:lineRule="auto"/>
              <w:ind w:left="96" w:right="103"/>
              <w:rPr>
                <w:w w:val="105"/>
                <w:sz w:val="17"/>
              </w:rPr>
            </w:pPr>
            <w:r>
              <w:rPr>
                <w:w w:val="105"/>
                <w:sz w:val="17"/>
              </w:rPr>
              <w:t>No</w:t>
            </w:r>
            <w:r w:rsidRPr="00EB698D">
              <w:rPr>
                <w:w w:val="105"/>
                <w:sz w:val="17"/>
              </w:rPr>
              <w:t xml:space="preserve"> </w:t>
            </w:r>
            <w:r>
              <w:rPr>
                <w:w w:val="105"/>
                <w:sz w:val="17"/>
              </w:rPr>
              <w:t>associated</w:t>
            </w:r>
            <w:r w:rsidRPr="00EB698D">
              <w:rPr>
                <w:w w:val="105"/>
                <w:sz w:val="17"/>
              </w:rPr>
              <w:t xml:space="preserve"> </w:t>
            </w:r>
            <w:r>
              <w:rPr>
                <w:w w:val="105"/>
                <w:sz w:val="17"/>
              </w:rPr>
              <w:t>measure.</w:t>
            </w:r>
          </w:p>
        </w:tc>
        <w:tc>
          <w:tcPr>
            <w:tcW w:w="2693" w:type="dxa"/>
            <w:tcBorders>
              <w:top w:val="single" w:sz="5" w:space="0" w:color="000000"/>
              <w:left w:val="single" w:sz="5" w:space="0" w:color="000000"/>
              <w:bottom w:val="single" w:sz="5" w:space="0" w:color="000000"/>
              <w:right w:val="single" w:sz="5" w:space="0" w:color="000000"/>
            </w:tcBorders>
          </w:tcPr>
          <w:p w14:paraId="7C53541F" w14:textId="77777777" w:rsidR="00545B97" w:rsidRPr="00EB698D" w:rsidRDefault="00545B97" w:rsidP="00545B97">
            <w:pPr>
              <w:pStyle w:val="TableParagraph"/>
              <w:spacing w:before="120" w:after="120" w:line="253" w:lineRule="auto"/>
              <w:ind w:left="96" w:right="103"/>
              <w:rPr>
                <w:w w:val="105"/>
                <w:sz w:val="17"/>
              </w:rPr>
            </w:pPr>
            <w:r w:rsidRPr="00EB698D">
              <w:rPr>
                <w:w w:val="105"/>
                <w:sz w:val="17"/>
              </w:rPr>
              <w:t>Can be linked to Strategy 4 – Measure 4g. List of Australian women and men in senior UN decision-making positions relating to peace and security.</w:t>
            </w:r>
          </w:p>
        </w:tc>
      </w:tr>
      <w:tr w:rsidR="00545B97" w:rsidRPr="004A5959" w14:paraId="4005074E" w14:textId="77777777" w:rsidTr="00545B97">
        <w:trPr>
          <w:trHeight w:hRule="exact" w:val="5184"/>
        </w:trPr>
        <w:tc>
          <w:tcPr>
            <w:tcW w:w="1416" w:type="dxa"/>
            <w:tcBorders>
              <w:top w:val="single" w:sz="5" w:space="0" w:color="000000"/>
              <w:left w:val="single" w:sz="5" w:space="0" w:color="000000"/>
              <w:bottom w:val="single" w:sz="5" w:space="0" w:color="000000"/>
              <w:right w:val="single" w:sz="5" w:space="0" w:color="000000"/>
            </w:tcBorders>
          </w:tcPr>
          <w:p w14:paraId="5B2F0627" w14:textId="77777777" w:rsidR="00545B97" w:rsidRPr="00EB698D" w:rsidRDefault="00545B97" w:rsidP="00545B97">
            <w:pPr>
              <w:pStyle w:val="TableParagraph"/>
              <w:spacing w:before="120" w:after="120" w:line="253" w:lineRule="auto"/>
              <w:ind w:left="96" w:right="103"/>
              <w:rPr>
                <w:color w:val="0072A7"/>
                <w:w w:val="105"/>
                <w:sz w:val="17"/>
              </w:rPr>
            </w:pPr>
            <w:r w:rsidRPr="00EB698D">
              <w:rPr>
                <w:color w:val="0072A7"/>
                <w:w w:val="105"/>
                <w:sz w:val="17"/>
              </w:rPr>
              <w:t>What’s missing in M&amp;E measure</w:t>
            </w:r>
          </w:p>
        </w:tc>
        <w:tc>
          <w:tcPr>
            <w:tcW w:w="2736" w:type="dxa"/>
            <w:tcBorders>
              <w:top w:val="single" w:sz="5" w:space="0" w:color="000000"/>
              <w:left w:val="single" w:sz="5" w:space="0" w:color="000000"/>
              <w:bottom w:val="single" w:sz="5" w:space="0" w:color="000000"/>
              <w:right w:val="single" w:sz="5" w:space="0" w:color="000000"/>
            </w:tcBorders>
          </w:tcPr>
          <w:p w14:paraId="360BFE81" w14:textId="77777777" w:rsidR="00545B97" w:rsidRPr="00EB698D" w:rsidRDefault="00545B97" w:rsidP="00545B97">
            <w:pPr>
              <w:pStyle w:val="TableParagraph"/>
              <w:spacing w:before="120" w:after="120" w:line="253" w:lineRule="auto"/>
              <w:ind w:left="96" w:right="103"/>
              <w:rPr>
                <w:w w:val="105"/>
                <w:sz w:val="17"/>
              </w:rPr>
            </w:pPr>
            <w:r>
              <w:rPr>
                <w:w w:val="105"/>
                <w:sz w:val="17"/>
              </w:rPr>
              <w:t>- Explicitly</w:t>
            </w:r>
            <w:r w:rsidRPr="00EB698D">
              <w:rPr>
                <w:w w:val="105"/>
                <w:sz w:val="17"/>
              </w:rPr>
              <w:t xml:space="preserve"> </w:t>
            </w:r>
            <w:r>
              <w:rPr>
                <w:w w:val="105"/>
                <w:sz w:val="17"/>
              </w:rPr>
              <w:t>focuses</w:t>
            </w:r>
            <w:r w:rsidRPr="00EB698D">
              <w:rPr>
                <w:w w:val="105"/>
                <w:sz w:val="17"/>
              </w:rPr>
              <w:t xml:space="preserve"> </w:t>
            </w:r>
            <w:r>
              <w:rPr>
                <w:w w:val="105"/>
                <w:sz w:val="17"/>
              </w:rPr>
              <w:t>on</w:t>
            </w:r>
            <w:r w:rsidRPr="00EB698D">
              <w:rPr>
                <w:w w:val="105"/>
                <w:sz w:val="17"/>
              </w:rPr>
              <w:t xml:space="preserve"> </w:t>
            </w:r>
            <w:r>
              <w:rPr>
                <w:w w:val="105"/>
                <w:sz w:val="17"/>
              </w:rPr>
              <w:t>training</w:t>
            </w:r>
            <w:r w:rsidRPr="00EB698D">
              <w:rPr>
                <w:w w:val="105"/>
                <w:sz w:val="17"/>
              </w:rPr>
              <w:t xml:space="preserve"> </w:t>
            </w:r>
            <w:r>
              <w:rPr>
                <w:w w:val="105"/>
                <w:sz w:val="17"/>
              </w:rPr>
              <w:t>related</w:t>
            </w:r>
            <w:r w:rsidRPr="00EB698D">
              <w:rPr>
                <w:w w:val="105"/>
                <w:sz w:val="17"/>
              </w:rPr>
              <w:t xml:space="preserve"> </w:t>
            </w:r>
            <w:r>
              <w:rPr>
                <w:w w:val="105"/>
                <w:sz w:val="17"/>
              </w:rPr>
              <w:t>to</w:t>
            </w:r>
            <w:r w:rsidRPr="00EB698D">
              <w:rPr>
                <w:w w:val="105"/>
                <w:sz w:val="17"/>
              </w:rPr>
              <w:t xml:space="preserve"> </w:t>
            </w:r>
            <w:r>
              <w:rPr>
                <w:w w:val="105"/>
                <w:sz w:val="17"/>
              </w:rPr>
              <w:t>deployment,</w:t>
            </w:r>
            <w:r w:rsidRPr="00EB698D">
              <w:rPr>
                <w:w w:val="105"/>
                <w:sz w:val="17"/>
              </w:rPr>
              <w:t xml:space="preserve"> </w:t>
            </w:r>
            <w:r>
              <w:rPr>
                <w:w w:val="105"/>
                <w:sz w:val="17"/>
              </w:rPr>
              <w:t>not</w:t>
            </w:r>
            <w:r w:rsidRPr="00EB698D">
              <w:rPr>
                <w:w w:val="105"/>
                <w:sz w:val="17"/>
              </w:rPr>
              <w:t xml:space="preserve"> </w:t>
            </w:r>
            <w:r>
              <w:rPr>
                <w:w w:val="105"/>
                <w:sz w:val="17"/>
              </w:rPr>
              <w:t>broader</w:t>
            </w:r>
            <w:r w:rsidRPr="00EB698D">
              <w:rPr>
                <w:w w:val="105"/>
                <w:sz w:val="17"/>
              </w:rPr>
              <w:t xml:space="preserve"> </w:t>
            </w:r>
            <w:r>
              <w:rPr>
                <w:w w:val="105"/>
                <w:sz w:val="17"/>
              </w:rPr>
              <w:t>spectrum</w:t>
            </w:r>
            <w:r w:rsidRPr="00EB698D">
              <w:rPr>
                <w:w w:val="105"/>
                <w:sz w:val="17"/>
              </w:rPr>
              <w:t xml:space="preserve"> </w:t>
            </w:r>
            <w:r>
              <w:rPr>
                <w:w w:val="105"/>
                <w:sz w:val="17"/>
              </w:rPr>
              <w:t>of</w:t>
            </w:r>
            <w:r w:rsidRPr="00EB698D">
              <w:rPr>
                <w:w w:val="105"/>
                <w:sz w:val="17"/>
              </w:rPr>
              <w:t xml:space="preserve"> WPS </w:t>
            </w:r>
            <w:r>
              <w:rPr>
                <w:w w:val="105"/>
                <w:sz w:val="17"/>
              </w:rPr>
              <w:t>training</w:t>
            </w:r>
            <w:r w:rsidRPr="00EB698D">
              <w:rPr>
                <w:w w:val="105"/>
                <w:sz w:val="17"/>
              </w:rPr>
              <w:t xml:space="preserve"> </w:t>
            </w:r>
            <w:r>
              <w:rPr>
                <w:w w:val="105"/>
                <w:sz w:val="17"/>
              </w:rPr>
              <w:t>addressed</w:t>
            </w:r>
            <w:r w:rsidRPr="00EB698D">
              <w:rPr>
                <w:w w:val="105"/>
                <w:sz w:val="17"/>
              </w:rPr>
              <w:t xml:space="preserve"> </w:t>
            </w:r>
            <w:r>
              <w:rPr>
                <w:w w:val="105"/>
                <w:sz w:val="17"/>
              </w:rPr>
              <w:t>in</w:t>
            </w:r>
            <w:r w:rsidRPr="00EB698D">
              <w:rPr>
                <w:w w:val="105"/>
                <w:sz w:val="17"/>
              </w:rPr>
              <w:t xml:space="preserve"> </w:t>
            </w:r>
            <w:r>
              <w:rPr>
                <w:w w:val="105"/>
                <w:sz w:val="17"/>
              </w:rPr>
              <w:t>Action</w:t>
            </w:r>
            <w:r w:rsidRPr="00EB698D">
              <w:rPr>
                <w:w w:val="105"/>
                <w:sz w:val="17"/>
              </w:rPr>
              <w:t xml:space="preserve"> </w:t>
            </w:r>
            <w:r>
              <w:rPr>
                <w:w w:val="105"/>
                <w:sz w:val="17"/>
              </w:rPr>
              <w:t>2.1,</w:t>
            </w:r>
            <w:r w:rsidRPr="00EB698D">
              <w:rPr>
                <w:w w:val="105"/>
                <w:sz w:val="17"/>
              </w:rPr>
              <w:t xml:space="preserve"> </w:t>
            </w:r>
            <w:r>
              <w:rPr>
                <w:w w:val="105"/>
                <w:sz w:val="17"/>
              </w:rPr>
              <w:t>including</w:t>
            </w:r>
            <w:r w:rsidRPr="00EB698D">
              <w:rPr>
                <w:w w:val="105"/>
                <w:sz w:val="17"/>
              </w:rPr>
              <w:t xml:space="preserve"> </w:t>
            </w:r>
            <w:r>
              <w:rPr>
                <w:w w:val="105"/>
                <w:sz w:val="17"/>
              </w:rPr>
              <w:t>training</w:t>
            </w:r>
            <w:r w:rsidRPr="00EB698D">
              <w:rPr>
                <w:w w:val="105"/>
                <w:sz w:val="17"/>
              </w:rPr>
              <w:t xml:space="preserve"> </w:t>
            </w:r>
            <w:r>
              <w:rPr>
                <w:w w:val="105"/>
                <w:sz w:val="17"/>
              </w:rPr>
              <w:t>of</w:t>
            </w:r>
            <w:r w:rsidRPr="00EB698D">
              <w:rPr>
                <w:w w:val="105"/>
                <w:sz w:val="17"/>
              </w:rPr>
              <w:t xml:space="preserve"> </w:t>
            </w:r>
            <w:r>
              <w:rPr>
                <w:w w:val="105"/>
                <w:sz w:val="17"/>
              </w:rPr>
              <w:t>government</w:t>
            </w:r>
            <w:r w:rsidRPr="00EB698D">
              <w:rPr>
                <w:w w:val="105"/>
                <w:sz w:val="17"/>
              </w:rPr>
              <w:t xml:space="preserve"> </w:t>
            </w:r>
            <w:r>
              <w:rPr>
                <w:w w:val="105"/>
                <w:sz w:val="17"/>
              </w:rPr>
              <w:t>personnel</w:t>
            </w:r>
            <w:r w:rsidRPr="00EB698D">
              <w:rPr>
                <w:w w:val="105"/>
                <w:sz w:val="17"/>
              </w:rPr>
              <w:t xml:space="preserve"> </w:t>
            </w:r>
            <w:r>
              <w:rPr>
                <w:w w:val="105"/>
                <w:sz w:val="17"/>
              </w:rPr>
              <w:t>more</w:t>
            </w:r>
            <w:r w:rsidRPr="00EB698D">
              <w:rPr>
                <w:w w:val="105"/>
                <w:sz w:val="17"/>
              </w:rPr>
              <w:t xml:space="preserve"> </w:t>
            </w:r>
            <w:r>
              <w:rPr>
                <w:w w:val="105"/>
                <w:sz w:val="17"/>
              </w:rPr>
              <w:t>generally,</w:t>
            </w:r>
            <w:r w:rsidRPr="00EB698D">
              <w:rPr>
                <w:w w:val="105"/>
                <w:sz w:val="17"/>
              </w:rPr>
              <w:t xml:space="preserve"> </w:t>
            </w:r>
            <w:r>
              <w:rPr>
                <w:w w:val="105"/>
                <w:sz w:val="17"/>
              </w:rPr>
              <w:t>and</w:t>
            </w:r>
            <w:r w:rsidRPr="00EB698D">
              <w:rPr>
                <w:w w:val="105"/>
                <w:sz w:val="17"/>
              </w:rPr>
              <w:t xml:space="preserve"> </w:t>
            </w:r>
            <w:r>
              <w:rPr>
                <w:w w:val="105"/>
                <w:sz w:val="17"/>
              </w:rPr>
              <w:t>training</w:t>
            </w:r>
            <w:r w:rsidRPr="00EB698D">
              <w:rPr>
                <w:w w:val="105"/>
                <w:sz w:val="17"/>
              </w:rPr>
              <w:t xml:space="preserve"> of </w:t>
            </w:r>
            <w:r>
              <w:rPr>
                <w:w w:val="105"/>
                <w:sz w:val="17"/>
              </w:rPr>
              <w:t>government</w:t>
            </w:r>
            <w:r w:rsidRPr="00EB698D">
              <w:rPr>
                <w:w w:val="105"/>
                <w:sz w:val="17"/>
              </w:rPr>
              <w:t xml:space="preserve"> </w:t>
            </w:r>
            <w:r>
              <w:rPr>
                <w:w w:val="105"/>
                <w:sz w:val="17"/>
              </w:rPr>
              <w:t>personnel</w:t>
            </w:r>
            <w:r w:rsidRPr="00EB698D">
              <w:rPr>
                <w:w w:val="105"/>
                <w:sz w:val="17"/>
              </w:rPr>
              <w:t xml:space="preserve"> </w:t>
            </w:r>
            <w:r>
              <w:rPr>
                <w:w w:val="105"/>
                <w:sz w:val="17"/>
              </w:rPr>
              <w:t>in</w:t>
            </w:r>
            <w:r w:rsidRPr="00EB698D">
              <w:rPr>
                <w:w w:val="105"/>
                <w:sz w:val="17"/>
              </w:rPr>
              <w:t xml:space="preserve"> </w:t>
            </w:r>
            <w:r>
              <w:rPr>
                <w:w w:val="105"/>
                <w:sz w:val="17"/>
              </w:rPr>
              <w:t>overseas</w:t>
            </w:r>
            <w:r w:rsidRPr="00EB698D">
              <w:rPr>
                <w:w w:val="105"/>
                <w:sz w:val="17"/>
              </w:rPr>
              <w:t xml:space="preserve"> </w:t>
            </w:r>
            <w:r>
              <w:rPr>
                <w:w w:val="105"/>
                <w:sz w:val="17"/>
              </w:rPr>
              <w:t>positions</w:t>
            </w:r>
            <w:r w:rsidRPr="00EB698D">
              <w:rPr>
                <w:w w:val="105"/>
                <w:sz w:val="17"/>
              </w:rPr>
              <w:t xml:space="preserve"> </w:t>
            </w:r>
            <w:r>
              <w:rPr>
                <w:w w:val="105"/>
                <w:sz w:val="17"/>
              </w:rPr>
              <w:t>that</w:t>
            </w:r>
            <w:r w:rsidRPr="00EB698D">
              <w:rPr>
                <w:w w:val="105"/>
                <w:sz w:val="17"/>
              </w:rPr>
              <w:t xml:space="preserve"> </w:t>
            </w:r>
            <w:r>
              <w:rPr>
                <w:w w:val="105"/>
                <w:sz w:val="17"/>
              </w:rPr>
              <w:t>are</w:t>
            </w:r>
            <w:r w:rsidRPr="00EB698D">
              <w:rPr>
                <w:w w:val="105"/>
                <w:sz w:val="17"/>
              </w:rPr>
              <w:t xml:space="preserve"> not </w:t>
            </w:r>
            <w:r>
              <w:rPr>
                <w:w w:val="105"/>
                <w:sz w:val="17"/>
              </w:rPr>
              <w:t>operations</w:t>
            </w:r>
          </w:p>
          <w:p w14:paraId="052F69C4" w14:textId="77777777" w:rsidR="00545B97" w:rsidRPr="00EB698D" w:rsidRDefault="00545B97" w:rsidP="00545B97">
            <w:pPr>
              <w:pStyle w:val="TableParagraph"/>
              <w:spacing w:before="120" w:after="120" w:line="253" w:lineRule="auto"/>
              <w:ind w:left="96" w:right="103"/>
              <w:rPr>
                <w:w w:val="105"/>
                <w:sz w:val="17"/>
              </w:rPr>
            </w:pPr>
            <w:r>
              <w:rPr>
                <w:w w:val="105"/>
                <w:sz w:val="17"/>
              </w:rPr>
              <w:t>- Does</w:t>
            </w:r>
            <w:r w:rsidRPr="00EB698D">
              <w:rPr>
                <w:w w:val="105"/>
                <w:sz w:val="17"/>
              </w:rPr>
              <w:t xml:space="preserve"> </w:t>
            </w:r>
            <w:r>
              <w:rPr>
                <w:w w:val="105"/>
                <w:sz w:val="17"/>
              </w:rPr>
              <w:t>not</w:t>
            </w:r>
            <w:r w:rsidRPr="00EB698D">
              <w:rPr>
                <w:w w:val="105"/>
                <w:sz w:val="17"/>
              </w:rPr>
              <w:t xml:space="preserve"> </w:t>
            </w:r>
            <w:r>
              <w:rPr>
                <w:w w:val="105"/>
                <w:sz w:val="17"/>
              </w:rPr>
              <w:t>capture</w:t>
            </w:r>
            <w:r w:rsidRPr="00EB698D">
              <w:rPr>
                <w:w w:val="105"/>
                <w:sz w:val="17"/>
              </w:rPr>
              <w:t xml:space="preserve"> </w:t>
            </w:r>
            <w:r>
              <w:rPr>
                <w:w w:val="105"/>
                <w:sz w:val="17"/>
              </w:rPr>
              <w:t>the</w:t>
            </w:r>
            <w:r w:rsidRPr="00EB698D">
              <w:rPr>
                <w:w w:val="105"/>
                <w:sz w:val="17"/>
              </w:rPr>
              <w:t xml:space="preserve"> </w:t>
            </w:r>
            <w:r>
              <w:rPr>
                <w:w w:val="105"/>
                <w:sz w:val="17"/>
              </w:rPr>
              <w:t>quality</w:t>
            </w:r>
            <w:r w:rsidRPr="00EB698D">
              <w:rPr>
                <w:w w:val="105"/>
                <w:sz w:val="17"/>
              </w:rPr>
              <w:t xml:space="preserve"> </w:t>
            </w:r>
            <w:r>
              <w:rPr>
                <w:w w:val="105"/>
                <w:sz w:val="17"/>
              </w:rPr>
              <w:t>of</w:t>
            </w:r>
            <w:r w:rsidRPr="00EB698D">
              <w:rPr>
                <w:w w:val="105"/>
                <w:sz w:val="17"/>
              </w:rPr>
              <w:t xml:space="preserve"> </w:t>
            </w:r>
            <w:r>
              <w:rPr>
                <w:w w:val="105"/>
                <w:sz w:val="17"/>
              </w:rPr>
              <w:t>the</w:t>
            </w:r>
            <w:r w:rsidRPr="00EB698D">
              <w:rPr>
                <w:w w:val="105"/>
                <w:sz w:val="17"/>
              </w:rPr>
              <w:t xml:space="preserve"> </w:t>
            </w:r>
            <w:r>
              <w:rPr>
                <w:w w:val="105"/>
                <w:sz w:val="17"/>
              </w:rPr>
              <w:t>training,</w:t>
            </w:r>
            <w:r w:rsidRPr="00EB698D">
              <w:rPr>
                <w:w w:val="105"/>
                <w:sz w:val="17"/>
              </w:rPr>
              <w:t xml:space="preserve"> </w:t>
            </w:r>
            <w:r>
              <w:rPr>
                <w:w w:val="105"/>
                <w:sz w:val="17"/>
              </w:rPr>
              <w:t>the</w:t>
            </w:r>
            <w:r w:rsidRPr="00EB698D">
              <w:rPr>
                <w:w w:val="105"/>
                <w:sz w:val="17"/>
              </w:rPr>
              <w:t xml:space="preserve"> </w:t>
            </w:r>
            <w:r>
              <w:rPr>
                <w:w w:val="105"/>
                <w:sz w:val="17"/>
              </w:rPr>
              <w:t>qualification</w:t>
            </w:r>
            <w:r w:rsidRPr="00EB698D">
              <w:rPr>
                <w:w w:val="105"/>
                <w:sz w:val="17"/>
              </w:rPr>
              <w:t xml:space="preserve"> </w:t>
            </w:r>
            <w:r>
              <w:rPr>
                <w:w w:val="105"/>
                <w:sz w:val="17"/>
              </w:rPr>
              <w:t>of</w:t>
            </w:r>
            <w:r w:rsidRPr="00EB698D">
              <w:rPr>
                <w:w w:val="105"/>
                <w:sz w:val="17"/>
              </w:rPr>
              <w:t xml:space="preserve"> </w:t>
            </w:r>
            <w:r>
              <w:rPr>
                <w:w w:val="105"/>
                <w:sz w:val="17"/>
              </w:rPr>
              <w:t>the</w:t>
            </w:r>
            <w:r w:rsidRPr="00EB698D">
              <w:rPr>
                <w:w w:val="105"/>
                <w:sz w:val="17"/>
              </w:rPr>
              <w:t xml:space="preserve"> </w:t>
            </w:r>
            <w:r>
              <w:rPr>
                <w:w w:val="105"/>
                <w:sz w:val="17"/>
              </w:rPr>
              <w:t>trainer,</w:t>
            </w:r>
            <w:r w:rsidRPr="00EB698D">
              <w:rPr>
                <w:w w:val="105"/>
                <w:sz w:val="17"/>
              </w:rPr>
              <w:t xml:space="preserve"> </w:t>
            </w:r>
            <w:r>
              <w:rPr>
                <w:w w:val="105"/>
                <w:sz w:val="17"/>
              </w:rPr>
              <w:t>the</w:t>
            </w:r>
            <w:r w:rsidRPr="00EB698D">
              <w:rPr>
                <w:w w:val="105"/>
                <w:sz w:val="17"/>
              </w:rPr>
              <w:t xml:space="preserve"> </w:t>
            </w:r>
            <w:r>
              <w:rPr>
                <w:w w:val="105"/>
                <w:sz w:val="17"/>
              </w:rPr>
              <w:t>impact</w:t>
            </w:r>
            <w:r w:rsidRPr="00EB698D">
              <w:rPr>
                <w:w w:val="105"/>
                <w:sz w:val="17"/>
              </w:rPr>
              <w:t xml:space="preserve"> on </w:t>
            </w:r>
            <w:r>
              <w:rPr>
                <w:w w:val="105"/>
                <w:sz w:val="17"/>
              </w:rPr>
              <w:t>understanding</w:t>
            </w:r>
            <w:r w:rsidRPr="00EB698D">
              <w:rPr>
                <w:w w:val="105"/>
                <w:sz w:val="17"/>
              </w:rPr>
              <w:t xml:space="preserve"> among </w:t>
            </w:r>
            <w:r>
              <w:rPr>
                <w:w w:val="105"/>
                <w:sz w:val="17"/>
              </w:rPr>
              <w:t>those</w:t>
            </w:r>
            <w:r w:rsidRPr="00EB698D">
              <w:rPr>
                <w:w w:val="105"/>
                <w:sz w:val="17"/>
              </w:rPr>
              <w:t xml:space="preserve"> </w:t>
            </w:r>
            <w:r>
              <w:rPr>
                <w:w w:val="105"/>
                <w:sz w:val="17"/>
              </w:rPr>
              <w:t>trained,</w:t>
            </w:r>
            <w:r w:rsidRPr="00EB698D">
              <w:rPr>
                <w:w w:val="105"/>
                <w:sz w:val="17"/>
              </w:rPr>
              <w:t xml:space="preserve"> </w:t>
            </w:r>
            <w:r>
              <w:rPr>
                <w:w w:val="105"/>
                <w:sz w:val="17"/>
              </w:rPr>
              <w:t>or</w:t>
            </w:r>
            <w:r w:rsidRPr="00EB698D">
              <w:rPr>
                <w:w w:val="105"/>
                <w:sz w:val="17"/>
              </w:rPr>
              <w:t xml:space="preserve"> </w:t>
            </w:r>
            <w:r>
              <w:rPr>
                <w:w w:val="105"/>
                <w:sz w:val="17"/>
              </w:rPr>
              <w:t>the</w:t>
            </w:r>
            <w:r w:rsidRPr="00EB698D">
              <w:rPr>
                <w:w w:val="105"/>
                <w:sz w:val="17"/>
              </w:rPr>
              <w:t xml:space="preserve"> </w:t>
            </w:r>
            <w:r>
              <w:rPr>
                <w:w w:val="105"/>
                <w:sz w:val="17"/>
              </w:rPr>
              <w:t>impact</w:t>
            </w:r>
            <w:r w:rsidRPr="00EB698D">
              <w:rPr>
                <w:w w:val="105"/>
                <w:sz w:val="17"/>
              </w:rPr>
              <w:t xml:space="preserve"> </w:t>
            </w:r>
            <w:r>
              <w:rPr>
                <w:w w:val="105"/>
                <w:sz w:val="17"/>
              </w:rPr>
              <w:t>and</w:t>
            </w:r>
            <w:r w:rsidRPr="00EB698D">
              <w:rPr>
                <w:w w:val="105"/>
                <w:sz w:val="17"/>
              </w:rPr>
              <w:t xml:space="preserve"> </w:t>
            </w:r>
            <w:r>
              <w:rPr>
                <w:w w:val="105"/>
                <w:sz w:val="17"/>
              </w:rPr>
              <w:t>contribution</w:t>
            </w:r>
            <w:r w:rsidRPr="00EB698D">
              <w:rPr>
                <w:w w:val="105"/>
                <w:sz w:val="17"/>
              </w:rPr>
              <w:t xml:space="preserve"> </w:t>
            </w:r>
            <w:r>
              <w:rPr>
                <w:w w:val="105"/>
                <w:sz w:val="17"/>
              </w:rPr>
              <w:t>of</w:t>
            </w:r>
            <w:r w:rsidRPr="00EB698D">
              <w:rPr>
                <w:w w:val="105"/>
                <w:sz w:val="17"/>
              </w:rPr>
              <w:t xml:space="preserve"> </w:t>
            </w:r>
            <w:r>
              <w:rPr>
                <w:w w:val="105"/>
                <w:sz w:val="17"/>
              </w:rPr>
              <w:t>that</w:t>
            </w:r>
            <w:r w:rsidRPr="00EB698D">
              <w:rPr>
                <w:w w:val="105"/>
                <w:sz w:val="17"/>
              </w:rPr>
              <w:t xml:space="preserve"> </w:t>
            </w:r>
            <w:r>
              <w:rPr>
                <w:w w:val="105"/>
                <w:sz w:val="17"/>
              </w:rPr>
              <w:t>training</w:t>
            </w:r>
            <w:r w:rsidRPr="00EB698D">
              <w:rPr>
                <w:w w:val="105"/>
                <w:sz w:val="17"/>
              </w:rPr>
              <w:t xml:space="preserve"> </w:t>
            </w:r>
            <w:r>
              <w:rPr>
                <w:w w:val="105"/>
                <w:sz w:val="17"/>
              </w:rPr>
              <w:t>on</w:t>
            </w:r>
            <w:r w:rsidRPr="00EB698D">
              <w:rPr>
                <w:w w:val="105"/>
                <w:sz w:val="17"/>
              </w:rPr>
              <w:t xml:space="preserve"> </w:t>
            </w:r>
            <w:r>
              <w:rPr>
                <w:w w:val="105"/>
                <w:sz w:val="17"/>
              </w:rPr>
              <w:t>the</w:t>
            </w:r>
            <w:r w:rsidRPr="00EB698D">
              <w:rPr>
                <w:w w:val="105"/>
                <w:sz w:val="17"/>
              </w:rPr>
              <w:t xml:space="preserve"> </w:t>
            </w:r>
            <w:r>
              <w:rPr>
                <w:w w:val="105"/>
                <w:sz w:val="17"/>
              </w:rPr>
              <w:t>ground</w:t>
            </w:r>
            <w:r w:rsidRPr="00EB698D">
              <w:rPr>
                <w:w w:val="105"/>
                <w:sz w:val="17"/>
              </w:rPr>
              <w:t xml:space="preserve"> </w:t>
            </w:r>
            <w:r>
              <w:rPr>
                <w:w w:val="105"/>
                <w:sz w:val="17"/>
              </w:rPr>
              <w:t>(on</w:t>
            </w:r>
            <w:r w:rsidRPr="00EB698D">
              <w:rPr>
                <w:w w:val="105"/>
                <w:sz w:val="17"/>
              </w:rPr>
              <w:t xml:space="preserve"> </w:t>
            </w:r>
            <w:r>
              <w:rPr>
                <w:w w:val="105"/>
                <w:sz w:val="17"/>
              </w:rPr>
              <w:t>deployment)</w:t>
            </w:r>
            <w:r w:rsidRPr="00EB698D">
              <w:rPr>
                <w:w w:val="105"/>
                <w:sz w:val="17"/>
              </w:rPr>
              <w:t xml:space="preserve"> </w:t>
            </w:r>
            <w:r>
              <w:rPr>
                <w:w w:val="105"/>
                <w:sz w:val="17"/>
              </w:rPr>
              <w:t>(Steering</w:t>
            </w:r>
            <w:r w:rsidRPr="00EB698D">
              <w:rPr>
                <w:w w:val="105"/>
                <w:sz w:val="17"/>
              </w:rPr>
              <w:t xml:space="preserve"> </w:t>
            </w:r>
            <w:r>
              <w:rPr>
                <w:w w:val="105"/>
                <w:sz w:val="17"/>
              </w:rPr>
              <w:t>Committee</w:t>
            </w:r>
            <w:r w:rsidRPr="00EB698D">
              <w:rPr>
                <w:w w:val="105"/>
                <w:sz w:val="17"/>
              </w:rPr>
              <w:t xml:space="preserve"> </w:t>
            </w:r>
            <w:r>
              <w:rPr>
                <w:w w:val="105"/>
                <w:sz w:val="17"/>
              </w:rPr>
              <w:t>of</w:t>
            </w:r>
            <w:r w:rsidRPr="00EB698D">
              <w:rPr>
                <w:w w:val="105"/>
                <w:sz w:val="17"/>
              </w:rPr>
              <w:t xml:space="preserve"> </w:t>
            </w:r>
            <w:r>
              <w:rPr>
                <w:w w:val="105"/>
                <w:sz w:val="17"/>
              </w:rPr>
              <w:t>the</w:t>
            </w:r>
            <w:r w:rsidRPr="00EB698D">
              <w:rPr>
                <w:w w:val="105"/>
                <w:sz w:val="17"/>
              </w:rPr>
              <w:t xml:space="preserve"> </w:t>
            </w:r>
            <w:r>
              <w:rPr>
                <w:w w:val="105"/>
                <w:sz w:val="17"/>
              </w:rPr>
              <w:t>Annual</w:t>
            </w:r>
            <w:r w:rsidRPr="00EB698D">
              <w:rPr>
                <w:w w:val="105"/>
                <w:sz w:val="17"/>
              </w:rPr>
              <w:t xml:space="preserve"> </w:t>
            </w:r>
            <w:r>
              <w:rPr>
                <w:w w:val="105"/>
                <w:sz w:val="17"/>
              </w:rPr>
              <w:t>Civil</w:t>
            </w:r>
            <w:r w:rsidRPr="00EB698D">
              <w:rPr>
                <w:w w:val="105"/>
                <w:sz w:val="17"/>
              </w:rPr>
              <w:t xml:space="preserve"> </w:t>
            </w:r>
            <w:r>
              <w:rPr>
                <w:w w:val="105"/>
                <w:sz w:val="17"/>
              </w:rPr>
              <w:t>Society</w:t>
            </w:r>
            <w:r w:rsidRPr="00EB698D">
              <w:rPr>
                <w:w w:val="105"/>
                <w:sz w:val="17"/>
              </w:rPr>
              <w:t xml:space="preserve"> </w:t>
            </w:r>
            <w:r>
              <w:rPr>
                <w:w w:val="105"/>
                <w:sz w:val="17"/>
              </w:rPr>
              <w:t>Dialogue</w:t>
            </w:r>
            <w:r w:rsidRPr="00EB698D">
              <w:rPr>
                <w:w w:val="105"/>
                <w:sz w:val="17"/>
              </w:rPr>
              <w:t xml:space="preserve"> 2014)</w:t>
            </w:r>
          </w:p>
        </w:tc>
        <w:tc>
          <w:tcPr>
            <w:tcW w:w="2510" w:type="dxa"/>
            <w:tcBorders>
              <w:top w:val="single" w:sz="5" w:space="0" w:color="000000"/>
              <w:left w:val="single" w:sz="5" w:space="0" w:color="000000"/>
              <w:bottom w:val="single" w:sz="5" w:space="0" w:color="000000"/>
              <w:right w:val="single" w:sz="5" w:space="0" w:color="000000"/>
            </w:tcBorders>
          </w:tcPr>
          <w:p w14:paraId="06F941F3" w14:textId="77777777" w:rsidR="00545B97" w:rsidRPr="00EB698D" w:rsidRDefault="00545B97" w:rsidP="00545B97">
            <w:pPr>
              <w:pStyle w:val="TableParagraph"/>
              <w:spacing w:before="120" w:after="120" w:line="253" w:lineRule="auto"/>
              <w:ind w:left="96" w:right="103"/>
              <w:rPr>
                <w:w w:val="105"/>
                <w:sz w:val="17"/>
              </w:rPr>
            </w:pPr>
            <w:r>
              <w:rPr>
                <w:w w:val="105"/>
                <w:sz w:val="17"/>
              </w:rPr>
              <w:t>-</w:t>
            </w:r>
            <w:r w:rsidRPr="00EB698D">
              <w:rPr>
                <w:w w:val="105"/>
                <w:sz w:val="17"/>
              </w:rPr>
              <w:t xml:space="preserve"> </w:t>
            </w:r>
            <w:r>
              <w:rPr>
                <w:w w:val="105"/>
                <w:sz w:val="17"/>
              </w:rPr>
              <w:t>No clear measure</w:t>
            </w:r>
            <w:r w:rsidRPr="00EB698D">
              <w:rPr>
                <w:w w:val="105"/>
                <w:sz w:val="17"/>
              </w:rPr>
              <w:t xml:space="preserve"> </w:t>
            </w:r>
            <w:r>
              <w:rPr>
                <w:w w:val="105"/>
                <w:sz w:val="17"/>
              </w:rPr>
              <w:t>therefore</w:t>
            </w:r>
            <w:r w:rsidRPr="00EB698D">
              <w:rPr>
                <w:w w:val="105"/>
                <w:sz w:val="17"/>
              </w:rPr>
              <w:t xml:space="preserve"> </w:t>
            </w:r>
            <w:r>
              <w:rPr>
                <w:w w:val="105"/>
                <w:sz w:val="17"/>
              </w:rPr>
              <w:t>no</w:t>
            </w:r>
            <w:r w:rsidRPr="00EB698D">
              <w:rPr>
                <w:w w:val="105"/>
                <w:sz w:val="17"/>
              </w:rPr>
              <w:t xml:space="preserve"> </w:t>
            </w:r>
            <w:r>
              <w:rPr>
                <w:w w:val="105"/>
                <w:sz w:val="17"/>
              </w:rPr>
              <w:t>way</w:t>
            </w:r>
            <w:r w:rsidRPr="00EB698D">
              <w:rPr>
                <w:w w:val="105"/>
                <w:sz w:val="17"/>
              </w:rPr>
              <w:t xml:space="preserve"> </w:t>
            </w:r>
            <w:r>
              <w:rPr>
                <w:w w:val="105"/>
                <w:sz w:val="17"/>
              </w:rPr>
              <w:t>to</w:t>
            </w:r>
            <w:r w:rsidRPr="00EB698D">
              <w:rPr>
                <w:w w:val="105"/>
                <w:sz w:val="17"/>
              </w:rPr>
              <w:t xml:space="preserve"> </w:t>
            </w:r>
            <w:r>
              <w:rPr>
                <w:w w:val="105"/>
                <w:sz w:val="17"/>
              </w:rPr>
              <w:t>adequately</w:t>
            </w:r>
            <w:r w:rsidRPr="00EB698D">
              <w:rPr>
                <w:w w:val="105"/>
                <w:sz w:val="17"/>
              </w:rPr>
              <w:t xml:space="preserve"> </w:t>
            </w:r>
            <w:r>
              <w:rPr>
                <w:w w:val="105"/>
                <w:sz w:val="17"/>
              </w:rPr>
              <w:t>measure</w:t>
            </w:r>
            <w:r w:rsidRPr="00EB698D">
              <w:rPr>
                <w:w w:val="105"/>
                <w:sz w:val="17"/>
              </w:rPr>
              <w:t xml:space="preserve"> </w:t>
            </w:r>
            <w:r>
              <w:rPr>
                <w:w w:val="105"/>
                <w:sz w:val="17"/>
              </w:rPr>
              <w:t>the</w:t>
            </w:r>
            <w:r w:rsidRPr="00EB698D">
              <w:rPr>
                <w:w w:val="105"/>
                <w:sz w:val="17"/>
              </w:rPr>
              <w:t xml:space="preserve"> </w:t>
            </w:r>
            <w:r>
              <w:rPr>
                <w:w w:val="105"/>
                <w:sz w:val="17"/>
              </w:rPr>
              <w:t>action.</w:t>
            </w:r>
          </w:p>
        </w:tc>
        <w:tc>
          <w:tcPr>
            <w:tcW w:w="2693" w:type="dxa"/>
            <w:tcBorders>
              <w:top w:val="single" w:sz="5" w:space="0" w:color="000000"/>
              <w:left w:val="single" w:sz="5" w:space="0" w:color="000000"/>
              <w:bottom w:val="single" w:sz="5" w:space="0" w:color="000000"/>
              <w:right w:val="single" w:sz="5" w:space="0" w:color="000000"/>
            </w:tcBorders>
          </w:tcPr>
          <w:p w14:paraId="2363AE2B" w14:textId="77777777" w:rsidR="00545B97" w:rsidRPr="00EB698D" w:rsidRDefault="00545B97" w:rsidP="00545B97">
            <w:pPr>
              <w:pStyle w:val="TableParagraph"/>
              <w:spacing w:before="120" w:after="120" w:line="253" w:lineRule="auto"/>
              <w:ind w:left="96" w:right="103"/>
              <w:rPr>
                <w:w w:val="105"/>
                <w:sz w:val="17"/>
              </w:rPr>
            </w:pPr>
            <w:r>
              <w:rPr>
                <w:w w:val="105"/>
                <w:sz w:val="17"/>
              </w:rPr>
              <w:t>- This</w:t>
            </w:r>
            <w:r w:rsidRPr="00EB698D">
              <w:rPr>
                <w:w w:val="105"/>
                <w:sz w:val="17"/>
              </w:rPr>
              <w:t xml:space="preserve"> </w:t>
            </w:r>
            <w:r>
              <w:rPr>
                <w:w w:val="105"/>
                <w:sz w:val="17"/>
              </w:rPr>
              <w:t>measure</w:t>
            </w:r>
            <w:r w:rsidRPr="00EB698D">
              <w:rPr>
                <w:w w:val="105"/>
                <w:sz w:val="17"/>
              </w:rPr>
              <w:t xml:space="preserve"> </w:t>
            </w:r>
            <w:r>
              <w:rPr>
                <w:w w:val="105"/>
                <w:sz w:val="17"/>
              </w:rPr>
              <w:t>captures</w:t>
            </w:r>
            <w:r w:rsidRPr="00EB698D">
              <w:rPr>
                <w:w w:val="105"/>
                <w:sz w:val="17"/>
              </w:rPr>
              <w:t xml:space="preserve"> one </w:t>
            </w:r>
            <w:r>
              <w:rPr>
                <w:w w:val="105"/>
                <w:sz w:val="17"/>
              </w:rPr>
              <w:t>narrow</w:t>
            </w:r>
            <w:r w:rsidRPr="00EB698D">
              <w:rPr>
                <w:w w:val="105"/>
                <w:sz w:val="17"/>
              </w:rPr>
              <w:t xml:space="preserve"> </w:t>
            </w:r>
            <w:r>
              <w:rPr>
                <w:w w:val="105"/>
                <w:sz w:val="17"/>
              </w:rPr>
              <w:t>element</w:t>
            </w:r>
            <w:r w:rsidRPr="00EB698D">
              <w:rPr>
                <w:w w:val="105"/>
                <w:sz w:val="17"/>
              </w:rPr>
              <w:t xml:space="preserve"> </w:t>
            </w:r>
            <w:r>
              <w:rPr>
                <w:w w:val="105"/>
                <w:sz w:val="17"/>
              </w:rPr>
              <w:t>of</w:t>
            </w:r>
            <w:r w:rsidRPr="00EB698D">
              <w:rPr>
                <w:w w:val="105"/>
                <w:sz w:val="17"/>
              </w:rPr>
              <w:t xml:space="preserve"> </w:t>
            </w:r>
            <w:r>
              <w:rPr>
                <w:w w:val="105"/>
                <w:sz w:val="17"/>
              </w:rPr>
              <w:t>Action</w:t>
            </w:r>
            <w:r w:rsidRPr="00EB698D">
              <w:rPr>
                <w:w w:val="105"/>
                <w:sz w:val="17"/>
              </w:rPr>
              <w:t xml:space="preserve"> </w:t>
            </w:r>
            <w:r>
              <w:rPr>
                <w:w w:val="105"/>
                <w:sz w:val="17"/>
              </w:rPr>
              <w:t>4.8,</w:t>
            </w:r>
            <w:r w:rsidRPr="00EB698D">
              <w:rPr>
                <w:w w:val="105"/>
                <w:sz w:val="17"/>
              </w:rPr>
              <w:t xml:space="preserve"> </w:t>
            </w:r>
            <w:r>
              <w:rPr>
                <w:w w:val="105"/>
                <w:sz w:val="17"/>
              </w:rPr>
              <w:t>but</w:t>
            </w:r>
            <w:r w:rsidRPr="00EB698D">
              <w:rPr>
                <w:w w:val="105"/>
                <w:sz w:val="17"/>
              </w:rPr>
              <w:t xml:space="preserve"> </w:t>
            </w:r>
            <w:r>
              <w:rPr>
                <w:w w:val="105"/>
                <w:sz w:val="17"/>
              </w:rPr>
              <w:t>there</w:t>
            </w:r>
            <w:r w:rsidRPr="00EB698D">
              <w:rPr>
                <w:w w:val="105"/>
                <w:sz w:val="17"/>
              </w:rPr>
              <w:t xml:space="preserve"> </w:t>
            </w:r>
            <w:r>
              <w:rPr>
                <w:w w:val="105"/>
                <w:sz w:val="17"/>
              </w:rPr>
              <w:t>is</w:t>
            </w:r>
            <w:r w:rsidRPr="00EB698D">
              <w:rPr>
                <w:w w:val="105"/>
                <w:sz w:val="17"/>
              </w:rPr>
              <w:t xml:space="preserve"> </w:t>
            </w:r>
            <w:r>
              <w:rPr>
                <w:w w:val="105"/>
                <w:sz w:val="17"/>
              </w:rPr>
              <w:t>no</w:t>
            </w:r>
            <w:r w:rsidRPr="00EB698D">
              <w:rPr>
                <w:w w:val="105"/>
                <w:sz w:val="17"/>
              </w:rPr>
              <w:t xml:space="preserve"> </w:t>
            </w:r>
            <w:r>
              <w:rPr>
                <w:w w:val="105"/>
                <w:sz w:val="17"/>
              </w:rPr>
              <w:t>way</w:t>
            </w:r>
            <w:r w:rsidRPr="00EB698D">
              <w:rPr>
                <w:w w:val="105"/>
                <w:sz w:val="17"/>
              </w:rPr>
              <w:t xml:space="preserve"> </w:t>
            </w:r>
            <w:r>
              <w:rPr>
                <w:w w:val="105"/>
                <w:sz w:val="17"/>
              </w:rPr>
              <w:t>to</w:t>
            </w:r>
            <w:r w:rsidRPr="00EB698D">
              <w:rPr>
                <w:w w:val="105"/>
                <w:sz w:val="17"/>
              </w:rPr>
              <w:t xml:space="preserve"> </w:t>
            </w:r>
            <w:r>
              <w:rPr>
                <w:w w:val="105"/>
                <w:sz w:val="17"/>
              </w:rPr>
              <w:t>adequately</w:t>
            </w:r>
            <w:r w:rsidRPr="00EB698D">
              <w:rPr>
                <w:w w:val="105"/>
                <w:sz w:val="17"/>
              </w:rPr>
              <w:t xml:space="preserve"> </w:t>
            </w:r>
            <w:r>
              <w:rPr>
                <w:w w:val="105"/>
                <w:sz w:val="17"/>
              </w:rPr>
              <w:t>measure</w:t>
            </w:r>
            <w:r w:rsidRPr="00EB698D">
              <w:rPr>
                <w:w w:val="105"/>
                <w:sz w:val="17"/>
              </w:rPr>
              <w:t xml:space="preserve"> </w:t>
            </w:r>
            <w:r>
              <w:rPr>
                <w:w w:val="105"/>
                <w:sz w:val="17"/>
              </w:rPr>
              <w:t>the</w:t>
            </w:r>
            <w:r w:rsidRPr="00EB698D">
              <w:rPr>
                <w:w w:val="105"/>
                <w:sz w:val="17"/>
              </w:rPr>
              <w:t xml:space="preserve"> </w:t>
            </w:r>
            <w:r>
              <w:rPr>
                <w:w w:val="105"/>
                <w:sz w:val="17"/>
              </w:rPr>
              <w:t>remaining</w:t>
            </w:r>
            <w:r w:rsidRPr="00EB698D">
              <w:rPr>
                <w:w w:val="105"/>
                <w:sz w:val="17"/>
              </w:rPr>
              <w:t xml:space="preserve"> </w:t>
            </w:r>
            <w:r>
              <w:rPr>
                <w:w w:val="105"/>
                <w:sz w:val="17"/>
              </w:rPr>
              <w:t>elements</w:t>
            </w:r>
            <w:r w:rsidRPr="00EB698D">
              <w:rPr>
                <w:w w:val="105"/>
                <w:sz w:val="17"/>
              </w:rPr>
              <w:t xml:space="preserve"> </w:t>
            </w:r>
            <w:r>
              <w:rPr>
                <w:w w:val="105"/>
                <w:sz w:val="17"/>
              </w:rPr>
              <w:t>of</w:t>
            </w:r>
            <w:r w:rsidRPr="00EB698D">
              <w:rPr>
                <w:w w:val="105"/>
                <w:sz w:val="17"/>
              </w:rPr>
              <w:t xml:space="preserve"> </w:t>
            </w:r>
            <w:r>
              <w:rPr>
                <w:w w:val="105"/>
                <w:sz w:val="17"/>
              </w:rPr>
              <w:t>the</w:t>
            </w:r>
            <w:r w:rsidRPr="00EB698D">
              <w:rPr>
                <w:w w:val="105"/>
                <w:sz w:val="17"/>
              </w:rPr>
              <w:t xml:space="preserve"> </w:t>
            </w:r>
            <w:r>
              <w:rPr>
                <w:w w:val="105"/>
                <w:sz w:val="17"/>
              </w:rPr>
              <w:t>action.</w:t>
            </w:r>
          </w:p>
          <w:p w14:paraId="421D6583" w14:textId="77777777" w:rsidR="00545B97" w:rsidRPr="00EB698D" w:rsidRDefault="00545B97" w:rsidP="00545B97">
            <w:pPr>
              <w:pStyle w:val="TableParagraph"/>
              <w:spacing w:before="120" w:after="120" w:line="253" w:lineRule="auto"/>
              <w:ind w:left="96" w:right="103"/>
              <w:rPr>
                <w:w w:val="105"/>
                <w:sz w:val="17"/>
              </w:rPr>
            </w:pPr>
            <w:r>
              <w:rPr>
                <w:w w:val="105"/>
                <w:sz w:val="17"/>
              </w:rPr>
              <w:t>- Measure</w:t>
            </w:r>
            <w:r w:rsidRPr="00EB698D">
              <w:rPr>
                <w:w w:val="105"/>
                <w:sz w:val="17"/>
              </w:rPr>
              <w:t xml:space="preserve"> </w:t>
            </w:r>
            <w:r>
              <w:rPr>
                <w:w w:val="105"/>
                <w:sz w:val="17"/>
              </w:rPr>
              <w:t>4g</w:t>
            </w:r>
            <w:r w:rsidRPr="00EB698D">
              <w:rPr>
                <w:w w:val="105"/>
                <w:sz w:val="17"/>
              </w:rPr>
              <w:t xml:space="preserve"> </w:t>
            </w:r>
            <w:r>
              <w:rPr>
                <w:w w:val="105"/>
                <w:sz w:val="17"/>
              </w:rPr>
              <w:t>captures</w:t>
            </w:r>
            <w:r w:rsidRPr="00EB698D">
              <w:rPr>
                <w:w w:val="105"/>
                <w:sz w:val="17"/>
              </w:rPr>
              <w:t xml:space="preserve"> </w:t>
            </w:r>
            <w:r>
              <w:rPr>
                <w:w w:val="105"/>
                <w:sz w:val="17"/>
              </w:rPr>
              <w:t>the</w:t>
            </w:r>
            <w:r w:rsidRPr="00EB698D">
              <w:rPr>
                <w:w w:val="105"/>
                <w:sz w:val="17"/>
              </w:rPr>
              <w:t xml:space="preserve"> </w:t>
            </w:r>
            <w:r>
              <w:rPr>
                <w:w w:val="105"/>
                <w:sz w:val="17"/>
              </w:rPr>
              <w:t>numbers</w:t>
            </w:r>
            <w:r w:rsidRPr="00EB698D">
              <w:rPr>
                <w:w w:val="105"/>
                <w:sz w:val="17"/>
              </w:rPr>
              <w:t xml:space="preserve"> </w:t>
            </w:r>
            <w:r>
              <w:rPr>
                <w:w w:val="105"/>
                <w:sz w:val="17"/>
              </w:rPr>
              <w:t>of</w:t>
            </w:r>
            <w:r w:rsidRPr="00EB698D">
              <w:rPr>
                <w:w w:val="105"/>
                <w:sz w:val="17"/>
              </w:rPr>
              <w:t xml:space="preserve"> </w:t>
            </w:r>
            <w:r>
              <w:rPr>
                <w:w w:val="105"/>
                <w:sz w:val="17"/>
              </w:rPr>
              <w:t>people</w:t>
            </w:r>
            <w:r w:rsidRPr="00EB698D">
              <w:rPr>
                <w:w w:val="105"/>
                <w:sz w:val="17"/>
              </w:rPr>
              <w:t xml:space="preserve"> </w:t>
            </w:r>
            <w:r>
              <w:rPr>
                <w:w w:val="105"/>
                <w:sz w:val="17"/>
              </w:rPr>
              <w:t>specifically</w:t>
            </w:r>
            <w:r w:rsidRPr="00EB698D">
              <w:rPr>
                <w:w w:val="105"/>
                <w:sz w:val="17"/>
              </w:rPr>
              <w:t xml:space="preserve"> </w:t>
            </w:r>
            <w:r>
              <w:rPr>
                <w:w w:val="105"/>
                <w:sz w:val="17"/>
              </w:rPr>
              <w:t>in</w:t>
            </w:r>
            <w:r w:rsidRPr="00EB698D">
              <w:rPr>
                <w:w w:val="105"/>
                <w:sz w:val="17"/>
              </w:rPr>
              <w:t xml:space="preserve"> </w:t>
            </w:r>
            <w:r>
              <w:rPr>
                <w:w w:val="105"/>
                <w:sz w:val="17"/>
              </w:rPr>
              <w:t>senior</w:t>
            </w:r>
            <w:r w:rsidRPr="00EB698D">
              <w:rPr>
                <w:w w:val="105"/>
                <w:sz w:val="17"/>
              </w:rPr>
              <w:t xml:space="preserve"> </w:t>
            </w:r>
            <w:r>
              <w:rPr>
                <w:w w:val="105"/>
                <w:sz w:val="17"/>
              </w:rPr>
              <w:t>UN</w:t>
            </w:r>
            <w:r w:rsidRPr="00EB698D">
              <w:rPr>
                <w:w w:val="105"/>
                <w:sz w:val="17"/>
              </w:rPr>
              <w:t xml:space="preserve"> </w:t>
            </w:r>
            <w:r>
              <w:rPr>
                <w:w w:val="105"/>
                <w:sz w:val="17"/>
              </w:rPr>
              <w:t>positions</w:t>
            </w:r>
            <w:r w:rsidRPr="00EB698D">
              <w:rPr>
                <w:w w:val="105"/>
                <w:sz w:val="17"/>
              </w:rPr>
              <w:t xml:space="preserve"> </w:t>
            </w:r>
            <w:r>
              <w:rPr>
                <w:w w:val="105"/>
                <w:sz w:val="17"/>
              </w:rPr>
              <w:t>but</w:t>
            </w:r>
            <w:r w:rsidRPr="00EB698D">
              <w:rPr>
                <w:w w:val="105"/>
                <w:sz w:val="17"/>
              </w:rPr>
              <w:t xml:space="preserve"> </w:t>
            </w:r>
            <w:r>
              <w:rPr>
                <w:w w:val="105"/>
                <w:sz w:val="17"/>
              </w:rPr>
              <w:t>is</w:t>
            </w:r>
            <w:r w:rsidRPr="00EB698D">
              <w:rPr>
                <w:w w:val="105"/>
                <w:sz w:val="17"/>
              </w:rPr>
              <w:t xml:space="preserve"> </w:t>
            </w:r>
            <w:r>
              <w:rPr>
                <w:w w:val="105"/>
                <w:sz w:val="17"/>
              </w:rPr>
              <w:t>not</w:t>
            </w:r>
            <w:r w:rsidRPr="00EB698D">
              <w:rPr>
                <w:w w:val="105"/>
                <w:sz w:val="17"/>
              </w:rPr>
              <w:t xml:space="preserve"> </w:t>
            </w:r>
            <w:r>
              <w:rPr>
                <w:w w:val="105"/>
                <w:sz w:val="17"/>
              </w:rPr>
              <w:t>able</w:t>
            </w:r>
            <w:r w:rsidRPr="00EB698D">
              <w:rPr>
                <w:w w:val="105"/>
                <w:sz w:val="17"/>
              </w:rPr>
              <w:t xml:space="preserve"> </w:t>
            </w:r>
            <w:r>
              <w:rPr>
                <w:w w:val="105"/>
                <w:sz w:val="17"/>
              </w:rPr>
              <w:t>to</w:t>
            </w:r>
            <w:r w:rsidRPr="00EB698D">
              <w:rPr>
                <w:w w:val="105"/>
                <w:sz w:val="17"/>
              </w:rPr>
              <w:t xml:space="preserve"> </w:t>
            </w:r>
            <w:r>
              <w:rPr>
                <w:w w:val="105"/>
                <w:sz w:val="17"/>
              </w:rPr>
              <w:t>evaluate</w:t>
            </w:r>
            <w:r w:rsidRPr="00EB698D">
              <w:rPr>
                <w:w w:val="105"/>
                <w:sz w:val="17"/>
              </w:rPr>
              <w:t xml:space="preserve"> </w:t>
            </w:r>
            <w:r>
              <w:rPr>
                <w:w w:val="105"/>
                <w:sz w:val="17"/>
              </w:rPr>
              <w:t>the</w:t>
            </w:r>
            <w:r w:rsidRPr="00EB698D">
              <w:rPr>
                <w:w w:val="105"/>
                <w:sz w:val="17"/>
              </w:rPr>
              <w:t xml:space="preserve"> </w:t>
            </w:r>
            <w:r>
              <w:rPr>
                <w:w w:val="105"/>
                <w:sz w:val="17"/>
              </w:rPr>
              <w:t>impact</w:t>
            </w:r>
            <w:r w:rsidRPr="00EB698D">
              <w:rPr>
                <w:w w:val="105"/>
                <w:sz w:val="17"/>
              </w:rPr>
              <w:t xml:space="preserve"> </w:t>
            </w:r>
            <w:r>
              <w:rPr>
                <w:w w:val="105"/>
                <w:sz w:val="17"/>
              </w:rPr>
              <w:t>they</w:t>
            </w:r>
            <w:r w:rsidRPr="00EB698D">
              <w:rPr>
                <w:w w:val="105"/>
                <w:sz w:val="17"/>
              </w:rPr>
              <w:t xml:space="preserve"> </w:t>
            </w:r>
            <w:r>
              <w:rPr>
                <w:w w:val="105"/>
                <w:sz w:val="17"/>
              </w:rPr>
              <w:t>are</w:t>
            </w:r>
            <w:r w:rsidRPr="00EB698D">
              <w:rPr>
                <w:w w:val="105"/>
                <w:sz w:val="17"/>
              </w:rPr>
              <w:t xml:space="preserve"> </w:t>
            </w:r>
            <w:r>
              <w:rPr>
                <w:w w:val="105"/>
                <w:sz w:val="17"/>
              </w:rPr>
              <w:t>making</w:t>
            </w:r>
            <w:r w:rsidRPr="00EB698D">
              <w:rPr>
                <w:w w:val="105"/>
                <w:sz w:val="17"/>
              </w:rPr>
              <w:t xml:space="preserve"> </w:t>
            </w:r>
            <w:r>
              <w:rPr>
                <w:w w:val="105"/>
                <w:sz w:val="17"/>
              </w:rPr>
              <w:t>regarding</w:t>
            </w:r>
            <w:r w:rsidRPr="00EB698D">
              <w:rPr>
                <w:w w:val="105"/>
                <w:sz w:val="17"/>
              </w:rPr>
              <w:t xml:space="preserve"> </w:t>
            </w:r>
            <w:r>
              <w:rPr>
                <w:w w:val="105"/>
                <w:sz w:val="17"/>
              </w:rPr>
              <w:t>consideration</w:t>
            </w:r>
            <w:r w:rsidRPr="00EB698D">
              <w:rPr>
                <w:w w:val="105"/>
                <w:sz w:val="17"/>
              </w:rPr>
              <w:t xml:space="preserve"> </w:t>
            </w:r>
            <w:r>
              <w:rPr>
                <w:w w:val="105"/>
                <w:sz w:val="17"/>
              </w:rPr>
              <w:t>of</w:t>
            </w:r>
            <w:r w:rsidRPr="00EB698D">
              <w:rPr>
                <w:w w:val="105"/>
                <w:sz w:val="17"/>
              </w:rPr>
              <w:t xml:space="preserve"> gender </w:t>
            </w:r>
            <w:r>
              <w:rPr>
                <w:w w:val="105"/>
                <w:sz w:val="17"/>
              </w:rPr>
              <w:t>issues.</w:t>
            </w:r>
          </w:p>
          <w:p w14:paraId="7CCC2DC6" w14:textId="77777777" w:rsidR="00545B97" w:rsidRPr="00EB698D" w:rsidRDefault="00545B97" w:rsidP="00545B97">
            <w:pPr>
              <w:pStyle w:val="TableParagraph"/>
              <w:spacing w:before="120" w:after="120" w:line="253" w:lineRule="auto"/>
              <w:ind w:left="96" w:right="103"/>
              <w:rPr>
                <w:w w:val="105"/>
                <w:sz w:val="17"/>
              </w:rPr>
            </w:pPr>
            <w:r>
              <w:rPr>
                <w:w w:val="105"/>
                <w:sz w:val="17"/>
              </w:rPr>
              <w:t>- Measure</w:t>
            </w:r>
            <w:r w:rsidRPr="00EB698D">
              <w:rPr>
                <w:w w:val="105"/>
                <w:sz w:val="17"/>
              </w:rPr>
              <w:t xml:space="preserve"> </w:t>
            </w:r>
            <w:r>
              <w:rPr>
                <w:w w:val="105"/>
                <w:sz w:val="17"/>
              </w:rPr>
              <w:t>relates</w:t>
            </w:r>
            <w:r w:rsidRPr="00EB698D">
              <w:rPr>
                <w:w w:val="105"/>
                <w:sz w:val="17"/>
              </w:rPr>
              <w:t xml:space="preserve"> </w:t>
            </w:r>
            <w:r>
              <w:rPr>
                <w:w w:val="105"/>
                <w:sz w:val="17"/>
              </w:rPr>
              <w:t>to</w:t>
            </w:r>
            <w:r w:rsidRPr="00EB698D">
              <w:rPr>
                <w:w w:val="105"/>
                <w:sz w:val="17"/>
              </w:rPr>
              <w:t xml:space="preserve"> </w:t>
            </w:r>
            <w:r>
              <w:rPr>
                <w:w w:val="105"/>
                <w:sz w:val="17"/>
              </w:rPr>
              <w:t>action</w:t>
            </w:r>
            <w:r w:rsidRPr="00EB698D">
              <w:rPr>
                <w:w w:val="105"/>
                <w:sz w:val="17"/>
              </w:rPr>
              <w:t xml:space="preserve"> </w:t>
            </w:r>
            <w:r>
              <w:rPr>
                <w:w w:val="105"/>
                <w:sz w:val="17"/>
              </w:rPr>
              <w:t>for</w:t>
            </w:r>
            <w:r w:rsidRPr="00EB698D">
              <w:rPr>
                <w:w w:val="105"/>
                <w:sz w:val="17"/>
              </w:rPr>
              <w:t xml:space="preserve"> </w:t>
            </w:r>
            <w:r>
              <w:rPr>
                <w:w w:val="105"/>
                <w:sz w:val="17"/>
              </w:rPr>
              <w:t>which</w:t>
            </w:r>
            <w:r w:rsidRPr="00EB698D">
              <w:rPr>
                <w:w w:val="105"/>
                <w:sz w:val="17"/>
              </w:rPr>
              <w:t xml:space="preserve"> </w:t>
            </w:r>
            <w:r>
              <w:rPr>
                <w:w w:val="105"/>
                <w:sz w:val="17"/>
              </w:rPr>
              <w:t>the</w:t>
            </w:r>
            <w:r w:rsidRPr="00EB698D">
              <w:rPr>
                <w:w w:val="105"/>
                <w:sz w:val="17"/>
              </w:rPr>
              <w:t xml:space="preserve"> </w:t>
            </w:r>
            <w:r>
              <w:rPr>
                <w:w w:val="105"/>
                <w:sz w:val="17"/>
              </w:rPr>
              <w:t>Government</w:t>
            </w:r>
            <w:r w:rsidRPr="00EB698D">
              <w:rPr>
                <w:w w:val="105"/>
                <w:sz w:val="17"/>
              </w:rPr>
              <w:t xml:space="preserve"> </w:t>
            </w:r>
            <w:r>
              <w:rPr>
                <w:w w:val="105"/>
                <w:sz w:val="17"/>
              </w:rPr>
              <w:t>does</w:t>
            </w:r>
            <w:r w:rsidRPr="00EB698D">
              <w:rPr>
                <w:w w:val="105"/>
                <w:sz w:val="17"/>
              </w:rPr>
              <w:t xml:space="preserve"> </w:t>
            </w:r>
            <w:r>
              <w:rPr>
                <w:w w:val="105"/>
                <w:sz w:val="17"/>
              </w:rPr>
              <w:t>not</w:t>
            </w:r>
            <w:r w:rsidRPr="00EB698D">
              <w:rPr>
                <w:w w:val="105"/>
                <w:sz w:val="17"/>
              </w:rPr>
              <w:t xml:space="preserve"> </w:t>
            </w:r>
            <w:r>
              <w:rPr>
                <w:w w:val="105"/>
                <w:sz w:val="17"/>
              </w:rPr>
              <w:t>have</w:t>
            </w:r>
            <w:r w:rsidRPr="00EB698D">
              <w:rPr>
                <w:w w:val="105"/>
                <w:sz w:val="17"/>
              </w:rPr>
              <w:t xml:space="preserve"> </w:t>
            </w:r>
            <w:r>
              <w:rPr>
                <w:w w:val="105"/>
                <w:sz w:val="17"/>
              </w:rPr>
              <w:t>control</w:t>
            </w:r>
            <w:r w:rsidRPr="00EB698D">
              <w:rPr>
                <w:w w:val="105"/>
                <w:sz w:val="17"/>
              </w:rPr>
              <w:t xml:space="preserve"> </w:t>
            </w:r>
            <w:r>
              <w:rPr>
                <w:w w:val="105"/>
                <w:sz w:val="17"/>
              </w:rPr>
              <w:t>(i.e.</w:t>
            </w:r>
            <w:r w:rsidRPr="00EB698D">
              <w:rPr>
                <w:w w:val="105"/>
                <w:sz w:val="17"/>
              </w:rPr>
              <w:t xml:space="preserve"> </w:t>
            </w:r>
            <w:r>
              <w:rPr>
                <w:w w:val="105"/>
                <w:sz w:val="17"/>
              </w:rPr>
              <w:t>the</w:t>
            </w:r>
            <w:r w:rsidRPr="00EB698D">
              <w:rPr>
                <w:w w:val="105"/>
                <w:sz w:val="17"/>
              </w:rPr>
              <w:t xml:space="preserve"> </w:t>
            </w:r>
            <w:r>
              <w:rPr>
                <w:w w:val="105"/>
                <w:sz w:val="17"/>
              </w:rPr>
              <w:t>UN</w:t>
            </w:r>
            <w:r w:rsidRPr="00EB698D">
              <w:rPr>
                <w:w w:val="105"/>
                <w:sz w:val="17"/>
              </w:rPr>
              <w:t xml:space="preserve"> </w:t>
            </w:r>
            <w:r>
              <w:rPr>
                <w:w w:val="105"/>
                <w:sz w:val="17"/>
              </w:rPr>
              <w:t>will</w:t>
            </w:r>
            <w:r w:rsidRPr="00EB698D">
              <w:rPr>
                <w:w w:val="105"/>
                <w:sz w:val="17"/>
              </w:rPr>
              <w:t xml:space="preserve"> </w:t>
            </w:r>
            <w:r>
              <w:rPr>
                <w:w w:val="105"/>
                <w:sz w:val="17"/>
              </w:rPr>
              <w:t>recruit</w:t>
            </w:r>
            <w:r w:rsidRPr="00EB698D">
              <w:rPr>
                <w:w w:val="105"/>
                <w:sz w:val="17"/>
              </w:rPr>
              <w:t xml:space="preserve"> </w:t>
            </w:r>
            <w:r>
              <w:rPr>
                <w:w w:val="105"/>
                <w:sz w:val="17"/>
              </w:rPr>
              <w:t>people</w:t>
            </w:r>
            <w:r w:rsidRPr="00EB698D">
              <w:rPr>
                <w:w w:val="105"/>
                <w:sz w:val="17"/>
              </w:rPr>
              <w:t xml:space="preserve"> </w:t>
            </w:r>
            <w:r>
              <w:rPr>
                <w:w w:val="105"/>
                <w:sz w:val="17"/>
              </w:rPr>
              <w:t>to</w:t>
            </w:r>
            <w:r w:rsidRPr="00EB698D">
              <w:rPr>
                <w:w w:val="105"/>
                <w:sz w:val="17"/>
              </w:rPr>
              <w:t xml:space="preserve"> </w:t>
            </w:r>
            <w:r>
              <w:rPr>
                <w:w w:val="105"/>
                <w:sz w:val="17"/>
              </w:rPr>
              <w:t>fill</w:t>
            </w:r>
            <w:r w:rsidRPr="00EB698D">
              <w:rPr>
                <w:w w:val="105"/>
                <w:sz w:val="17"/>
              </w:rPr>
              <w:t xml:space="preserve"> </w:t>
            </w:r>
            <w:r>
              <w:rPr>
                <w:w w:val="105"/>
                <w:sz w:val="17"/>
              </w:rPr>
              <w:t>these</w:t>
            </w:r>
            <w:r w:rsidRPr="00EB698D">
              <w:rPr>
                <w:w w:val="105"/>
                <w:sz w:val="17"/>
              </w:rPr>
              <w:t xml:space="preserve"> </w:t>
            </w:r>
            <w:r>
              <w:rPr>
                <w:w w:val="105"/>
                <w:sz w:val="17"/>
              </w:rPr>
              <w:t>roles</w:t>
            </w:r>
            <w:r w:rsidRPr="00EB698D">
              <w:rPr>
                <w:w w:val="105"/>
                <w:sz w:val="17"/>
              </w:rPr>
              <w:t xml:space="preserve"> </w:t>
            </w:r>
            <w:r>
              <w:rPr>
                <w:w w:val="105"/>
                <w:sz w:val="17"/>
              </w:rPr>
              <w:t>under</w:t>
            </w:r>
            <w:r w:rsidRPr="00EB698D">
              <w:rPr>
                <w:w w:val="105"/>
                <w:sz w:val="17"/>
              </w:rPr>
              <w:t xml:space="preserve"> </w:t>
            </w:r>
            <w:r>
              <w:rPr>
                <w:w w:val="105"/>
                <w:sz w:val="17"/>
              </w:rPr>
              <w:t>a</w:t>
            </w:r>
            <w:r w:rsidRPr="00EB698D">
              <w:rPr>
                <w:w w:val="105"/>
                <w:sz w:val="17"/>
              </w:rPr>
              <w:t xml:space="preserve"> </w:t>
            </w:r>
            <w:r>
              <w:rPr>
                <w:w w:val="105"/>
                <w:sz w:val="17"/>
              </w:rPr>
              <w:t>system</w:t>
            </w:r>
            <w:r w:rsidRPr="00EB698D">
              <w:rPr>
                <w:w w:val="105"/>
                <w:sz w:val="17"/>
              </w:rPr>
              <w:t xml:space="preserve"> </w:t>
            </w:r>
            <w:r>
              <w:rPr>
                <w:w w:val="105"/>
                <w:sz w:val="17"/>
              </w:rPr>
              <w:t>of</w:t>
            </w:r>
            <w:r w:rsidRPr="00EB698D">
              <w:rPr>
                <w:w w:val="105"/>
                <w:sz w:val="17"/>
              </w:rPr>
              <w:t xml:space="preserve"> </w:t>
            </w:r>
            <w:r>
              <w:rPr>
                <w:w w:val="105"/>
                <w:sz w:val="17"/>
              </w:rPr>
              <w:t>merit).</w:t>
            </w:r>
            <w:r w:rsidRPr="00EB698D">
              <w:rPr>
                <w:w w:val="105"/>
                <w:sz w:val="17"/>
              </w:rPr>
              <w:t xml:space="preserve"> </w:t>
            </w:r>
            <w:r>
              <w:rPr>
                <w:w w:val="105"/>
                <w:sz w:val="17"/>
              </w:rPr>
              <w:t>Therefore</w:t>
            </w:r>
            <w:r w:rsidRPr="00EB698D">
              <w:rPr>
                <w:w w:val="105"/>
                <w:sz w:val="17"/>
              </w:rPr>
              <w:t xml:space="preserve"> </w:t>
            </w:r>
            <w:r>
              <w:rPr>
                <w:w w:val="105"/>
                <w:sz w:val="17"/>
              </w:rPr>
              <w:t>ability</w:t>
            </w:r>
            <w:r w:rsidRPr="00EB698D">
              <w:rPr>
                <w:w w:val="105"/>
                <w:sz w:val="17"/>
              </w:rPr>
              <w:t xml:space="preserve"> </w:t>
            </w:r>
            <w:r>
              <w:rPr>
                <w:w w:val="105"/>
                <w:sz w:val="17"/>
              </w:rPr>
              <w:t>to</w:t>
            </w:r>
            <w:r w:rsidRPr="00EB698D">
              <w:rPr>
                <w:w w:val="105"/>
                <w:sz w:val="17"/>
              </w:rPr>
              <w:t xml:space="preserve"> </w:t>
            </w:r>
            <w:r>
              <w:rPr>
                <w:w w:val="105"/>
                <w:sz w:val="17"/>
              </w:rPr>
              <w:t>show</w:t>
            </w:r>
            <w:r w:rsidRPr="00EB698D">
              <w:rPr>
                <w:w w:val="105"/>
                <w:sz w:val="17"/>
              </w:rPr>
              <w:t xml:space="preserve"> </w:t>
            </w:r>
            <w:r>
              <w:rPr>
                <w:w w:val="105"/>
                <w:sz w:val="17"/>
              </w:rPr>
              <w:t>a</w:t>
            </w:r>
            <w:r w:rsidRPr="00EB698D">
              <w:rPr>
                <w:w w:val="105"/>
                <w:sz w:val="17"/>
              </w:rPr>
              <w:t xml:space="preserve"> causal link </w:t>
            </w:r>
            <w:r>
              <w:rPr>
                <w:w w:val="105"/>
                <w:sz w:val="17"/>
              </w:rPr>
              <w:t>between</w:t>
            </w:r>
            <w:r w:rsidRPr="00EB698D">
              <w:rPr>
                <w:w w:val="105"/>
                <w:sz w:val="17"/>
              </w:rPr>
              <w:t xml:space="preserve"> </w:t>
            </w:r>
            <w:r>
              <w:rPr>
                <w:w w:val="105"/>
                <w:sz w:val="17"/>
              </w:rPr>
              <w:t>government</w:t>
            </w:r>
            <w:r w:rsidRPr="00EB698D">
              <w:rPr>
                <w:w w:val="105"/>
                <w:sz w:val="17"/>
              </w:rPr>
              <w:t xml:space="preserve"> </w:t>
            </w:r>
            <w:r>
              <w:rPr>
                <w:w w:val="105"/>
                <w:sz w:val="17"/>
              </w:rPr>
              <w:t>action</w:t>
            </w:r>
            <w:r w:rsidRPr="00EB698D">
              <w:rPr>
                <w:w w:val="105"/>
                <w:sz w:val="17"/>
              </w:rPr>
              <w:t xml:space="preserve"> and </w:t>
            </w:r>
            <w:r>
              <w:rPr>
                <w:w w:val="105"/>
                <w:sz w:val="17"/>
              </w:rPr>
              <w:t>Australians</w:t>
            </w:r>
            <w:r w:rsidRPr="00EB698D">
              <w:rPr>
                <w:w w:val="105"/>
                <w:sz w:val="17"/>
              </w:rPr>
              <w:t xml:space="preserve"> </w:t>
            </w:r>
            <w:r>
              <w:rPr>
                <w:w w:val="105"/>
                <w:sz w:val="17"/>
              </w:rPr>
              <w:t>in</w:t>
            </w:r>
            <w:r w:rsidRPr="00EB698D">
              <w:rPr>
                <w:w w:val="105"/>
                <w:sz w:val="17"/>
              </w:rPr>
              <w:t xml:space="preserve"> </w:t>
            </w:r>
            <w:r>
              <w:rPr>
                <w:w w:val="105"/>
                <w:sz w:val="17"/>
              </w:rPr>
              <w:t>these</w:t>
            </w:r>
            <w:r w:rsidRPr="00EB698D">
              <w:rPr>
                <w:w w:val="105"/>
                <w:sz w:val="17"/>
              </w:rPr>
              <w:t xml:space="preserve"> </w:t>
            </w:r>
            <w:r>
              <w:rPr>
                <w:w w:val="105"/>
                <w:sz w:val="17"/>
              </w:rPr>
              <w:t>positions</w:t>
            </w:r>
            <w:r w:rsidRPr="00EB698D">
              <w:rPr>
                <w:w w:val="105"/>
                <w:sz w:val="17"/>
              </w:rPr>
              <w:t xml:space="preserve"> seems </w:t>
            </w:r>
            <w:r>
              <w:rPr>
                <w:w w:val="105"/>
                <w:sz w:val="17"/>
              </w:rPr>
              <w:t>questionable.</w:t>
            </w:r>
          </w:p>
        </w:tc>
      </w:tr>
      <w:tr w:rsidR="00545B97" w14:paraId="65EF95FF" w14:textId="77777777" w:rsidTr="00414044">
        <w:trPr>
          <w:trHeight w:hRule="exact" w:val="6501"/>
        </w:trPr>
        <w:tc>
          <w:tcPr>
            <w:tcW w:w="1416" w:type="dxa"/>
            <w:tcBorders>
              <w:top w:val="single" w:sz="5" w:space="0" w:color="000000"/>
              <w:left w:val="single" w:sz="5" w:space="0" w:color="000000"/>
              <w:bottom w:val="single" w:sz="5" w:space="0" w:color="000000"/>
              <w:right w:val="single" w:sz="5" w:space="0" w:color="000000"/>
            </w:tcBorders>
          </w:tcPr>
          <w:p w14:paraId="1BF61747" w14:textId="77777777" w:rsidR="00545B97" w:rsidRPr="00EB698D" w:rsidRDefault="00545B97" w:rsidP="00545B97">
            <w:pPr>
              <w:pStyle w:val="TableParagraph"/>
              <w:spacing w:before="120" w:after="120" w:line="253" w:lineRule="auto"/>
              <w:ind w:left="96" w:right="103"/>
              <w:rPr>
                <w:color w:val="0072A7"/>
                <w:w w:val="105"/>
                <w:sz w:val="17"/>
              </w:rPr>
            </w:pPr>
            <w:r w:rsidRPr="00EB698D">
              <w:rPr>
                <w:color w:val="0072A7"/>
                <w:w w:val="105"/>
                <w:sz w:val="17"/>
              </w:rPr>
              <w:t>Implications for reporting – 2014</w:t>
            </w:r>
          </w:p>
          <w:p w14:paraId="34F3FB25" w14:textId="55213753" w:rsidR="00545B97" w:rsidRPr="00D01EBB" w:rsidRDefault="00545B97" w:rsidP="00545B97">
            <w:pPr>
              <w:pStyle w:val="TableParagraph"/>
              <w:spacing w:before="120" w:after="120" w:line="253" w:lineRule="auto"/>
              <w:ind w:left="96" w:right="103"/>
              <w:rPr>
                <w:rFonts w:eastAsia="Arial"/>
                <w:b/>
                <w:bCs/>
                <w:color w:val="4F81BD"/>
                <w:w w:val="105"/>
                <w:sz w:val="17"/>
                <w:szCs w:val="24"/>
              </w:rPr>
            </w:pPr>
          </w:p>
        </w:tc>
        <w:tc>
          <w:tcPr>
            <w:tcW w:w="2736" w:type="dxa"/>
            <w:tcBorders>
              <w:top w:val="single" w:sz="5" w:space="0" w:color="000000"/>
              <w:left w:val="single" w:sz="5" w:space="0" w:color="000000"/>
              <w:bottom w:val="single" w:sz="5" w:space="0" w:color="000000"/>
              <w:right w:val="single" w:sz="5" w:space="0" w:color="000000"/>
            </w:tcBorders>
          </w:tcPr>
          <w:p w14:paraId="0EF69329" w14:textId="77777777" w:rsidR="00545B97" w:rsidRDefault="00545B97" w:rsidP="00545B97">
            <w:pPr>
              <w:pStyle w:val="TableParagraph"/>
              <w:spacing w:before="120" w:after="120" w:line="253" w:lineRule="auto"/>
              <w:ind w:left="96" w:right="103"/>
              <w:rPr>
                <w:w w:val="105"/>
                <w:sz w:val="17"/>
              </w:rPr>
            </w:pPr>
            <w:r>
              <w:rPr>
                <w:w w:val="105"/>
                <w:sz w:val="17"/>
              </w:rPr>
              <w:t>Description of Women, Peace and Security Training:</w:t>
            </w:r>
          </w:p>
          <w:p w14:paraId="247841C5" w14:textId="77777777" w:rsidR="00545B97" w:rsidRDefault="00545B97" w:rsidP="00545B97">
            <w:pPr>
              <w:pStyle w:val="TableParagraph"/>
              <w:spacing w:before="120" w:after="120" w:line="253" w:lineRule="auto"/>
              <w:ind w:left="96" w:right="103"/>
              <w:rPr>
                <w:w w:val="105"/>
                <w:sz w:val="17"/>
              </w:rPr>
            </w:pPr>
            <w:r w:rsidRPr="00EB698D">
              <w:rPr>
                <w:w w:val="105"/>
                <w:sz w:val="17"/>
              </w:rPr>
              <w:t>International Deployment Group Capacity Development Training session on the Role of Women in Capacity Development</w:t>
            </w:r>
            <w:r>
              <w:rPr>
                <w:w w:val="105"/>
                <w:sz w:val="17"/>
              </w:rPr>
              <w:t xml:space="preserve"> – AFP personnel complete a one hour classroom-based session on the role of women in capacity development, which forms part of a broader package of capacity development training. ACMC facilitated this process by providing an expert presenter. By the end of the session it is expected that participants will be able to: </w:t>
            </w:r>
          </w:p>
          <w:p w14:paraId="347FED0C" w14:textId="77777777" w:rsidR="00545B97" w:rsidRDefault="00545B97" w:rsidP="00545B97">
            <w:pPr>
              <w:pStyle w:val="TableParagraph"/>
              <w:spacing w:before="120" w:after="120" w:line="253" w:lineRule="auto"/>
              <w:ind w:left="96" w:right="103"/>
              <w:rPr>
                <w:w w:val="105"/>
                <w:sz w:val="17"/>
              </w:rPr>
            </w:pPr>
            <w:r>
              <w:rPr>
                <w:w w:val="105"/>
                <w:sz w:val="17"/>
              </w:rPr>
              <w:t>- discuss the issues faced by women in failed states/conflict environments that led to the introduction of UNSCR 1325 and 1820</w:t>
            </w:r>
          </w:p>
          <w:p w14:paraId="2AB5ADF7" w14:textId="77777777" w:rsidR="00545B97" w:rsidRDefault="00545B97" w:rsidP="00545B97">
            <w:pPr>
              <w:pStyle w:val="TableParagraph"/>
              <w:spacing w:before="120" w:after="120" w:line="253" w:lineRule="auto"/>
              <w:ind w:left="96" w:right="103"/>
              <w:rPr>
                <w:w w:val="105"/>
                <w:sz w:val="17"/>
              </w:rPr>
            </w:pPr>
            <w:r>
              <w:rPr>
                <w:w w:val="105"/>
                <w:sz w:val="17"/>
              </w:rPr>
              <w:t>- show an understanding of UNSCR 1325 and 1820</w:t>
            </w:r>
          </w:p>
          <w:p w14:paraId="16DFB6F2" w14:textId="77777777" w:rsidR="00545B97" w:rsidRDefault="00545B97" w:rsidP="00545B97">
            <w:pPr>
              <w:pStyle w:val="TableParagraph"/>
              <w:spacing w:before="120" w:after="120" w:line="253" w:lineRule="auto"/>
              <w:ind w:left="96" w:right="103"/>
              <w:rPr>
                <w:rFonts w:eastAsia="Arial"/>
                <w:b/>
                <w:bCs/>
                <w:color w:val="59AFE0"/>
                <w:w w:val="105"/>
                <w:sz w:val="17"/>
                <w:szCs w:val="24"/>
              </w:rPr>
            </w:pPr>
            <w:r>
              <w:rPr>
                <w:w w:val="105"/>
                <w:sz w:val="17"/>
              </w:rPr>
              <w:t>- discuss the importance of the role of women in the process of capacity development.</w:t>
            </w:r>
          </w:p>
        </w:tc>
        <w:tc>
          <w:tcPr>
            <w:tcW w:w="2510" w:type="dxa"/>
            <w:tcBorders>
              <w:top w:val="single" w:sz="5" w:space="0" w:color="000000"/>
              <w:left w:val="single" w:sz="5" w:space="0" w:color="000000"/>
              <w:bottom w:val="single" w:sz="5" w:space="0" w:color="000000"/>
              <w:right w:val="single" w:sz="5" w:space="0" w:color="000000"/>
            </w:tcBorders>
          </w:tcPr>
          <w:p w14:paraId="1F7A3011" w14:textId="77777777" w:rsidR="00545B97" w:rsidRDefault="00545B97" w:rsidP="00545B97">
            <w:pPr>
              <w:pStyle w:val="TableParagraph"/>
              <w:spacing w:before="120" w:after="120" w:line="253" w:lineRule="auto"/>
              <w:ind w:left="96" w:right="103"/>
              <w:rPr>
                <w:w w:val="105"/>
                <w:sz w:val="17"/>
              </w:rPr>
            </w:pPr>
            <w:r>
              <w:rPr>
                <w:w w:val="105"/>
                <w:sz w:val="17"/>
              </w:rPr>
              <w:t>- Without a clear measure, information is scattered throughout the progress report in different sections and is difficult to identify.</w:t>
            </w:r>
          </w:p>
          <w:p w14:paraId="2D92C0F6" w14:textId="77777777" w:rsidR="00545B97" w:rsidRDefault="00545B97" w:rsidP="00545B97">
            <w:pPr>
              <w:pStyle w:val="TableParagraph"/>
              <w:spacing w:before="120" w:after="120" w:line="253" w:lineRule="auto"/>
              <w:ind w:left="96" w:right="103"/>
              <w:rPr>
                <w:w w:val="105"/>
                <w:sz w:val="17"/>
              </w:rPr>
            </w:pPr>
            <w:r>
              <w:rPr>
                <w:w w:val="105"/>
                <w:sz w:val="17"/>
              </w:rPr>
              <w:t>- Activities being undertaken by government agencies, which are related to this action are not being reported, captured or measured through this reporting mechanism.</w:t>
            </w:r>
          </w:p>
          <w:p w14:paraId="72016D76" w14:textId="77777777" w:rsidR="00545B97" w:rsidRDefault="00545B97" w:rsidP="00545B97">
            <w:pPr>
              <w:pStyle w:val="TableParagraph"/>
              <w:spacing w:before="120" w:after="120" w:line="253" w:lineRule="auto"/>
              <w:ind w:left="96" w:right="103"/>
              <w:rPr>
                <w:rFonts w:eastAsia="Arial"/>
                <w:b/>
                <w:bCs/>
                <w:color w:val="59AFE0"/>
                <w:w w:val="105"/>
                <w:sz w:val="17"/>
                <w:szCs w:val="24"/>
              </w:rPr>
            </w:pPr>
            <w:r>
              <w:rPr>
                <w:w w:val="105"/>
                <w:sz w:val="17"/>
              </w:rPr>
              <w:t xml:space="preserve">- Without a clear measure, activities, which are reported, may not align with the relevant action. E.g. under ‘Support for humanitarian efforts’, Progress Report includes: ‘In March 2013, </w:t>
            </w:r>
            <w:proofErr w:type="spellStart"/>
            <w:r>
              <w:rPr>
                <w:w w:val="105"/>
                <w:sz w:val="17"/>
              </w:rPr>
              <w:t>Defence</w:t>
            </w:r>
            <w:proofErr w:type="spellEnd"/>
            <w:r>
              <w:rPr>
                <w:w w:val="105"/>
                <w:sz w:val="17"/>
              </w:rPr>
              <w:t xml:space="preserve"> funded three ADF women from the Australian Navy to participate in Habitat for Humanity project in Nepal…’</w:t>
            </w:r>
          </w:p>
        </w:tc>
        <w:tc>
          <w:tcPr>
            <w:tcW w:w="2693" w:type="dxa"/>
            <w:tcBorders>
              <w:top w:val="single" w:sz="5" w:space="0" w:color="000000"/>
              <w:left w:val="single" w:sz="5" w:space="0" w:color="000000"/>
              <w:bottom w:val="single" w:sz="5" w:space="0" w:color="000000"/>
              <w:right w:val="single" w:sz="5" w:space="0" w:color="000000"/>
            </w:tcBorders>
          </w:tcPr>
          <w:p w14:paraId="3BD14EBD" w14:textId="77777777" w:rsidR="00545B97" w:rsidRDefault="00545B97" w:rsidP="00545B97">
            <w:pPr>
              <w:pStyle w:val="TableParagraph"/>
              <w:spacing w:before="120" w:after="120" w:line="253" w:lineRule="auto"/>
              <w:ind w:left="96" w:right="103"/>
              <w:rPr>
                <w:w w:val="105"/>
                <w:sz w:val="17"/>
              </w:rPr>
            </w:pPr>
            <w:r>
              <w:rPr>
                <w:w w:val="105"/>
                <w:sz w:val="17"/>
              </w:rPr>
              <w:t>Without an appropriate measure, information about this action is not reported on.</w:t>
            </w:r>
          </w:p>
          <w:p w14:paraId="67C680B3" w14:textId="77777777" w:rsidR="00545B97" w:rsidRPr="00883CD9" w:rsidRDefault="00545B97" w:rsidP="00545B97">
            <w:pPr>
              <w:pStyle w:val="TableParagraph"/>
              <w:spacing w:before="120" w:after="120" w:line="253" w:lineRule="auto"/>
              <w:ind w:left="96" w:right="103"/>
              <w:rPr>
                <w:w w:val="105"/>
                <w:sz w:val="17"/>
              </w:rPr>
            </w:pPr>
            <w:r>
              <w:rPr>
                <w:w w:val="105"/>
                <w:sz w:val="17"/>
              </w:rPr>
              <w:t xml:space="preserve">For Measure 4G, Progress Report states: ‘As at 31 December 2013, there were no Australians serving in senior UN decision-making positions relating to peace and security’. </w:t>
            </w:r>
          </w:p>
          <w:p w14:paraId="45443D47" w14:textId="77777777" w:rsidR="00545B97" w:rsidRDefault="00545B97" w:rsidP="00545B97">
            <w:pPr>
              <w:pStyle w:val="TableParagraph"/>
              <w:spacing w:before="120" w:after="120" w:line="253" w:lineRule="auto"/>
              <w:ind w:left="96" w:right="103"/>
              <w:rPr>
                <w:rFonts w:eastAsia="Arial"/>
                <w:b/>
                <w:bCs/>
                <w:color w:val="59AFE0"/>
                <w:w w:val="105"/>
                <w:sz w:val="17"/>
                <w:szCs w:val="24"/>
              </w:rPr>
            </w:pPr>
            <w:r>
              <w:rPr>
                <w:w w:val="105"/>
                <w:sz w:val="17"/>
              </w:rPr>
              <w:t>Beyond numbers, the report would be unable to provide strategy to increase this number, since the recruitment process is not an Australian Government one.</w:t>
            </w:r>
          </w:p>
        </w:tc>
      </w:tr>
    </w:tbl>
    <w:p w14:paraId="335A433C" w14:textId="614CB8FC" w:rsidR="00545B97" w:rsidRPr="00EC64E0" w:rsidRDefault="00EC64E0" w:rsidP="00545B97">
      <w:pPr>
        <w:spacing w:before="1"/>
        <w:rPr>
          <w:rFonts w:ascii="Arial" w:eastAsia="Arial" w:hAnsi="Arial" w:cs="Arial"/>
          <w:bCs/>
          <w:sz w:val="16"/>
          <w:szCs w:val="16"/>
        </w:rPr>
      </w:pPr>
      <w:r w:rsidRPr="00EC64E0">
        <w:rPr>
          <w:rFonts w:ascii="Arial" w:eastAsia="Arial" w:hAnsi="Arial" w:cs="Arial"/>
          <w:bCs/>
          <w:sz w:val="16"/>
          <w:szCs w:val="16"/>
        </w:rPr>
        <w:t>Source: Australian Government 2014</w:t>
      </w:r>
    </w:p>
    <w:p w14:paraId="150E512C" w14:textId="77777777" w:rsidR="00EC64E0" w:rsidRDefault="00EC64E0" w:rsidP="00545B97">
      <w:pPr>
        <w:spacing w:before="1"/>
        <w:rPr>
          <w:rFonts w:ascii="Arial" w:eastAsia="Arial" w:hAnsi="Arial" w:cs="Arial"/>
          <w:b/>
          <w:bCs/>
          <w:sz w:val="21"/>
          <w:szCs w:val="21"/>
        </w:rPr>
      </w:pPr>
    </w:p>
    <w:p w14:paraId="02E15483" w14:textId="77777777" w:rsidR="001E2AED" w:rsidRDefault="001E2AED">
      <w:pPr>
        <w:rPr>
          <w:rFonts w:ascii="Arial" w:eastAsia="Arial" w:hAnsi="Arial"/>
          <w:b/>
          <w:szCs w:val="21"/>
        </w:rPr>
      </w:pPr>
      <w:r>
        <w:rPr>
          <w:b/>
        </w:rPr>
        <w:br w:type="page"/>
      </w:r>
    </w:p>
    <w:p w14:paraId="53847E15" w14:textId="4F86D68A" w:rsidR="00467538" w:rsidRPr="00DC4304" w:rsidRDefault="00467538" w:rsidP="009D4DFF">
      <w:pPr>
        <w:pStyle w:val="BodyText"/>
        <w:shd w:val="clear" w:color="auto" w:fill="5DCDFF"/>
      </w:pPr>
      <w:r>
        <w:rPr>
          <w:b/>
        </w:rPr>
        <w:t>Finding 6</w:t>
      </w:r>
      <w:r w:rsidRPr="00DC4304">
        <w:rPr>
          <w:b/>
        </w:rPr>
        <w:t xml:space="preserve">: </w:t>
      </w:r>
      <w:r>
        <w:t>The absence of a baseline study restricts the ability to measure progress</w:t>
      </w:r>
      <w:r w:rsidR="009D4DFF">
        <w:t>.</w:t>
      </w:r>
    </w:p>
    <w:p w14:paraId="19E1BD9A" w14:textId="258BD0AC" w:rsidR="00545B97" w:rsidRPr="00EB698D" w:rsidRDefault="009D4DFF" w:rsidP="00227FDE">
      <w:pPr>
        <w:pStyle w:val="Heading3-hag"/>
        <w:outlineLvl w:val="2"/>
      </w:pPr>
      <w:r>
        <w:t>4.2</w:t>
      </w:r>
      <w:r w:rsidR="00545B97">
        <w:t>.5 Measuring</w:t>
      </w:r>
      <w:r w:rsidR="00545B97">
        <w:rPr>
          <w:spacing w:val="-8"/>
        </w:rPr>
        <w:t xml:space="preserve"> </w:t>
      </w:r>
      <w:r w:rsidR="00545B97">
        <w:t>and</w:t>
      </w:r>
      <w:r w:rsidR="00545B97">
        <w:rPr>
          <w:spacing w:val="-7"/>
        </w:rPr>
        <w:t xml:space="preserve"> </w:t>
      </w:r>
      <w:r w:rsidR="00545B97">
        <w:t>attributing</w:t>
      </w:r>
      <w:r w:rsidR="00545B97">
        <w:rPr>
          <w:spacing w:val="-7"/>
        </w:rPr>
        <w:t xml:space="preserve"> </w:t>
      </w:r>
      <w:r w:rsidR="00545B97">
        <w:t>impact</w:t>
      </w:r>
    </w:p>
    <w:p w14:paraId="4452D2BF" w14:textId="5F06DE52" w:rsidR="00227FDE" w:rsidRDefault="00227FDE" w:rsidP="00D214EE">
      <w:pPr>
        <w:pStyle w:val="BodyText"/>
        <w:spacing w:after="240"/>
      </w:pPr>
      <w:r>
        <w:t>Ban Ki-Moon has highlighted how ‘translating norms into practice must in the end be measured against real change in the lives of women, girls, boys and men across the continuum from conflict to peace.’ (Un Secretary-General 2012, p.4)</w:t>
      </w:r>
    </w:p>
    <w:p w14:paraId="04337DC3" w14:textId="5D665FBE" w:rsidR="00545B97" w:rsidRDefault="00414044" w:rsidP="00D214EE">
      <w:pPr>
        <w:pStyle w:val="BodyText"/>
        <w:spacing w:after="240"/>
      </w:pPr>
      <w:r>
        <w:t xml:space="preserve">Impact </w:t>
      </w:r>
      <w:r w:rsidR="00545B97">
        <w:t>measurement</w:t>
      </w:r>
      <w:r w:rsidR="00545B97" w:rsidRPr="008C7D6A">
        <w:t xml:space="preserve"> </w:t>
      </w:r>
      <w:r>
        <w:t xml:space="preserve">of </w:t>
      </w:r>
      <w:r w:rsidR="00C32E4A">
        <w:t xml:space="preserve">Australian </w:t>
      </w:r>
      <w:r w:rsidR="00545B97">
        <w:t>NAP</w:t>
      </w:r>
      <w:r w:rsidR="00545B97" w:rsidRPr="008C7D6A">
        <w:t xml:space="preserve"> </w:t>
      </w:r>
      <w:r w:rsidR="00545B97">
        <w:t>implementation</w:t>
      </w:r>
      <w:r w:rsidR="00545B97" w:rsidRPr="008C7D6A">
        <w:t xml:space="preserve"> </w:t>
      </w:r>
      <w:r>
        <w:t xml:space="preserve">was identified </w:t>
      </w:r>
      <w:r w:rsidR="00545B97">
        <w:t>as</w:t>
      </w:r>
      <w:r w:rsidR="00545B97" w:rsidRPr="008C7D6A">
        <w:t xml:space="preserve"> </w:t>
      </w:r>
      <w:r w:rsidR="00545B97">
        <w:t>a</w:t>
      </w:r>
      <w:r w:rsidR="00545B97" w:rsidRPr="008C7D6A">
        <w:t xml:space="preserve"> </w:t>
      </w:r>
      <w:r w:rsidR="00545B97">
        <w:t>particular</w:t>
      </w:r>
      <w:r w:rsidR="00545B97" w:rsidRPr="008C7D6A">
        <w:t xml:space="preserve"> </w:t>
      </w:r>
      <w:r w:rsidR="00545B97">
        <w:t>area</w:t>
      </w:r>
      <w:r w:rsidR="00545B97" w:rsidRPr="008C7D6A">
        <w:t xml:space="preserve"> </w:t>
      </w:r>
      <w:r w:rsidR="00545B97">
        <w:t>of</w:t>
      </w:r>
      <w:r w:rsidR="00545B97" w:rsidRPr="008C7D6A">
        <w:t xml:space="preserve"> </w:t>
      </w:r>
      <w:r w:rsidR="00545B97">
        <w:t>concern</w:t>
      </w:r>
      <w:r w:rsidR="00545B97" w:rsidRPr="008C7D6A">
        <w:t xml:space="preserve"> </w:t>
      </w:r>
      <w:r w:rsidR="00545B97">
        <w:t>for</w:t>
      </w:r>
      <w:r w:rsidR="00545B97" w:rsidRPr="008C7D6A">
        <w:t xml:space="preserve"> </w:t>
      </w:r>
      <w:r w:rsidR="00545B97">
        <w:t>WPS</w:t>
      </w:r>
      <w:r w:rsidR="00545B97" w:rsidRPr="008C7D6A">
        <w:t xml:space="preserve"> </w:t>
      </w:r>
      <w:r w:rsidR="00545B97">
        <w:t>stakeholders.</w:t>
      </w:r>
      <w:r w:rsidR="00545B97" w:rsidRPr="008C7D6A">
        <w:t xml:space="preserve"> </w:t>
      </w:r>
      <w:r w:rsidR="00545B97">
        <w:t>The</w:t>
      </w:r>
      <w:r w:rsidR="00545B97" w:rsidRPr="008C7D6A">
        <w:t xml:space="preserve"> </w:t>
      </w:r>
      <w:r w:rsidR="00545B97">
        <w:t>current</w:t>
      </w:r>
      <w:r w:rsidR="00545B97" w:rsidRPr="008C7D6A">
        <w:t xml:space="preserve"> </w:t>
      </w:r>
      <w:r w:rsidR="00545B97">
        <w:t>M&amp;E framework does not</w:t>
      </w:r>
      <w:r w:rsidR="00545B97" w:rsidRPr="008C7D6A">
        <w:t xml:space="preserve"> </w:t>
      </w:r>
      <w:r w:rsidR="00545B97">
        <w:t>include</w:t>
      </w:r>
      <w:r w:rsidR="00545B97" w:rsidRPr="008C7D6A">
        <w:t xml:space="preserve"> </w:t>
      </w:r>
      <w:r w:rsidR="00545B97">
        <w:t>impact</w:t>
      </w:r>
      <w:r w:rsidR="00545B97" w:rsidRPr="008C7D6A">
        <w:t xml:space="preserve"> </w:t>
      </w:r>
      <w:r w:rsidR="00545B97">
        <w:t>indicators</w:t>
      </w:r>
      <w:r>
        <w:t xml:space="preserve"> and thereby </w:t>
      </w:r>
      <w:r w:rsidR="00545B97">
        <w:t>offers</w:t>
      </w:r>
      <w:r w:rsidR="00545B97" w:rsidRPr="008C7D6A">
        <w:t xml:space="preserve"> </w:t>
      </w:r>
      <w:r w:rsidR="00545B97">
        <w:t>no</w:t>
      </w:r>
      <w:r w:rsidR="00545B97" w:rsidRPr="008C7D6A">
        <w:t xml:space="preserve"> </w:t>
      </w:r>
      <w:r w:rsidR="00545B97">
        <w:t>way</w:t>
      </w:r>
      <w:r w:rsidR="00545B97" w:rsidRPr="008C7D6A">
        <w:t xml:space="preserve"> </w:t>
      </w:r>
      <w:r w:rsidR="00545B97">
        <w:t>to</w:t>
      </w:r>
      <w:r w:rsidR="00545B97" w:rsidRPr="008C7D6A">
        <w:t xml:space="preserve"> </w:t>
      </w:r>
      <w:r w:rsidR="00545B97">
        <w:t>measure</w:t>
      </w:r>
      <w:r w:rsidR="00545B97" w:rsidRPr="008C7D6A">
        <w:t xml:space="preserve"> </w:t>
      </w:r>
      <w:r w:rsidR="00545B97">
        <w:t>impact.</w:t>
      </w:r>
      <w:r w:rsidR="00545B97">
        <w:rPr>
          <w:rStyle w:val="FootnoteReference"/>
        </w:rPr>
        <w:footnoteReference w:id="15"/>
      </w:r>
      <w:r w:rsidR="00545B97" w:rsidRPr="008C7D6A">
        <w:t xml:space="preserve"> As </w:t>
      </w:r>
      <w:r w:rsidR="00545B97">
        <w:t>highlighted</w:t>
      </w:r>
      <w:r w:rsidR="00545B97" w:rsidRPr="008C7D6A">
        <w:t xml:space="preserve"> </w:t>
      </w:r>
      <w:r w:rsidR="00545B97">
        <w:t>in</w:t>
      </w:r>
      <w:r w:rsidR="00545B97" w:rsidRPr="008C7D6A">
        <w:t xml:space="preserve"> </w:t>
      </w:r>
      <w:r w:rsidR="00545B97">
        <w:t>Lee-Koo’s</w:t>
      </w:r>
      <w:r w:rsidR="00545B97" w:rsidRPr="008C7D6A">
        <w:t xml:space="preserve"> </w:t>
      </w:r>
      <w:r w:rsidR="00545B97">
        <w:t>analysis</w:t>
      </w:r>
      <w:r w:rsidR="00545B97" w:rsidRPr="008C7D6A">
        <w:t xml:space="preserve"> </w:t>
      </w:r>
      <w:r w:rsidR="00545B97">
        <w:t>of</w:t>
      </w:r>
      <w:r w:rsidR="00545B97" w:rsidRPr="008C7D6A">
        <w:t xml:space="preserve"> </w:t>
      </w:r>
      <w:r w:rsidR="00545B97">
        <w:t>the</w:t>
      </w:r>
      <w:r w:rsidR="00545B97" w:rsidRPr="008C7D6A">
        <w:t xml:space="preserve"> </w:t>
      </w:r>
      <w:r w:rsidR="00545B97">
        <w:t>Australian</w:t>
      </w:r>
      <w:r w:rsidR="00545B97" w:rsidRPr="008C7D6A">
        <w:t xml:space="preserve"> </w:t>
      </w:r>
      <w:r w:rsidR="00545B97">
        <w:t>NAP,</w:t>
      </w:r>
      <w:r w:rsidR="00545B97" w:rsidRPr="008C7D6A">
        <w:t xml:space="preserve"> </w:t>
      </w:r>
      <w:r w:rsidR="00545B97">
        <w:t>the</w:t>
      </w:r>
      <w:r w:rsidR="00545B97" w:rsidRPr="008C7D6A">
        <w:t xml:space="preserve"> </w:t>
      </w:r>
      <w:r w:rsidR="00545B97">
        <w:t>M&amp;E</w:t>
      </w:r>
      <w:r w:rsidR="00545B97" w:rsidRPr="008C7D6A">
        <w:t xml:space="preserve"> </w:t>
      </w:r>
      <w:r w:rsidR="00545B97">
        <w:t>framework ‘does</w:t>
      </w:r>
      <w:r w:rsidR="00545B97" w:rsidRPr="008C7D6A">
        <w:t xml:space="preserve"> </w:t>
      </w:r>
      <w:r w:rsidR="00545B97">
        <w:t>not</w:t>
      </w:r>
      <w:r w:rsidR="00545B97" w:rsidRPr="008C7D6A">
        <w:t xml:space="preserve"> </w:t>
      </w:r>
      <w:r w:rsidR="00545B97">
        <w:t>provide</w:t>
      </w:r>
      <w:r w:rsidR="00545B97" w:rsidRPr="008C7D6A">
        <w:t xml:space="preserve"> </w:t>
      </w:r>
      <w:r w:rsidR="00545B97">
        <w:t>for</w:t>
      </w:r>
      <w:r w:rsidR="00545B97" w:rsidRPr="008C7D6A">
        <w:t xml:space="preserve"> </w:t>
      </w:r>
      <w:r w:rsidR="00545B97">
        <w:t>evaluation’</w:t>
      </w:r>
      <w:r w:rsidR="00545B97" w:rsidRPr="008C7D6A">
        <w:t xml:space="preserve"> </w:t>
      </w:r>
      <w:r w:rsidR="00545B97">
        <w:t>of</w:t>
      </w:r>
      <w:r w:rsidR="00545B97" w:rsidRPr="008C7D6A">
        <w:t xml:space="preserve"> </w:t>
      </w:r>
      <w:r w:rsidR="00545B97">
        <w:t>whether</w:t>
      </w:r>
      <w:r w:rsidR="00545B97" w:rsidRPr="008C7D6A">
        <w:t xml:space="preserve"> </w:t>
      </w:r>
      <w:r w:rsidR="00545B97">
        <w:t>activities</w:t>
      </w:r>
      <w:r w:rsidR="00545B97" w:rsidRPr="008C7D6A">
        <w:t xml:space="preserve"> </w:t>
      </w:r>
      <w:r w:rsidR="00545B97">
        <w:t>carried</w:t>
      </w:r>
      <w:r w:rsidR="00545B97" w:rsidRPr="008C7D6A">
        <w:t xml:space="preserve"> </w:t>
      </w:r>
      <w:r w:rsidR="00545B97">
        <w:t>out</w:t>
      </w:r>
      <w:r w:rsidR="00545B97" w:rsidRPr="008C7D6A">
        <w:t xml:space="preserve"> </w:t>
      </w:r>
      <w:r w:rsidR="00545B97">
        <w:t>under</w:t>
      </w:r>
      <w:r w:rsidR="00545B97" w:rsidRPr="008C7D6A">
        <w:t xml:space="preserve"> </w:t>
      </w:r>
      <w:r w:rsidR="00545B97">
        <w:t>the</w:t>
      </w:r>
      <w:r w:rsidR="00545B97" w:rsidRPr="008C7D6A">
        <w:t xml:space="preserve"> </w:t>
      </w:r>
      <w:r w:rsidR="00545B97">
        <w:t>actions are</w:t>
      </w:r>
      <w:r w:rsidR="00545B97" w:rsidRPr="008C7D6A">
        <w:t xml:space="preserve"> </w:t>
      </w:r>
      <w:r w:rsidR="00545B97">
        <w:t>‘sufficient</w:t>
      </w:r>
      <w:r w:rsidR="00545B97" w:rsidRPr="008C7D6A">
        <w:t xml:space="preserve"> </w:t>
      </w:r>
      <w:r w:rsidR="00545B97">
        <w:t>in</w:t>
      </w:r>
      <w:r w:rsidR="00545B97" w:rsidRPr="008C7D6A">
        <w:t xml:space="preserve"> </w:t>
      </w:r>
      <w:r w:rsidR="00545B97">
        <w:t>number</w:t>
      </w:r>
      <w:r w:rsidR="00545B97" w:rsidRPr="008C7D6A">
        <w:t xml:space="preserve"> </w:t>
      </w:r>
      <w:r w:rsidR="00545B97">
        <w:t>or</w:t>
      </w:r>
      <w:r w:rsidR="00545B97" w:rsidRPr="008C7D6A">
        <w:t xml:space="preserve"> </w:t>
      </w:r>
      <w:r w:rsidR="00545B97">
        <w:t>if</w:t>
      </w:r>
      <w:r w:rsidR="00545B97" w:rsidRPr="008C7D6A">
        <w:t xml:space="preserve"> </w:t>
      </w:r>
      <w:r w:rsidR="00545B97">
        <w:t>they</w:t>
      </w:r>
      <w:r w:rsidR="00545B97" w:rsidRPr="008C7D6A">
        <w:t xml:space="preserve"> </w:t>
      </w:r>
      <w:r w:rsidR="00545B97">
        <w:t>demonstrate</w:t>
      </w:r>
      <w:r w:rsidR="00545B97" w:rsidRPr="008C7D6A">
        <w:t xml:space="preserve"> </w:t>
      </w:r>
      <w:r w:rsidR="00545B97">
        <w:t>that</w:t>
      </w:r>
      <w:r w:rsidR="00545B97" w:rsidRPr="008C7D6A">
        <w:t xml:space="preserve"> </w:t>
      </w:r>
      <w:r w:rsidR="00545B97">
        <w:t>they</w:t>
      </w:r>
      <w:r w:rsidR="00545B97" w:rsidRPr="008C7D6A">
        <w:t xml:space="preserve"> </w:t>
      </w:r>
      <w:r w:rsidR="00545B97">
        <w:t>have</w:t>
      </w:r>
      <w:r w:rsidR="00545B97" w:rsidRPr="008C7D6A">
        <w:t xml:space="preserve"> </w:t>
      </w:r>
      <w:r w:rsidR="00545B97">
        <w:t>had</w:t>
      </w:r>
      <w:r w:rsidR="00545B97" w:rsidRPr="008C7D6A">
        <w:t xml:space="preserve"> </w:t>
      </w:r>
      <w:r w:rsidR="00545B97">
        <w:t>a</w:t>
      </w:r>
      <w:r w:rsidR="00545B97" w:rsidRPr="008C7D6A">
        <w:t xml:space="preserve"> </w:t>
      </w:r>
      <w:r w:rsidR="00545B97">
        <w:t>significant,</w:t>
      </w:r>
      <w:r w:rsidR="00545B97" w:rsidRPr="008C7D6A">
        <w:t xml:space="preserve"> </w:t>
      </w:r>
      <w:r w:rsidR="00545B97">
        <w:t>positive</w:t>
      </w:r>
      <w:r w:rsidR="00545B97" w:rsidRPr="008C7D6A">
        <w:t xml:space="preserve"> or </w:t>
      </w:r>
      <w:r w:rsidR="00545B97">
        <w:t>sustainable</w:t>
      </w:r>
      <w:r w:rsidR="00545B97" w:rsidRPr="008C7D6A">
        <w:t xml:space="preserve"> </w:t>
      </w:r>
      <w:r w:rsidR="00545B97">
        <w:t>impact</w:t>
      </w:r>
      <w:r w:rsidR="00545B97" w:rsidRPr="008C7D6A">
        <w:t xml:space="preserve"> </w:t>
      </w:r>
      <w:r w:rsidR="00545B97">
        <w:t>on</w:t>
      </w:r>
      <w:r w:rsidR="00545B97" w:rsidRPr="008C7D6A">
        <w:t xml:space="preserve"> </w:t>
      </w:r>
      <w:proofErr w:type="spellStart"/>
      <w:r w:rsidR="00545B97">
        <w:t>organisations</w:t>
      </w:r>
      <w:proofErr w:type="spellEnd"/>
      <w:r w:rsidR="00545B97" w:rsidRPr="008C7D6A">
        <w:t xml:space="preserve"> </w:t>
      </w:r>
      <w:r w:rsidR="00545B97">
        <w:t>or</w:t>
      </w:r>
      <w:r w:rsidR="00545B97" w:rsidRPr="008C7D6A">
        <w:t xml:space="preserve"> </w:t>
      </w:r>
      <w:r w:rsidR="00545B97">
        <w:t>post-conflict</w:t>
      </w:r>
      <w:r w:rsidR="00545B97" w:rsidRPr="008C7D6A">
        <w:t xml:space="preserve"> </w:t>
      </w:r>
      <w:r w:rsidR="00545B97">
        <w:t>zones’</w:t>
      </w:r>
      <w:r w:rsidR="00545B97" w:rsidRPr="008C7D6A">
        <w:t xml:space="preserve"> </w:t>
      </w:r>
      <w:r w:rsidR="00545B97">
        <w:t>(2014,</w:t>
      </w:r>
      <w:r w:rsidR="00545B97" w:rsidRPr="008C7D6A">
        <w:t xml:space="preserve"> </w:t>
      </w:r>
      <w:r w:rsidR="00545B97">
        <w:t>p.</w:t>
      </w:r>
      <w:r w:rsidR="00545B97" w:rsidRPr="008C7D6A">
        <w:t xml:space="preserve"> </w:t>
      </w:r>
      <w:r w:rsidR="00545B97">
        <w:t>307).</w:t>
      </w:r>
      <w:r w:rsidR="00545B97" w:rsidRPr="008C7D6A">
        <w:t xml:space="preserve"> </w:t>
      </w:r>
      <w:r w:rsidR="00545B97">
        <w:t>As</w:t>
      </w:r>
      <w:r w:rsidR="00545B97" w:rsidRPr="008C7D6A">
        <w:t xml:space="preserve"> </w:t>
      </w:r>
      <w:r w:rsidR="00545B97">
        <w:t>illustrated</w:t>
      </w:r>
      <w:r w:rsidR="00545B97" w:rsidRPr="008C7D6A">
        <w:t xml:space="preserve"> </w:t>
      </w:r>
      <w:r w:rsidR="00545B97">
        <w:t>by</w:t>
      </w:r>
      <w:r w:rsidR="00545B97" w:rsidRPr="008C7D6A">
        <w:t xml:space="preserve"> </w:t>
      </w:r>
      <w:r w:rsidR="00545B97">
        <w:t>the results</w:t>
      </w:r>
      <w:r w:rsidR="00545B97" w:rsidRPr="008C7D6A">
        <w:t xml:space="preserve"> </w:t>
      </w:r>
      <w:r w:rsidR="00545B97">
        <w:t>chain</w:t>
      </w:r>
      <w:r w:rsidR="00545B97" w:rsidRPr="008C7D6A">
        <w:t xml:space="preserve"> </w:t>
      </w:r>
      <w:r w:rsidR="00B853FF">
        <w:t>in Figure 6</w:t>
      </w:r>
      <w:r w:rsidR="00545B97" w:rsidRPr="008C7D6A">
        <w:t xml:space="preserve"> </w:t>
      </w:r>
      <w:r w:rsidR="00545B97">
        <w:t>(drawn from</w:t>
      </w:r>
      <w:r w:rsidR="00545B97" w:rsidRPr="008C7D6A">
        <w:t xml:space="preserve"> </w:t>
      </w:r>
      <w:r w:rsidR="00545B97">
        <w:t>OECD DAC 2013),</w:t>
      </w:r>
      <w:r w:rsidR="00545B97" w:rsidRPr="008C7D6A">
        <w:t xml:space="preserve"> </w:t>
      </w:r>
      <w:r w:rsidR="00545B97" w:rsidRPr="00EB698D">
        <w:rPr>
          <w:b/>
        </w:rPr>
        <w:t xml:space="preserve">the current </w:t>
      </w:r>
      <w:r w:rsidR="00C32E4A">
        <w:rPr>
          <w:b/>
        </w:rPr>
        <w:t xml:space="preserve">Australian </w:t>
      </w:r>
      <w:r w:rsidR="00545B97" w:rsidRPr="00EB698D">
        <w:rPr>
          <w:b/>
        </w:rPr>
        <w:t>NAP measures are primarily focused on ‘inputs’ and ‘activities’</w:t>
      </w:r>
      <w:r w:rsidR="00545B97" w:rsidRPr="008C7D6A">
        <w:t xml:space="preserve"> </w:t>
      </w:r>
      <w:r w:rsidR="00545B97">
        <w:t>(relating</w:t>
      </w:r>
      <w:r w:rsidR="00545B97" w:rsidRPr="008C7D6A">
        <w:t xml:space="preserve"> </w:t>
      </w:r>
      <w:r w:rsidR="00545B97">
        <w:t>to</w:t>
      </w:r>
      <w:r w:rsidR="00545B97" w:rsidRPr="008C7D6A">
        <w:t xml:space="preserve"> </w:t>
      </w:r>
      <w:r w:rsidR="00545B97">
        <w:t>numbers</w:t>
      </w:r>
      <w:r w:rsidR="00545B97" w:rsidRPr="008C7D6A">
        <w:t xml:space="preserve"> </w:t>
      </w:r>
      <w:r w:rsidR="00545B97">
        <w:t>and</w:t>
      </w:r>
      <w:r w:rsidR="00545B97" w:rsidRPr="008C7D6A">
        <w:t xml:space="preserve"> </w:t>
      </w:r>
      <w:r w:rsidR="00545B97">
        <w:t>descriptions</w:t>
      </w:r>
      <w:r w:rsidR="00545B97" w:rsidRPr="008C7D6A">
        <w:t xml:space="preserve"> as </w:t>
      </w:r>
      <w:r w:rsidR="00545B97">
        <w:t>described</w:t>
      </w:r>
      <w:r w:rsidR="00545B97" w:rsidRPr="008C7D6A">
        <w:t xml:space="preserve"> </w:t>
      </w:r>
      <w:r w:rsidR="00545B97">
        <w:t>above),</w:t>
      </w:r>
      <w:r w:rsidR="00545B97" w:rsidRPr="008C7D6A">
        <w:t xml:space="preserve"> </w:t>
      </w:r>
      <w:r w:rsidR="00545B97">
        <w:t>rather</w:t>
      </w:r>
      <w:r w:rsidR="00545B97" w:rsidRPr="008C7D6A">
        <w:t xml:space="preserve"> </w:t>
      </w:r>
      <w:r w:rsidR="00545B97">
        <w:t>than</w:t>
      </w:r>
      <w:r w:rsidR="00545B97" w:rsidRPr="008C7D6A">
        <w:t xml:space="preserve"> </w:t>
      </w:r>
      <w:r w:rsidR="00545B97">
        <w:t>what</w:t>
      </w:r>
      <w:r w:rsidR="00545B97" w:rsidRPr="008C7D6A">
        <w:t xml:space="preserve"> </w:t>
      </w:r>
      <w:r w:rsidR="00545B97">
        <w:t>those</w:t>
      </w:r>
      <w:r w:rsidR="00545B97" w:rsidRPr="008C7D6A">
        <w:t xml:space="preserve"> </w:t>
      </w:r>
      <w:r w:rsidR="00545B97">
        <w:t>inputs</w:t>
      </w:r>
      <w:r w:rsidR="00545B97" w:rsidRPr="008C7D6A">
        <w:t xml:space="preserve"> </w:t>
      </w:r>
      <w:r w:rsidR="00545B97">
        <w:t>and</w:t>
      </w:r>
      <w:r w:rsidR="00545B97" w:rsidRPr="008C7D6A">
        <w:t xml:space="preserve"> </w:t>
      </w:r>
      <w:r w:rsidR="00545B97">
        <w:t>activities</w:t>
      </w:r>
      <w:r w:rsidR="00545B97" w:rsidRPr="008C7D6A">
        <w:t xml:space="preserve"> </w:t>
      </w:r>
      <w:r w:rsidR="00545B97">
        <w:t>are</w:t>
      </w:r>
      <w:r w:rsidR="00545B97" w:rsidRPr="008C7D6A">
        <w:t xml:space="preserve"> </w:t>
      </w:r>
      <w:r w:rsidR="00545B97">
        <w:t>intended</w:t>
      </w:r>
      <w:r w:rsidR="00545B97" w:rsidRPr="008C7D6A">
        <w:t xml:space="preserve"> </w:t>
      </w:r>
      <w:r w:rsidR="00545B97">
        <w:t>to</w:t>
      </w:r>
      <w:r w:rsidR="00545B97" w:rsidRPr="008C7D6A">
        <w:t xml:space="preserve"> </w:t>
      </w:r>
      <w:r w:rsidR="00545B97">
        <w:t>achieve</w:t>
      </w:r>
      <w:r w:rsidR="00545B97" w:rsidRPr="008C7D6A">
        <w:t xml:space="preserve"> </w:t>
      </w:r>
      <w:r w:rsidR="00545B97">
        <w:t>–</w:t>
      </w:r>
      <w:r w:rsidR="00545B97" w:rsidRPr="008C7D6A">
        <w:t xml:space="preserve"> </w:t>
      </w:r>
      <w:r w:rsidR="00545B97">
        <w:t>in terms</w:t>
      </w:r>
      <w:r w:rsidR="00545B97" w:rsidRPr="008C7D6A">
        <w:t xml:space="preserve"> </w:t>
      </w:r>
      <w:r w:rsidR="00545B97">
        <w:t>of</w:t>
      </w:r>
      <w:r w:rsidR="00545B97" w:rsidRPr="008C7D6A">
        <w:t xml:space="preserve"> </w:t>
      </w:r>
      <w:r w:rsidR="00545B97">
        <w:t>outputs,</w:t>
      </w:r>
      <w:r w:rsidR="00545B97" w:rsidRPr="008C7D6A">
        <w:t xml:space="preserve"> </w:t>
      </w:r>
      <w:r w:rsidR="00545B97">
        <w:t>outcomes</w:t>
      </w:r>
      <w:r w:rsidR="00545B97" w:rsidRPr="008C7D6A">
        <w:t xml:space="preserve"> </w:t>
      </w:r>
      <w:r w:rsidR="00545B97">
        <w:t>and</w:t>
      </w:r>
      <w:r w:rsidR="00545B97" w:rsidRPr="008C7D6A">
        <w:t xml:space="preserve"> </w:t>
      </w:r>
      <w:r w:rsidR="00545B97">
        <w:t>impacts.</w:t>
      </w:r>
      <w:r w:rsidR="00545B97">
        <w:rPr>
          <w:rStyle w:val="FootnoteReference"/>
        </w:rPr>
        <w:footnoteReference w:id="16"/>
      </w:r>
    </w:p>
    <w:p w14:paraId="770F53DA" w14:textId="77777777" w:rsidR="002B3A38" w:rsidRDefault="00545B97" w:rsidP="002B3A38">
      <w:pPr>
        <w:pStyle w:val="Figuresandtables"/>
        <w:spacing w:after="360"/>
      </w:pPr>
      <w:r>
        <w:t>Figure</w:t>
      </w:r>
      <w:r>
        <w:rPr>
          <w:spacing w:val="19"/>
        </w:rPr>
        <w:t xml:space="preserve"> </w:t>
      </w:r>
      <w:r w:rsidR="00CE1318">
        <w:rPr>
          <w:spacing w:val="19"/>
        </w:rPr>
        <w:t>5</w:t>
      </w:r>
      <w:r>
        <w:rPr>
          <w:spacing w:val="19"/>
        </w:rPr>
        <w:t xml:space="preserve">: </w:t>
      </w:r>
      <w:r>
        <w:t>Results</w:t>
      </w:r>
      <w:r>
        <w:rPr>
          <w:spacing w:val="20"/>
        </w:rPr>
        <w:t xml:space="preserve"> </w:t>
      </w:r>
      <w:r w:rsidR="00543B99">
        <w:rPr>
          <w:spacing w:val="20"/>
        </w:rPr>
        <w:t>c</w:t>
      </w:r>
      <w:r>
        <w:t>hain</w:t>
      </w:r>
    </w:p>
    <w:p w14:paraId="466C59E3" w14:textId="2210BF5E" w:rsidR="00545B97" w:rsidRDefault="002B3A38" w:rsidP="002B3A38">
      <w:pPr>
        <w:pStyle w:val="Figuresandtables"/>
        <w:ind w:left="-425"/>
      </w:pPr>
      <w:r>
        <w:rPr>
          <w:noProof/>
          <w:lang w:val="en-AU" w:eastAsia="en-AU"/>
        </w:rPr>
        <mc:AlternateContent>
          <mc:Choice Requires="wpg">
            <w:drawing>
              <wp:inline distT="0" distB="0" distL="0" distR="0" wp14:anchorId="2098FBE4" wp14:editId="0E466E53">
                <wp:extent cx="6370984" cy="615915"/>
                <wp:effectExtent l="76200" t="25400" r="80645" b="95885"/>
                <wp:docPr id="1" name="Group 1" descr="Results chain image showing inputs, activities, outputs, outcomes and impacts." title="Figure 6"/>
                <wp:cNvGraphicFramePr/>
                <a:graphic xmlns:a="http://schemas.openxmlformats.org/drawingml/2006/main">
                  <a:graphicData uri="http://schemas.microsoft.com/office/word/2010/wordprocessingGroup">
                    <wpg:wgp>
                      <wpg:cNvGrpSpPr/>
                      <wpg:grpSpPr>
                        <a:xfrm>
                          <a:off x="0" y="0"/>
                          <a:ext cx="6370984" cy="615915"/>
                          <a:chOff x="0" y="10763"/>
                          <a:chExt cx="6374122" cy="686467"/>
                        </a:xfrm>
                      </wpg:grpSpPr>
                      <wps:wsp>
                        <wps:cNvPr id="11" name="Chevron 11"/>
                        <wps:cNvSpPr/>
                        <wps:spPr>
                          <a:xfrm>
                            <a:off x="0" y="11430"/>
                            <a:ext cx="1439545" cy="685800"/>
                          </a:xfrm>
                          <a:prstGeom prst="chevron">
                            <a:avLst/>
                          </a:prstGeom>
                          <a:solidFill>
                            <a:srgbClr val="0072A7"/>
                          </a:solidFill>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1C3F3DB" w14:textId="77777777" w:rsidR="00227FDE" w:rsidRPr="00EC2134" w:rsidRDefault="00227FDE" w:rsidP="002B3A38">
                              <w:pPr>
                                <w:jc w:val="center"/>
                                <w:rPr>
                                  <w:rFonts w:ascii="Arial" w:hAnsi="Arial" w:cs="Arial"/>
                                  <w:sz w:val="20"/>
                                  <w:szCs w:val="20"/>
                                </w:rPr>
                              </w:pPr>
                              <w:r w:rsidRPr="00EC2134">
                                <w:rPr>
                                  <w:rFonts w:ascii="Arial" w:hAnsi="Arial" w:cs="Arial"/>
                                  <w:sz w:val="20"/>
                                  <w:szCs w:val="20"/>
                                </w:rPr>
                                <w:t>INPUTS</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wps:wsp>
                        <wps:cNvPr id="12" name="Chevron 12"/>
                        <wps:cNvSpPr/>
                        <wps:spPr>
                          <a:xfrm>
                            <a:off x="1167765" y="11430"/>
                            <a:ext cx="1676400" cy="685800"/>
                          </a:xfrm>
                          <a:prstGeom prst="chevron">
                            <a:avLst/>
                          </a:prstGeom>
                          <a:solidFill>
                            <a:srgbClr val="0072A7"/>
                          </a:solidFill>
                        </wps:spPr>
                        <wps:style>
                          <a:lnRef idx="1">
                            <a:schemeClr val="accent1"/>
                          </a:lnRef>
                          <a:fillRef idx="3">
                            <a:schemeClr val="accent1"/>
                          </a:fillRef>
                          <a:effectRef idx="2">
                            <a:schemeClr val="accent1"/>
                          </a:effectRef>
                          <a:fontRef idx="minor">
                            <a:schemeClr val="lt1"/>
                          </a:fontRef>
                        </wps:style>
                        <wps:txbx>
                          <w:txbxContent>
                            <w:p w14:paraId="756EE62E" w14:textId="77777777" w:rsidR="00227FDE" w:rsidRPr="00EC2134" w:rsidRDefault="00227FDE" w:rsidP="002B3A38">
                              <w:pPr>
                                <w:jc w:val="center"/>
                                <w:rPr>
                                  <w:rFonts w:ascii="Arial" w:hAnsi="Arial" w:cs="Arial"/>
                                  <w:sz w:val="20"/>
                                  <w:szCs w:val="20"/>
                                </w:rPr>
                              </w:pPr>
                              <w:r>
                                <w:rPr>
                                  <w:rFonts w:ascii="Arial" w:hAnsi="Arial" w:cs="Arial"/>
                                  <w:sz w:val="20"/>
                                  <w:szCs w:val="20"/>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hevron 17"/>
                        <wps:cNvSpPr/>
                        <wps:spPr>
                          <a:xfrm>
                            <a:off x="2568926" y="10763"/>
                            <a:ext cx="1417838" cy="685797"/>
                          </a:xfrm>
                          <a:prstGeom prst="chevron">
                            <a:avLst/>
                          </a:prstGeom>
                          <a:solidFill>
                            <a:srgbClr val="0072A7"/>
                          </a:solidFill>
                        </wps:spPr>
                        <wps:style>
                          <a:lnRef idx="1">
                            <a:schemeClr val="accent1"/>
                          </a:lnRef>
                          <a:fillRef idx="3">
                            <a:schemeClr val="accent1"/>
                          </a:fillRef>
                          <a:effectRef idx="2">
                            <a:schemeClr val="accent1"/>
                          </a:effectRef>
                          <a:fontRef idx="minor">
                            <a:schemeClr val="lt1"/>
                          </a:fontRef>
                        </wps:style>
                        <wps:txbx>
                          <w:txbxContent>
                            <w:p w14:paraId="3A8179CF" w14:textId="77777777" w:rsidR="00227FDE" w:rsidRPr="00EC2134" w:rsidRDefault="00227FDE" w:rsidP="002B3A38">
                              <w:pPr>
                                <w:jc w:val="center"/>
                                <w:rPr>
                                  <w:rFonts w:ascii="Arial" w:hAnsi="Arial" w:cs="Arial"/>
                                  <w:sz w:val="20"/>
                                  <w:szCs w:val="20"/>
                                </w:rPr>
                              </w:pPr>
                              <w:r>
                                <w:rPr>
                                  <w:rFonts w:ascii="Arial" w:hAnsi="Arial" w:cs="Arial"/>
                                  <w:sz w:val="20"/>
                                  <w:szCs w:val="20"/>
                                </w:rPr>
                                <w:t>OUTPUTS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1" name="Chevron 31"/>
                        <wps:cNvSpPr/>
                        <wps:spPr>
                          <a:xfrm>
                            <a:off x="3729763" y="11423"/>
                            <a:ext cx="1536010" cy="682258"/>
                          </a:xfrm>
                          <a:prstGeom prst="chevron">
                            <a:avLst/>
                          </a:prstGeom>
                          <a:solidFill>
                            <a:srgbClr val="0072A7"/>
                          </a:solidFill>
                        </wps:spPr>
                        <wps:style>
                          <a:lnRef idx="1">
                            <a:schemeClr val="accent1"/>
                          </a:lnRef>
                          <a:fillRef idx="3">
                            <a:schemeClr val="accent1"/>
                          </a:fillRef>
                          <a:effectRef idx="2">
                            <a:schemeClr val="accent1"/>
                          </a:effectRef>
                          <a:fontRef idx="minor">
                            <a:schemeClr val="lt1"/>
                          </a:fontRef>
                        </wps:style>
                        <wps:txbx>
                          <w:txbxContent>
                            <w:p w14:paraId="142AC0DC" w14:textId="77777777" w:rsidR="00227FDE" w:rsidRPr="00EC2134" w:rsidRDefault="00227FDE" w:rsidP="002B3A38">
                              <w:pPr>
                                <w:jc w:val="center"/>
                                <w:rPr>
                                  <w:rFonts w:ascii="Arial" w:hAnsi="Arial" w:cs="Arial"/>
                                  <w:sz w:val="20"/>
                                  <w:szCs w:val="20"/>
                                </w:rPr>
                              </w:pPr>
                              <w:r>
                                <w:rPr>
                                  <w:rFonts w:ascii="Arial" w:hAnsi="Arial" w:cs="Arial"/>
                                  <w:sz w:val="20"/>
                                  <w:szCs w:val="20"/>
                                </w:rPr>
                                <w:t>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706" name="Chevron 706"/>
                        <wps:cNvSpPr/>
                        <wps:spPr>
                          <a:xfrm>
                            <a:off x="4998838" y="11431"/>
                            <a:ext cx="1375284" cy="685797"/>
                          </a:xfrm>
                          <a:prstGeom prst="chevron">
                            <a:avLst/>
                          </a:prstGeom>
                          <a:solidFill>
                            <a:srgbClr val="0072A7"/>
                          </a:solidFill>
                        </wps:spPr>
                        <wps:style>
                          <a:lnRef idx="1">
                            <a:schemeClr val="accent1"/>
                          </a:lnRef>
                          <a:fillRef idx="3">
                            <a:schemeClr val="accent1"/>
                          </a:fillRef>
                          <a:effectRef idx="2">
                            <a:schemeClr val="accent1"/>
                          </a:effectRef>
                          <a:fontRef idx="minor">
                            <a:schemeClr val="lt1"/>
                          </a:fontRef>
                        </wps:style>
                        <wps:txbx>
                          <w:txbxContent>
                            <w:p w14:paraId="47357669" w14:textId="77777777" w:rsidR="00227FDE" w:rsidRPr="00EC2134" w:rsidRDefault="00227FDE" w:rsidP="002B3A38">
                              <w:pPr>
                                <w:jc w:val="center"/>
                                <w:rPr>
                                  <w:rFonts w:ascii="Arial" w:hAnsi="Arial" w:cs="Arial"/>
                                  <w:sz w:val="20"/>
                                  <w:szCs w:val="20"/>
                                </w:rPr>
                              </w:pPr>
                              <w:r>
                                <w:rPr>
                                  <w:rFonts w:ascii="Arial" w:hAnsi="Arial" w:cs="Arial"/>
                                  <w:sz w:val="20"/>
                                  <w:szCs w:val="20"/>
                                </w:rPr>
                                <w:t>IMPACTS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xmlns:mv="urn:schemas-microsoft-com:mac:vml" xmlns:mo="http://schemas.microsoft.com/office/mac/office/2008/main">
            <w:pict>
              <v:group w14:anchorId="2098FBE4" id="Group_x0020_1" o:spid="_x0000_s1026" alt="Title: Figure 6 - Description: Results chain image showing inputs, activities, outputs, outcomes and impacts." style="width:501.65pt;height:48.5pt;mso-position-horizontal-relative:char;mso-position-vertical-relative:line" coordorigin=",10763" coordsize="6374122,6864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">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_x0020_11" o:spid="_x0000_s1027" type="#_x0000_t55" style="position:absolute;top:11430;width:1439545;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9s+wQAA&#10;ANsAAAAPAAAAZHJzL2Rvd25yZXYueG1sRE/NisIwEL4v+A5hhL2tqcIuazWKrii6eLH6AEMztqXN&#10;pJtErW+/EQRv8/H9znTemUZcyfnKsoLhIAFBnFtdcaHgdFx/fIPwAVljY5kU3MnDfNZ7m2Kq7Y0P&#10;dM1CIWII+xQVlCG0qZQ+L8mgH9iWOHJn6wyGCF0htcNbDDeNHCXJlzRYcWwosaWfkvI6uxgF2XbT&#10;+f1utUNdj/8Oy9/T59jVSr33u8UERKAuvMRP91bH+UN4/BIPkL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WPbPsEAAADbAAAADwAAAAAAAAAAAAAAAACXAgAAZHJzL2Rvd25y&#10;ZXYueG1sUEsFBgAAAAAEAAQA9QAAAIUDAAAAAA==&#10;" adj="16455" fillcolor="#0072a7" strokecolor="#4579b8 [3044]">
                  <v:shadow on="t" opacity="22937f" mv:blur="40000f" origin=",.5" offset="0,23000emu"/>
                  <v:textbox inset="2mm,1mm,1mm,1mm">
                    <w:txbxContent>
                      <w:p w14:paraId="21C3F3DB" w14:textId="77777777" w:rsidR="00227FDE" w:rsidRPr="00EC2134" w:rsidRDefault="00227FDE" w:rsidP="002B3A38">
                        <w:pPr>
                          <w:jc w:val="center"/>
                          <w:rPr>
                            <w:rFonts w:ascii="Arial" w:hAnsi="Arial" w:cs="Arial"/>
                            <w:sz w:val="20"/>
                            <w:szCs w:val="20"/>
                          </w:rPr>
                        </w:pPr>
                        <w:r w:rsidRPr="00EC2134">
                          <w:rPr>
                            <w:rFonts w:ascii="Arial" w:hAnsi="Arial" w:cs="Arial"/>
                            <w:sz w:val="20"/>
                            <w:szCs w:val="20"/>
                          </w:rPr>
                          <w:t>INPUTS</w:t>
                        </w:r>
                      </w:p>
                    </w:txbxContent>
                  </v:textbox>
                </v:shape>
                <v:shape id="Chevron_x0020_12" o:spid="_x0000_s1028" type="#_x0000_t55" style="position:absolute;left:1167765;top:11430;width:16764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1NJhxAAA&#10;ANsAAAAPAAAAZHJzL2Rvd25yZXYueG1sRE9La8JAEL4L/Q/LFHqRutGDj+gqalHqQUSrB29Ddpqk&#10;ZmdDdo3pv3cFwdt8fM+ZzBpTiJoql1tW0O1EIIgTq3NOFRx/Vp9DEM4jaywsk4J/cjCbvrUmGGt7&#10;4z3VB5+KEMIuRgWZ92UspUsyMug6tiQO3K+tDPoAq1TqCm8h3BSyF0V9aTDn0JBhScuMksvhahSk&#10;+ei0Xm3+FvVge941uGzXX/urUh/vzXwMwlPjX+Kn+1uH+T14/BIOkN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TSYcQAAADbAAAADwAAAAAAAAAAAAAAAACXAgAAZHJzL2Rv&#10;d25yZXYueG1sUEsFBgAAAAAEAAQA9QAAAIgDAAAAAA==&#10;" adj="17182" fillcolor="#0072a7" strokecolor="#4579b8 [3044]">
                  <v:shadow on="t" opacity="22937f" mv:blur="40000f" origin=",.5" offset="0,23000emu"/>
                  <v:textbox>
                    <w:txbxContent>
                      <w:p w14:paraId="756EE62E" w14:textId="77777777" w:rsidR="00227FDE" w:rsidRPr="00EC2134" w:rsidRDefault="00227FDE" w:rsidP="002B3A38">
                        <w:pPr>
                          <w:jc w:val="center"/>
                          <w:rPr>
                            <w:rFonts w:ascii="Arial" w:hAnsi="Arial" w:cs="Arial"/>
                            <w:sz w:val="20"/>
                            <w:szCs w:val="20"/>
                          </w:rPr>
                        </w:pPr>
                        <w:r>
                          <w:rPr>
                            <w:rFonts w:ascii="Arial" w:hAnsi="Arial" w:cs="Arial"/>
                            <w:sz w:val="20"/>
                            <w:szCs w:val="20"/>
                          </w:rPr>
                          <w:t>ACTIVITIES</w:t>
                        </w:r>
                      </w:p>
                    </w:txbxContent>
                  </v:textbox>
                </v:shape>
                <v:shape id="Chevron_x0020_17" o:spid="_x0000_s1029" type="#_x0000_t55" style="position:absolute;left:2568926;top:10763;width:1417838;height:68579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HJswgAA&#10;ANsAAAAPAAAAZHJzL2Rvd25yZXYueG1sRE9Na8JAEL0L/odlhN50oxRboquIEPDSFrWIxyE7ZqPZ&#10;2ZjdmrS/3hUK3ubxPme+7GwlbtT40rGC8SgBQZw7XXKh4HufDd9B+ICssXJMCn7Jw3LR780x1a7l&#10;Ld12oRAxhH2KCkwIdSqlzw1Z9CNXE0fu5BqLIcKmkLrBNobbSk6SZCotlhwbDNa0NpRfdj9Wwfbr&#10;I9u0Jtt/4pUOh8v0fHyd/Cn1MuhWMxCBuvAU/7s3Os5/g8cv8QC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IcmzCAAAA2wAAAA8AAAAAAAAAAAAAAAAAlwIAAGRycy9kb3du&#10;cmV2LnhtbFBLBQYAAAAABAAEAPUAAACGAwAAAAA=&#10;" adj="16376" fillcolor="#0072a7" strokecolor="#4579b8 [3044]">
                  <v:shadow on="t" opacity="22937f" mv:blur="40000f" origin=",.5" offset="0,23000emu"/>
                  <v:textbox>
                    <w:txbxContent>
                      <w:p w14:paraId="3A8179CF" w14:textId="77777777" w:rsidR="00227FDE" w:rsidRPr="00EC2134" w:rsidRDefault="00227FDE" w:rsidP="002B3A38">
                        <w:pPr>
                          <w:jc w:val="center"/>
                          <w:rPr>
                            <w:rFonts w:ascii="Arial" w:hAnsi="Arial" w:cs="Arial"/>
                            <w:sz w:val="20"/>
                            <w:szCs w:val="20"/>
                          </w:rPr>
                        </w:pPr>
                        <w:r>
                          <w:rPr>
                            <w:rFonts w:ascii="Arial" w:hAnsi="Arial" w:cs="Arial"/>
                            <w:sz w:val="20"/>
                            <w:szCs w:val="20"/>
                          </w:rPr>
                          <w:t>OUTPUTS</w:t>
                        </w:r>
                      </w:p>
                    </w:txbxContent>
                  </v:textbox>
                </v:shape>
                <v:shape id="Chevron_x0020_31" o:spid="_x0000_s1030" type="#_x0000_t55" style="position:absolute;left:3729763;top:11423;width:1536010;height:68225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9tJxQAA&#10;ANsAAAAPAAAAZHJzL2Rvd25yZXYueG1sRI/BbsIwEETvSPyDtZW4FQcq2hIwCIqIOPRQaA8cV/GS&#10;pMTryDYQ+HpcqRLH0cy80UznranFmZyvLCsY9BMQxLnVFRcKfr7Xz+8gfEDWWFsmBVfyMJ91O1NM&#10;tb3wls67UIgIYZ+igjKEJpXS5yUZ9H3bEEfvYJ3BEKUrpHZ4iXBTy2GSvEqDFceFEhv6KCk/7k5G&#10;QeZG9ed29XWrxsPst3lbhmyz10r1ntrFBESgNjzC/+2NVvAygL8v8Qf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D20nFAAAA2wAAAA8AAAAAAAAAAAAAAAAAlwIAAGRycy9k&#10;b3ducmV2LnhtbFBLBQYAAAAABAAEAPUAAACJAwAAAAA=&#10;" adj="16803" fillcolor="#0072a7" strokecolor="#4579b8 [3044]">
                  <v:shadow on="t" opacity="22937f" mv:blur="40000f" origin=",.5" offset="0,23000emu"/>
                  <v:textbox>
                    <w:txbxContent>
                      <w:p w14:paraId="142AC0DC" w14:textId="77777777" w:rsidR="00227FDE" w:rsidRPr="00EC2134" w:rsidRDefault="00227FDE" w:rsidP="002B3A38">
                        <w:pPr>
                          <w:jc w:val="center"/>
                          <w:rPr>
                            <w:rFonts w:ascii="Arial" w:hAnsi="Arial" w:cs="Arial"/>
                            <w:sz w:val="20"/>
                            <w:szCs w:val="20"/>
                          </w:rPr>
                        </w:pPr>
                        <w:r>
                          <w:rPr>
                            <w:rFonts w:ascii="Arial" w:hAnsi="Arial" w:cs="Arial"/>
                            <w:sz w:val="20"/>
                            <w:szCs w:val="20"/>
                          </w:rPr>
                          <w:t>OUTCOMES</w:t>
                        </w:r>
                      </w:p>
                    </w:txbxContent>
                  </v:textbox>
                </v:shape>
                <v:shape id="Chevron_x0020_706" o:spid="_x0000_s1031" type="#_x0000_t55" style="position:absolute;left:4998838;top:11431;width:1375284;height:68579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OyKnxAAA&#10;ANwAAAAPAAAAZHJzL2Rvd25yZXYueG1sRI9Bi8IwFITvC/6H8ARva6qiK9UoIgh6kGVtD3p7NM+2&#10;2LzUJtb6783Cwh6HmfmGWa47U4mWGldaVjAaRiCIM6tLzhWkye5zDsJ5ZI2VZVLwIgfrVe9jibG2&#10;T/6h9uRzESDsYlRQeF/HUrqsIINuaGvi4F1tY9AH2eRSN/gMcFPJcRTNpMGSw0KBNW0Lym6nh1Ew&#10;1ketz7f5hW3C7fTwnU7uPlVq0O82CxCeOv8f/mvvtYKvaAa/Z8IRkK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sip8QAAADcAAAADwAAAAAAAAAAAAAAAACXAgAAZHJzL2Rv&#10;d25yZXYueG1sUEsFBgAAAAAEAAQA9QAAAIgDAAAAAA==&#10;" adj="16214" fillcolor="#0072a7" strokecolor="#4579b8 [3044]">
                  <v:shadow on="t" opacity="22937f" mv:blur="40000f" origin=",.5" offset="0,23000emu"/>
                  <v:textbox>
                    <w:txbxContent>
                      <w:p w14:paraId="47357669" w14:textId="77777777" w:rsidR="00227FDE" w:rsidRPr="00EC2134" w:rsidRDefault="00227FDE" w:rsidP="002B3A38">
                        <w:pPr>
                          <w:jc w:val="center"/>
                          <w:rPr>
                            <w:rFonts w:ascii="Arial" w:hAnsi="Arial" w:cs="Arial"/>
                            <w:sz w:val="20"/>
                            <w:szCs w:val="20"/>
                          </w:rPr>
                        </w:pPr>
                        <w:r>
                          <w:rPr>
                            <w:rFonts w:ascii="Arial" w:hAnsi="Arial" w:cs="Arial"/>
                            <w:sz w:val="20"/>
                            <w:szCs w:val="20"/>
                          </w:rPr>
                          <w:t>IMPACTS</w:t>
                        </w:r>
                      </w:p>
                    </w:txbxContent>
                  </v:textbox>
                </v:shape>
                <w10:anchorlock/>
              </v:group>
            </w:pict>
          </mc:Fallback>
        </mc:AlternateContent>
      </w:r>
    </w:p>
    <w:tbl>
      <w:tblPr>
        <w:tblStyle w:val="TableGrid"/>
        <w:tblW w:w="0" w:type="auto"/>
        <w:tblInd w:w="-176" w:type="dxa"/>
        <w:tblBorders>
          <w:top w:val="none" w:sz="0" w:space="0" w:color="auto"/>
          <w:left w:val="single" w:sz="4" w:space="0" w:color="0072A7"/>
          <w:bottom w:val="none" w:sz="0" w:space="0" w:color="auto"/>
          <w:right w:val="single" w:sz="4" w:space="0" w:color="0072A7"/>
          <w:insideV w:val="single" w:sz="4" w:space="0" w:color="0072A7"/>
        </w:tblBorders>
        <w:tblLook w:val="04A0" w:firstRow="1" w:lastRow="0" w:firstColumn="1" w:lastColumn="0" w:noHBand="0" w:noVBand="1"/>
        <w:tblCaption w:val="Figure 5: Results chain (OECD DAC 2013)"/>
        <w:tblDescription w:val="Depicts the sequential relationship between inputs, activities, outputs, outcomes and impacts."/>
      </w:tblPr>
      <w:tblGrid>
        <w:gridCol w:w="1700"/>
        <w:gridCol w:w="2123"/>
        <w:gridCol w:w="1983"/>
        <w:gridCol w:w="1965"/>
        <w:gridCol w:w="1901"/>
      </w:tblGrid>
      <w:tr w:rsidR="001F5BED" w14:paraId="47396F82" w14:textId="77777777" w:rsidTr="00F844CB">
        <w:trPr>
          <w:tblHeader/>
        </w:trPr>
        <w:tc>
          <w:tcPr>
            <w:tcW w:w="1702" w:type="dxa"/>
            <w:tcBorders>
              <w:top w:val="nil"/>
              <w:left w:val="nil"/>
              <w:bottom w:val="nil"/>
            </w:tcBorders>
          </w:tcPr>
          <w:p w14:paraId="66B7D368" w14:textId="60BB441D" w:rsidR="002C1216" w:rsidRPr="002C1216" w:rsidRDefault="002C1216" w:rsidP="00F10BA3">
            <w:pPr>
              <w:pStyle w:val="Figuresandtables"/>
              <w:jc w:val="center"/>
              <w:rPr>
                <w:b w:val="0"/>
              </w:rPr>
            </w:pPr>
            <w:r w:rsidRPr="002C1216">
              <w:rPr>
                <w:b w:val="0"/>
              </w:rPr>
              <w:t>Financial, human and material resources used</w:t>
            </w:r>
          </w:p>
        </w:tc>
        <w:tc>
          <w:tcPr>
            <w:tcW w:w="2126" w:type="dxa"/>
          </w:tcPr>
          <w:p w14:paraId="353627B4" w14:textId="0A997114" w:rsidR="002C1216" w:rsidRPr="002C1216" w:rsidRDefault="002C1216" w:rsidP="00F10BA3">
            <w:pPr>
              <w:pStyle w:val="Figuresandtables"/>
              <w:jc w:val="center"/>
              <w:rPr>
                <w:b w:val="0"/>
              </w:rPr>
            </w:pPr>
            <w:r w:rsidRPr="002C1216">
              <w:rPr>
                <w:b w:val="0"/>
              </w:rPr>
              <w:t>Actions taken or work performed to transform inputs into outputs</w:t>
            </w:r>
          </w:p>
        </w:tc>
        <w:tc>
          <w:tcPr>
            <w:tcW w:w="1985" w:type="dxa"/>
          </w:tcPr>
          <w:p w14:paraId="799E05F2" w14:textId="3B93BAA6" w:rsidR="002C1216" w:rsidRPr="002C1216" w:rsidRDefault="002C1216" w:rsidP="00F10BA3">
            <w:pPr>
              <w:pStyle w:val="Figuresandtables"/>
              <w:jc w:val="center"/>
              <w:rPr>
                <w:b w:val="0"/>
              </w:rPr>
            </w:pPr>
            <w:r w:rsidRPr="002C1216">
              <w:rPr>
                <w:b w:val="0"/>
              </w:rPr>
              <w:t>Products, capital goods and services resulting in changes relevant to outcomes</w:t>
            </w:r>
          </w:p>
        </w:tc>
        <w:tc>
          <w:tcPr>
            <w:tcW w:w="1967" w:type="dxa"/>
          </w:tcPr>
          <w:p w14:paraId="3E5701C9" w14:textId="2D6C367E" w:rsidR="002C1216" w:rsidRPr="002C1216" w:rsidRDefault="002C1216" w:rsidP="00F10BA3">
            <w:pPr>
              <w:pStyle w:val="Figuresandtables"/>
              <w:jc w:val="center"/>
              <w:rPr>
                <w:b w:val="0"/>
              </w:rPr>
            </w:pPr>
            <w:r w:rsidRPr="002C1216">
              <w:rPr>
                <w:b w:val="0"/>
              </w:rPr>
              <w:t>Likely or achieved short-term and medium-term effects</w:t>
            </w:r>
          </w:p>
        </w:tc>
        <w:tc>
          <w:tcPr>
            <w:tcW w:w="1902" w:type="dxa"/>
            <w:tcBorders>
              <w:top w:val="nil"/>
              <w:bottom w:val="nil"/>
              <w:right w:val="nil"/>
            </w:tcBorders>
          </w:tcPr>
          <w:p w14:paraId="2AEC5303" w14:textId="2B733E7D" w:rsidR="002C1216" w:rsidRPr="002C1216" w:rsidRDefault="002C1216" w:rsidP="00F10BA3">
            <w:pPr>
              <w:pStyle w:val="Figuresandtables"/>
              <w:jc w:val="center"/>
              <w:rPr>
                <w:b w:val="0"/>
              </w:rPr>
            </w:pPr>
            <w:r w:rsidRPr="002C1216">
              <w:rPr>
                <w:b w:val="0"/>
              </w:rPr>
              <w:t>Positive and negative, long-term effects produced (intended or unintended)</w:t>
            </w:r>
          </w:p>
        </w:tc>
      </w:tr>
    </w:tbl>
    <w:p w14:paraId="1F1691CE" w14:textId="1B60C3B3" w:rsidR="00545B97" w:rsidRDefault="00545B97" w:rsidP="00545B97">
      <w:pPr>
        <w:spacing w:line="200" w:lineRule="atLeast"/>
        <w:ind w:left="110"/>
        <w:rPr>
          <w:rFonts w:ascii="Arial" w:eastAsia="Arial" w:hAnsi="Arial" w:cs="Arial"/>
          <w:sz w:val="20"/>
          <w:szCs w:val="20"/>
        </w:rPr>
      </w:pPr>
    </w:p>
    <w:p w14:paraId="3FE44A8D" w14:textId="3311C63C" w:rsidR="00545B97" w:rsidRPr="00B64362" w:rsidRDefault="00B64362" w:rsidP="00545B97">
      <w:pPr>
        <w:spacing w:before="4"/>
        <w:rPr>
          <w:rFonts w:ascii="Arial" w:eastAsia="Arial" w:hAnsi="Arial" w:cs="Arial"/>
          <w:bCs/>
          <w:sz w:val="16"/>
          <w:szCs w:val="16"/>
        </w:rPr>
      </w:pPr>
      <w:r w:rsidRPr="00B64362">
        <w:rPr>
          <w:rFonts w:ascii="Arial" w:eastAsia="Arial" w:hAnsi="Arial" w:cs="Arial"/>
          <w:bCs/>
          <w:sz w:val="16"/>
          <w:szCs w:val="16"/>
        </w:rPr>
        <w:t>Source: OECD DAC 2013</w:t>
      </w:r>
    </w:p>
    <w:p w14:paraId="340CDE56" w14:textId="77777777" w:rsidR="00545B97" w:rsidRDefault="00545B97" w:rsidP="00545B97">
      <w:pPr>
        <w:pStyle w:val="BodyText"/>
      </w:pPr>
      <w:r>
        <w:t>A</w:t>
      </w:r>
      <w:r w:rsidRPr="008C7D6A">
        <w:t xml:space="preserve"> </w:t>
      </w:r>
      <w:r>
        <w:t>number</w:t>
      </w:r>
      <w:r w:rsidRPr="008C7D6A">
        <w:t xml:space="preserve"> </w:t>
      </w:r>
      <w:r>
        <w:t>of</w:t>
      </w:r>
      <w:r w:rsidRPr="008C7D6A">
        <w:t xml:space="preserve"> </w:t>
      </w:r>
      <w:r>
        <w:t>government</w:t>
      </w:r>
      <w:r w:rsidRPr="008C7D6A">
        <w:t xml:space="preserve"> </w:t>
      </w:r>
      <w:r>
        <w:t>interviewees</w:t>
      </w:r>
      <w:r w:rsidRPr="008C7D6A">
        <w:t xml:space="preserve"> </w:t>
      </w:r>
      <w:r>
        <w:t>also</w:t>
      </w:r>
      <w:r w:rsidRPr="008C7D6A">
        <w:t xml:space="preserve"> </w:t>
      </w:r>
      <w:r>
        <w:t>identified</w:t>
      </w:r>
      <w:r w:rsidRPr="008C7D6A">
        <w:t xml:space="preserve"> </w:t>
      </w:r>
      <w:r>
        <w:t>measurement</w:t>
      </w:r>
      <w:r w:rsidRPr="008C7D6A">
        <w:t xml:space="preserve"> </w:t>
      </w:r>
      <w:r>
        <w:t>and</w:t>
      </w:r>
      <w:r w:rsidRPr="008C7D6A">
        <w:t xml:space="preserve"> </w:t>
      </w:r>
      <w:r>
        <w:t>attribution</w:t>
      </w:r>
      <w:r w:rsidRPr="008C7D6A">
        <w:t xml:space="preserve"> </w:t>
      </w:r>
      <w:r>
        <w:t>of</w:t>
      </w:r>
      <w:r w:rsidRPr="008C7D6A">
        <w:t xml:space="preserve"> </w:t>
      </w:r>
      <w:r>
        <w:t>impact</w:t>
      </w:r>
      <w:r w:rsidRPr="008C7D6A">
        <w:t xml:space="preserve"> </w:t>
      </w:r>
      <w:r>
        <w:t xml:space="preserve">of WPS efforts as a particular challenge. For </w:t>
      </w:r>
      <w:proofErr w:type="spellStart"/>
      <w:r>
        <w:t>Defence</w:t>
      </w:r>
      <w:proofErr w:type="spellEnd"/>
      <w:r>
        <w:t xml:space="preserve"> interviewees, measuring </w:t>
      </w:r>
      <w:r w:rsidRPr="008C7D6A">
        <w:t xml:space="preserve">and </w:t>
      </w:r>
      <w:r>
        <w:t xml:space="preserve">attributing operational impacts for the Australian </w:t>
      </w:r>
      <w:proofErr w:type="spellStart"/>
      <w:r>
        <w:t>Defence</w:t>
      </w:r>
      <w:proofErr w:type="spellEnd"/>
      <w:r>
        <w:t xml:space="preserve"> Force are difficult given that</w:t>
      </w:r>
      <w:r w:rsidRPr="008C7D6A">
        <w:t xml:space="preserve"> </w:t>
      </w:r>
      <w:r>
        <w:t>Australia rarely works alone on the ground. Measuring and attributing impact is also a</w:t>
      </w:r>
      <w:r w:rsidRPr="008C7D6A">
        <w:t xml:space="preserve"> </w:t>
      </w:r>
      <w:r>
        <w:t>challenge</w:t>
      </w:r>
      <w:r w:rsidRPr="008C7D6A">
        <w:t xml:space="preserve"> </w:t>
      </w:r>
      <w:r>
        <w:t>in</w:t>
      </w:r>
      <w:r w:rsidRPr="008C7D6A">
        <w:t xml:space="preserve"> </w:t>
      </w:r>
      <w:r>
        <w:t>the</w:t>
      </w:r>
      <w:r w:rsidRPr="008C7D6A">
        <w:t xml:space="preserve"> </w:t>
      </w:r>
      <w:r>
        <w:t>aid</w:t>
      </w:r>
      <w:r w:rsidRPr="008C7D6A">
        <w:t xml:space="preserve"> </w:t>
      </w:r>
      <w:r>
        <w:t>program</w:t>
      </w:r>
      <w:r w:rsidRPr="008C7D6A">
        <w:t xml:space="preserve"> </w:t>
      </w:r>
      <w:r>
        <w:t>and</w:t>
      </w:r>
      <w:r w:rsidRPr="008C7D6A">
        <w:t xml:space="preserve"> </w:t>
      </w:r>
      <w:r>
        <w:t>in</w:t>
      </w:r>
      <w:r w:rsidRPr="008C7D6A">
        <w:t xml:space="preserve"> </w:t>
      </w:r>
      <w:r>
        <w:t>foreign</w:t>
      </w:r>
      <w:r w:rsidRPr="008C7D6A">
        <w:t xml:space="preserve"> </w:t>
      </w:r>
      <w:r>
        <w:t>policy</w:t>
      </w:r>
      <w:r w:rsidRPr="008C7D6A">
        <w:t xml:space="preserve"> </w:t>
      </w:r>
      <w:r>
        <w:t>efforts.</w:t>
      </w:r>
      <w:r w:rsidRPr="008C7D6A">
        <w:t xml:space="preserve"> </w:t>
      </w:r>
      <w:r>
        <w:t>For</w:t>
      </w:r>
      <w:r w:rsidRPr="008C7D6A">
        <w:t xml:space="preserve"> </w:t>
      </w:r>
      <w:r>
        <w:t>instance,</w:t>
      </w:r>
      <w:r w:rsidRPr="008C7D6A">
        <w:t xml:space="preserve"> </w:t>
      </w:r>
      <w:r>
        <w:t>many</w:t>
      </w:r>
      <w:r w:rsidRPr="008C7D6A">
        <w:t xml:space="preserve"> </w:t>
      </w:r>
      <w:r>
        <w:t>government</w:t>
      </w:r>
      <w:r w:rsidRPr="008C7D6A">
        <w:t xml:space="preserve"> </w:t>
      </w:r>
      <w:r>
        <w:t>interviewees</w:t>
      </w:r>
      <w:r w:rsidRPr="008C7D6A">
        <w:t xml:space="preserve"> </w:t>
      </w:r>
      <w:r>
        <w:t>highlighted</w:t>
      </w:r>
      <w:r w:rsidRPr="008C7D6A">
        <w:t xml:space="preserve"> </w:t>
      </w:r>
      <w:r>
        <w:t>that</w:t>
      </w:r>
      <w:r w:rsidRPr="008C7D6A">
        <w:t xml:space="preserve"> </w:t>
      </w:r>
      <w:r>
        <w:t>much</w:t>
      </w:r>
      <w:r w:rsidRPr="008C7D6A">
        <w:t xml:space="preserve"> </w:t>
      </w:r>
      <w:r>
        <w:t>foreign</w:t>
      </w:r>
      <w:r w:rsidRPr="008C7D6A">
        <w:t xml:space="preserve"> </w:t>
      </w:r>
      <w:r>
        <w:t>policy,</w:t>
      </w:r>
      <w:r w:rsidRPr="008C7D6A">
        <w:t xml:space="preserve"> </w:t>
      </w:r>
      <w:r>
        <w:t>diplomatic</w:t>
      </w:r>
      <w:r w:rsidRPr="008C7D6A">
        <w:t xml:space="preserve"> </w:t>
      </w:r>
      <w:r>
        <w:t>and</w:t>
      </w:r>
      <w:r w:rsidRPr="008C7D6A">
        <w:t xml:space="preserve"> </w:t>
      </w:r>
      <w:r>
        <w:t>advocacy</w:t>
      </w:r>
      <w:r w:rsidRPr="008C7D6A">
        <w:t xml:space="preserve"> </w:t>
      </w:r>
      <w:r>
        <w:t>work</w:t>
      </w:r>
      <w:r w:rsidRPr="008C7D6A">
        <w:t xml:space="preserve"> </w:t>
      </w:r>
      <w:r>
        <w:t>is</w:t>
      </w:r>
      <w:r w:rsidRPr="008C7D6A">
        <w:t xml:space="preserve"> </w:t>
      </w:r>
      <w:r>
        <w:t>not</w:t>
      </w:r>
      <w:r w:rsidRPr="008C7D6A">
        <w:t xml:space="preserve"> </w:t>
      </w:r>
      <w:r>
        <w:t>public</w:t>
      </w:r>
      <w:r w:rsidRPr="008C7D6A">
        <w:t xml:space="preserve"> </w:t>
      </w:r>
      <w:r>
        <w:t>therefore</w:t>
      </w:r>
      <w:r w:rsidRPr="008C7D6A">
        <w:t xml:space="preserve"> </w:t>
      </w:r>
      <w:r>
        <w:t>it</w:t>
      </w:r>
      <w:r w:rsidRPr="008C7D6A">
        <w:t xml:space="preserve"> </w:t>
      </w:r>
      <w:r>
        <w:t>is</w:t>
      </w:r>
      <w:r w:rsidRPr="008C7D6A">
        <w:t xml:space="preserve"> </w:t>
      </w:r>
      <w:r>
        <w:t>not</w:t>
      </w:r>
      <w:r w:rsidRPr="008C7D6A">
        <w:t xml:space="preserve"> </w:t>
      </w:r>
      <w:r>
        <w:t>publicly</w:t>
      </w:r>
      <w:r w:rsidRPr="008C7D6A">
        <w:t xml:space="preserve"> </w:t>
      </w:r>
      <w:r>
        <w:t>reported</w:t>
      </w:r>
      <w:r w:rsidRPr="008C7D6A">
        <w:t xml:space="preserve"> </w:t>
      </w:r>
      <w:r>
        <w:t>and</w:t>
      </w:r>
      <w:r w:rsidRPr="008C7D6A">
        <w:t xml:space="preserve"> </w:t>
      </w:r>
      <w:r>
        <w:t>measured</w:t>
      </w:r>
      <w:r w:rsidRPr="008C7D6A">
        <w:t xml:space="preserve"> </w:t>
      </w:r>
      <w:r>
        <w:t>as</w:t>
      </w:r>
      <w:r w:rsidRPr="008C7D6A">
        <w:t xml:space="preserve"> </w:t>
      </w:r>
      <w:r>
        <w:t>progress</w:t>
      </w:r>
      <w:r w:rsidRPr="008C7D6A">
        <w:t xml:space="preserve"> </w:t>
      </w:r>
      <w:r>
        <w:t>towards</w:t>
      </w:r>
      <w:r w:rsidRPr="008C7D6A">
        <w:t xml:space="preserve"> </w:t>
      </w:r>
      <w:r>
        <w:t>outcomes</w:t>
      </w:r>
      <w:r w:rsidRPr="008C7D6A">
        <w:t xml:space="preserve"> </w:t>
      </w:r>
      <w:r>
        <w:t>being</w:t>
      </w:r>
      <w:r w:rsidRPr="008C7D6A">
        <w:t xml:space="preserve"> </w:t>
      </w:r>
      <w:r>
        <w:t>sought</w:t>
      </w:r>
      <w:r w:rsidRPr="008C7D6A">
        <w:t xml:space="preserve"> </w:t>
      </w:r>
      <w:r>
        <w:t>on</w:t>
      </w:r>
      <w:r w:rsidRPr="008C7D6A">
        <w:t xml:space="preserve"> </w:t>
      </w:r>
      <w:r>
        <w:t>WPS</w:t>
      </w:r>
      <w:r w:rsidRPr="008C7D6A">
        <w:t xml:space="preserve"> </w:t>
      </w:r>
      <w:r>
        <w:t>work</w:t>
      </w:r>
      <w:r w:rsidRPr="008C7D6A">
        <w:t xml:space="preserve"> </w:t>
      </w:r>
      <w:r>
        <w:t>and</w:t>
      </w:r>
      <w:r w:rsidRPr="008C7D6A">
        <w:t xml:space="preserve"> </w:t>
      </w:r>
      <w:r>
        <w:t>women’s</w:t>
      </w:r>
      <w:r w:rsidRPr="008C7D6A">
        <w:t xml:space="preserve"> </w:t>
      </w:r>
      <w:r>
        <w:t>rights</w:t>
      </w:r>
      <w:r w:rsidRPr="008C7D6A">
        <w:t xml:space="preserve"> </w:t>
      </w:r>
      <w:r>
        <w:t>more</w:t>
      </w:r>
      <w:r w:rsidRPr="008C7D6A">
        <w:t xml:space="preserve"> </w:t>
      </w:r>
      <w:r>
        <w:t>broadly.</w:t>
      </w:r>
      <w:r w:rsidRPr="008C7D6A">
        <w:t xml:space="preserve"> </w:t>
      </w:r>
    </w:p>
    <w:p w14:paraId="6CBA5E49" w14:textId="77777777" w:rsidR="00545B97" w:rsidRPr="008C7D6A" w:rsidRDefault="00545B97" w:rsidP="00545B97">
      <w:pPr>
        <w:pStyle w:val="BodyText"/>
      </w:pPr>
      <w:r>
        <w:t>Others</w:t>
      </w:r>
      <w:r w:rsidRPr="008C7D6A">
        <w:t xml:space="preserve"> </w:t>
      </w:r>
      <w:r>
        <w:t>highlighted</w:t>
      </w:r>
      <w:r w:rsidRPr="008C7D6A">
        <w:t xml:space="preserve"> </w:t>
      </w:r>
      <w:r>
        <w:t>that</w:t>
      </w:r>
      <w:r w:rsidRPr="008C7D6A">
        <w:t xml:space="preserve"> </w:t>
      </w:r>
      <w:r>
        <w:t>where</w:t>
      </w:r>
      <w:r w:rsidRPr="008C7D6A">
        <w:t xml:space="preserve"> </w:t>
      </w:r>
      <w:r>
        <w:t>there</w:t>
      </w:r>
      <w:r w:rsidRPr="008C7D6A">
        <w:t xml:space="preserve"> </w:t>
      </w:r>
      <w:r>
        <w:t>have</w:t>
      </w:r>
      <w:r w:rsidRPr="008C7D6A">
        <w:t xml:space="preserve"> </w:t>
      </w:r>
      <w:r>
        <w:t>been</w:t>
      </w:r>
      <w:r w:rsidRPr="008C7D6A">
        <w:t xml:space="preserve"> </w:t>
      </w:r>
      <w:r>
        <w:t>great</w:t>
      </w:r>
      <w:r w:rsidRPr="008C7D6A">
        <w:t xml:space="preserve"> </w:t>
      </w:r>
      <w:r>
        <w:t>gains</w:t>
      </w:r>
      <w:r w:rsidRPr="008C7D6A">
        <w:t xml:space="preserve"> </w:t>
      </w:r>
      <w:r>
        <w:t>–</w:t>
      </w:r>
      <w:r w:rsidRPr="008C7D6A">
        <w:t xml:space="preserve"> </w:t>
      </w:r>
      <w:r>
        <w:t>for</w:t>
      </w:r>
      <w:r w:rsidRPr="008C7D6A">
        <w:t xml:space="preserve"> </w:t>
      </w:r>
      <w:r>
        <w:t>instance</w:t>
      </w:r>
      <w:r w:rsidRPr="008C7D6A">
        <w:t xml:space="preserve"> </w:t>
      </w:r>
      <w:r>
        <w:t>in</w:t>
      </w:r>
      <w:r w:rsidRPr="008C7D6A">
        <w:t xml:space="preserve"> </w:t>
      </w:r>
      <w:r>
        <w:t>‘having</w:t>
      </w:r>
      <w:r w:rsidRPr="008C7D6A">
        <w:t xml:space="preserve"> women, </w:t>
      </w:r>
      <w:r>
        <w:t>peace and</w:t>
      </w:r>
      <w:r w:rsidRPr="008C7D6A">
        <w:t xml:space="preserve"> </w:t>
      </w:r>
      <w:r>
        <w:t>security</w:t>
      </w:r>
      <w:r w:rsidRPr="008C7D6A">
        <w:t xml:space="preserve"> </w:t>
      </w:r>
      <w:r>
        <w:t>as</w:t>
      </w:r>
      <w:r w:rsidRPr="008C7D6A">
        <w:t xml:space="preserve"> </w:t>
      </w:r>
      <w:r>
        <w:t>a</w:t>
      </w:r>
      <w:r w:rsidRPr="008C7D6A">
        <w:t xml:space="preserve"> </w:t>
      </w:r>
      <w:r>
        <w:t>standing</w:t>
      </w:r>
      <w:r w:rsidRPr="008C7D6A">
        <w:t xml:space="preserve"> </w:t>
      </w:r>
      <w:r>
        <w:t>item</w:t>
      </w:r>
      <w:r w:rsidRPr="008C7D6A">
        <w:t xml:space="preserve"> </w:t>
      </w:r>
      <w:r>
        <w:t>on</w:t>
      </w:r>
      <w:r w:rsidRPr="008C7D6A">
        <w:t xml:space="preserve"> </w:t>
      </w:r>
      <w:r>
        <w:t>high</w:t>
      </w:r>
      <w:r w:rsidRPr="008C7D6A">
        <w:t xml:space="preserve"> </w:t>
      </w:r>
      <w:r>
        <w:t>level</w:t>
      </w:r>
      <w:r w:rsidRPr="008C7D6A">
        <w:t xml:space="preserve"> </w:t>
      </w:r>
      <w:r>
        <w:t>partner</w:t>
      </w:r>
      <w:r w:rsidRPr="008C7D6A">
        <w:t xml:space="preserve"> </w:t>
      </w:r>
      <w:r>
        <w:t>meetings’</w:t>
      </w:r>
      <w:r w:rsidRPr="008C7D6A">
        <w:t xml:space="preserve"> </w:t>
      </w:r>
      <w:r>
        <w:t>–</w:t>
      </w:r>
      <w:r w:rsidRPr="008C7D6A">
        <w:t xml:space="preserve"> </w:t>
      </w:r>
      <w:r>
        <w:t>this</w:t>
      </w:r>
      <w:r w:rsidRPr="008C7D6A">
        <w:t xml:space="preserve"> </w:t>
      </w:r>
      <w:r>
        <w:t>is</w:t>
      </w:r>
      <w:r w:rsidRPr="008C7D6A">
        <w:t xml:space="preserve"> </w:t>
      </w:r>
      <w:r>
        <w:t>often</w:t>
      </w:r>
      <w:r w:rsidRPr="008C7D6A">
        <w:t xml:space="preserve"> </w:t>
      </w:r>
      <w:r>
        <w:t>not</w:t>
      </w:r>
      <w:r w:rsidRPr="008C7D6A">
        <w:t xml:space="preserve"> </w:t>
      </w:r>
      <w:r>
        <w:t>captured</w:t>
      </w:r>
      <w:r w:rsidRPr="008C7D6A">
        <w:t xml:space="preserve"> </w:t>
      </w:r>
      <w:r>
        <w:t>as</w:t>
      </w:r>
      <w:r w:rsidRPr="008C7D6A">
        <w:t xml:space="preserve"> </w:t>
      </w:r>
      <w:r>
        <w:t>positive</w:t>
      </w:r>
      <w:r w:rsidRPr="008C7D6A">
        <w:t xml:space="preserve"> </w:t>
      </w:r>
      <w:r>
        <w:t>change.</w:t>
      </w:r>
      <w:r w:rsidRPr="008C7D6A">
        <w:t xml:space="preserve"> </w:t>
      </w:r>
      <w:r>
        <w:t>Further,</w:t>
      </w:r>
      <w:r w:rsidRPr="008C7D6A">
        <w:t xml:space="preserve"> </w:t>
      </w:r>
      <w:r>
        <w:t>in</w:t>
      </w:r>
      <w:r w:rsidRPr="008C7D6A">
        <w:t xml:space="preserve"> </w:t>
      </w:r>
      <w:r>
        <w:t>international</w:t>
      </w:r>
      <w:r w:rsidRPr="008C7D6A">
        <w:t xml:space="preserve"> </w:t>
      </w:r>
      <w:r>
        <w:t>efforts</w:t>
      </w:r>
      <w:r w:rsidRPr="008C7D6A">
        <w:t xml:space="preserve"> </w:t>
      </w:r>
      <w:r>
        <w:t>to</w:t>
      </w:r>
      <w:r w:rsidRPr="008C7D6A">
        <w:t xml:space="preserve"> </w:t>
      </w:r>
      <w:r>
        <w:t>support</w:t>
      </w:r>
      <w:r w:rsidRPr="008C7D6A">
        <w:t xml:space="preserve"> </w:t>
      </w:r>
      <w:r>
        <w:t>civil</w:t>
      </w:r>
      <w:r w:rsidRPr="008C7D6A">
        <w:t xml:space="preserve"> </w:t>
      </w:r>
      <w:r>
        <w:t>society</w:t>
      </w:r>
      <w:r w:rsidRPr="008C7D6A">
        <w:t xml:space="preserve"> </w:t>
      </w:r>
      <w:r>
        <w:t>and</w:t>
      </w:r>
      <w:r w:rsidRPr="008C7D6A">
        <w:t xml:space="preserve"> </w:t>
      </w:r>
      <w:r>
        <w:t>women’s</w:t>
      </w:r>
      <w:r w:rsidRPr="008C7D6A">
        <w:t xml:space="preserve"> </w:t>
      </w:r>
      <w:proofErr w:type="spellStart"/>
      <w:r>
        <w:t>organisations</w:t>
      </w:r>
      <w:proofErr w:type="spellEnd"/>
      <w:r w:rsidRPr="008C7D6A">
        <w:t xml:space="preserve"> </w:t>
      </w:r>
      <w:r>
        <w:t>to</w:t>
      </w:r>
      <w:r w:rsidRPr="008C7D6A">
        <w:t xml:space="preserve"> </w:t>
      </w:r>
      <w:r>
        <w:t>engage</w:t>
      </w:r>
      <w:r w:rsidRPr="008C7D6A">
        <w:t xml:space="preserve"> </w:t>
      </w:r>
      <w:r>
        <w:t>in</w:t>
      </w:r>
      <w:r w:rsidRPr="008C7D6A">
        <w:t xml:space="preserve"> </w:t>
      </w:r>
      <w:r>
        <w:t>peacebuilding,</w:t>
      </w:r>
      <w:r w:rsidRPr="008C7D6A">
        <w:t xml:space="preserve"> </w:t>
      </w:r>
      <w:r>
        <w:t>there</w:t>
      </w:r>
      <w:r w:rsidRPr="008C7D6A">
        <w:t xml:space="preserve"> </w:t>
      </w:r>
      <w:r>
        <w:t>is</w:t>
      </w:r>
      <w:r w:rsidRPr="008C7D6A">
        <w:t xml:space="preserve"> </w:t>
      </w:r>
      <w:r>
        <w:t>often</w:t>
      </w:r>
      <w:r w:rsidRPr="008C7D6A">
        <w:t xml:space="preserve"> an </w:t>
      </w:r>
      <w:r>
        <w:t>‘inability to attribute changes in peace processes solely to aid program</w:t>
      </w:r>
      <w:r w:rsidRPr="008C7D6A">
        <w:t xml:space="preserve"> </w:t>
      </w:r>
      <w:r>
        <w:t>efforts’.</w:t>
      </w:r>
      <w:r>
        <w:rPr>
          <w:rStyle w:val="FootnoteReference"/>
        </w:rPr>
        <w:footnoteReference w:id="17"/>
      </w:r>
    </w:p>
    <w:p w14:paraId="44BFF694" w14:textId="77777777" w:rsidR="00545B97" w:rsidRDefault="00545B97" w:rsidP="00545B97">
      <w:pPr>
        <w:pStyle w:val="BodyText"/>
      </w:pPr>
      <w:r w:rsidRPr="00936388">
        <w:rPr>
          <w:b/>
        </w:rPr>
        <w:t>Measuring the impact of WPS efforts is a global challenge</w:t>
      </w:r>
      <w:r>
        <w:t>. A</w:t>
      </w:r>
      <w:r w:rsidRPr="008C7D6A">
        <w:t xml:space="preserve"> </w:t>
      </w:r>
      <w:r>
        <w:t>recent</w:t>
      </w:r>
      <w:r w:rsidRPr="008C7D6A">
        <w:t xml:space="preserve"> </w:t>
      </w:r>
      <w:r>
        <w:t>research</w:t>
      </w:r>
      <w:r w:rsidRPr="008C7D6A">
        <w:t xml:space="preserve"> </w:t>
      </w:r>
      <w:r>
        <w:t>report</w:t>
      </w:r>
      <w:r w:rsidRPr="008C7D6A">
        <w:t xml:space="preserve"> </w:t>
      </w:r>
      <w:r>
        <w:t>by</w:t>
      </w:r>
      <w:r w:rsidRPr="008C7D6A">
        <w:t xml:space="preserve"> </w:t>
      </w:r>
      <w:r>
        <w:t>the</w:t>
      </w:r>
      <w:r w:rsidRPr="008C7D6A">
        <w:t xml:space="preserve"> </w:t>
      </w:r>
      <w:r>
        <w:t>OECD</w:t>
      </w:r>
      <w:r w:rsidRPr="008C7D6A">
        <w:t xml:space="preserve"> </w:t>
      </w:r>
      <w:r>
        <w:t>DAC</w:t>
      </w:r>
      <w:r w:rsidRPr="008C7D6A">
        <w:t xml:space="preserve"> </w:t>
      </w:r>
      <w:r>
        <w:t>Network</w:t>
      </w:r>
      <w:r w:rsidRPr="008C7D6A">
        <w:t xml:space="preserve"> </w:t>
      </w:r>
      <w:r>
        <w:t>on</w:t>
      </w:r>
      <w:r w:rsidRPr="008C7D6A">
        <w:t xml:space="preserve"> </w:t>
      </w:r>
      <w:r>
        <w:t>Gender Equality</w:t>
      </w:r>
      <w:r w:rsidRPr="008C7D6A">
        <w:t xml:space="preserve"> </w:t>
      </w:r>
      <w:r>
        <w:t>found</w:t>
      </w:r>
      <w:r w:rsidRPr="008C7D6A">
        <w:t xml:space="preserve"> </w:t>
      </w:r>
      <w:r>
        <w:t>that</w:t>
      </w:r>
      <w:r w:rsidRPr="008C7D6A">
        <w:t xml:space="preserve"> </w:t>
      </w:r>
      <w:r>
        <w:t>many</w:t>
      </w:r>
      <w:r w:rsidRPr="008C7D6A">
        <w:t xml:space="preserve"> </w:t>
      </w:r>
      <w:r>
        <w:t>NAPs</w:t>
      </w:r>
      <w:r w:rsidRPr="008C7D6A">
        <w:t xml:space="preserve"> </w:t>
      </w:r>
      <w:r>
        <w:t>‘lack</w:t>
      </w:r>
      <w:r w:rsidRPr="008C7D6A">
        <w:t xml:space="preserve"> </w:t>
      </w:r>
      <w:r>
        <w:t>a</w:t>
      </w:r>
      <w:r w:rsidRPr="008C7D6A">
        <w:t xml:space="preserve"> </w:t>
      </w:r>
      <w:r>
        <w:t>robust</w:t>
      </w:r>
      <w:r w:rsidRPr="008C7D6A">
        <w:t xml:space="preserve"> </w:t>
      </w:r>
      <w:r>
        <w:t>monitoring</w:t>
      </w:r>
      <w:r w:rsidRPr="008C7D6A">
        <w:t xml:space="preserve"> </w:t>
      </w:r>
      <w:r>
        <w:t>and</w:t>
      </w:r>
      <w:r w:rsidRPr="008C7D6A">
        <w:t xml:space="preserve"> </w:t>
      </w:r>
      <w:r>
        <w:t>evaluation</w:t>
      </w:r>
      <w:r w:rsidRPr="008C7D6A">
        <w:t xml:space="preserve"> </w:t>
      </w:r>
      <w:r>
        <w:t>framework to</w:t>
      </w:r>
      <w:r w:rsidRPr="008C7D6A">
        <w:t xml:space="preserve"> </w:t>
      </w:r>
      <w:r>
        <w:t>evaluate</w:t>
      </w:r>
      <w:r w:rsidRPr="008C7D6A">
        <w:t xml:space="preserve"> </w:t>
      </w:r>
      <w:r>
        <w:t>impact</w:t>
      </w:r>
      <w:r w:rsidRPr="008C7D6A">
        <w:t xml:space="preserve"> </w:t>
      </w:r>
      <w:r>
        <w:t>on</w:t>
      </w:r>
      <w:r w:rsidRPr="008C7D6A">
        <w:t xml:space="preserve"> </w:t>
      </w:r>
      <w:r>
        <w:t>the</w:t>
      </w:r>
      <w:r w:rsidRPr="008C7D6A">
        <w:t xml:space="preserve"> </w:t>
      </w:r>
      <w:r>
        <w:t>ground’</w:t>
      </w:r>
      <w:r w:rsidRPr="008C7D6A">
        <w:t xml:space="preserve"> </w:t>
      </w:r>
      <w:r>
        <w:t>(2015,</w:t>
      </w:r>
      <w:r w:rsidRPr="008C7D6A">
        <w:t xml:space="preserve"> </w:t>
      </w:r>
      <w:r>
        <w:t>p.</w:t>
      </w:r>
      <w:r w:rsidRPr="008C7D6A">
        <w:t xml:space="preserve"> </w:t>
      </w:r>
      <w:r>
        <w:t>4).</w:t>
      </w:r>
      <w:r w:rsidRPr="008C7D6A">
        <w:t xml:space="preserve"> </w:t>
      </w:r>
      <w:r>
        <w:t>Further,</w:t>
      </w:r>
      <w:r w:rsidRPr="008C7D6A">
        <w:t xml:space="preserve"> </w:t>
      </w:r>
      <w:r>
        <w:t>the</w:t>
      </w:r>
      <w:r w:rsidRPr="008C7D6A">
        <w:t xml:space="preserve"> </w:t>
      </w:r>
      <w:r>
        <w:t>European</w:t>
      </w:r>
      <w:r w:rsidRPr="008C7D6A">
        <w:t xml:space="preserve"> </w:t>
      </w:r>
      <w:r>
        <w:t>Civil</w:t>
      </w:r>
      <w:r w:rsidRPr="008C7D6A">
        <w:t xml:space="preserve"> </w:t>
      </w:r>
      <w:r>
        <w:t>Society</w:t>
      </w:r>
      <w:r w:rsidRPr="008C7D6A">
        <w:t xml:space="preserve"> </w:t>
      </w:r>
      <w:r>
        <w:t>Dialogue</w:t>
      </w:r>
      <w:r w:rsidRPr="008C7D6A">
        <w:t xml:space="preserve"> </w:t>
      </w:r>
      <w:r>
        <w:t>Network</w:t>
      </w:r>
      <w:r w:rsidRPr="008C7D6A">
        <w:t xml:space="preserve"> </w:t>
      </w:r>
      <w:r>
        <w:t>conducted</w:t>
      </w:r>
      <w:r w:rsidRPr="008C7D6A">
        <w:t xml:space="preserve"> </w:t>
      </w:r>
      <w:r>
        <w:t>an</w:t>
      </w:r>
      <w:r w:rsidRPr="008C7D6A">
        <w:t xml:space="preserve"> </w:t>
      </w:r>
      <w:r>
        <w:t>analysis</w:t>
      </w:r>
      <w:r w:rsidRPr="008C7D6A">
        <w:t xml:space="preserve"> </w:t>
      </w:r>
      <w:r>
        <w:t>of</w:t>
      </w:r>
      <w:r w:rsidRPr="008C7D6A">
        <w:t xml:space="preserve"> </w:t>
      </w:r>
      <w:r>
        <w:t>20</w:t>
      </w:r>
      <w:r w:rsidRPr="008C7D6A">
        <w:t xml:space="preserve"> </w:t>
      </w:r>
      <w:r>
        <w:t>European</w:t>
      </w:r>
      <w:r w:rsidRPr="008C7D6A">
        <w:t xml:space="preserve"> </w:t>
      </w:r>
      <w:r>
        <w:t>NAPs</w:t>
      </w:r>
      <w:r w:rsidRPr="008C7D6A">
        <w:t xml:space="preserve"> </w:t>
      </w:r>
      <w:r>
        <w:t>and</w:t>
      </w:r>
      <w:r w:rsidRPr="008C7D6A">
        <w:t xml:space="preserve"> </w:t>
      </w:r>
      <w:r>
        <w:t>found</w:t>
      </w:r>
      <w:r w:rsidRPr="008C7D6A">
        <w:t xml:space="preserve"> </w:t>
      </w:r>
      <w:r>
        <w:t>little</w:t>
      </w:r>
      <w:r w:rsidRPr="008C7D6A">
        <w:t xml:space="preserve"> </w:t>
      </w:r>
      <w:r>
        <w:t>information is</w:t>
      </w:r>
      <w:r w:rsidRPr="008C7D6A">
        <w:t xml:space="preserve"> </w:t>
      </w:r>
      <w:r>
        <w:t>available</w:t>
      </w:r>
      <w:r w:rsidRPr="008C7D6A">
        <w:t xml:space="preserve"> </w:t>
      </w:r>
      <w:r>
        <w:t>on</w:t>
      </w:r>
      <w:r w:rsidRPr="008C7D6A">
        <w:t xml:space="preserve"> </w:t>
      </w:r>
      <w:r>
        <w:t>their</w:t>
      </w:r>
      <w:r w:rsidRPr="008C7D6A">
        <w:t xml:space="preserve"> </w:t>
      </w:r>
      <w:r>
        <w:t>impact</w:t>
      </w:r>
      <w:r w:rsidRPr="008C7D6A">
        <w:t xml:space="preserve"> </w:t>
      </w:r>
      <w:r>
        <w:t>in</w:t>
      </w:r>
      <w:r w:rsidRPr="008C7D6A">
        <w:t xml:space="preserve"> </w:t>
      </w:r>
      <w:r>
        <w:t>conflict-affected</w:t>
      </w:r>
      <w:r w:rsidRPr="008C7D6A">
        <w:t xml:space="preserve"> </w:t>
      </w:r>
      <w:r>
        <w:t>countries</w:t>
      </w:r>
      <w:r w:rsidRPr="008C7D6A">
        <w:t xml:space="preserve"> </w:t>
      </w:r>
      <w:r>
        <w:t>(</w:t>
      </w:r>
      <w:proofErr w:type="spellStart"/>
      <w:r>
        <w:t>Pasquinelli</w:t>
      </w:r>
      <w:proofErr w:type="spellEnd"/>
      <w:r w:rsidRPr="008C7D6A">
        <w:t xml:space="preserve"> </w:t>
      </w:r>
      <w:r>
        <w:t>&amp;</w:t>
      </w:r>
      <w:r w:rsidRPr="008C7D6A">
        <w:t xml:space="preserve"> </w:t>
      </w:r>
      <w:r>
        <w:t>Potter</w:t>
      </w:r>
      <w:r w:rsidRPr="008C7D6A">
        <w:t xml:space="preserve"> </w:t>
      </w:r>
      <w:r>
        <w:t>Prentice</w:t>
      </w:r>
      <w:r w:rsidRPr="008C7D6A">
        <w:t xml:space="preserve"> </w:t>
      </w:r>
      <w:r>
        <w:t>2013).</w:t>
      </w:r>
      <w:r w:rsidRPr="008C7D6A">
        <w:t xml:space="preserve"> </w:t>
      </w:r>
      <w:r>
        <w:t>Similarly,</w:t>
      </w:r>
      <w:r w:rsidRPr="008C7D6A">
        <w:t xml:space="preserve"> </w:t>
      </w:r>
      <w:r>
        <w:t>a</w:t>
      </w:r>
      <w:r w:rsidRPr="008C7D6A">
        <w:t xml:space="preserve"> </w:t>
      </w:r>
      <w:r>
        <w:t>civil</w:t>
      </w:r>
      <w:r w:rsidRPr="008C7D6A">
        <w:t xml:space="preserve"> </w:t>
      </w:r>
      <w:r>
        <w:t>society</w:t>
      </w:r>
      <w:r w:rsidRPr="008C7D6A">
        <w:t xml:space="preserve"> </w:t>
      </w:r>
      <w:r>
        <w:t>assessment</w:t>
      </w:r>
      <w:r w:rsidRPr="008C7D6A">
        <w:t xml:space="preserve"> </w:t>
      </w:r>
      <w:r>
        <w:t>of</w:t>
      </w:r>
      <w:r w:rsidRPr="008C7D6A">
        <w:t xml:space="preserve"> </w:t>
      </w:r>
      <w:r>
        <w:t>the</w:t>
      </w:r>
      <w:r w:rsidRPr="008C7D6A">
        <w:t xml:space="preserve"> </w:t>
      </w:r>
      <w:r>
        <w:t>Canadian</w:t>
      </w:r>
      <w:r w:rsidRPr="008C7D6A">
        <w:t xml:space="preserve"> </w:t>
      </w:r>
      <w:r>
        <w:t>NAP</w:t>
      </w:r>
      <w:r w:rsidRPr="008C7D6A">
        <w:t xml:space="preserve"> </w:t>
      </w:r>
      <w:r>
        <w:t>indicators</w:t>
      </w:r>
      <w:r w:rsidRPr="008C7D6A">
        <w:t xml:space="preserve"> </w:t>
      </w:r>
      <w:r>
        <w:t>noted</w:t>
      </w:r>
      <w:r w:rsidRPr="008C7D6A">
        <w:t xml:space="preserve"> </w:t>
      </w:r>
      <w:r>
        <w:t>a</w:t>
      </w:r>
      <w:r w:rsidRPr="008C7D6A">
        <w:t xml:space="preserve"> </w:t>
      </w:r>
      <w:r>
        <w:t>lack</w:t>
      </w:r>
      <w:r w:rsidRPr="008C7D6A">
        <w:t xml:space="preserve"> </w:t>
      </w:r>
      <w:r>
        <w:t>of</w:t>
      </w:r>
      <w:r w:rsidRPr="008C7D6A">
        <w:t xml:space="preserve"> </w:t>
      </w:r>
      <w:r>
        <w:t>indicators</w:t>
      </w:r>
      <w:r w:rsidRPr="008C7D6A">
        <w:t xml:space="preserve"> </w:t>
      </w:r>
      <w:r>
        <w:t>that</w:t>
      </w:r>
      <w:r w:rsidRPr="008C7D6A">
        <w:t xml:space="preserve"> </w:t>
      </w:r>
      <w:r>
        <w:t>track</w:t>
      </w:r>
      <w:r w:rsidRPr="008C7D6A">
        <w:t xml:space="preserve"> </w:t>
      </w:r>
      <w:r>
        <w:t>broader</w:t>
      </w:r>
      <w:r w:rsidRPr="008C7D6A">
        <w:t xml:space="preserve"> </w:t>
      </w:r>
      <w:r>
        <w:t>impact</w:t>
      </w:r>
      <w:r w:rsidRPr="008C7D6A">
        <w:t xml:space="preserve"> </w:t>
      </w:r>
      <w:r>
        <w:t>(</w:t>
      </w:r>
      <w:proofErr w:type="spellStart"/>
      <w:r>
        <w:t>Woroniuk</w:t>
      </w:r>
      <w:proofErr w:type="spellEnd"/>
      <w:r w:rsidRPr="008C7D6A">
        <w:t xml:space="preserve"> </w:t>
      </w:r>
      <w:r>
        <w:t>2014).</w:t>
      </w:r>
    </w:p>
    <w:p w14:paraId="13636083" w14:textId="47F9958E" w:rsidR="00545B97" w:rsidRDefault="00545B97" w:rsidP="00545B97">
      <w:pPr>
        <w:pStyle w:val="BodyText"/>
      </w:pPr>
      <w:r>
        <w:t>There are three</w:t>
      </w:r>
      <w:r w:rsidRPr="008C7D6A">
        <w:t xml:space="preserve"> </w:t>
      </w:r>
      <w:r>
        <w:t>particular</w:t>
      </w:r>
      <w:r w:rsidRPr="008C7D6A">
        <w:t xml:space="preserve"> </w:t>
      </w:r>
      <w:r>
        <w:t>non-conflict</w:t>
      </w:r>
      <w:r w:rsidRPr="008C7D6A">
        <w:t xml:space="preserve"> </w:t>
      </w:r>
      <w:r>
        <w:t>donor</w:t>
      </w:r>
      <w:r w:rsidRPr="008C7D6A">
        <w:t xml:space="preserve"> </w:t>
      </w:r>
      <w:r>
        <w:t>countries</w:t>
      </w:r>
      <w:r w:rsidRPr="008C7D6A">
        <w:t xml:space="preserve"> </w:t>
      </w:r>
      <w:r>
        <w:t>that</w:t>
      </w:r>
      <w:r w:rsidRPr="008C7D6A">
        <w:t xml:space="preserve"> </w:t>
      </w:r>
      <w:r>
        <w:t>have</w:t>
      </w:r>
      <w:r w:rsidRPr="008C7D6A">
        <w:t xml:space="preserve"> </w:t>
      </w:r>
      <w:r>
        <w:t>addressed</w:t>
      </w:r>
      <w:r w:rsidRPr="008C7D6A">
        <w:t xml:space="preserve"> </w:t>
      </w:r>
      <w:r>
        <w:t>the</w:t>
      </w:r>
      <w:r w:rsidRPr="008C7D6A">
        <w:t xml:space="preserve"> </w:t>
      </w:r>
      <w:r>
        <w:t>challenge</w:t>
      </w:r>
      <w:r w:rsidRPr="008C7D6A">
        <w:t xml:space="preserve"> </w:t>
      </w:r>
      <w:r>
        <w:t>of</w:t>
      </w:r>
      <w:r w:rsidRPr="008C7D6A">
        <w:t xml:space="preserve"> </w:t>
      </w:r>
      <w:r>
        <w:t>measuring</w:t>
      </w:r>
      <w:r w:rsidRPr="008C7D6A">
        <w:t xml:space="preserve"> </w:t>
      </w:r>
      <w:r>
        <w:t>impact</w:t>
      </w:r>
      <w:r w:rsidRPr="008C7D6A">
        <w:t xml:space="preserve"> </w:t>
      </w:r>
      <w:r>
        <w:t>in</w:t>
      </w:r>
      <w:r w:rsidRPr="008C7D6A">
        <w:t xml:space="preserve"> </w:t>
      </w:r>
      <w:r>
        <w:t>their</w:t>
      </w:r>
      <w:r w:rsidRPr="008C7D6A">
        <w:t xml:space="preserve"> </w:t>
      </w:r>
      <w:r>
        <w:t>NAP</w:t>
      </w:r>
      <w:r w:rsidRPr="008C7D6A">
        <w:t xml:space="preserve"> </w:t>
      </w:r>
      <w:r>
        <w:t>revisions.</w:t>
      </w:r>
      <w:r w:rsidRPr="008C7D6A">
        <w:t xml:space="preserve"> </w:t>
      </w:r>
      <w:r>
        <w:t>Based</w:t>
      </w:r>
      <w:r w:rsidRPr="008C7D6A">
        <w:t xml:space="preserve"> </w:t>
      </w:r>
      <w:r>
        <w:t>on</w:t>
      </w:r>
      <w:r w:rsidRPr="008C7D6A">
        <w:t xml:space="preserve"> </w:t>
      </w:r>
      <w:r>
        <w:t>recommendations</w:t>
      </w:r>
      <w:r w:rsidRPr="008C7D6A">
        <w:t xml:space="preserve"> </w:t>
      </w:r>
      <w:r>
        <w:t>from</w:t>
      </w:r>
      <w:r w:rsidRPr="008C7D6A">
        <w:t xml:space="preserve"> </w:t>
      </w:r>
      <w:r>
        <w:t>the</w:t>
      </w:r>
      <w:r w:rsidRPr="008C7D6A">
        <w:t xml:space="preserve"> </w:t>
      </w:r>
      <w:r>
        <w:t>mid-term</w:t>
      </w:r>
      <w:r w:rsidRPr="008C7D6A">
        <w:t xml:space="preserve"> </w:t>
      </w:r>
      <w:r>
        <w:t>progress</w:t>
      </w:r>
      <w:r w:rsidRPr="008C7D6A">
        <w:t xml:space="preserve"> </w:t>
      </w:r>
      <w:r>
        <w:t>report</w:t>
      </w:r>
      <w:r w:rsidRPr="008C7D6A">
        <w:t xml:space="preserve"> (Hinds &amp; McMinn 2013, p. 38)</w:t>
      </w:r>
      <w:r>
        <w:t>,</w:t>
      </w:r>
      <w:r w:rsidRPr="008C7D6A">
        <w:t xml:space="preserve"> </w:t>
      </w:r>
      <w:r>
        <w:t>Ireland’s</w:t>
      </w:r>
      <w:r w:rsidRPr="008C7D6A">
        <w:t xml:space="preserve"> </w:t>
      </w:r>
      <w:r>
        <w:t>revised</w:t>
      </w:r>
      <w:r w:rsidRPr="008C7D6A">
        <w:t xml:space="preserve"> </w:t>
      </w:r>
      <w:r>
        <w:t>NAP</w:t>
      </w:r>
      <w:r w:rsidRPr="008C7D6A">
        <w:t xml:space="preserve"> </w:t>
      </w:r>
      <w:r>
        <w:t>includes</w:t>
      </w:r>
      <w:r w:rsidRPr="008C7D6A">
        <w:t xml:space="preserve"> </w:t>
      </w:r>
      <w:r>
        <w:t>specific</w:t>
      </w:r>
      <w:r w:rsidRPr="008C7D6A">
        <w:t xml:space="preserve"> </w:t>
      </w:r>
      <w:r>
        <w:t>actions</w:t>
      </w:r>
      <w:r w:rsidRPr="008C7D6A">
        <w:t xml:space="preserve"> </w:t>
      </w:r>
      <w:r>
        <w:t>aimed</w:t>
      </w:r>
      <w:r w:rsidRPr="008C7D6A">
        <w:t xml:space="preserve"> </w:t>
      </w:r>
      <w:r>
        <w:t>at</w:t>
      </w:r>
      <w:r w:rsidRPr="008C7D6A">
        <w:t xml:space="preserve"> </w:t>
      </w:r>
      <w:r>
        <w:t>building</w:t>
      </w:r>
      <w:r w:rsidRPr="008C7D6A">
        <w:t xml:space="preserve"> </w:t>
      </w:r>
      <w:r>
        <w:t>an</w:t>
      </w:r>
      <w:r w:rsidRPr="008C7D6A">
        <w:t xml:space="preserve"> </w:t>
      </w:r>
      <w:r>
        <w:t>evidence</w:t>
      </w:r>
      <w:r w:rsidRPr="008C7D6A">
        <w:t xml:space="preserve"> </w:t>
      </w:r>
      <w:r>
        <w:t>base</w:t>
      </w:r>
      <w:r w:rsidRPr="008C7D6A">
        <w:t xml:space="preserve"> </w:t>
      </w:r>
      <w:r>
        <w:t>on</w:t>
      </w:r>
      <w:r w:rsidRPr="008C7D6A">
        <w:t xml:space="preserve"> </w:t>
      </w:r>
      <w:r>
        <w:t>the</w:t>
      </w:r>
      <w:r w:rsidRPr="008C7D6A">
        <w:t xml:space="preserve"> </w:t>
      </w:r>
      <w:r>
        <w:t>impact</w:t>
      </w:r>
      <w:r w:rsidRPr="008C7D6A">
        <w:t xml:space="preserve"> </w:t>
      </w:r>
      <w:r>
        <w:t>of</w:t>
      </w:r>
      <w:r w:rsidRPr="008C7D6A">
        <w:t xml:space="preserve"> </w:t>
      </w:r>
      <w:r>
        <w:t>NAP</w:t>
      </w:r>
      <w:r w:rsidRPr="008C7D6A">
        <w:t xml:space="preserve"> </w:t>
      </w:r>
      <w:r>
        <w:t>implementation</w:t>
      </w:r>
      <w:r w:rsidRPr="008C7D6A">
        <w:t xml:space="preserve"> </w:t>
      </w:r>
      <w:r>
        <w:t>(Government</w:t>
      </w:r>
      <w:r w:rsidRPr="008C7D6A">
        <w:t xml:space="preserve"> </w:t>
      </w:r>
      <w:r>
        <w:t>of</w:t>
      </w:r>
      <w:r w:rsidRPr="008C7D6A">
        <w:t xml:space="preserve"> </w:t>
      </w:r>
      <w:r>
        <w:t>Ireland</w:t>
      </w:r>
      <w:r w:rsidRPr="008C7D6A">
        <w:t xml:space="preserve"> </w:t>
      </w:r>
      <w:r>
        <w:t>2015,</w:t>
      </w:r>
      <w:r w:rsidRPr="008C7D6A">
        <w:t xml:space="preserve"> </w:t>
      </w:r>
      <w:r>
        <w:t>p.</w:t>
      </w:r>
      <w:r w:rsidRPr="008C7D6A">
        <w:t xml:space="preserve"> </w:t>
      </w:r>
      <w:r>
        <w:t>21).</w:t>
      </w:r>
      <w:r w:rsidRPr="008C7D6A">
        <w:t xml:space="preserve"> </w:t>
      </w:r>
      <w:r>
        <w:t>The</w:t>
      </w:r>
      <w:r w:rsidRPr="008C7D6A">
        <w:t xml:space="preserve"> </w:t>
      </w:r>
      <w:r>
        <w:t>UK</w:t>
      </w:r>
      <w:r w:rsidRPr="008C7D6A">
        <w:t xml:space="preserve"> </w:t>
      </w:r>
      <w:r>
        <w:t>government</w:t>
      </w:r>
      <w:r w:rsidRPr="008C7D6A">
        <w:t xml:space="preserve"> </w:t>
      </w:r>
      <w:r>
        <w:t>has</w:t>
      </w:r>
      <w:r w:rsidRPr="008C7D6A">
        <w:t xml:space="preserve"> </w:t>
      </w:r>
      <w:r>
        <w:t>incorporated</w:t>
      </w:r>
      <w:r w:rsidRPr="008C7D6A">
        <w:t xml:space="preserve"> </w:t>
      </w:r>
      <w:r>
        <w:t>a</w:t>
      </w:r>
      <w:r w:rsidRPr="008C7D6A">
        <w:t xml:space="preserve"> </w:t>
      </w:r>
      <w:r>
        <w:t>similar</w:t>
      </w:r>
      <w:r w:rsidRPr="008C7D6A">
        <w:t xml:space="preserve"> </w:t>
      </w:r>
      <w:r>
        <w:t>emphasis</w:t>
      </w:r>
      <w:r w:rsidRPr="008C7D6A">
        <w:t xml:space="preserve"> </w:t>
      </w:r>
      <w:r>
        <w:t>on</w:t>
      </w:r>
      <w:r w:rsidRPr="008C7D6A">
        <w:t xml:space="preserve"> </w:t>
      </w:r>
      <w:r>
        <w:t>building</w:t>
      </w:r>
      <w:r w:rsidRPr="008C7D6A">
        <w:t xml:space="preserve"> </w:t>
      </w:r>
      <w:r>
        <w:t>a</w:t>
      </w:r>
      <w:r w:rsidRPr="008C7D6A">
        <w:t xml:space="preserve"> </w:t>
      </w:r>
      <w:r>
        <w:t>WPS</w:t>
      </w:r>
      <w:r w:rsidRPr="008C7D6A">
        <w:t xml:space="preserve"> </w:t>
      </w:r>
      <w:r>
        <w:t>evidence</w:t>
      </w:r>
      <w:r w:rsidRPr="008C7D6A">
        <w:t xml:space="preserve"> </w:t>
      </w:r>
      <w:r>
        <w:t>base</w:t>
      </w:r>
      <w:r w:rsidRPr="008C7D6A">
        <w:t xml:space="preserve"> </w:t>
      </w:r>
      <w:r>
        <w:t>in</w:t>
      </w:r>
      <w:r w:rsidRPr="008C7D6A">
        <w:t xml:space="preserve"> </w:t>
      </w:r>
      <w:r>
        <w:t>its</w:t>
      </w:r>
      <w:r w:rsidRPr="008C7D6A">
        <w:t xml:space="preserve"> </w:t>
      </w:r>
      <w:r>
        <w:t>current</w:t>
      </w:r>
      <w:r w:rsidRPr="008C7D6A">
        <w:t xml:space="preserve"> </w:t>
      </w:r>
      <w:r>
        <w:t>NAP</w:t>
      </w:r>
      <w:r w:rsidRPr="008C7D6A">
        <w:t xml:space="preserve"> </w:t>
      </w:r>
      <w:r>
        <w:t>(2014</w:t>
      </w:r>
      <w:r>
        <w:rPr>
          <w:rFonts w:cs="Arial"/>
        </w:rPr>
        <w:t>–</w:t>
      </w:r>
      <w:r>
        <w:t>17)</w:t>
      </w:r>
      <w:r w:rsidRPr="008C7D6A">
        <w:t xml:space="preserve"> </w:t>
      </w:r>
      <w:r>
        <w:t>and</w:t>
      </w:r>
      <w:r w:rsidRPr="008C7D6A">
        <w:t xml:space="preserve"> </w:t>
      </w:r>
      <w:r>
        <w:t>accompanying</w:t>
      </w:r>
      <w:r w:rsidRPr="008C7D6A">
        <w:t xml:space="preserve"> </w:t>
      </w:r>
      <w:r>
        <w:t>whole of government</w:t>
      </w:r>
      <w:r w:rsidRPr="008C7D6A">
        <w:t xml:space="preserve"> </w:t>
      </w:r>
      <w:r>
        <w:t>implementation</w:t>
      </w:r>
      <w:r w:rsidRPr="008C7D6A">
        <w:t xml:space="preserve"> </w:t>
      </w:r>
      <w:r>
        <w:t>plan</w:t>
      </w:r>
      <w:r w:rsidRPr="008C7D6A">
        <w:t xml:space="preserve"> </w:t>
      </w:r>
      <w:r>
        <w:t>to</w:t>
      </w:r>
      <w:r w:rsidRPr="008C7D6A">
        <w:t xml:space="preserve"> </w:t>
      </w:r>
      <w:r>
        <w:t>enhance</w:t>
      </w:r>
      <w:r w:rsidRPr="008C7D6A">
        <w:t xml:space="preserve"> </w:t>
      </w:r>
      <w:r>
        <w:t>understanding</w:t>
      </w:r>
      <w:r w:rsidRPr="008C7D6A">
        <w:t xml:space="preserve"> </w:t>
      </w:r>
      <w:r>
        <w:t>of</w:t>
      </w:r>
      <w:r w:rsidRPr="008C7D6A">
        <w:t xml:space="preserve"> </w:t>
      </w:r>
      <w:r>
        <w:t>what</w:t>
      </w:r>
      <w:r w:rsidRPr="008C7D6A">
        <w:t xml:space="preserve"> </w:t>
      </w:r>
      <w:r>
        <w:t>interventions</w:t>
      </w:r>
      <w:r w:rsidRPr="008C7D6A">
        <w:t xml:space="preserve"> </w:t>
      </w:r>
      <w:r>
        <w:t>work</w:t>
      </w:r>
      <w:r w:rsidRPr="008C7D6A">
        <w:t xml:space="preserve"> </w:t>
      </w:r>
      <w:r>
        <w:t>(Foreign</w:t>
      </w:r>
      <w:r w:rsidRPr="008C7D6A">
        <w:t xml:space="preserve"> </w:t>
      </w:r>
      <w:r>
        <w:t>and</w:t>
      </w:r>
      <w:r w:rsidRPr="008C7D6A">
        <w:t xml:space="preserve"> </w:t>
      </w:r>
      <w:r>
        <w:t>Commonwealth</w:t>
      </w:r>
      <w:r w:rsidRPr="008C7D6A">
        <w:t xml:space="preserve"> </w:t>
      </w:r>
      <w:r>
        <w:t>Office</w:t>
      </w:r>
      <w:r w:rsidRPr="008C7D6A">
        <w:t xml:space="preserve"> </w:t>
      </w:r>
      <w:r>
        <w:t>2014b,</w:t>
      </w:r>
      <w:r w:rsidRPr="008C7D6A">
        <w:t xml:space="preserve"> </w:t>
      </w:r>
      <w:r>
        <w:t>pp.</w:t>
      </w:r>
      <w:r w:rsidRPr="008C7D6A">
        <w:t xml:space="preserve"> </w:t>
      </w:r>
      <w:r>
        <w:t>2,</w:t>
      </w:r>
      <w:r w:rsidRPr="008C7D6A">
        <w:t xml:space="preserve"> </w:t>
      </w:r>
      <w:r>
        <w:t>4).</w:t>
      </w:r>
      <w:r w:rsidRPr="008C7D6A">
        <w:t xml:space="preserve"> </w:t>
      </w:r>
      <w:r>
        <w:t>Lastly,</w:t>
      </w:r>
      <w:r w:rsidRPr="008C7D6A">
        <w:t xml:space="preserve"> </w:t>
      </w:r>
      <w:r>
        <w:t>in</w:t>
      </w:r>
      <w:r w:rsidRPr="008C7D6A">
        <w:t xml:space="preserve"> </w:t>
      </w:r>
      <w:r>
        <w:t>the</w:t>
      </w:r>
      <w:r w:rsidRPr="008C7D6A">
        <w:t xml:space="preserve"> </w:t>
      </w:r>
      <w:r>
        <w:t>Dutch</w:t>
      </w:r>
      <w:r w:rsidRPr="008C7D6A">
        <w:t xml:space="preserve"> </w:t>
      </w:r>
      <w:r>
        <w:t>Government’s</w:t>
      </w:r>
      <w:r w:rsidRPr="008C7D6A">
        <w:t xml:space="preserve"> </w:t>
      </w:r>
      <w:r>
        <w:t>second</w:t>
      </w:r>
      <w:r w:rsidRPr="008C7D6A">
        <w:t xml:space="preserve"> </w:t>
      </w:r>
      <w:r>
        <w:t>NAP,</w:t>
      </w:r>
      <w:r w:rsidRPr="008C7D6A">
        <w:t xml:space="preserve"> </w:t>
      </w:r>
      <w:r>
        <w:t>the</w:t>
      </w:r>
      <w:r w:rsidRPr="008C7D6A">
        <w:t xml:space="preserve"> </w:t>
      </w:r>
      <w:r>
        <w:t>M&amp;E</w:t>
      </w:r>
      <w:r w:rsidRPr="008C7D6A">
        <w:t xml:space="preserve"> </w:t>
      </w:r>
      <w:r>
        <w:t>framework</w:t>
      </w:r>
      <w:r w:rsidRPr="008C7D6A">
        <w:t xml:space="preserve"> </w:t>
      </w:r>
      <w:r>
        <w:t>includes</w:t>
      </w:r>
      <w:r w:rsidRPr="008C7D6A">
        <w:t xml:space="preserve"> </w:t>
      </w:r>
      <w:r>
        <w:t>qualitative</w:t>
      </w:r>
      <w:r w:rsidRPr="008C7D6A">
        <w:t xml:space="preserve"> </w:t>
      </w:r>
      <w:r>
        <w:t>monitoring</w:t>
      </w:r>
      <w:r w:rsidRPr="008C7D6A">
        <w:t xml:space="preserve"> </w:t>
      </w:r>
      <w:r>
        <w:t>and</w:t>
      </w:r>
      <w:r w:rsidRPr="008C7D6A">
        <w:t xml:space="preserve"> </w:t>
      </w:r>
      <w:r>
        <w:t>evaluation</w:t>
      </w:r>
      <w:r w:rsidRPr="008C7D6A">
        <w:t xml:space="preserve"> </w:t>
      </w:r>
      <w:r>
        <w:t>of</w:t>
      </w:r>
      <w:r w:rsidRPr="008C7D6A">
        <w:t xml:space="preserve"> </w:t>
      </w:r>
      <w:r>
        <w:t>the</w:t>
      </w:r>
      <w:r w:rsidRPr="008C7D6A">
        <w:t xml:space="preserve"> </w:t>
      </w:r>
      <w:r>
        <w:t>outcome</w:t>
      </w:r>
      <w:r w:rsidRPr="008C7D6A">
        <w:t xml:space="preserve"> </w:t>
      </w:r>
      <w:r>
        <w:t>and</w:t>
      </w:r>
      <w:r w:rsidRPr="008C7D6A">
        <w:t xml:space="preserve"> </w:t>
      </w:r>
      <w:r>
        <w:t>impact</w:t>
      </w:r>
      <w:r w:rsidRPr="008C7D6A">
        <w:t xml:space="preserve"> </w:t>
      </w:r>
      <w:r>
        <w:t>of</w:t>
      </w:r>
      <w:r w:rsidRPr="008C7D6A">
        <w:t xml:space="preserve"> </w:t>
      </w:r>
      <w:r>
        <w:t>the</w:t>
      </w:r>
      <w:r w:rsidRPr="008C7D6A">
        <w:t xml:space="preserve"> </w:t>
      </w:r>
      <w:r>
        <w:t>NAP</w:t>
      </w:r>
      <w:r w:rsidRPr="008C7D6A">
        <w:t xml:space="preserve"> </w:t>
      </w:r>
      <w:r>
        <w:t>using</w:t>
      </w:r>
      <w:r w:rsidRPr="008C7D6A">
        <w:t xml:space="preserve"> </w:t>
      </w:r>
      <w:r>
        <w:t>innovative</w:t>
      </w:r>
      <w:r w:rsidRPr="008C7D6A">
        <w:t xml:space="preserve"> </w:t>
      </w:r>
      <w:r>
        <w:t>participatory techniques (Ministry of Foreign Affairs of the Netherlands 2012, p. 40).</w:t>
      </w:r>
    </w:p>
    <w:p w14:paraId="667A45C6" w14:textId="77777777" w:rsidR="00545B97" w:rsidRDefault="00545B97" w:rsidP="00545B97">
      <w:pPr>
        <w:pStyle w:val="BodyText"/>
        <w:rPr>
          <w:spacing w:val="19"/>
        </w:rPr>
      </w:pPr>
      <w:r>
        <w:t>According</w:t>
      </w:r>
      <w:r>
        <w:rPr>
          <w:spacing w:val="41"/>
        </w:rPr>
        <w:t xml:space="preserve"> </w:t>
      </w:r>
      <w:r>
        <w:t>to</w:t>
      </w:r>
      <w:r>
        <w:rPr>
          <w:spacing w:val="41"/>
        </w:rPr>
        <w:t xml:space="preserve"> </w:t>
      </w:r>
      <w:r>
        <w:t>the</w:t>
      </w:r>
      <w:r>
        <w:rPr>
          <w:spacing w:val="41"/>
        </w:rPr>
        <w:t xml:space="preserve"> </w:t>
      </w:r>
      <w:r>
        <w:t>Dutch</w:t>
      </w:r>
      <w:r>
        <w:rPr>
          <w:spacing w:val="41"/>
        </w:rPr>
        <w:t xml:space="preserve"> </w:t>
      </w:r>
      <w:r>
        <w:t>governmental</w:t>
      </w:r>
      <w:r>
        <w:rPr>
          <w:spacing w:val="39"/>
        </w:rPr>
        <w:t xml:space="preserve"> </w:t>
      </w:r>
      <w:r>
        <w:t>WPS</w:t>
      </w:r>
      <w:r>
        <w:rPr>
          <w:spacing w:val="42"/>
        </w:rPr>
        <w:t xml:space="preserve"> </w:t>
      </w:r>
      <w:r w:rsidRPr="00883CD9">
        <w:t>Coordinator</w:t>
      </w:r>
      <w:r>
        <w:rPr>
          <w:spacing w:val="39"/>
        </w:rPr>
        <w:t xml:space="preserve"> </w:t>
      </w:r>
      <w:r>
        <w:t>interviewed</w:t>
      </w:r>
      <w:r>
        <w:rPr>
          <w:spacing w:val="41"/>
        </w:rPr>
        <w:t xml:space="preserve"> </w:t>
      </w:r>
      <w:r>
        <w:t>for</w:t>
      </w:r>
      <w:r>
        <w:rPr>
          <w:spacing w:val="40"/>
        </w:rPr>
        <w:t xml:space="preserve"> </w:t>
      </w:r>
      <w:r>
        <w:t>this</w:t>
      </w:r>
      <w:r>
        <w:rPr>
          <w:spacing w:val="41"/>
        </w:rPr>
        <w:t xml:space="preserve"> </w:t>
      </w:r>
      <w:r>
        <w:t>review,</w:t>
      </w:r>
      <w:r>
        <w:rPr>
          <w:spacing w:val="40"/>
        </w:rPr>
        <w:t xml:space="preserve"> </w:t>
      </w:r>
      <w:r>
        <w:t>despite</w:t>
      </w:r>
      <w:r>
        <w:rPr>
          <w:spacing w:val="66"/>
          <w:w w:val="102"/>
        </w:rPr>
        <w:t xml:space="preserve"> </w:t>
      </w:r>
      <w:r>
        <w:t>enhanced</w:t>
      </w:r>
      <w:r>
        <w:rPr>
          <w:spacing w:val="44"/>
        </w:rPr>
        <w:t xml:space="preserve"> </w:t>
      </w:r>
      <w:r>
        <w:t>focus</w:t>
      </w:r>
      <w:r>
        <w:rPr>
          <w:spacing w:val="45"/>
        </w:rPr>
        <w:t xml:space="preserve"> </w:t>
      </w:r>
      <w:r>
        <w:t>on</w:t>
      </w:r>
      <w:r>
        <w:rPr>
          <w:spacing w:val="45"/>
        </w:rPr>
        <w:t xml:space="preserve"> </w:t>
      </w:r>
      <w:r>
        <w:t>M&amp;E</w:t>
      </w:r>
      <w:r>
        <w:rPr>
          <w:spacing w:val="45"/>
        </w:rPr>
        <w:t xml:space="preserve"> </w:t>
      </w:r>
      <w:r>
        <w:t>in</w:t>
      </w:r>
      <w:r>
        <w:rPr>
          <w:spacing w:val="45"/>
        </w:rPr>
        <w:t xml:space="preserve"> </w:t>
      </w:r>
      <w:r>
        <w:t>the</w:t>
      </w:r>
      <w:r>
        <w:rPr>
          <w:spacing w:val="45"/>
        </w:rPr>
        <w:t xml:space="preserve"> </w:t>
      </w:r>
      <w:r>
        <w:t>revision,</w:t>
      </w:r>
      <w:r>
        <w:rPr>
          <w:spacing w:val="43"/>
        </w:rPr>
        <w:t xml:space="preserve"> </w:t>
      </w:r>
      <w:r>
        <w:t>M&amp;E</w:t>
      </w:r>
      <w:r>
        <w:rPr>
          <w:spacing w:val="44"/>
        </w:rPr>
        <w:t xml:space="preserve"> </w:t>
      </w:r>
      <w:r>
        <w:t>remains</w:t>
      </w:r>
      <w:r>
        <w:rPr>
          <w:spacing w:val="45"/>
        </w:rPr>
        <w:t xml:space="preserve"> </w:t>
      </w:r>
      <w:r>
        <w:t>a</w:t>
      </w:r>
      <w:r>
        <w:rPr>
          <w:spacing w:val="45"/>
        </w:rPr>
        <w:t xml:space="preserve"> </w:t>
      </w:r>
      <w:r>
        <w:t>challenge</w:t>
      </w:r>
      <w:r>
        <w:rPr>
          <w:spacing w:val="44"/>
        </w:rPr>
        <w:t xml:space="preserve"> </w:t>
      </w:r>
      <w:r>
        <w:t>and</w:t>
      </w:r>
      <w:r>
        <w:rPr>
          <w:spacing w:val="45"/>
        </w:rPr>
        <w:t xml:space="preserve"> </w:t>
      </w:r>
      <w:r>
        <w:t>confusion</w:t>
      </w:r>
      <w:r>
        <w:rPr>
          <w:spacing w:val="43"/>
        </w:rPr>
        <w:t xml:space="preserve"> </w:t>
      </w:r>
      <w:r>
        <w:t>persists</w:t>
      </w:r>
      <w:r>
        <w:rPr>
          <w:spacing w:val="48"/>
          <w:w w:val="102"/>
        </w:rPr>
        <w:t xml:space="preserve"> </w:t>
      </w:r>
      <w:r>
        <w:t>about</w:t>
      </w:r>
      <w:r>
        <w:rPr>
          <w:spacing w:val="28"/>
        </w:rPr>
        <w:t xml:space="preserve"> </w:t>
      </w:r>
      <w:r>
        <w:t>what</w:t>
      </w:r>
      <w:r>
        <w:rPr>
          <w:spacing w:val="29"/>
        </w:rPr>
        <w:t xml:space="preserve"> </w:t>
      </w:r>
      <w:r>
        <w:t>they</w:t>
      </w:r>
      <w:r>
        <w:rPr>
          <w:spacing w:val="30"/>
        </w:rPr>
        <w:t xml:space="preserve"> </w:t>
      </w:r>
      <w:r>
        <w:t>want</w:t>
      </w:r>
      <w:r>
        <w:rPr>
          <w:spacing w:val="29"/>
        </w:rPr>
        <w:t xml:space="preserve"> </w:t>
      </w:r>
      <w:r>
        <w:t>to</w:t>
      </w:r>
      <w:r>
        <w:rPr>
          <w:spacing w:val="32"/>
        </w:rPr>
        <w:t xml:space="preserve"> </w:t>
      </w:r>
      <w:r>
        <w:t>and</w:t>
      </w:r>
      <w:r>
        <w:rPr>
          <w:spacing w:val="31"/>
        </w:rPr>
        <w:t xml:space="preserve"> </w:t>
      </w:r>
      <w:r>
        <w:t>should</w:t>
      </w:r>
      <w:r>
        <w:rPr>
          <w:spacing w:val="31"/>
        </w:rPr>
        <w:t xml:space="preserve"> </w:t>
      </w:r>
      <w:r>
        <w:t>be</w:t>
      </w:r>
      <w:r>
        <w:rPr>
          <w:spacing w:val="31"/>
        </w:rPr>
        <w:t xml:space="preserve"> </w:t>
      </w:r>
      <w:r>
        <w:t>measuring. According</w:t>
      </w:r>
      <w:r>
        <w:rPr>
          <w:spacing w:val="32"/>
        </w:rPr>
        <w:t xml:space="preserve"> </w:t>
      </w:r>
      <w:r>
        <w:t>to</w:t>
      </w:r>
      <w:r>
        <w:rPr>
          <w:spacing w:val="31"/>
        </w:rPr>
        <w:t xml:space="preserve"> </w:t>
      </w:r>
      <w:r>
        <w:t>the</w:t>
      </w:r>
      <w:r>
        <w:rPr>
          <w:spacing w:val="31"/>
        </w:rPr>
        <w:t xml:space="preserve"> </w:t>
      </w:r>
      <w:r>
        <w:t>interviewee,</w:t>
      </w:r>
      <w:r>
        <w:rPr>
          <w:spacing w:val="29"/>
        </w:rPr>
        <w:t xml:space="preserve"> </w:t>
      </w:r>
      <w:r>
        <w:t>this</w:t>
      </w:r>
      <w:r>
        <w:rPr>
          <w:spacing w:val="30"/>
        </w:rPr>
        <w:t xml:space="preserve"> </w:t>
      </w:r>
      <w:r>
        <w:t>is</w:t>
      </w:r>
      <w:r>
        <w:rPr>
          <w:spacing w:val="30"/>
        </w:rPr>
        <w:t xml:space="preserve"> </w:t>
      </w:r>
      <w:r>
        <w:rPr>
          <w:spacing w:val="1"/>
        </w:rPr>
        <w:t>an</w:t>
      </w:r>
      <w:r>
        <w:rPr>
          <w:spacing w:val="62"/>
          <w:w w:val="102"/>
        </w:rPr>
        <w:t xml:space="preserve"> </w:t>
      </w:r>
      <w:r>
        <w:t>area</w:t>
      </w:r>
      <w:r>
        <w:rPr>
          <w:spacing w:val="18"/>
        </w:rPr>
        <w:t xml:space="preserve"> </w:t>
      </w:r>
      <w:r>
        <w:t>they</w:t>
      </w:r>
      <w:r>
        <w:rPr>
          <w:spacing w:val="19"/>
        </w:rPr>
        <w:t xml:space="preserve"> </w:t>
      </w:r>
      <w:r>
        <w:t>hope</w:t>
      </w:r>
      <w:r>
        <w:rPr>
          <w:spacing w:val="18"/>
        </w:rPr>
        <w:t xml:space="preserve"> </w:t>
      </w:r>
      <w:r>
        <w:t>to</w:t>
      </w:r>
      <w:r>
        <w:rPr>
          <w:spacing w:val="18"/>
        </w:rPr>
        <w:t xml:space="preserve"> </w:t>
      </w:r>
      <w:r>
        <w:t>improve</w:t>
      </w:r>
      <w:r>
        <w:rPr>
          <w:spacing w:val="19"/>
        </w:rPr>
        <w:t xml:space="preserve"> </w:t>
      </w:r>
      <w:r>
        <w:t>in</w:t>
      </w:r>
      <w:r>
        <w:rPr>
          <w:spacing w:val="18"/>
        </w:rPr>
        <w:t xml:space="preserve"> </w:t>
      </w:r>
      <w:r>
        <w:t>their</w:t>
      </w:r>
      <w:r>
        <w:rPr>
          <w:spacing w:val="19"/>
        </w:rPr>
        <w:t xml:space="preserve"> </w:t>
      </w:r>
      <w:r>
        <w:t>third</w:t>
      </w:r>
      <w:r>
        <w:rPr>
          <w:spacing w:val="18"/>
        </w:rPr>
        <w:t xml:space="preserve"> </w:t>
      </w:r>
      <w:r>
        <w:t>NAP.</w:t>
      </w:r>
      <w:r>
        <w:rPr>
          <w:spacing w:val="19"/>
        </w:rPr>
        <w:t xml:space="preserve"> </w:t>
      </w:r>
    </w:p>
    <w:p w14:paraId="4E6F963D" w14:textId="344A2997" w:rsidR="00545B97" w:rsidRPr="00543B99" w:rsidRDefault="00545B97" w:rsidP="00543B99">
      <w:pPr>
        <w:pStyle w:val="BodyText"/>
      </w:pPr>
      <w:r>
        <w:t>These</w:t>
      </w:r>
      <w:r>
        <w:rPr>
          <w:spacing w:val="18"/>
        </w:rPr>
        <w:t xml:space="preserve"> </w:t>
      </w:r>
      <w:r>
        <w:t>examples</w:t>
      </w:r>
      <w:r>
        <w:rPr>
          <w:spacing w:val="19"/>
        </w:rPr>
        <w:t xml:space="preserve"> </w:t>
      </w:r>
      <w:r>
        <w:t>are</w:t>
      </w:r>
      <w:r>
        <w:rPr>
          <w:spacing w:val="18"/>
        </w:rPr>
        <w:t xml:space="preserve"> </w:t>
      </w:r>
      <w:r>
        <w:t>elaborated</w:t>
      </w:r>
      <w:r>
        <w:rPr>
          <w:spacing w:val="19"/>
        </w:rPr>
        <w:t xml:space="preserve"> </w:t>
      </w:r>
      <w:r>
        <w:t>in</w:t>
      </w:r>
      <w:r>
        <w:rPr>
          <w:spacing w:val="18"/>
        </w:rPr>
        <w:t xml:space="preserve"> </w:t>
      </w:r>
      <w:r>
        <w:t>Appendix</w:t>
      </w:r>
      <w:r>
        <w:rPr>
          <w:spacing w:val="20"/>
        </w:rPr>
        <w:t xml:space="preserve"> </w:t>
      </w:r>
      <w:r w:rsidR="00362F5F">
        <w:rPr>
          <w:spacing w:val="1"/>
        </w:rPr>
        <w:t>G</w:t>
      </w:r>
      <w:r>
        <w:rPr>
          <w:spacing w:val="1"/>
        </w:rPr>
        <w:t>.</w:t>
      </w:r>
    </w:p>
    <w:p w14:paraId="34798DEA" w14:textId="6C17C093" w:rsidR="00467538" w:rsidRPr="00DC4304" w:rsidRDefault="00467538" w:rsidP="008C27AC">
      <w:pPr>
        <w:pStyle w:val="BodyText"/>
        <w:shd w:val="clear" w:color="auto" w:fill="DAEEF3" w:themeFill="accent5" w:themeFillTint="33"/>
      </w:pPr>
      <w:r>
        <w:rPr>
          <w:b/>
        </w:rPr>
        <w:t>Finding 7</w:t>
      </w:r>
      <w:r w:rsidRPr="00DC4304">
        <w:rPr>
          <w:b/>
        </w:rPr>
        <w:t xml:space="preserve">: </w:t>
      </w:r>
      <w:r>
        <w:t>The measures contained in the Australian NAP</w:t>
      </w:r>
      <w:r w:rsidRPr="00970EC9">
        <w:t xml:space="preserve"> </w:t>
      </w:r>
      <w:r>
        <w:t>M&amp;E</w:t>
      </w:r>
      <w:r w:rsidRPr="00970EC9">
        <w:t xml:space="preserve"> </w:t>
      </w:r>
      <w:r>
        <w:t xml:space="preserve">framework </w:t>
      </w:r>
      <w:r w:rsidRPr="00970EC9">
        <w:t xml:space="preserve">are not sufficient to track </w:t>
      </w:r>
      <w:r w:rsidR="00DF65AD">
        <w:t>impact</w:t>
      </w:r>
      <w:r w:rsidRPr="00970EC9">
        <w:t xml:space="preserve"> because the measures </w:t>
      </w:r>
      <w:r>
        <w:t>do not include outcome statements of the change that is desired.</w:t>
      </w:r>
    </w:p>
    <w:p w14:paraId="57590B35" w14:textId="330D5E51" w:rsidR="00545B97" w:rsidRDefault="00545B97" w:rsidP="002949C7">
      <w:pPr>
        <w:pStyle w:val="Heading3-hag"/>
        <w:outlineLvl w:val="2"/>
      </w:pPr>
      <w:r>
        <w:t>4.</w:t>
      </w:r>
      <w:r w:rsidR="008B77A7">
        <w:t>2.6</w:t>
      </w:r>
      <w:r>
        <w:t xml:space="preserve"> Absence of an explicit overarching goal and objectives</w:t>
      </w:r>
    </w:p>
    <w:p w14:paraId="0E0FE18D" w14:textId="2ECCBE86" w:rsidR="00545B97" w:rsidRDefault="00545B97" w:rsidP="00545B97">
      <w:pPr>
        <w:pStyle w:val="BodyText"/>
      </w:pPr>
      <w:r>
        <w:t>The</w:t>
      </w:r>
      <w:r w:rsidRPr="008C7D6A">
        <w:t xml:space="preserve"> </w:t>
      </w:r>
      <w:r>
        <w:t>lack</w:t>
      </w:r>
      <w:r w:rsidRPr="008C7D6A">
        <w:t xml:space="preserve"> </w:t>
      </w:r>
      <w:r>
        <w:t>of</w:t>
      </w:r>
      <w:r w:rsidRPr="008C7D6A">
        <w:t xml:space="preserve"> </w:t>
      </w:r>
      <w:r>
        <w:t>an</w:t>
      </w:r>
      <w:r w:rsidRPr="008C7D6A">
        <w:t xml:space="preserve"> </w:t>
      </w:r>
      <w:r>
        <w:t>explicit</w:t>
      </w:r>
      <w:r w:rsidRPr="008C7D6A">
        <w:t xml:space="preserve"> </w:t>
      </w:r>
      <w:r>
        <w:t>overarching</w:t>
      </w:r>
      <w:r w:rsidRPr="008C7D6A">
        <w:t xml:space="preserve"> </w:t>
      </w:r>
      <w:r>
        <w:t>goal</w:t>
      </w:r>
      <w:r w:rsidRPr="008C7D6A">
        <w:t xml:space="preserve"> </w:t>
      </w:r>
      <w:r>
        <w:t>or</w:t>
      </w:r>
      <w:r w:rsidRPr="008C7D6A">
        <w:t xml:space="preserve"> </w:t>
      </w:r>
      <w:r>
        <w:t>objectives</w:t>
      </w:r>
      <w:r w:rsidRPr="008C7D6A">
        <w:t xml:space="preserve"> </w:t>
      </w:r>
      <w:r>
        <w:t>in</w:t>
      </w:r>
      <w:r w:rsidRPr="008C7D6A">
        <w:t xml:space="preserve"> </w:t>
      </w:r>
      <w:r>
        <w:t>the</w:t>
      </w:r>
      <w:r w:rsidRPr="008C7D6A">
        <w:t xml:space="preserve"> </w:t>
      </w:r>
      <w:r>
        <w:t>Australian</w:t>
      </w:r>
      <w:r w:rsidRPr="008C7D6A">
        <w:t xml:space="preserve"> </w:t>
      </w:r>
      <w:r>
        <w:t>NAP requires</w:t>
      </w:r>
      <w:r w:rsidRPr="008C7D6A">
        <w:t xml:space="preserve"> </w:t>
      </w:r>
      <w:r>
        <w:t>particular</w:t>
      </w:r>
      <w:r w:rsidRPr="008C7D6A">
        <w:t xml:space="preserve"> </w:t>
      </w:r>
      <w:r>
        <w:t>attention</w:t>
      </w:r>
      <w:r w:rsidRPr="008C7D6A">
        <w:t xml:space="preserve"> </w:t>
      </w:r>
      <w:r>
        <w:t>as</w:t>
      </w:r>
      <w:r w:rsidRPr="008C7D6A">
        <w:t xml:space="preserve"> </w:t>
      </w:r>
      <w:r>
        <w:t>it</w:t>
      </w:r>
      <w:r w:rsidRPr="008C7D6A">
        <w:t xml:space="preserve"> </w:t>
      </w:r>
      <w:r>
        <w:t>has</w:t>
      </w:r>
      <w:r w:rsidRPr="008C7D6A">
        <w:t xml:space="preserve"> </w:t>
      </w:r>
      <w:r>
        <w:t>implications</w:t>
      </w:r>
      <w:r w:rsidRPr="008C7D6A">
        <w:t xml:space="preserve"> </w:t>
      </w:r>
      <w:r>
        <w:t>for</w:t>
      </w:r>
      <w:r w:rsidRPr="008C7D6A">
        <w:t xml:space="preserve"> </w:t>
      </w:r>
      <w:r>
        <w:t>the</w:t>
      </w:r>
      <w:r w:rsidRPr="008C7D6A">
        <w:t xml:space="preserve"> </w:t>
      </w:r>
      <w:r>
        <w:t>utility</w:t>
      </w:r>
      <w:r w:rsidRPr="008C7D6A">
        <w:t xml:space="preserve"> </w:t>
      </w:r>
      <w:r>
        <w:t>of</w:t>
      </w:r>
      <w:r w:rsidRPr="008C7D6A">
        <w:t xml:space="preserve"> </w:t>
      </w:r>
      <w:r>
        <w:t>the</w:t>
      </w:r>
      <w:r w:rsidRPr="008C7D6A">
        <w:t xml:space="preserve"> </w:t>
      </w:r>
      <w:r>
        <w:t>M&amp;E</w:t>
      </w:r>
      <w:r w:rsidRPr="008C7D6A">
        <w:t xml:space="preserve"> </w:t>
      </w:r>
      <w:r>
        <w:t>framework,</w:t>
      </w:r>
      <w:r w:rsidRPr="008C7D6A">
        <w:t xml:space="preserve"> </w:t>
      </w:r>
      <w:r>
        <w:t>including</w:t>
      </w:r>
      <w:r w:rsidRPr="008C7D6A">
        <w:t xml:space="preserve"> </w:t>
      </w:r>
      <w:r>
        <w:t>measuring</w:t>
      </w:r>
      <w:r w:rsidRPr="008C7D6A">
        <w:t xml:space="preserve"> </w:t>
      </w:r>
      <w:r>
        <w:t>the</w:t>
      </w:r>
      <w:r w:rsidRPr="008C7D6A">
        <w:t xml:space="preserve"> </w:t>
      </w:r>
      <w:r>
        <w:t>effectiveness</w:t>
      </w:r>
      <w:r w:rsidRPr="008C7D6A">
        <w:t xml:space="preserve"> </w:t>
      </w:r>
      <w:r>
        <w:t>of</w:t>
      </w:r>
      <w:r w:rsidRPr="008C7D6A">
        <w:t xml:space="preserve"> </w:t>
      </w:r>
      <w:r>
        <w:t>the</w:t>
      </w:r>
      <w:r w:rsidRPr="008C7D6A">
        <w:t xml:space="preserve"> </w:t>
      </w:r>
      <w:r w:rsidR="00C32E4A">
        <w:t xml:space="preserve">Australian </w:t>
      </w:r>
      <w:r>
        <w:t>NAP.</w:t>
      </w:r>
      <w:r w:rsidRPr="008C7D6A">
        <w:t xml:space="preserve"> </w:t>
      </w:r>
    </w:p>
    <w:p w14:paraId="124C83EA" w14:textId="0E290237" w:rsidR="00545B97" w:rsidRPr="008C7D6A" w:rsidRDefault="00545B97" w:rsidP="00545B97">
      <w:pPr>
        <w:pStyle w:val="BodyText"/>
      </w:pPr>
      <w:r w:rsidRPr="008C7D6A">
        <w:t>OECD DAC criteria for evaluating development assistance includes ‘effectiveness’, defined as ‘a measure of the extent</w:t>
      </w:r>
      <w:r>
        <w:t xml:space="preserve"> </w:t>
      </w:r>
      <w:r w:rsidRPr="008C7D6A">
        <w:t>to</w:t>
      </w:r>
      <w:r>
        <w:t xml:space="preserve"> </w:t>
      </w:r>
      <w:r w:rsidRPr="008C7D6A">
        <w:t>which</w:t>
      </w:r>
      <w:r>
        <w:t xml:space="preserve"> </w:t>
      </w:r>
      <w:r w:rsidRPr="008C7D6A">
        <w:t>an</w:t>
      </w:r>
      <w:r>
        <w:t xml:space="preserve"> </w:t>
      </w:r>
      <w:r w:rsidRPr="008C7D6A">
        <w:t xml:space="preserve">aid activity attains its objectives’ (OECD </w:t>
      </w:r>
      <w:proofErr w:type="spellStart"/>
      <w:r w:rsidRPr="008C7D6A">
        <w:t>n.d.</w:t>
      </w:r>
      <w:proofErr w:type="spellEnd"/>
      <w:r w:rsidRPr="008C7D6A">
        <w:t xml:space="preserve">). The M&amp;E measures are unable to measure effectiveness as the </w:t>
      </w:r>
      <w:r w:rsidR="00C32E4A">
        <w:t xml:space="preserve">Australian </w:t>
      </w:r>
      <w:r w:rsidRPr="008C7D6A">
        <w:t xml:space="preserve">NAP’s objectives are not outlined. </w:t>
      </w:r>
      <w:r>
        <w:t>Currently,</w:t>
      </w:r>
      <w:r w:rsidRPr="008C7D6A">
        <w:t xml:space="preserve"> </w:t>
      </w:r>
      <w:r>
        <w:t>the</w:t>
      </w:r>
      <w:r w:rsidRPr="008C7D6A">
        <w:t xml:space="preserve"> </w:t>
      </w:r>
      <w:r w:rsidR="00C32E4A">
        <w:t xml:space="preserve">Australian </w:t>
      </w:r>
      <w:r>
        <w:t>NAP</w:t>
      </w:r>
      <w:r w:rsidRPr="008C7D6A">
        <w:t xml:space="preserve"> </w:t>
      </w:r>
      <w:r>
        <w:t>does</w:t>
      </w:r>
      <w:r w:rsidRPr="008C7D6A">
        <w:t xml:space="preserve"> </w:t>
      </w:r>
      <w:r>
        <w:t>not</w:t>
      </w:r>
      <w:r w:rsidRPr="008C7D6A">
        <w:t xml:space="preserve"> </w:t>
      </w:r>
      <w:r>
        <w:t>include</w:t>
      </w:r>
      <w:r w:rsidRPr="008C7D6A">
        <w:t xml:space="preserve"> </w:t>
      </w:r>
      <w:r>
        <w:t>clear</w:t>
      </w:r>
      <w:r w:rsidRPr="008C7D6A">
        <w:t xml:space="preserve"> </w:t>
      </w:r>
      <w:r>
        <w:t>language</w:t>
      </w:r>
      <w:r w:rsidRPr="008C7D6A">
        <w:t xml:space="preserve"> </w:t>
      </w:r>
      <w:r>
        <w:t>on</w:t>
      </w:r>
      <w:r w:rsidRPr="008C7D6A">
        <w:t xml:space="preserve"> </w:t>
      </w:r>
      <w:r>
        <w:t>what</w:t>
      </w:r>
      <w:r w:rsidRPr="008C7D6A">
        <w:t xml:space="preserve"> </w:t>
      </w:r>
      <w:r>
        <w:t>kind</w:t>
      </w:r>
      <w:r w:rsidRPr="008C7D6A">
        <w:t xml:space="preserve"> </w:t>
      </w:r>
      <w:r>
        <w:t>of</w:t>
      </w:r>
      <w:r w:rsidRPr="008C7D6A">
        <w:t xml:space="preserve"> </w:t>
      </w:r>
      <w:r>
        <w:t>change</w:t>
      </w:r>
      <w:r w:rsidRPr="008C7D6A">
        <w:t xml:space="preserve"> </w:t>
      </w:r>
      <w:r>
        <w:t>it</w:t>
      </w:r>
      <w:r w:rsidRPr="008C7D6A">
        <w:t xml:space="preserve"> </w:t>
      </w:r>
      <w:r>
        <w:t>hopes</w:t>
      </w:r>
      <w:r w:rsidRPr="008C7D6A">
        <w:t xml:space="preserve"> </w:t>
      </w:r>
      <w:r>
        <w:t>to</w:t>
      </w:r>
      <w:r w:rsidRPr="008C7D6A">
        <w:t xml:space="preserve"> </w:t>
      </w:r>
      <w:r>
        <w:t>achieve</w:t>
      </w:r>
      <w:r w:rsidRPr="008C7D6A">
        <w:t xml:space="preserve"> </w:t>
      </w:r>
      <w:r>
        <w:t>(also</w:t>
      </w:r>
      <w:r w:rsidRPr="008C7D6A">
        <w:t xml:space="preserve"> </w:t>
      </w:r>
      <w:r>
        <w:t>addressed</w:t>
      </w:r>
      <w:r w:rsidRPr="008C7D6A">
        <w:t xml:space="preserve"> </w:t>
      </w:r>
      <w:r>
        <w:t>under</w:t>
      </w:r>
      <w:r w:rsidRPr="008C7D6A">
        <w:t xml:space="preserve"> </w:t>
      </w:r>
      <w:r w:rsidR="00207250">
        <w:t>theme 5 in Section 4.5</w:t>
      </w:r>
      <w:r>
        <w:t>).</w:t>
      </w:r>
      <w:r w:rsidRPr="008C7D6A">
        <w:t xml:space="preserve"> The closest statement to an overall goal is included in the Foreword to the</w:t>
      </w:r>
      <w:r w:rsidR="00C32E4A">
        <w:t xml:space="preserve"> Australian</w:t>
      </w:r>
      <w:r w:rsidRPr="008C7D6A">
        <w:t xml:space="preserve"> NAP: </w:t>
      </w:r>
      <w:r>
        <w:t>‘The</w:t>
      </w:r>
      <w:r w:rsidRPr="008C7D6A">
        <w:t xml:space="preserve"> </w:t>
      </w:r>
      <w:r>
        <w:t>National</w:t>
      </w:r>
      <w:r w:rsidRPr="008C7D6A">
        <w:t xml:space="preserve"> </w:t>
      </w:r>
      <w:r>
        <w:t>Action</w:t>
      </w:r>
      <w:r w:rsidRPr="008C7D6A">
        <w:t xml:space="preserve"> </w:t>
      </w:r>
      <w:r>
        <w:t>Plan</w:t>
      </w:r>
      <w:r w:rsidRPr="008C7D6A">
        <w:t xml:space="preserve"> </w:t>
      </w:r>
      <w:r>
        <w:t>sets</w:t>
      </w:r>
      <w:r w:rsidRPr="008C7D6A">
        <w:t xml:space="preserve"> </w:t>
      </w:r>
      <w:r>
        <w:t>out</w:t>
      </w:r>
      <w:r w:rsidRPr="008C7D6A">
        <w:t xml:space="preserve"> </w:t>
      </w:r>
      <w:r>
        <w:t>what</w:t>
      </w:r>
      <w:r w:rsidRPr="008C7D6A">
        <w:t xml:space="preserve"> </w:t>
      </w:r>
      <w:r>
        <w:t>Australia</w:t>
      </w:r>
      <w:r w:rsidRPr="008C7D6A">
        <w:t xml:space="preserve"> </w:t>
      </w:r>
      <w:r>
        <w:t>will</w:t>
      </w:r>
      <w:r w:rsidRPr="008C7D6A">
        <w:t xml:space="preserve"> </w:t>
      </w:r>
      <w:r>
        <w:t>do,</w:t>
      </w:r>
      <w:r w:rsidRPr="008C7D6A">
        <w:t xml:space="preserve"> </w:t>
      </w:r>
      <w:r>
        <w:t>at</w:t>
      </w:r>
      <w:r w:rsidRPr="008C7D6A">
        <w:t xml:space="preserve"> </w:t>
      </w:r>
      <w:r>
        <w:t>home</w:t>
      </w:r>
      <w:r w:rsidRPr="008C7D6A">
        <w:t xml:space="preserve"> </w:t>
      </w:r>
      <w:r>
        <w:t>and</w:t>
      </w:r>
      <w:r w:rsidRPr="008C7D6A">
        <w:t xml:space="preserve"> </w:t>
      </w:r>
      <w:r>
        <w:t>overseas,</w:t>
      </w:r>
      <w:r w:rsidRPr="008C7D6A">
        <w:t xml:space="preserve"> </w:t>
      </w:r>
      <w:r>
        <w:t>to</w:t>
      </w:r>
      <w:r w:rsidRPr="008C7D6A">
        <w:t xml:space="preserve"> </w:t>
      </w:r>
      <w:r>
        <w:t>integrate</w:t>
      </w:r>
      <w:r w:rsidRPr="008C7D6A">
        <w:t xml:space="preserve"> </w:t>
      </w:r>
      <w:r>
        <w:t>a</w:t>
      </w:r>
      <w:r w:rsidRPr="008C7D6A">
        <w:t xml:space="preserve"> </w:t>
      </w:r>
      <w:r>
        <w:t>gender</w:t>
      </w:r>
      <w:r w:rsidRPr="008C7D6A">
        <w:t xml:space="preserve"> </w:t>
      </w:r>
      <w:r>
        <w:t>perspective</w:t>
      </w:r>
      <w:r w:rsidRPr="008C7D6A">
        <w:t xml:space="preserve"> </w:t>
      </w:r>
      <w:r>
        <w:t>into</w:t>
      </w:r>
      <w:r w:rsidRPr="008C7D6A">
        <w:t xml:space="preserve"> </w:t>
      </w:r>
      <w:r>
        <w:t>its</w:t>
      </w:r>
      <w:r w:rsidRPr="008C7D6A">
        <w:t xml:space="preserve"> </w:t>
      </w:r>
      <w:r>
        <w:t>peace</w:t>
      </w:r>
      <w:r w:rsidRPr="008C7D6A">
        <w:t xml:space="preserve"> </w:t>
      </w:r>
      <w:r>
        <w:t>and</w:t>
      </w:r>
      <w:r w:rsidRPr="008C7D6A">
        <w:t xml:space="preserve"> </w:t>
      </w:r>
      <w:r>
        <w:t>security</w:t>
      </w:r>
      <w:r w:rsidRPr="008C7D6A">
        <w:t xml:space="preserve"> </w:t>
      </w:r>
      <w:r>
        <w:t xml:space="preserve">efforts, protect women and girls’ </w:t>
      </w:r>
      <w:r w:rsidRPr="008C7D6A">
        <w:t xml:space="preserve">human </w:t>
      </w:r>
      <w:r>
        <w:t>rights,</w:t>
      </w:r>
      <w:r w:rsidRPr="008C7D6A">
        <w:t xml:space="preserve"> </w:t>
      </w:r>
      <w:r>
        <w:t>and</w:t>
      </w:r>
      <w:r w:rsidRPr="008C7D6A">
        <w:t xml:space="preserve"> </w:t>
      </w:r>
      <w:r>
        <w:t>promote</w:t>
      </w:r>
      <w:r w:rsidRPr="008C7D6A">
        <w:t xml:space="preserve"> </w:t>
      </w:r>
      <w:r>
        <w:t xml:space="preserve">their participation in conflict prevention, </w:t>
      </w:r>
      <w:r w:rsidRPr="008C7D6A">
        <w:t>management</w:t>
      </w:r>
      <w:r>
        <w:t xml:space="preserve"> and resolution’.</w:t>
      </w:r>
      <w:r w:rsidRPr="008C7D6A">
        <w:t xml:space="preserve"> </w:t>
      </w:r>
      <w:r>
        <w:t>The</w:t>
      </w:r>
      <w:r w:rsidRPr="008C7D6A">
        <w:t xml:space="preserve"> </w:t>
      </w:r>
      <w:r>
        <w:t>five</w:t>
      </w:r>
      <w:r w:rsidRPr="008C7D6A">
        <w:t xml:space="preserve"> </w:t>
      </w:r>
      <w:r>
        <w:t>‘strategies’</w:t>
      </w:r>
      <w:r w:rsidRPr="008C7D6A">
        <w:t xml:space="preserve"> </w:t>
      </w:r>
      <w:r>
        <w:t>in</w:t>
      </w:r>
      <w:r w:rsidRPr="008C7D6A">
        <w:t xml:space="preserve"> </w:t>
      </w:r>
      <w:r>
        <w:t>the</w:t>
      </w:r>
      <w:r w:rsidR="00C32E4A">
        <w:t xml:space="preserve"> Australian</w:t>
      </w:r>
      <w:r w:rsidRPr="008C7D6A">
        <w:t xml:space="preserve"> </w:t>
      </w:r>
      <w:r>
        <w:t>NAP</w:t>
      </w:r>
      <w:r w:rsidRPr="008C7D6A">
        <w:t xml:space="preserve"> </w:t>
      </w:r>
      <w:r>
        <w:t>are</w:t>
      </w:r>
      <w:r w:rsidRPr="008C7D6A">
        <w:t xml:space="preserve"> </w:t>
      </w:r>
      <w:r>
        <w:t>articulated</w:t>
      </w:r>
      <w:r w:rsidRPr="008C7D6A">
        <w:t xml:space="preserve"> </w:t>
      </w:r>
      <w:r>
        <w:t>as</w:t>
      </w:r>
      <w:r w:rsidRPr="008C7D6A">
        <w:t xml:space="preserve"> </w:t>
      </w:r>
      <w:r>
        <w:t>objectives</w:t>
      </w:r>
      <w:r w:rsidRPr="008C7D6A">
        <w:t xml:space="preserve"> </w:t>
      </w:r>
      <w:r>
        <w:t>yet</w:t>
      </w:r>
      <w:r w:rsidRPr="008C7D6A">
        <w:t xml:space="preserve"> </w:t>
      </w:r>
      <w:r>
        <w:t>they</w:t>
      </w:r>
      <w:r w:rsidRPr="008C7D6A">
        <w:t xml:space="preserve"> </w:t>
      </w:r>
      <w:r>
        <w:t>‘describe</w:t>
      </w:r>
      <w:r w:rsidRPr="008C7D6A">
        <w:t xml:space="preserve"> </w:t>
      </w:r>
      <w:r>
        <w:t>what</w:t>
      </w:r>
      <w:r w:rsidRPr="008C7D6A">
        <w:t xml:space="preserve"> </w:t>
      </w:r>
      <w:r>
        <w:t>the</w:t>
      </w:r>
      <w:r w:rsidRPr="008C7D6A">
        <w:t xml:space="preserve"> </w:t>
      </w:r>
      <w:r>
        <w:t>Australian</w:t>
      </w:r>
      <w:r w:rsidRPr="008C7D6A">
        <w:t xml:space="preserve"> </w:t>
      </w:r>
      <w:r>
        <w:t>Government</w:t>
      </w:r>
      <w:r w:rsidRPr="008C7D6A">
        <w:t xml:space="preserve"> </w:t>
      </w:r>
      <w:r>
        <w:t>will</w:t>
      </w:r>
      <w:r w:rsidRPr="008C7D6A">
        <w:t xml:space="preserve"> </w:t>
      </w:r>
      <w:r>
        <w:t>do</w:t>
      </w:r>
      <w:r w:rsidRPr="008C7D6A">
        <w:t xml:space="preserve"> </w:t>
      </w:r>
      <w:r>
        <w:t>to</w:t>
      </w:r>
      <w:r w:rsidRPr="008C7D6A">
        <w:t xml:space="preserve"> </w:t>
      </w:r>
      <w:r>
        <w:t>achieve</w:t>
      </w:r>
      <w:r w:rsidRPr="008C7D6A">
        <w:t xml:space="preserve"> </w:t>
      </w:r>
      <w:r>
        <w:t>better</w:t>
      </w:r>
      <w:r w:rsidRPr="008C7D6A">
        <w:t xml:space="preserve"> </w:t>
      </w:r>
      <w:r>
        <w:t>outcomes</w:t>
      </w:r>
      <w:r w:rsidRPr="008C7D6A">
        <w:t xml:space="preserve"> </w:t>
      </w:r>
      <w:r>
        <w:t>for</w:t>
      </w:r>
      <w:r w:rsidRPr="008C7D6A">
        <w:t xml:space="preserve"> </w:t>
      </w:r>
      <w:r>
        <w:t>women</w:t>
      </w:r>
      <w:r w:rsidRPr="008C7D6A">
        <w:t xml:space="preserve"> </w:t>
      </w:r>
      <w:r>
        <w:t>and</w:t>
      </w:r>
      <w:r w:rsidRPr="008C7D6A">
        <w:t xml:space="preserve"> </w:t>
      </w:r>
      <w:r>
        <w:t>girls</w:t>
      </w:r>
      <w:r w:rsidRPr="008C7D6A">
        <w:t xml:space="preserve"> </w:t>
      </w:r>
      <w:r>
        <w:t>against</w:t>
      </w:r>
      <w:r w:rsidRPr="008C7D6A">
        <w:t xml:space="preserve"> </w:t>
      </w:r>
      <w:r>
        <w:t>each</w:t>
      </w:r>
      <w:r w:rsidRPr="008C7D6A">
        <w:t xml:space="preserve"> </w:t>
      </w:r>
      <w:r>
        <w:t>of</w:t>
      </w:r>
      <w:r w:rsidRPr="008C7D6A">
        <w:t xml:space="preserve"> </w:t>
      </w:r>
      <w:r>
        <w:t>the</w:t>
      </w:r>
      <w:r w:rsidRPr="008C7D6A">
        <w:t xml:space="preserve"> </w:t>
      </w:r>
      <w:r>
        <w:t>five</w:t>
      </w:r>
      <w:r w:rsidRPr="008C7D6A">
        <w:t xml:space="preserve"> </w:t>
      </w:r>
      <w:r>
        <w:t>thematic</w:t>
      </w:r>
      <w:r w:rsidRPr="008C7D6A">
        <w:t xml:space="preserve"> </w:t>
      </w:r>
      <w:r>
        <w:t>areas’</w:t>
      </w:r>
      <w:r w:rsidRPr="008C7D6A">
        <w:t xml:space="preserve"> </w:t>
      </w:r>
      <w:r>
        <w:t>(Australian</w:t>
      </w:r>
      <w:r w:rsidRPr="008C7D6A">
        <w:t xml:space="preserve"> </w:t>
      </w:r>
      <w:r>
        <w:t>Government</w:t>
      </w:r>
      <w:r w:rsidRPr="008C7D6A">
        <w:t xml:space="preserve"> </w:t>
      </w:r>
      <w:r>
        <w:t>2012,</w:t>
      </w:r>
      <w:r w:rsidRPr="008C7D6A">
        <w:t xml:space="preserve"> </w:t>
      </w:r>
      <w:r>
        <w:t>p.19).</w:t>
      </w:r>
    </w:p>
    <w:p w14:paraId="1C6D697F" w14:textId="7EC56B35" w:rsidR="00545B97" w:rsidRDefault="00545B97" w:rsidP="00545B97">
      <w:pPr>
        <w:pStyle w:val="BodyText"/>
      </w:pPr>
      <w:r>
        <w:t>The</w:t>
      </w:r>
      <w:r w:rsidRPr="008C7D6A">
        <w:t xml:space="preserve"> </w:t>
      </w:r>
      <w:r>
        <w:t>lack</w:t>
      </w:r>
      <w:r w:rsidRPr="008C7D6A">
        <w:t xml:space="preserve"> </w:t>
      </w:r>
      <w:r>
        <w:t>of</w:t>
      </w:r>
      <w:r w:rsidRPr="008C7D6A">
        <w:t xml:space="preserve"> </w:t>
      </w:r>
      <w:r>
        <w:t>clarity</w:t>
      </w:r>
      <w:r w:rsidRPr="008C7D6A">
        <w:t xml:space="preserve"> </w:t>
      </w:r>
      <w:r>
        <w:t>in</w:t>
      </w:r>
      <w:r w:rsidRPr="008C7D6A">
        <w:t xml:space="preserve"> </w:t>
      </w:r>
      <w:r>
        <w:t>goals</w:t>
      </w:r>
      <w:r w:rsidRPr="008C7D6A">
        <w:t xml:space="preserve"> </w:t>
      </w:r>
      <w:r>
        <w:t>and</w:t>
      </w:r>
      <w:r w:rsidRPr="008C7D6A">
        <w:t xml:space="preserve"> </w:t>
      </w:r>
      <w:r>
        <w:t>objectives</w:t>
      </w:r>
      <w:r w:rsidRPr="008C7D6A">
        <w:t xml:space="preserve"> </w:t>
      </w:r>
      <w:r>
        <w:t>in</w:t>
      </w:r>
      <w:r w:rsidRPr="008C7D6A">
        <w:t xml:space="preserve"> </w:t>
      </w:r>
      <w:r>
        <w:t>the</w:t>
      </w:r>
      <w:r w:rsidRPr="008C7D6A">
        <w:t xml:space="preserve"> </w:t>
      </w:r>
      <w:r w:rsidR="00456EA7">
        <w:t>Australian</w:t>
      </w:r>
      <w:r w:rsidR="00456EA7" w:rsidRPr="008C7D6A">
        <w:t xml:space="preserve"> </w:t>
      </w:r>
      <w:r w:rsidR="00715AD0">
        <w:t xml:space="preserve">NAP </w:t>
      </w:r>
      <w:r>
        <w:t>was</w:t>
      </w:r>
      <w:r w:rsidRPr="008C7D6A">
        <w:t xml:space="preserve"> </w:t>
      </w:r>
      <w:r>
        <w:t>reflected</w:t>
      </w:r>
      <w:r w:rsidRPr="008C7D6A">
        <w:t xml:space="preserve"> </w:t>
      </w:r>
      <w:r>
        <w:t>among</w:t>
      </w:r>
      <w:r w:rsidRPr="008C7D6A">
        <w:t xml:space="preserve"> </w:t>
      </w:r>
      <w:r>
        <w:t>some</w:t>
      </w:r>
      <w:r w:rsidRPr="008C7D6A">
        <w:t xml:space="preserve"> </w:t>
      </w:r>
      <w:r>
        <w:t>interviewees</w:t>
      </w:r>
      <w:r w:rsidRPr="008C7D6A">
        <w:t xml:space="preserve"> </w:t>
      </w:r>
      <w:r>
        <w:t>who</w:t>
      </w:r>
      <w:r w:rsidRPr="008C7D6A">
        <w:t xml:space="preserve"> </w:t>
      </w:r>
      <w:r>
        <w:t>revealed</w:t>
      </w:r>
      <w:r w:rsidRPr="008C7D6A">
        <w:t xml:space="preserve"> </w:t>
      </w:r>
      <w:r>
        <w:t>a</w:t>
      </w:r>
      <w:r w:rsidRPr="008C7D6A">
        <w:t xml:space="preserve"> </w:t>
      </w:r>
      <w:r>
        <w:t>lack</w:t>
      </w:r>
      <w:r w:rsidRPr="008C7D6A">
        <w:t xml:space="preserve"> </w:t>
      </w:r>
      <w:r>
        <w:t>of</w:t>
      </w:r>
      <w:r w:rsidRPr="008C7D6A">
        <w:t xml:space="preserve"> </w:t>
      </w:r>
      <w:r>
        <w:t>clarity</w:t>
      </w:r>
      <w:r w:rsidRPr="008C7D6A">
        <w:t xml:space="preserve"> </w:t>
      </w:r>
      <w:r>
        <w:t>about</w:t>
      </w:r>
      <w:r w:rsidRPr="008C7D6A">
        <w:t xml:space="preserve"> </w:t>
      </w:r>
      <w:r>
        <w:t>what</w:t>
      </w:r>
      <w:r w:rsidRPr="008C7D6A">
        <w:t xml:space="preserve"> </w:t>
      </w:r>
      <w:r>
        <w:t>the</w:t>
      </w:r>
      <w:r w:rsidRPr="008C7D6A">
        <w:t xml:space="preserve"> </w:t>
      </w:r>
      <w:r>
        <w:t>ultimate</w:t>
      </w:r>
      <w:r w:rsidRPr="008C7D6A">
        <w:t xml:space="preserve"> </w:t>
      </w:r>
      <w:r>
        <w:t>objectives</w:t>
      </w:r>
      <w:r w:rsidRPr="008C7D6A">
        <w:t xml:space="preserve"> </w:t>
      </w:r>
      <w:r>
        <w:t>of</w:t>
      </w:r>
      <w:r w:rsidRPr="008C7D6A">
        <w:t xml:space="preserve"> </w:t>
      </w:r>
      <w:r>
        <w:t>the</w:t>
      </w:r>
      <w:r w:rsidR="00456EA7">
        <w:t xml:space="preserve"> Australian</w:t>
      </w:r>
      <w:r w:rsidRPr="008C7D6A">
        <w:t xml:space="preserve"> </w:t>
      </w:r>
      <w:r>
        <w:t>NAP</w:t>
      </w:r>
      <w:r w:rsidRPr="008C7D6A">
        <w:t xml:space="preserve"> </w:t>
      </w:r>
      <w:r>
        <w:t>actions</w:t>
      </w:r>
      <w:r w:rsidRPr="008C7D6A">
        <w:t xml:space="preserve"> </w:t>
      </w:r>
      <w:r>
        <w:t>are:</w:t>
      </w:r>
      <w:r w:rsidRPr="008C7D6A">
        <w:t xml:space="preserve"> </w:t>
      </w:r>
      <w:r>
        <w:t>are</w:t>
      </w:r>
      <w:r w:rsidRPr="008C7D6A">
        <w:t xml:space="preserve"> </w:t>
      </w:r>
      <w:r>
        <w:t>they</w:t>
      </w:r>
      <w:r w:rsidRPr="008C7D6A">
        <w:t xml:space="preserve"> </w:t>
      </w:r>
      <w:r>
        <w:t>ends</w:t>
      </w:r>
      <w:r w:rsidRPr="008C7D6A">
        <w:t xml:space="preserve"> </w:t>
      </w:r>
      <w:r>
        <w:t>in</w:t>
      </w:r>
      <w:r w:rsidRPr="008C7D6A">
        <w:t xml:space="preserve"> </w:t>
      </w:r>
      <w:r>
        <w:t>themselves</w:t>
      </w:r>
      <w:r w:rsidRPr="008C7D6A">
        <w:t xml:space="preserve"> </w:t>
      </w:r>
      <w:r>
        <w:t>(e.g.</w:t>
      </w:r>
      <w:r w:rsidRPr="008C7D6A">
        <w:t xml:space="preserve"> </w:t>
      </w:r>
      <w:r>
        <w:t>training</w:t>
      </w:r>
      <w:r w:rsidRPr="008C7D6A">
        <w:t xml:space="preserve"> </w:t>
      </w:r>
      <w:r>
        <w:t>on</w:t>
      </w:r>
      <w:r w:rsidRPr="008C7D6A">
        <w:t xml:space="preserve"> </w:t>
      </w:r>
      <w:r>
        <w:t>WPS),</w:t>
      </w:r>
      <w:r w:rsidRPr="008C7D6A">
        <w:t xml:space="preserve"> </w:t>
      </w:r>
      <w:r>
        <w:t>or</w:t>
      </w:r>
      <w:r w:rsidRPr="008C7D6A">
        <w:t xml:space="preserve"> </w:t>
      </w:r>
      <w:r>
        <w:t>are</w:t>
      </w:r>
      <w:r w:rsidRPr="008C7D6A">
        <w:t xml:space="preserve"> </w:t>
      </w:r>
      <w:r>
        <w:t>they</w:t>
      </w:r>
      <w:r w:rsidRPr="008C7D6A">
        <w:t xml:space="preserve"> </w:t>
      </w:r>
      <w:r>
        <w:t>the</w:t>
      </w:r>
      <w:r w:rsidRPr="008C7D6A">
        <w:t xml:space="preserve"> </w:t>
      </w:r>
      <w:r>
        <w:t>means</w:t>
      </w:r>
      <w:r w:rsidRPr="008C7D6A">
        <w:t xml:space="preserve"> </w:t>
      </w:r>
      <w:r>
        <w:t>to</w:t>
      </w:r>
      <w:r w:rsidRPr="008C7D6A">
        <w:t xml:space="preserve"> </w:t>
      </w:r>
      <w:r>
        <w:t>achieve</w:t>
      </w:r>
      <w:r w:rsidRPr="008C7D6A">
        <w:t xml:space="preserve"> </w:t>
      </w:r>
      <w:r>
        <w:t>larger</w:t>
      </w:r>
      <w:r w:rsidRPr="008C7D6A">
        <w:t xml:space="preserve"> </w:t>
      </w:r>
      <w:r>
        <w:t>objectives?</w:t>
      </w:r>
      <w:r w:rsidRPr="008C7D6A">
        <w:t xml:space="preserve"> </w:t>
      </w:r>
    </w:p>
    <w:p w14:paraId="2C74FD89" w14:textId="21B91EC2" w:rsidR="00545B97" w:rsidRDefault="00545B97" w:rsidP="00545B97">
      <w:pPr>
        <w:pStyle w:val="BodyText"/>
      </w:pPr>
      <w:r>
        <w:t>While</w:t>
      </w:r>
      <w:r w:rsidRPr="008C7D6A">
        <w:t xml:space="preserve"> </w:t>
      </w:r>
      <w:r>
        <w:t>the</w:t>
      </w:r>
      <w:r w:rsidR="00456EA7">
        <w:t xml:space="preserve"> Australian</w:t>
      </w:r>
      <w:r w:rsidRPr="008C7D6A">
        <w:t xml:space="preserve"> </w:t>
      </w:r>
      <w:r>
        <w:t>NAP</w:t>
      </w:r>
      <w:r w:rsidRPr="008C7D6A">
        <w:t xml:space="preserve"> </w:t>
      </w:r>
      <w:r>
        <w:t>commits</w:t>
      </w:r>
      <w:r w:rsidRPr="008C7D6A">
        <w:t xml:space="preserve"> </w:t>
      </w:r>
      <w:r>
        <w:t>Australia</w:t>
      </w:r>
      <w:r w:rsidRPr="008C7D6A">
        <w:t xml:space="preserve"> </w:t>
      </w:r>
      <w:r>
        <w:t>to</w:t>
      </w:r>
      <w:r w:rsidRPr="008C7D6A">
        <w:t xml:space="preserve"> </w:t>
      </w:r>
      <w:r>
        <w:t>adopt</w:t>
      </w:r>
      <w:r w:rsidRPr="008C7D6A">
        <w:t xml:space="preserve"> </w:t>
      </w:r>
      <w:r>
        <w:t>a</w:t>
      </w:r>
      <w:r w:rsidRPr="008C7D6A">
        <w:t xml:space="preserve"> </w:t>
      </w:r>
      <w:r>
        <w:t>gender</w:t>
      </w:r>
      <w:r w:rsidRPr="008C7D6A">
        <w:t xml:space="preserve"> </w:t>
      </w:r>
      <w:r>
        <w:t>perspective</w:t>
      </w:r>
      <w:r w:rsidRPr="008C7D6A">
        <w:t xml:space="preserve"> </w:t>
      </w:r>
      <w:r>
        <w:t>in</w:t>
      </w:r>
      <w:r w:rsidRPr="008C7D6A">
        <w:t xml:space="preserve"> </w:t>
      </w:r>
      <w:r>
        <w:t>all</w:t>
      </w:r>
      <w:r w:rsidRPr="008C7D6A">
        <w:t xml:space="preserve"> </w:t>
      </w:r>
      <w:r>
        <w:t>peace</w:t>
      </w:r>
      <w:r w:rsidRPr="008C7D6A">
        <w:t xml:space="preserve"> </w:t>
      </w:r>
      <w:r>
        <w:t>and</w:t>
      </w:r>
      <w:r w:rsidRPr="008C7D6A">
        <w:t xml:space="preserve"> </w:t>
      </w:r>
      <w:r>
        <w:t>security</w:t>
      </w:r>
      <w:r w:rsidRPr="008C7D6A">
        <w:t xml:space="preserve"> </w:t>
      </w:r>
      <w:r>
        <w:t>processes</w:t>
      </w:r>
      <w:r w:rsidRPr="008C7D6A">
        <w:t xml:space="preserve"> </w:t>
      </w:r>
      <w:r>
        <w:t>and</w:t>
      </w:r>
      <w:r w:rsidRPr="008C7D6A">
        <w:t xml:space="preserve"> </w:t>
      </w:r>
      <w:r>
        <w:t>operating</w:t>
      </w:r>
      <w:r w:rsidRPr="008C7D6A">
        <w:t xml:space="preserve"> </w:t>
      </w:r>
      <w:r>
        <w:t>environments</w:t>
      </w:r>
      <w:r w:rsidRPr="008C7D6A">
        <w:t xml:space="preserve"> </w:t>
      </w:r>
      <w:r>
        <w:t>domestically</w:t>
      </w:r>
      <w:r w:rsidRPr="008C7D6A">
        <w:t xml:space="preserve"> </w:t>
      </w:r>
      <w:r>
        <w:t>and</w:t>
      </w:r>
      <w:r w:rsidRPr="008C7D6A">
        <w:t xml:space="preserve"> </w:t>
      </w:r>
      <w:r>
        <w:t>overseas,</w:t>
      </w:r>
      <w:r w:rsidRPr="008C7D6A">
        <w:t xml:space="preserve"> </w:t>
      </w:r>
      <w:r>
        <w:t>according</w:t>
      </w:r>
      <w:r w:rsidRPr="008C7D6A">
        <w:t xml:space="preserve"> </w:t>
      </w:r>
      <w:r>
        <w:t>to</w:t>
      </w:r>
      <w:r w:rsidRPr="008C7D6A">
        <w:t xml:space="preserve"> </w:t>
      </w:r>
      <w:r>
        <w:t>some</w:t>
      </w:r>
      <w:r w:rsidRPr="008C7D6A">
        <w:t xml:space="preserve"> </w:t>
      </w:r>
      <w:r>
        <w:t>interviewees,</w:t>
      </w:r>
      <w:r w:rsidRPr="008C7D6A">
        <w:t xml:space="preserve"> </w:t>
      </w:r>
      <w:r>
        <w:t>the</w:t>
      </w:r>
      <w:r w:rsidRPr="008C7D6A">
        <w:t xml:space="preserve"> </w:t>
      </w:r>
      <w:r>
        <w:t>‘why’</w:t>
      </w:r>
      <w:r w:rsidRPr="008C7D6A">
        <w:t xml:space="preserve"> </w:t>
      </w:r>
      <w:r>
        <w:t>of</w:t>
      </w:r>
      <w:r w:rsidRPr="008C7D6A">
        <w:t xml:space="preserve"> </w:t>
      </w:r>
      <w:r>
        <w:t>this</w:t>
      </w:r>
      <w:r w:rsidRPr="008C7D6A">
        <w:t xml:space="preserve"> </w:t>
      </w:r>
      <w:r>
        <w:t>work</w:t>
      </w:r>
      <w:r w:rsidRPr="008C7D6A">
        <w:t xml:space="preserve"> </w:t>
      </w:r>
      <w:r>
        <w:t>is</w:t>
      </w:r>
      <w:r w:rsidRPr="008C7D6A">
        <w:t xml:space="preserve"> </w:t>
      </w:r>
      <w:r>
        <w:t>not</w:t>
      </w:r>
      <w:r w:rsidRPr="008C7D6A">
        <w:t xml:space="preserve"> </w:t>
      </w:r>
      <w:r>
        <w:t>necessarily</w:t>
      </w:r>
      <w:r w:rsidRPr="008C7D6A">
        <w:t xml:space="preserve"> </w:t>
      </w:r>
      <w:r>
        <w:t>clear</w:t>
      </w:r>
      <w:r w:rsidRPr="008C7D6A">
        <w:t xml:space="preserve"> </w:t>
      </w:r>
      <w:r>
        <w:t>to</w:t>
      </w:r>
      <w:r w:rsidRPr="008C7D6A">
        <w:t xml:space="preserve"> </w:t>
      </w:r>
      <w:r>
        <w:t>those</w:t>
      </w:r>
      <w:r w:rsidRPr="008C7D6A">
        <w:t xml:space="preserve"> </w:t>
      </w:r>
      <w:r>
        <w:t>in</w:t>
      </w:r>
      <w:r w:rsidRPr="008C7D6A">
        <w:t xml:space="preserve"> </w:t>
      </w:r>
      <w:r>
        <w:t>some</w:t>
      </w:r>
      <w:r w:rsidRPr="008C7D6A">
        <w:t xml:space="preserve"> </w:t>
      </w:r>
      <w:r>
        <w:t>implementing</w:t>
      </w:r>
      <w:r w:rsidRPr="008C7D6A">
        <w:t xml:space="preserve"> </w:t>
      </w:r>
      <w:r>
        <w:t>agencies.</w:t>
      </w:r>
      <w:r w:rsidRPr="008C7D6A">
        <w:t xml:space="preserve"> </w:t>
      </w:r>
      <w:r>
        <w:t>Lee-Koo</w:t>
      </w:r>
      <w:r w:rsidRPr="008C7D6A">
        <w:t xml:space="preserve"> </w:t>
      </w:r>
      <w:r>
        <w:t>observed</w:t>
      </w:r>
      <w:r w:rsidRPr="008C7D6A">
        <w:t xml:space="preserve"> </w:t>
      </w:r>
      <w:r>
        <w:t>this</w:t>
      </w:r>
      <w:r w:rsidRPr="008C7D6A">
        <w:t xml:space="preserve"> </w:t>
      </w:r>
      <w:r>
        <w:t>in</w:t>
      </w:r>
      <w:r w:rsidRPr="008C7D6A">
        <w:t xml:space="preserve"> </w:t>
      </w:r>
      <w:r>
        <w:t>her own research on the</w:t>
      </w:r>
      <w:r w:rsidR="00456EA7">
        <w:t xml:space="preserve"> Australian</w:t>
      </w:r>
      <w:r>
        <w:t xml:space="preserve"> </w:t>
      </w:r>
      <w:r w:rsidRPr="008C7D6A">
        <w:t xml:space="preserve">NAP, </w:t>
      </w:r>
      <w:r>
        <w:t>noting</w:t>
      </w:r>
      <w:r w:rsidRPr="008C7D6A">
        <w:t xml:space="preserve"> </w:t>
      </w:r>
      <w:r>
        <w:t>‘information</w:t>
      </w:r>
      <w:r w:rsidRPr="008C7D6A">
        <w:t xml:space="preserve"> </w:t>
      </w:r>
      <w:r>
        <w:t>on</w:t>
      </w:r>
      <w:r w:rsidRPr="008C7D6A">
        <w:t xml:space="preserve"> </w:t>
      </w:r>
      <w:r>
        <w:t>the</w:t>
      </w:r>
      <w:r w:rsidRPr="008C7D6A">
        <w:t xml:space="preserve"> </w:t>
      </w:r>
      <w:r>
        <w:t>ground</w:t>
      </w:r>
      <w:r w:rsidRPr="008C7D6A">
        <w:t xml:space="preserve"> </w:t>
      </w:r>
      <w:r>
        <w:t>about</w:t>
      </w:r>
      <w:r w:rsidRPr="008C7D6A">
        <w:t xml:space="preserve"> </w:t>
      </w:r>
      <w:r>
        <w:t>the</w:t>
      </w:r>
      <w:r w:rsidRPr="008C7D6A">
        <w:t xml:space="preserve"> </w:t>
      </w:r>
      <w:r>
        <w:t>purpose</w:t>
      </w:r>
      <w:r w:rsidRPr="008C7D6A">
        <w:t xml:space="preserve"> </w:t>
      </w:r>
      <w:r>
        <w:t>and</w:t>
      </w:r>
      <w:r w:rsidRPr="008C7D6A">
        <w:t xml:space="preserve"> </w:t>
      </w:r>
      <w:r>
        <w:t>goals</w:t>
      </w:r>
      <w:r w:rsidRPr="008C7D6A">
        <w:t xml:space="preserve"> </w:t>
      </w:r>
      <w:r>
        <w:t>of</w:t>
      </w:r>
      <w:r w:rsidRPr="008C7D6A">
        <w:t xml:space="preserve"> </w:t>
      </w:r>
      <w:r>
        <w:t>the</w:t>
      </w:r>
      <w:r w:rsidRPr="008C7D6A">
        <w:t xml:space="preserve"> </w:t>
      </w:r>
      <w:r>
        <w:t>WPS</w:t>
      </w:r>
      <w:r w:rsidRPr="008C7D6A">
        <w:t xml:space="preserve"> </w:t>
      </w:r>
      <w:r>
        <w:t>agenda</w:t>
      </w:r>
      <w:r w:rsidRPr="008C7D6A">
        <w:t xml:space="preserve"> </w:t>
      </w:r>
      <w:r>
        <w:t>remains</w:t>
      </w:r>
      <w:r w:rsidRPr="008C7D6A">
        <w:t xml:space="preserve"> </w:t>
      </w:r>
      <w:r>
        <w:t>poor’</w:t>
      </w:r>
      <w:r w:rsidRPr="008C7D6A">
        <w:t xml:space="preserve"> </w:t>
      </w:r>
      <w:r>
        <w:t>(2014,</w:t>
      </w:r>
      <w:r w:rsidRPr="008C7D6A">
        <w:t xml:space="preserve"> </w:t>
      </w:r>
      <w:r>
        <w:t>p.</w:t>
      </w:r>
      <w:r w:rsidRPr="008C7D6A">
        <w:t xml:space="preserve"> </w:t>
      </w:r>
      <w:r>
        <w:t>308).</w:t>
      </w:r>
      <w:r w:rsidRPr="008C7D6A">
        <w:t xml:space="preserve"> </w:t>
      </w:r>
    </w:p>
    <w:p w14:paraId="1F2F46CA" w14:textId="1C2A647E" w:rsidR="00545B97" w:rsidRPr="008C7D6A" w:rsidRDefault="00545B97" w:rsidP="00545B97">
      <w:pPr>
        <w:pStyle w:val="BodyText"/>
      </w:pPr>
      <w:r>
        <w:t>Australia’s</w:t>
      </w:r>
      <w:r w:rsidRPr="008C7D6A">
        <w:t xml:space="preserve"> </w:t>
      </w:r>
      <w:r>
        <w:t>lack</w:t>
      </w:r>
      <w:r w:rsidRPr="008C7D6A">
        <w:t xml:space="preserve"> </w:t>
      </w:r>
      <w:r>
        <w:t>of</w:t>
      </w:r>
      <w:r w:rsidRPr="008C7D6A">
        <w:t xml:space="preserve"> </w:t>
      </w:r>
      <w:r>
        <w:t>an</w:t>
      </w:r>
      <w:r w:rsidRPr="008C7D6A">
        <w:t xml:space="preserve"> </w:t>
      </w:r>
      <w:r>
        <w:t>explicit</w:t>
      </w:r>
      <w:r w:rsidRPr="008C7D6A">
        <w:t xml:space="preserve"> </w:t>
      </w:r>
      <w:r>
        <w:t>goal</w:t>
      </w:r>
      <w:r w:rsidRPr="008C7D6A">
        <w:t xml:space="preserve"> </w:t>
      </w:r>
      <w:r>
        <w:t>and</w:t>
      </w:r>
      <w:r w:rsidRPr="008C7D6A">
        <w:t xml:space="preserve"> </w:t>
      </w:r>
      <w:r>
        <w:t>objectives</w:t>
      </w:r>
      <w:r w:rsidRPr="008C7D6A">
        <w:t xml:space="preserve"> </w:t>
      </w:r>
      <w:r>
        <w:t>contrasts</w:t>
      </w:r>
      <w:r w:rsidRPr="008C7D6A">
        <w:t xml:space="preserve"> </w:t>
      </w:r>
      <w:r>
        <w:t>to</w:t>
      </w:r>
      <w:r w:rsidRPr="008C7D6A">
        <w:t xml:space="preserve"> </w:t>
      </w:r>
      <w:r>
        <w:t>a</w:t>
      </w:r>
      <w:r w:rsidRPr="008C7D6A">
        <w:t xml:space="preserve"> number </w:t>
      </w:r>
      <w:r>
        <w:t>of</w:t>
      </w:r>
      <w:r w:rsidRPr="008C7D6A">
        <w:t xml:space="preserve"> </w:t>
      </w:r>
      <w:r>
        <w:t>other</w:t>
      </w:r>
      <w:r w:rsidRPr="008C7D6A">
        <w:t xml:space="preserve"> </w:t>
      </w:r>
      <w:r>
        <w:t>non-conflict</w:t>
      </w:r>
      <w:r w:rsidRPr="008C7D6A">
        <w:t xml:space="preserve"> </w:t>
      </w:r>
      <w:r>
        <w:t>donor</w:t>
      </w:r>
      <w:r w:rsidRPr="008C7D6A">
        <w:t xml:space="preserve"> </w:t>
      </w:r>
      <w:r>
        <w:t>country</w:t>
      </w:r>
      <w:r w:rsidRPr="008C7D6A">
        <w:t xml:space="preserve"> </w:t>
      </w:r>
      <w:r>
        <w:t>NAPs,</w:t>
      </w:r>
      <w:r w:rsidRPr="008C7D6A">
        <w:t xml:space="preserve"> </w:t>
      </w:r>
      <w:r>
        <w:t>which</w:t>
      </w:r>
      <w:r w:rsidRPr="008C7D6A">
        <w:t xml:space="preserve"> </w:t>
      </w:r>
      <w:r>
        <w:t>are</w:t>
      </w:r>
      <w:r w:rsidRPr="008C7D6A">
        <w:t xml:space="preserve"> </w:t>
      </w:r>
      <w:r>
        <w:t>outlined</w:t>
      </w:r>
      <w:r w:rsidRPr="008C7D6A">
        <w:t xml:space="preserve"> </w:t>
      </w:r>
      <w:r>
        <w:t>in</w:t>
      </w:r>
      <w:r w:rsidRPr="008C7D6A">
        <w:t xml:space="preserve"> </w:t>
      </w:r>
      <w:r>
        <w:t>Appendix</w:t>
      </w:r>
      <w:r w:rsidRPr="008C7D6A">
        <w:t xml:space="preserve"> </w:t>
      </w:r>
      <w:r w:rsidR="00362F5F">
        <w:t>G</w:t>
      </w:r>
      <w:r>
        <w:t>.</w:t>
      </w:r>
    </w:p>
    <w:p w14:paraId="3BC5EE69" w14:textId="77777777" w:rsidR="00467538" w:rsidRDefault="00467538" w:rsidP="008C27AC">
      <w:pPr>
        <w:pStyle w:val="BodyText"/>
        <w:shd w:val="clear" w:color="auto" w:fill="DAEEF3" w:themeFill="accent5" w:themeFillTint="33"/>
      </w:pPr>
      <w:r>
        <w:rPr>
          <w:b/>
        </w:rPr>
        <w:t>Finding 8</w:t>
      </w:r>
      <w:r w:rsidRPr="00DC4304">
        <w:rPr>
          <w:b/>
        </w:rPr>
        <w:t xml:space="preserve">: </w:t>
      </w:r>
      <w:r>
        <w:t>The measures contained in the Australian NAP M&amp;E framework are quantitative, not qualitative in nature.</w:t>
      </w:r>
    </w:p>
    <w:p w14:paraId="46D4AB5F" w14:textId="49367C94" w:rsidR="008C7D6A" w:rsidRPr="00936388" w:rsidRDefault="008B77A7" w:rsidP="00AE37F7">
      <w:pPr>
        <w:pStyle w:val="Heading3-hag"/>
        <w:outlineLvl w:val="2"/>
      </w:pPr>
      <w:r>
        <w:t>4.2</w:t>
      </w:r>
      <w:r w:rsidR="008C7D6A" w:rsidRPr="008C7D6A">
        <w:t>.</w:t>
      </w:r>
      <w:r>
        <w:t>7</w:t>
      </w:r>
      <w:r w:rsidR="008C7D6A" w:rsidRPr="008C7D6A">
        <w:t xml:space="preserve"> </w:t>
      </w:r>
      <w:r w:rsidR="00570834" w:rsidRPr="008C7D6A">
        <w:t>Implications of</w:t>
      </w:r>
      <w:r w:rsidR="00570834">
        <w:t xml:space="preserve"> </w:t>
      </w:r>
      <w:r w:rsidR="00570834" w:rsidRPr="008C7D6A">
        <w:t>the</w:t>
      </w:r>
      <w:r w:rsidR="00570834">
        <w:t xml:space="preserve"> </w:t>
      </w:r>
      <w:r w:rsidR="00570834" w:rsidRPr="008C7D6A">
        <w:t>current</w:t>
      </w:r>
      <w:r w:rsidR="00570834">
        <w:t xml:space="preserve"> </w:t>
      </w:r>
      <w:r w:rsidR="00570834" w:rsidRPr="008C7D6A">
        <w:t>M&amp;E</w:t>
      </w:r>
      <w:r w:rsidR="00570834">
        <w:t xml:space="preserve"> </w:t>
      </w:r>
      <w:r w:rsidR="00570834" w:rsidRPr="008C7D6A">
        <w:t>measures</w:t>
      </w:r>
      <w:r w:rsidR="00570834">
        <w:t xml:space="preserve"> </w:t>
      </w:r>
      <w:r w:rsidR="00570834" w:rsidRPr="008C7D6A">
        <w:t>for government</w:t>
      </w:r>
      <w:r w:rsidR="00570834">
        <w:t xml:space="preserve"> </w:t>
      </w:r>
      <w:r w:rsidR="00570834" w:rsidRPr="008C7D6A">
        <w:t>progress</w:t>
      </w:r>
      <w:r w:rsidR="00570834">
        <w:t xml:space="preserve"> </w:t>
      </w:r>
      <w:r w:rsidR="00570834" w:rsidRPr="008C7D6A">
        <w:t>reporting</w:t>
      </w:r>
      <w:r w:rsidR="008C7D6A" w:rsidRPr="00936388">
        <w:t>)</w:t>
      </w:r>
      <w:r w:rsidR="00984413">
        <w:t>.</w:t>
      </w:r>
    </w:p>
    <w:p w14:paraId="29D1266E" w14:textId="71490F1B" w:rsidR="007C4E56" w:rsidRPr="008C7D6A" w:rsidRDefault="00D0166B" w:rsidP="008C7D6A">
      <w:pPr>
        <w:pStyle w:val="BodyText"/>
      </w:pPr>
      <w:r>
        <w:t xml:space="preserve">The former Sex </w:t>
      </w:r>
      <w:r w:rsidR="00AE37F7">
        <w:t>Discrimination</w:t>
      </w:r>
      <w:r>
        <w:t xml:space="preserve"> Commi</w:t>
      </w:r>
      <w:r w:rsidR="00AE37F7">
        <w:t xml:space="preserve">ssioner, Elizabeth Broderick, stressed the important of M&amp;E stating ‘having the best plan in the world is not enough. We must make sure it is properly monitored and evaluated and it is having the impact we expect’ (2012).  </w:t>
      </w:r>
      <w:r w:rsidR="00570834">
        <w:t>The</w:t>
      </w:r>
      <w:r w:rsidR="00570834" w:rsidRPr="008C7D6A">
        <w:t xml:space="preserve"> </w:t>
      </w:r>
      <w:r w:rsidR="00570834">
        <w:t>current</w:t>
      </w:r>
      <w:r w:rsidR="00570834" w:rsidRPr="008C7D6A">
        <w:t xml:space="preserve"> </w:t>
      </w:r>
      <w:r w:rsidR="00570834">
        <w:t>M&amp;E</w:t>
      </w:r>
      <w:r w:rsidR="00570834" w:rsidRPr="008C7D6A">
        <w:t xml:space="preserve"> </w:t>
      </w:r>
      <w:r w:rsidR="00570834">
        <w:t>measures</w:t>
      </w:r>
      <w:r w:rsidR="00570834" w:rsidRPr="008C7D6A">
        <w:t xml:space="preserve"> </w:t>
      </w:r>
      <w:r w:rsidR="00570834">
        <w:t>have</w:t>
      </w:r>
      <w:r w:rsidR="00570834" w:rsidRPr="008C7D6A">
        <w:t xml:space="preserve"> </w:t>
      </w:r>
      <w:r w:rsidR="00570834">
        <w:t>direct</w:t>
      </w:r>
      <w:r w:rsidR="00570834" w:rsidRPr="008C7D6A">
        <w:t xml:space="preserve"> </w:t>
      </w:r>
      <w:r w:rsidR="00570834">
        <w:t>implications</w:t>
      </w:r>
      <w:r w:rsidR="00570834" w:rsidRPr="008C7D6A">
        <w:t xml:space="preserve"> </w:t>
      </w:r>
      <w:r w:rsidR="00570834">
        <w:t>for</w:t>
      </w:r>
      <w:r w:rsidR="00570834" w:rsidRPr="008C7D6A">
        <w:t xml:space="preserve"> </w:t>
      </w:r>
      <w:r w:rsidR="00570834">
        <w:t>the</w:t>
      </w:r>
      <w:r w:rsidR="00570834" w:rsidRPr="008C7D6A">
        <w:t xml:space="preserve"> </w:t>
      </w:r>
      <w:r w:rsidR="00570834">
        <w:t>quality</w:t>
      </w:r>
      <w:r w:rsidR="00570834" w:rsidRPr="008C7D6A">
        <w:t xml:space="preserve"> </w:t>
      </w:r>
      <w:r w:rsidR="00570834">
        <w:t>of</w:t>
      </w:r>
      <w:r w:rsidR="00570834" w:rsidRPr="008C7D6A">
        <w:t xml:space="preserve"> </w:t>
      </w:r>
      <w:r w:rsidR="00570834">
        <w:t>the</w:t>
      </w:r>
      <w:r w:rsidR="00AE1392">
        <w:t xml:space="preserve"> </w:t>
      </w:r>
      <w:r w:rsidR="00984413">
        <w:t>g</w:t>
      </w:r>
      <w:r w:rsidR="00570834">
        <w:t>overnment’s</w:t>
      </w:r>
      <w:r w:rsidR="00570834" w:rsidRPr="008C7D6A">
        <w:t xml:space="preserve"> </w:t>
      </w:r>
      <w:r w:rsidR="00570834">
        <w:t>biannual</w:t>
      </w:r>
      <w:r w:rsidR="00570834" w:rsidRPr="008C7D6A">
        <w:t xml:space="preserve"> </w:t>
      </w:r>
      <w:r w:rsidR="00570834">
        <w:t>progress</w:t>
      </w:r>
      <w:r w:rsidR="00AE1392">
        <w:t xml:space="preserve"> </w:t>
      </w:r>
      <w:r w:rsidR="00570834">
        <w:t>reports</w:t>
      </w:r>
      <w:r w:rsidR="00AE1392">
        <w:t xml:space="preserve"> </w:t>
      </w:r>
      <w:r w:rsidR="00570834">
        <w:t>on</w:t>
      </w:r>
      <w:r w:rsidR="00AE1392">
        <w:t xml:space="preserve"> </w:t>
      </w:r>
      <w:r w:rsidR="00456EA7">
        <w:t xml:space="preserve">Australian </w:t>
      </w:r>
      <w:r w:rsidR="00570834">
        <w:t>NAP</w:t>
      </w:r>
      <w:r w:rsidR="00AE1392">
        <w:t xml:space="preserve"> </w:t>
      </w:r>
      <w:r w:rsidR="00570834">
        <w:t>implementation</w:t>
      </w:r>
      <w:r w:rsidR="00AE1392">
        <w:t xml:space="preserve"> </w:t>
      </w:r>
      <w:r w:rsidR="00570834">
        <w:t>and</w:t>
      </w:r>
      <w:r w:rsidR="00AE1392">
        <w:t xml:space="preserve"> </w:t>
      </w:r>
      <w:r w:rsidR="00570834">
        <w:t>their</w:t>
      </w:r>
      <w:r w:rsidR="008C7D6A">
        <w:t xml:space="preserve"> </w:t>
      </w:r>
      <w:r w:rsidR="00570834">
        <w:t>contribution</w:t>
      </w:r>
      <w:r w:rsidR="00570834" w:rsidRPr="008C7D6A">
        <w:t xml:space="preserve"> </w:t>
      </w:r>
      <w:r w:rsidR="00570834">
        <w:t>to</w:t>
      </w:r>
      <w:r w:rsidR="00570834" w:rsidRPr="008C7D6A">
        <w:t xml:space="preserve"> </w:t>
      </w:r>
      <w:r w:rsidR="00570834">
        <w:t>advancing</w:t>
      </w:r>
      <w:r w:rsidR="00570834" w:rsidRPr="008C7D6A">
        <w:t xml:space="preserve"> </w:t>
      </w:r>
      <w:r w:rsidR="00570834">
        <w:t>the</w:t>
      </w:r>
      <w:r w:rsidR="00570834" w:rsidRPr="008C7D6A">
        <w:t xml:space="preserve"> </w:t>
      </w:r>
      <w:r w:rsidR="00570834">
        <w:t>WPS</w:t>
      </w:r>
      <w:r w:rsidR="00570834" w:rsidRPr="008C7D6A">
        <w:t xml:space="preserve"> </w:t>
      </w:r>
      <w:r w:rsidR="00570834">
        <w:t>agenda,</w:t>
      </w:r>
      <w:r w:rsidR="00570834" w:rsidRPr="008C7D6A">
        <w:t xml:space="preserve"> </w:t>
      </w:r>
      <w:r w:rsidR="00570834">
        <w:t>because</w:t>
      </w:r>
      <w:r w:rsidR="00570834" w:rsidRPr="008C7D6A">
        <w:t xml:space="preserve"> </w:t>
      </w:r>
      <w:r w:rsidR="00570834">
        <w:t>implementing</w:t>
      </w:r>
      <w:r w:rsidR="00570834" w:rsidRPr="008C7D6A">
        <w:t xml:space="preserve"> </w:t>
      </w:r>
      <w:r w:rsidR="00570834">
        <w:t>agencies</w:t>
      </w:r>
      <w:r w:rsidR="00570834" w:rsidRPr="008C7D6A">
        <w:t xml:space="preserve"> </w:t>
      </w:r>
      <w:r w:rsidR="00570834">
        <w:t>use</w:t>
      </w:r>
      <w:r w:rsidR="00570834" w:rsidRPr="008C7D6A">
        <w:t xml:space="preserve"> </w:t>
      </w:r>
      <w:r w:rsidR="00570834">
        <w:t>the</w:t>
      </w:r>
      <w:r w:rsidR="00570834" w:rsidRPr="008C7D6A">
        <w:t xml:space="preserve"> </w:t>
      </w:r>
      <w:r w:rsidR="00570834">
        <w:t>measures</w:t>
      </w:r>
      <w:r w:rsidR="00570834" w:rsidRPr="008C7D6A">
        <w:t xml:space="preserve"> </w:t>
      </w:r>
      <w:r w:rsidR="00570834">
        <w:t>to</w:t>
      </w:r>
      <w:r w:rsidR="00570834" w:rsidRPr="008C7D6A">
        <w:t xml:space="preserve"> </w:t>
      </w:r>
      <w:r w:rsidR="00570834">
        <w:t>guide</w:t>
      </w:r>
      <w:r w:rsidR="00570834" w:rsidRPr="008C7D6A">
        <w:t xml:space="preserve"> </w:t>
      </w:r>
      <w:r w:rsidR="00570834">
        <w:t>their</w:t>
      </w:r>
      <w:r w:rsidR="00570834" w:rsidRPr="008C7D6A">
        <w:t xml:space="preserve"> </w:t>
      </w:r>
      <w:r w:rsidR="00570834">
        <w:t>reporting.</w:t>
      </w:r>
      <w:r w:rsidR="00570834" w:rsidRPr="008C7D6A">
        <w:t xml:space="preserve"> </w:t>
      </w:r>
      <w:r w:rsidR="00570834">
        <w:t>Specifically,</w:t>
      </w:r>
      <w:r w:rsidR="00570834" w:rsidRPr="008C7D6A">
        <w:t xml:space="preserve"> </w:t>
      </w:r>
      <w:r w:rsidR="00570834">
        <w:t>the</w:t>
      </w:r>
      <w:r w:rsidR="00570834" w:rsidRPr="008C7D6A">
        <w:t xml:space="preserve"> </w:t>
      </w:r>
      <w:r w:rsidR="00570834">
        <w:t>measures</w:t>
      </w:r>
      <w:r w:rsidR="00570834" w:rsidRPr="008C7D6A">
        <w:t xml:space="preserve"> </w:t>
      </w:r>
      <w:r w:rsidR="00570834">
        <w:t>limit</w:t>
      </w:r>
      <w:r w:rsidR="00570834" w:rsidRPr="008C7D6A">
        <w:t xml:space="preserve"> </w:t>
      </w:r>
      <w:r w:rsidR="00570834">
        <w:t>the</w:t>
      </w:r>
      <w:r w:rsidR="00570834" w:rsidRPr="008C7D6A">
        <w:t xml:space="preserve"> </w:t>
      </w:r>
      <w:r w:rsidR="00570834">
        <w:t>ability</w:t>
      </w:r>
      <w:r w:rsidR="00570834" w:rsidRPr="008C7D6A">
        <w:t xml:space="preserve"> </w:t>
      </w:r>
      <w:r w:rsidR="00570834">
        <w:t>and</w:t>
      </w:r>
      <w:r w:rsidR="00570834" w:rsidRPr="008C7D6A">
        <w:t xml:space="preserve"> </w:t>
      </w:r>
      <w:r w:rsidR="00570834">
        <w:t>utility</w:t>
      </w:r>
      <w:r w:rsidR="00570834" w:rsidRPr="008C7D6A">
        <w:t xml:space="preserve"> </w:t>
      </w:r>
      <w:r w:rsidR="00570834">
        <w:t>of</w:t>
      </w:r>
      <w:r w:rsidR="00570834" w:rsidRPr="008C7D6A">
        <w:t xml:space="preserve"> </w:t>
      </w:r>
      <w:r w:rsidR="00570834">
        <w:t>the</w:t>
      </w:r>
      <w:r w:rsidR="00570834" w:rsidRPr="008C7D6A">
        <w:t xml:space="preserve"> </w:t>
      </w:r>
      <w:r w:rsidR="00570834">
        <w:t>government’s</w:t>
      </w:r>
      <w:r w:rsidR="00570834" w:rsidRPr="008C7D6A">
        <w:t xml:space="preserve"> </w:t>
      </w:r>
      <w:r w:rsidR="00570834">
        <w:t>progress</w:t>
      </w:r>
      <w:r w:rsidR="00570834" w:rsidRPr="008C7D6A">
        <w:t xml:space="preserve"> </w:t>
      </w:r>
      <w:r w:rsidR="00570834">
        <w:t>reports</w:t>
      </w:r>
      <w:r w:rsidR="00570834" w:rsidRPr="008C7D6A">
        <w:t xml:space="preserve"> </w:t>
      </w:r>
      <w:r w:rsidR="00570834">
        <w:t>to</w:t>
      </w:r>
      <w:r w:rsidR="00570834" w:rsidRPr="008C7D6A">
        <w:t xml:space="preserve"> </w:t>
      </w:r>
      <w:r w:rsidR="00570834">
        <w:t>qualitatively</w:t>
      </w:r>
      <w:r w:rsidR="00570834" w:rsidRPr="008C7D6A">
        <w:t xml:space="preserve"> assess </w:t>
      </w:r>
      <w:r w:rsidR="00570834">
        <w:t>progress</w:t>
      </w:r>
      <w:r w:rsidR="00570834" w:rsidRPr="008C7D6A">
        <w:t xml:space="preserve"> </w:t>
      </w:r>
      <w:r w:rsidR="00570834">
        <w:t>and</w:t>
      </w:r>
      <w:r w:rsidR="00570834" w:rsidRPr="008C7D6A">
        <w:t xml:space="preserve"> </w:t>
      </w:r>
      <w:r w:rsidR="00570834">
        <w:t>impact.</w:t>
      </w:r>
      <w:r w:rsidR="00570834" w:rsidRPr="008C7D6A">
        <w:t xml:space="preserve"> </w:t>
      </w:r>
      <w:r w:rsidR="00570834">
        <w:t>The</w:t>
      </w:r>
      <w:r w:rsidR="00570834" w:rsidRPr="008C7D6A">
        <w:t xml:space="preserve"> </w:t>
      </w:r>
      <w:r w:rsidR="00570834">
        <w:t>limitations</w:t>
      </w:r>
      <w:r w:rsidR="00570834" w:rsidRPr="008C7D6A">
        <w:t xml:space="preserve"> </w:t>
      </w:r>
      <w:r w:rsidR="00570834">
        <w:t>of</w:t>
      </w:r>
      <w:r w:rsidR="00570834" w:rsidRPr="008C7D6A">
        <w:t xml:space="preserve"> </w:t>
      </w:r>
      <w:r w:rsidR="00570834">
        <w:t>the</w:t>
      </w:r>
      <w:r w:rsidR="00570834" w:rsidRPr="008C7D6A">
        <w:t xml:space="preserve"> </w:t>
      </w:r>
      <w:r w:rsidR="00570834">
        <w:t>measures</w:t>
      </w:r>
      <w:r w:rsidR="00570834" w:rsidRPr="008C7D6A">
        <w:t xml:space="preserve"> </w:t>
      </w:r>
      <w:r w:rsidR="00570834">
        <w:t>from</w:t>
      </w:r>
      <w:r w:rsidR="00570834" w:rsidRPr="008C7D6A">
        <w:t xml:space="preserve"> </w:t>
      </w:r>
      <w:r w:rsidR="00570834">
        <w:t>a</w:t>
      </w:r>
      <w:r w:rsidR="00570834" w:rsidRPr="008C7D6A">
        <w:t xml:space="preserve"> </w:t>
      </w:r>
      <w:r w:rsidR="00570834">
        <w:t>reporting</w:t>
      </w:r>
      <w:r w:rsidR="00570834" w:rsidRPr="008C7D6A">
        <w:t xml:space="preserve"> </w:t>
      </w:r>
      <w:r w:rsidR="00570834">
        <w:t>perspective</w:t>
      </w:r>
      <w:r w:rsidR="00570834" w:rsidRPr="008C7D6A">
        <w:t xml:space="preserve"> </w:t>
      </w:r>
      <w:r w:rsidR="00570834">
        <w:t>was</w:t>
      </w:r>
      <w:r w:rsidR="00570834" w:rsidRPr="008C7D6A">
        <w:t xml:space="preserve"> </w:t>
      </w:r>
      <w:r w:rsidR="00570834">
        <w:t>highlighted</w:t>
      </w:r>
      <w:r w:rsidR="00570834" w:rsidRPr="008C7D6A">
        <w:t xml:space="preserve"> </w:t>
      </w:r>
      <w:r w:rsidR="00570834">
        <w:t>in</w:t>
      </w:r>
      <w:r w:rsidR="00570834" w:rsidRPr="008C7D6A">
        <w:t xml:space="preserve"> </w:t>
      </w:r>
      <w:r w:rsidR="00570834">
        <w:t>the</w:t>
      </w:r>
      <w:r w:rsidR="00570834" w:rsidRPr="008C7D6A">
        <w:t xml:space="preserve"> </w:t>
      </w:r>
      <w:r w:rsidR="00570834">
        <w:t>2014</w:t>
      </w:r>
      <w:r w:rsidR="00570834" w:rsidRPr="008C7D6A">
        <w:t xml:space="preserve"> </w:t>
      </w:r>
      <w:r w:rsidR="00570834">
        <w:t>Progress</w:t>
      </w:r>
      <w:r w:rsidR="00570834" w:rsidRPr="008C7D6A">
        <w:t xml:space="preserve"> </w:t>
      </w:r>
      <w:r w:rsidR="00570834">
        <w:t>Report,</w:t>
      </w:r>
      <w:r w:rsidR="00570834" w:rsidRPr="008C7D6A">
        <w:t xml:space="preserve"> </w:t>
      </w:r>
      <w:r w:rsidR="00570834">
        <w:t>which</w:t>
      </w:r>
      <w:r w:rsidR="00570834" w:rsidRPr="008C7D6A">
        <w:t xml:space="preserve"> </w:t>
      </w:r>
      <w:r w:rsidR="00570834">
        <w:t>presented</w:t>
      </w:r>
      <w:r w:rsidR="00570834" w:rsidRPr="008C7D6A">
        <w:t xml:space="preserve"> </w:t>
      </w:r>
      <w:r w:rsidR="00570834">
        <w:t>a</w:t>
      </w:r>
      <w:r w:rsidR="00570834" w:rsidRPr="008C7D6A">
        <w:t xml:space="preserve"> </w:t>
      </w:r>
      <w:r w:rsidR="00570834">
        <w:t>list</w:t>
      </w:r>
      <w:r w:rsidR="00570834" w:rsidRPr="008C7D6A">
        <w:t xml:space="preserve"> </w:t>
      </w:r>
      <w:r w:rsidR="00570834">
        <w:t>of</w:t>
      </w:r>
      <w:r w:rsidR="00570834" w:rsidRPr="008C7D6A">
        <w:t xml:space="preserve"> </w:t>
      </w:r>
      <w:r w:rsidR="00570834">
        <w:t>outputs,</w:t>
      </w:r>
      <w:r w:rsidR="00570834" w:rsidRPr="008C7D6A">
        <w:t xml:space="preserve"> </w:t>
      </w:r>
      <w:r w:rsidR="00570834">
        <w:t>with</w:t>
      </w:r>
      <w:r w:rsidR="00570834" w:rsidRPr="008C7D6A">
        <w:t xml:space="preserve"> </w:t>
      </w:r>
      <w:r w:rsidR="00570834">
        <w:t>no</w:t>
      </w:r>
      <w:r w:rsidR="00570834" w:rsidRPr="008C7D6A">
        <w:t xml:space="preserve"> </w:t>
      </w:r>
      <w:r w:rsidR="00570834">
        <w:t>qualitative</w:t>
      </w:r>
      <w:r w:rsidR="00570834" w:rsidRPr="008C7D6A">
        <w:t xml:space="preserve"> </w:t>
      </w:r>
      <w:r w:rsidR="00570834">
        <w:t>analysis</w:t>
      </w:r>
      <w:r w:rsidR="00570834" w:rsidRPr="008C7D6A">
        <w:t xml:space="preserve"> </w:t>
      </w:r>
      <w:r w:rsidR="00570834">
        <w:t>or</w:t>
      </w:r>
      <w:r w:rsidR="00570834" w:rsidRPr="008C7D6A">
        <w:t xml:space="preserve"> </w:t>
      </w:r>
      <w:r w:rsidR="00570834">
        <w:t>assessment</w:t>
      </w:r>
      <w:r w:rsidR="00570834" w:rsidRPr="008C7D6A">
        <w:t xml:space="preserve"> </w:t>
      </w:r>
      <w:r w:rsidR="00570834">
        <w:t>of</w:t>
      </w:r>
      <w:r w:rsidR="00570834" w:rsidRPr="008C7D6A">
        <w:t xml:space="preserve"> </w:t>
      </w:r>
      <w:r w:rsidR="00570834">
        <w:t>outcomes.</w:t>
      </w:r>
      <w:r w:rsidR="00570834" w:rsidRPr="008C7D6A">
        <w:t xml:space="preserve"> </w:t>
      </w:r>
      <w:r w:rsidR="00570834">
        <w:t>Table</w:t>
      </w:r>
      <w:r w:rsidR="00570834" w:rsidRPr="008C7D6A">
        <w:t xml:space="preserve"> </w:t>
      </w:r>
      <w:r w:rsidR="00570834">
        <w:t>3</w:t>
      </w:r>
      <w:r w:rsidR="00570834" w:rsidRPr="008C7D6A">
        <w:t xml:space="preserve"> </w:t>
      </w:r>
      <w:r w:rsidR="00570834">
        <w:t>includes</w:t>
      </w:r>
      <w:r w:rsidR="00570834" w:rsidRPr="008C7D6A">
        <w:t xml:space="preserve"> </w:t>
      </w:r>
      <w:r w:rsidR="00570834">
        <w:t>an</w:t>
      </w:r>
      <w:r w:rsidR="00570834" w:rsidRPr="008C7D6A">
        <w:t xml:space="preserve"> </w:t>
      </w:r>
      <w:r w:rsidR="00570834">
        <w:t>illustration</w:t>
      </w:r>
      <w:r w:rsidR="00570834" w:rsidRPr="008C7D6A">
        <w:t xml:space="preserve"> </w:t>
      </w:r>
      <w:r w:rsidR="00570834">
        <w:t>of</w:t>
      </w:r>
      <w:r w:rsidR="00570834" w:rsidRPr="008C7D6A">
        <w:t xml:space="preserve"> </w:t>
      </w:r>
      <w:r w:rsidR="00570834">
        <w:t>the</w:t>
      </w:r>
      <w:r w:rsidR="00570834" w:rsidRPr="008C7D6A">
        <w:t xml:space="preserve"> </w:t>
      </w:r>
      <w:r w:rsidR="00570834">
        <w:t>implications</w:t>
      </w:r>
      <w:r w:rsidR="00570834" w:rsidRPr="008C7D6A">
        <w:t xml:space="preserve"> </w:t>
      </w:r>
      <w:r w:rsidR="00570834">
        <w:t>of</w:t>
      </w:r>
      <w:r w:rsidR="00570834" w:rsidRPr="008C7D6A">
        <w:t xml:space="preserve"> </w:t>
      </w:r>
      <w:r w:rsidR="00570834">
        <w:t>the</w:t>
      </w:r>
      <w:r w:rsidR="00570834" w:rsidRPr="008C7D6A">
        <w:t xml:space="preserve"> </w:t>
      </w:r>
      <w:r w:rsidR="00570834">
        <w:t>M&amp;E</w:t>
      </w:r>
      <w:r w:rsidR="00570834" w:rsidRPr="008C7D6A">
        <w:t xml:space="preserve"> </w:t>
      </w:r>
      <w:r w:rsidR="00570834">
        <w:t>measures</w:t>
      </w:r>
      <w:r w:rsidR="00570834" w:rsidRPr="008C7D6A">
        <w:t xml:space="preserve"> </w:t>
      </w:r>
      <w:r w:rsidR="00570834">
        <w:t>for</w:t>
      </w:r>
      <w:r w:rsidR="00570834" w:rsidRPr="008C7D6A">
        <w:t xml:space="preserve"> </w:t>
      </w:r>
      <w:r w:rsidR="00570834">
        <w:t>the</w:t>
      </w:r>
      <w:r w:rsidR="008C7D6A">
        <w:t xml:space="preserve"> </w:t>
      </w:r>
      <w:r w:rsidR="00570834">
        <w:t>qualitative</w:t>
      </w:r>
      <w:r w:rsidR="00570834" w:rsidRPr="008C7D6A">
        <w:t xml:space="preserve"> </w:t>
      </w:r>
      <w:r w:rsidR="00570834">
        <w:t>content</w:t>
      </w:r>
      <w:r w:rsidR="00570834" w:rsidRPr="008C7D6A">
        <w:t xml:space="preserve"> </w:t>
      </w:r>
      <w:r w:rsidR="00570834">
        <w:t>of</w:t>
      </w:r>
      <w:r w:rsidR="00570834" w:rsidRPr="008C7D6A">
        <w:t xml:space="preserve"> </w:t>
      </w:r>
      <w:r w:rsidR="00570834">
        <w:t>government</w:t>
      </w:r>
      <w:r w:rsidR="00570834" w:rsidRPr="008C7D6A">
        <w:t xml:space="preserve"> </w:t>
      </w:r>
      <w:r w:rsidR="00570834">
        <w:t>reporting,</w:t>
      </w:r>
      <w:r w:rsidR="00570834" w:rsidRPr="008C7D6A">
        <w:t xml:space="preserve"> </w:t>
      </w:r>
      <w:r w:rsidR="00570834">
        <w:t>using</w:t>
      </w:r>
      <w:r w:rsidR="00570834" w:rsidRPr="008C7D6A">
        <w:t xml:space="preserve"> </w:t>
      </w:r>
      <w:r w:rsidR="00570834">
        <w:t>a</w:t>
      </w:r>
      <w:r w:rsidR="00570834" w:rsidRPr="008C7D6A">
        <w:t xml:space="preserve"> </w:t>
      </w:r>
      <w:r w:rsidR="00570834">
        <w:t>specific</w:t>
      </w:r>
      <w:r w:rsidR="00570834" w:rsidRPr="008C7D6A">
        <w:t xml:space="preserve"> </w:t>
      </w:r>
      <w:r w:rsidR="00570834">
        <w:t>example</w:t>
      </w:r>
      <w:r w:rsidR="00570834" w:rsidRPr="008C7D6A">
        <w:t xml:space="preserve"> </w:t>
      </w:r>
      <w:r w:rsidR="00570834">
        <w:t>of</w:t>
      </w:r>
      <w:r w:rsidR="00570834" w:rsidRPr="008C7D6A">
        <w:t xml:space="preserve"> </w:t>
      </w:r>
      <w:r w:rsidR="00570834">
        <w:t>AFP</w:t>
      </w:r>
      <w:r w:rsidR="00570834" w:rsidRPr="008C7D6A">
        <w:t xml:space="preserve"> </w:t>
      </w:r>
      <w:r w:rsidR="00570834">
        <w:t>reporting</w:t>
      </w:r>
      <w:r w:rsidR="00570834" w:rsidRPr="008C7D6A">
        <w:t xml:space="preserve"> </w:t>
      </w:r>
      <w:r w:rsidR="00570834">
        <w:t>on</w:t>
      </w:r>
      <w:r w:rsidR="00570834" w:rsidRPr="008C7D6A">
        <w:t xml:space="preserve"> </w:t>
      </w:r>
      <w:r w:rsidR="00570834">
        <w:t>a</w:t>
      </w:r>
      <w:r w:rsidR="00570834" w:rsidRPr="008C7D6A">
        <w:t xml:space="preserve"> </w:t>
      </w:r>
      <w:r w:rsidR="00570834">
        <w:t>particular</w:t>
      </w:r>
      <w:r w:rsidR="00570834" w:rsidRPr="008C7D6A">
        <w:t xml:space="preserve"> </w:t>
      </w:r>
      <w:r w:rsidR="00570834">
        <w:t>training</w:t>
      </w:r>
      <w:r w:rsidR="00570834" w:rsidRPr="008C7D6A">
        <w:t xml:space="preserve"> </w:t>
      </w:r>
      <w:r w:rsidR="00570834">
        <w:t>initiative.</w:t>
      </w:r>
      <w:r w:rsidR="008C7D6A">
        <w:rPr>
          <w:rStyle w:val="FootnoteReference"/>
        </w:rPr>
        <w:footnoteReference w:id="18"/>
      </w:r>
    </w:p>
    <w:p w14:paraId="66BF0C44" w14:textId="1E362D29" w:rsidR="007C4E56" w:rsidRPr="008C7D6A" w:rsidRDefault="00570834" w:rsidP="008C7D6A">
      <w:pPr>
        <w:pStyle w:val="BodyText"/>
      </w:pPr>
      <w:r>
        <w:t>According</w:t>
      </w:r>
      <w:r w:rsidRPr="008C7D6A">
        <w:t xml:space="preserve"> </w:t>
      </w:r>
      <w:r>
        <w:t>to</w:t>
      </w:r>
      <w:r w:rsidRPr="008C7D6A">
        <w:t xml:space="preserve"> </w:t>
      </w:r>
      <w:r>
        <w:t>analyses</w:t>
      </w:r>
      <w:r w:rsidRPr="008C7D6A">
        <w:t xml:space="preserve"> </w:t>
      </w:r>
      <w:r>
        <w:t>of</w:t>
      </w:r>
      <w:r w:rsidRPr="008C7D6A">
        <w:t xml:space="preserve"> </w:t>
      </w:r>
      <w:r>
        <w:t>other</w:t>
      </w:r>
      <w:r w:rsidRPr="008C7D6A">
        <w:t xml:space="preserve"> </w:t>
      </w:r>
      <w:r>
        <w:t>non-conflict</w:t>
      </w:r>
      <w:r w:rsidRPr="008C7D6A">
        <w:t xml:space="preserve"> </w:t>
      </w:r>
      <w:r>
        <w:t>donor</w:t>
      </w:r>
      <w:r w:rsidRPr="008C7D6A">
        <w:t xml:space="preserve"> </w:t>
      </w:r>
      <w:r>
        <w:t>NAPs,</w:t>
      </w:r>
      <w:r w:rsidRPr="008C7D6A">
        <w:t xml:space="preserve"> </w:t>
      </w:r>
      <w:r>
        <w:t>progress</w:t>
      </w:r>
      <w:r w:rsidRPr="008C7D6A">
        <w:t xml:space="preserve"> </w:t>
      </w:r>
      <w:r>
        <w:t>reports</w:t>
      </w:r>
      <w:r w:rsidRPr="008C7D6A">
        <w:t xml:space="preserve"> </w:t>
      </w:r>
      <w:r>
        <w:t>present</w:t>
      </w:r>
      <w:r w:rsidRPr="008C7D6A">
        <w:t xml:space="preserve"> an </w:t>
      </w:r>
      <w:r>
        <w:t>important</w:t>
      </w:r>
      <w:r w:rsidRPr="008C7D6A">
        <w:t xml:space="preserve"> </w:t>
      </w:r>
      <w:r>
        <w:t>opportunity</w:t>
      </w:r>
      <w:r w:rsidRPr="008C7D6A">
        <w:t xml:space="preserve"> </w:t>
      </w:r>
      <w:r>
        <w:t>for</w:t>
      </w:r>
      <w:r w:rsidRPr="008C7D6A">
        <w:t xml:space="preserve"> </w:t>
      </w:r>
      <w:r>
        <w:t>implementing</w:t>
      </w:r>
      <w:r w:rsidRPr="008C7D6A">
        <w:t xml:space="preserve"> </w:t>
      </w:r>
      <w:r>
        <w:t>agencies</w:t>
      </w:r>
      <w:r w:rsidRPr="008C7D6A">
        <w:t xml:space="preserve"> </w:t>
      </w:r>
      <w:r>
        <w:t>to</w:t>
      </w:r>
      <w:r w:rsidRPr="008C7D6A">
        <w:t xml:space="preserve"> </w:t>
      </w:r>
      <w:r>
        <w:t>provide</w:t>
      </w:r>
      <w:r w:rsidRPr="008C7D6A">
        <w:t xml:space="preserve"> </w:t>
      </w:r>
      <w:r>
        <w:t>qualitative</w:t>
      </w:r>
      <w:r w:rsidRPr="008C7D6A">
        <w:t xml:space="preserve"> </w:t>
      </w:r>
      <w:r>
        <w:t>reflections</w:t>
      </w:r>
      <w:r w:rsidRPr="008C7D6A">
        <w:t xml:space="preserve"> </w:t>
      </w:r>
      <w:r>
        <w:t>and</w:t>
      </w:r>
      <w:r w:rsidRPr="008C7D6A">
        <w:t xml:space="preserve"> </w:t>
      </w:r>
      <w:r>
        <w:t>analysis</w:t>
      </w:r>
      <w:r w:rsidRPr="008C7D6A">
        <w:t xml:space="preserve"> </w:t>
      </w:r>
      <w:r>
        <w:t>of</w:t>
      </w:r>
      <w:r w:rsidRPr="008C7D6A">
        <w:t xml:space="preserve"> </w:t>
      </w:r>
      <w:r>
        <w:t>progress,</w:t>
      </w:r>
      <w:r w:rsidRPr="008C7D6A">
        <w:t xml:space="preserve"> </w:t>
      </w:r>
      <w:r>
        <w:t>gaps</w:t>
      </w:r>
      <w:r w:rsidRPr="008C7D6A">
        <w:t xml:space="preserve"> </w:t>
      </w:r>
      <w:r>
        <w:t>and</w:t>
      </w:r>
      <w:r w:rsidRPr="008C7D6A">
        <w:t xml:space="preserve"> </w:t>
      </w:r>
      <w:r>
        <w:t>challenges,</w:t>
      </w:r>
      <w:r w:rsidRPr="008C7D6A">
        <w:t xml:space="preserve"> </w:t>
      </w:r>
      <w:r>
        <w:t>including</w:t>
      </w:r>
      <w:r w:rsidRPr="008C7D6A">
        <w:t xml:space="preserve"> </w:t>
      </w:r>
      <w:r>
        <w:t>resistance</w:t>
      </w:r>
      <w:r w:rsidRPr="008C7D6A">
        <w:t xml:space="preserve"> </w:t>
      </w:r>
      <w:r>
        <w:t>met</w:t>
      </w:r>
      <w:r w:rsidRPr="008C7D6A">
        <w:t xml:space="preserve"> </w:t>
      </w:r>
      <w:r>
        <w:t>(</w:t>
      </w:r>
      <w:proofErr w:type="spellStart"/>
      <w:r>
        <w:t>Ormhaug</w:t>
      </w:r>
      <w:proofErr w:type="spellEnd"/>
      <w:r w:rsidRPr="008C7D6A">
        <w:t xml:space="preserve"> </w:t>
      </w:r>
      <w:r>
        <w:t>2014,</w:t>
      </w:r>
      <w:r w:rsidRPr="008C7D6A">
        <w:t xml:space="preserve"> </w:t>
      </w:r>
      <w:r>
        <w:t>p.79;</w:t>
      </w:r>
      <w:r w:rsidRPr="008C7D6A">
        <w:t xml:space="preserve"> Women, </w:t>
      </w:r>
      <w:r>
        <w:t>Peace</w:t>
      </w:r>
      <w:r w:rsidRPr="008C7D6A">
        <w:t xml:space="preserve"> </w:t>
      </w:r>
      <w:r>
        <w:t>and</w:t>
      </w:r>
      <w:r w:rsidRPr="008C7D6A">
        <w:t xml:space="preserve"> </w:t>
      </w:r>
      <w:r>
        <w:t>Security</w:t>
      </w:r>
      <w:r w:rsidRPr="008C7D6A">
        <w:t xml:space="preserve"> </w:t>
      </w:r>
      <w:r>
        <w:t>Network</w:t>
      </w:r>
      <w:r w:rsidRPr="008C7D6A">
        <w:t xml:space="preserve"> </w:t>
      </w:r>
      <w:r>
        <w:t>–</w:t>
      </w:r>
      <w:r w:rsidRPr="008C7D6A">
        <w:t xml:space="preserve"> </w:t>
      </w:r>
      <w:r>
        <w:t>Canada</w:t>
      </w:r>
      <w:r w:rsidRPr="008C7D6A">
        <w:t xml:space="preserve"> </w:t>
      </w:r>
      <w:r>
        <w:t>2014).</w:t>
      </w:r>
      <w:r w:rsidRPr="008C7D6A">
        <w:t xml:space="preserve"> </w:t>
      </w:r>
      <w:r>
        <w:t>Several</w:t>
      </w:r>
      <w:r w:rsidRPr="008C7D6A">
        <w:t xml:space="preserve"> </w:t>
      </w:r>
      <w:r>
        <w:t>interviewees</w:t>
      </w:r>
      <w:r w:rsidRPr="008C7D6A">
        <w:t xml:space="preserve"> </w:t>
      </w:r>
      <w:r>
        <w:t>noted</w:t>
      </w:r>
      <w:r w:rsidRPr="008C7D6A">
        <w:t xml:space="preserve"> </w:t>
      </w:r>
      <w:r>
        <w:t>that</w:t>
      </w:r>
      <w:r w:rsidRPr="008C7D6A">
        <w:t xml:space="preserve"> </w:t>
      </w:r>
      <w:r>
        <w:t>the</w:t>
      </w:r>
      <w:r w:rsidRPr="008C7D6A">
        <w:t xml:space="preserve"> </w:t>
      </w:r>
      <w:r>
        <w:t>2014</w:t>
      </w:r>
      <w:r w:rsidRPr="008C7D6A">
        <w:t xml:space="preserve"> </w:t>
      </w:r>
      <w:r>
        <w:t>Progress</w:t>
      </w:r>
      <w:r w:rsidRPr="008C7D6A">
        <w:t xml:space="preserve"> </w:t>
      </w:r>
      <w:r>
        <w:t>Report</w:t>
      </w:r>
      <w:r w:rsidRPr="008C7D6A">
        <w:t xml:space="preserve"> </w:t>
      </w:r>
      <w:r>
        <w:t>described</w:t>
      </w:r>
      <w:r w:rsidRPr="008C7D6A">
        <w:t xml:space="preserve"> </w:t>
      </w:r>
      <w:r>
        <w:t>a</w:t>
      </w:r>
      <w:r w:rsidRPr="008C7D6A">
        <w:t xml:space="preserve"> </w:t>
      </w:r>
      <w:r>
        <w:t>lot</w:t>
      </w:r>
      <w:r w:rsidRPr="008C7D6A">
        <w:t xml:space="preserve"> </w:t>
      </w:r>
      <w:r>
        <w:t>of</w:t>
      </w:r>
      <w:r w:rsidRPr="008C7D6A">
        <w:t xml:space="preserve"> </w:t>
      </w:r>
      <w:r>
        <w:t>activities,</w:t>
      </w:r>
      <w:r w:rsidRPr="008C7D6A">
        <w:t xml:space="preserve"> </w:t>
      </w:r>
      <w:r>
        <w:t>however</w:t>
      </w:r>
      <w:r w:rsidRPr="008C7D6A">
        <w:t xml:space="preserve"> </w:t>
      </w:r>
      <w:r>
        <w:t>it</w:t>
      </w:r>
      <w:r w:rsidRPr="008C7D6A">
        <w:t xml:space="preserve"> </w:t>
      </w:r>
      <w:r>
        <w:t>did</w:t>
      </w:r>
      <w:r w:rsidRPr="008C7D6A">
        <w:t xml:space="preserve"> </w:t>
      </w:r>
      <w:r>
        <w:t>not</w:t>
      </w:r>
      <w:r w:rsidRPr="008C7D6A">
        <w:t xml:space="preserve"> </w:t>
      </w:r>
      <w:r>
        <w:t>draw</w:t>
      </w:r>
      <w:r w:rsidRPr="008C7D6A">
        <w:t xml:space="preserve"> </w:t>
      </w:r>
      <w:r>
        <w:t>them</w:t>
      </w:r>
      <w:r w:rsidRPr="008C7D6A">
        <w:t xml:space="preserve"> </w:t>
      </w:r>
      <w:r>
        <w:t>together</w:t>
      </w:r>
      <w:r w:rsidRPr="008C7D6A">
        <w:t xml:space="preserve"> </w:t>
      </w:r>
      <w:r>
        <w:t>to</w:t>
      </w:r>
      <w:r w:rsidRPr="008C7D6A">
        <w:t xml:space="preserve"> </w:t>
      </w:r>
      <w:r>
        <w:t>provide</w:t>
      </w:r>
      <w:r w:rsidRPr="008C7D6A">
        <w:t xml:space="preserve"> </w:t>
      </w:r>
      <w:r>
        <w:t>an</w:t>
      </w:r>
      <w:r w:rsidRPr="008C7D6A">
        <w:t xml:space="preserve"> </w:t>
      </w:r>
      <w:r>
        <w:t>overall</w:t>
      </w:r>
      <w:r w:rsidRPr="008C7D6A">
        <w:t xml:space="preserve"> </w:t>
      </w:r>
      <w:r>
        <w:t>assessment</w:t>
      </w:r>
      <w:r w:rsidRPr="008C7D6A">
        <w:t xml:space="preserve"> </w:t>
      </w:r>
      <w:r>
        <w:t>of</w:t>
      </w:r>
      <w:r w:rsidRPr="008C7D6A">
        <w:t xml:space="preserve"> </w:t>
      </w:r>
      <w:r>
        <w:t>achievements</w:t>
      </w:r>
      <w:r w:rsidRPr="008C7D6A">
        <w:t xml:space="preserve"> </w:t>
      </w:r>
      <w:r>
        <w:t>and</w:t>
      </w:r>
      <w:r w:rsidRPr="008C7D6A">
        <w:t xml:space="preserve"> </w:t>
      </w:r>
      <w:r>
        <w:t>progress.</w:t>
      </w:r>
      <w:r w:rsidRPr="008C7D6A">
        <w:t xml:space="preserve"> </w:t>
      </w:r>
      <w:r>
        <w:t>Some</w:t>
      </w:r>
      <w:r w:rsidR="00AE1392">
        <w:t xml:space="preserve"> </w:t>
      </w:r>
      <w:r w:rsidRPr="008C7D6A">
        <w:t xml:space="preserve">government </w:t>
      </w:r>
      <w:r>
        <w:t>interviewees</w:t>
      </w:r>
      <w:r w:rsidRPr="008C7D6A">
        <w:t xml:space="preserve"> </w:t>
      </w:r>
      <w:r>
        <w:t>noted</w:t>
      </w:r>
      <w:r w:rsidRPr="008C7D6A">
        <w:t xml:space="preserve"> </w:t>
      </w:r>
      <w:r>
        <w:t>that</w:t>
      </w:r>
      <w:r w:rsidRPr="008C7D6A">
        <w:t xml:space="preserve"> </w:t>
      </w:r>
      <w:r>
        <w:t>reporting</w:t>
      </w:r>
      <w:r w:rsidRPr="008C7D6A">
        <w:t xml:space="preserve"> </w:t>
      </w:r>
      <w:r>
        <w:t>using</w:t>
      </w:r>
      <w:r w:rsidRPr="008C7D6A">
        <w:t xml:space="preserve"> </w:t>
      </w:r>
      <w:r>
        <w:t>the</w:t>
      </w:r>
      <w:r w:rsidRPr="008C7D6A">
        <w:t xml:space="preserve"> </w:t>
      </w:r>
      <w:r>
        <w:t>Progress</w:t>
      </w:r>
      <w:r w:rsidRPr="008C7D6A">
        <w:t xml:space="preserve"> </w:t>
      </w:r>
      <w:r>
        <w:t>Report</w:t>
      </w:r>
      <w:r w:rsidRPr="008C7D6A">
        <w:t xml:space="preserve"> </w:t>
      </w:r>
      <w:r>
        <w:t>template</w:t>
      </w:r>
      <w:r w:rsidRPr="008C7D6A">
        <w:t xml:space="preserve"> </w:t>
      </w:r>
      <w:r>
        <w:t>was</w:t>
      </w:r>
      <w:r w:rsidRPr="008C7D6A">
        <w:t xml:space="preserve"> </w:t>
      </w:r>
      <w:r>
        <w:t>unable</w:t>
      </w:r>
      <w:r w:rsidRPr="008C7D6A">
        <w:t xml:space="preserve"> </w:t>
      </w:r>
      <w:r>
        <w:t>to</w:t>
      </w:r>
      <w:r w:rsidRPr="008C7D6A">
        <w:t xml:space="preserve"> </w:t>
      </w:r>
      <w:r>
        <w:t>capture</w:t>
      </w:r>
      <w:r w:rsidRPr="008C7D6A">
        <w:t xml:space="preserve"> </w:t>
      </w:r>
      <w:r>
        <w:t>the</w:t>
      </w:r>
      <w:r w:rsidRPr="008C7D6A">
        <w:t xml:space="preserve"> </w:t>
      </w:r>
      <w:r>
        <w:t>scope</w:t>
      </w:r>
      <w:r w:rsidRPr="008C7D6A">
        <w:t xml:space="preserve"> </w:t>
      </w:r>
      <w:r>
        <w:t>of</w:t>
      </w:r>
      <w:r w:rsidRPr="008C7D6A">
        <w:t xml:space="preserve"> </w:t>
      </w:r>
      <w:r>
        <w:t>their</w:t>
      </w:r>
      <w:r w:rsidRPr="008C7D6A">
        <w:t xml:space="preserve"> </w:t>
      </w:r>
      <w:r>
        <w:t>work.</w:t>
      </w:r>
      <w:r w:rsidRPr="008C7D6A">
        <w:t xml:space="preserve"> </w:t>
      </w:r>
      <w:r>
        <w:t>While</w:t>
      </w:r>
      <w:r w:rsidRPr="008C7D6A">
        <w:t xml:space="preserve"> </w:t>
      </w:r>
      <w:r>
        <w:t>the</w:t>
      </w:r>
      <w:r w:rsidRPr="008C7D6A">
        <w:t xml:space="preserve"> </w:t>
      </w:r>
      <w:r>
        <w:t>information</w:t>
      </w:r>
      <w:r w:rsidRPr="008C7D6A">
        <w:t xml:space="preserve"> </w:t>
      </w:r>
      <w:r>
        <w:t>and</w:t>
      </w:r>
      <w:r w:rsidRPr="008C7D6A">
        <w:t xml:space="preserve"> </w:t>
      </w:r>
      <w:r>
        <w:t>examples</w:t>
      </w:r>
      <w:r w:rsidRPr="008C7D6A">
        <w:t xml:space="preserve"> </w:t>
      </w:r>
      <w:r>
        <w:t>presented</w:t>
      </w:r>
      <w:r w:rsidRPr="008C7D6A">
        <w:t xml:space="preserve"> </w:t>
      </w:r>
      <w:r>
        <w:t>in</w:t>
      </w:r>
      <w:r w:rsidRPr="008C7D6A">
        <w:t xml:space="preserve"> </w:t>
      </w:r>
      <w:r>
        <w:t>the</w:t>
      </w:r>
      <w:r w:rsidRPr="008C7D6A">
        <w:t xml:space="preserve"> </w:t>
      </w:r>
      <w:r>
        <w:t>2014</w:t>
      </w:r>
      <w:r w:rsidRPr="008C7D6A">
        <w:t xml:space="preserve"> </w:t>
      </w:r>
      <w:r>
        <w:t>Progress</w:t>
      </w:r>
      <w:r w:rsidRPr="008C7D6A">
        <w:t xml:space="preserve"> </w:t>
      </w:r>
      <w:r>
        <w:t>Report</w:t>
      </w:r>
      <w:r w:rsidRPr="008C7D6A">
        <w:t xml:space="preserve"> </w:t>
      </w:r>
      <w:r>
        <w:t>provide</w:t>
      </w:r>
      <w:r w:rsidRPr="008C7D6A">
        <w:t xml:space="preserve"> </w:t>
      </w:r>
      <w:r>
        <w:t>an</w:t>
      </w:r>
      <w:r w:rsidRPr="008C7D6A">
        <w:t xml:space="preserve"> </w:t>
      </w:r>
      <w:r>
        <w:t>indication</w:t>
      </w:r>
      <w:r w:rsidRPr="008C7D6A">
        <w:t xml:space="preserve"> </w:t>
      </w:r>
      <w:r>
        <w:t>of</w:t>
      </w:r>
      <w:r w:rsidRPr="008C7D6A">
        <w:t xml:space="preserve"> </w:t>
      </w:r>
      <w:r>
        <w:t>a</w:t>
      </w:r>
      <w:r w:rsidRPr="008C7D6A">
        <w:t xml:space="preserve"> </w:t>
      </w:r>
      <w:r>
        <w:t>great</w:t>
      </w:r>
      <w:r w:rsidRPr="008C7D6A">
        <w:t xml:space="preserve"> </w:t>
      </w:r>
      <w:r>
        <w:t>deal</w:t>
      </w:r>
      <w:r w:rsidRPr="008C7D6A">
        <w:t xml:space="preserve"> </w:t>
      </w:r>
      <w:r>
        <w:t>of</w:t>
      </w:r>
      <w:r w:rsidRPr="008C7D6A">
        <w:t xml:space="preserve"> </w:t>
      </w:r>
      <w:r>
        <w:t>activity</w:t>
      </w:r>
      <w:r w:rsidRPr="008C7D6A">
        <w:t xml:space="preserve"> </w:t>
      </w:r>
      <w:r>
        <w:t>across</w:t>
      </w:r>
      <w:r w:rsidRPr="008C7D6A">
        <w:t xml:space="preserve"> </w:t>
      </w:r>
      <w:r>
        <w:t>government,</w:t>
      </w:r>
      <w:r w:rsidRPr="008C7D6A">
        <w:t xml:space="preserve"> </w:t>
      </w:r>
      <w:r>
        <w:t>the</w:t>
      </w:r>
      <w:r w:rsidRPr="008C7D6A">
        <w:t xml:space="preserve"> </w:t>
      </w:r>
      <w:r w:rsidRPr="00936388">
        <w:rPr>
          <w:b/>
        </w:rPr>
        <w:t>reflections and qualitative analysis may be equally, if not more, important</w:t>
      </w:r>
      <w:r w:rsidRPr="008C7D6A">
        <w:t xml:space="preserve"> </w:t>
      </w:r>
      <w:r>
        <w:t>than</w:t>
      </w:r>
      <w:r w:rsidRPr="008C7D6A">
        <w:t xml:space="preserve"> </w:t>
      </w:r>
      <w:r>
        <w:t>the</w:t>
      </w:r>
      <w:r w:rsidRPr="008C7D6A">
        <w:t xml:space="preserve"> </w:t>
      </w:r>
      <w:r>
        <w:t>presentation</w:t>
      </w:r>
      <w:r w:rsidRPr="008C7D6A">
        <w:t xml:space="preserve"> </w:t>
      </w:r>
      <w:r>
        <w:t>of</w:t>
      </w:r>
      <w:r w:rsidRPr="008C7D6A">
        <w:t xml:space="preserve"> </w:t>
      </w:r>
      <w:r>
        <w:t>quantitative</w:t>
      </w:r>
      <w:r w:rsidRPr="008C7D6A">
        <w:t xml:space="preserve"> </w:t>
      </w:r>
      <w:r>
        <w:t>and</w:t>
      </w:r>
      <w:r w:rsidRPr="008C7D6A">
        <w:t xml:space="preserve"> </w:t>
      </w:r>
      <w:r>
        <w:t>demographic</w:t>
      </w:r>
      <w:r w:rsidRPr="008C7D6A">
        <w:t xml:space="preserve"> </w:t>
      </w:r>
      <w:r>
        <w:t>data.</w:t>
      </w:r>
    </w:p>
    <w:p w14:paraId="789D0650" w14:textId="3BF49DD4" w:rsidR="000444F6" w:rsidRDefault="00570834" w:rsidP="008C7D6A">
      <w:pPr>
        <w:pStyle w:val="BodyText"/>
      </w:pPr>
      <w:r>
        <w:t>Some</w:t>
      </w:r>
      <w:r w:rsidRPr="008C7D6A">
        <w:t xml:space="preserve"> </w:t>
      </w:r>
      <w:r>
        <w:t>interviewees</w:t>
      </w:r>
      <w:r w:rsidRPr="008C7D6A">
        <w:t xml:space="preserve"> </w:t>
      </w:r>
      <w:r>
        <w:t>indicated</w:t>
      </w:r>
      <w:r w:rsidRPr="008C7D6A">
        <w:t xml:space="preserve"> </w:t>
      </w:r>
      <w:r>
        <w:t>that</w:t>
      </w:r>
      <w:r w:rsidRPr="008C7D6A">
        <w:t xml:space="preserve"> </w:t>
      </w:r>
      <w:r>
        <w:t>department</w:t>
      </w:r>
      <w:r w:rsidRPr="008C7D6A">
        <w:t xml:space="preserve"> </w:t>
      </w:r>
      <w:r>
        <w:t>or</w:t>
      </w:r>
      <w:r w:rsidRPr="008C7D6A">
        <w:t xml:space="preserve"> </w:t>
      </w:r>
      <w:r>
        <w:t>agency-specific</w:t>
      </w:r>
      <w:r w:rsidRPr="008C7D6A">
        <w:t xml:space="preserve"> </w:t>
      </w:r>
      <w:r>
        <w:t>implementation</w:t>
      </w:r>
      <w:r w:rsidRPr="008C7D6A">
        <w:t xml:space="preserve"> </w:t>
      </w:r>
      <w:r>
        <w:t>plans</w:t>
      </w:r>
      <w:r w:rsidRPr="008C7D6A">
        <w:t xml:space="preserve"> </w:t>
      </w:r>
      <w:r>
        <w:t>are</w:t>
      </w:r>
      <w:r w:rsidRPr="008C7D6A">
        <w:t xml:space="preserve"> </w:t>
      </w:r>
      <w:r>
        <w:t>a</w:t>
      </w:r>
      <w:r w:rsidRPr="008C7D6A">
        <w:t xml:space="preserve"> </w:t>
      </w:r>
      <w:r>
        <w:t>useful</w:t>
      </w:r>
      <w:r w:rsidRPr="008C7D6A">
        <w:t xml:space="preserve"> </w:t>
      </w:r>
      <w:r>
        <w:t>tool</w:t>
      </w:r>
      <w:r w:rsidRPr="008C7D6A">
        <w:t xml:space="preserve"> </w:t>
      </w:r>
      <w:r>
        <w:t>to</w:t>
      </w:r>
      <w:r w:rsidRPr="008C7D6A">
        <w:t xml:space="preserve"> </w:t>
      </w:r>
      <w:r>
        <w:t>mitigate</w:t>
      </w:r>
      <w:r w:rsidRPr="008C7D6A">
        <w:t xml:space="preserve"> </w:t>
      </w:r>
      <w:r>
        <w:t>the</w:t>
      </w:r>
      <w:r w:rsidRPr="008C7D6A">
        <w:t xml:space="preserve"> </w:t>
      </w:r>
      <w:r>
        <w:t>weaknesses</w:t>
      </w:r>
      <w:r w:rsidRPr="008C7D6A">
        <w:t xml:space="preserve"> </w:t>
      </w:r>
      <w:r>
        <w:t>of</w:t>
      </w:r>
      <w:r w:rsidRPr="008C7D6A">
        <w:t xml:space="preserve"> </w:t>
      </w:r>
      <w:r>
        <w:t>the</w:t>
      </w:r>
      <w:r w:rsidRPr="008C7D6A">
        <w:t xml:space="preserve"> </w:t>
      </w:r>
      <w:r>
        <w:t>current</w:t>
      </w:r>
      <w:r w:rsidRPr="008C7D6A">
        <w:t xml:space="preserve"> </w:t>
      </w:r>
      <w:r>
        <w:t>M&amp;E</w:t>
      </w:r>
      <w:r w:rsidRPr="008C7D6A">
        <w:t xml:space="preserve"> </w:t>
      </w:r>
      <w:r>
        <w:t>framework</w:t>
      </w:r>
      <w:r w:rsidRPr="008C7D6A">
        <w:t xml:space="preserve"> </w:t>
      </w:r>
      <w:r>
        <w:t>and</w:t>
      </w:r>
      <w:r w:rsidRPr="008C7D6A">
        <w:t xml:space="preserve"> </w:t>
      </w:r>
      <w:r>
        <w:t>strengthen</w:t>
      </w:r>
      <w:r w:rsidRPr="008C7D6A">
        <w:t xml:space="preserve"> </w:t>
      </w:r>
      <w:r>
        <w:t>monitoring</w:t>
      </w:r>
      <w:r w:rsidRPr="008C7D6A">
        <w:t xml:space="preserve"> </w:t>
      </w:r>
      <w:r>
        <w:t>and</w:t>
      </w:r>
      <w:r w:rsidRPr="008C7D6A">
        <w:t xml:space="preserve"> </w:t>
      </w:r>
      <w:r>
        <w:t>evaluation</w:t>
      </w:r>
      <w:r w:rsidRPr="008C7D6A">
        <w:t xml:space="preserve"> </w:t>
      </w:r>
      <w:r>
        <w:t>more</w:t>
      </w:r>
      <w:r w:rsidRPr="008C7D6A">
        <w:t xml:space="preserve"> </w:t>
      </w:r>
      <w:r>
        <w:t>generally.</w:t>
      </w:r>
      <w:r w:rsidRPr="008C7D6A">
        <w:t xml:space="preserve"> </w:t>
      </w:r>
      <w:r>
        <w:t>This</w:t>
      </w:r>
      <w:r w:rsidRPr="008C7D6A">
        <w:t xml:space="preserve"> </w:t>
      </w:r>
      <w:r>
        <w:t>role</w:t>
      </w:r>
      <w:r w:rsidRPr="008C7D6A">
        <w:t xml:space="preserve"> </w:t>
      </w:r>
      <w:r>
        <w:t>is</w:t>
      </w:r>
      <w:r w:rsidRPr="008C7D6A">
        <w:t xml:space="preserve"> </w:t>
      </w:r>
      <w:r>
        <w:t>evident</w:t>
      </w:r>
      <w:r w:rsidRPr="008C7D6A">
        <w:t xml:space="preserve"> </w:t>
      </w:r>
      <w:r>
        <w:t>in</w:t>
      </w:r>
      <w:r w:rsidRPr="008C7D6A">
        <w:t xml:space="preserve"> </w:t>
      </w:r>
      <w:proofErr w:type="spellStart"/>
      <w:r>
        <w:t>Defence’s</w:t>
      </w:r>
      <w:proofErr w:type="spellEnd"/>
      <w:r w:rsidRPr="008C7D6A">
        <w:t xml:space="preserve"> </w:t>
      </w:r>
      <w:r>
        <w:t>Implementation</w:t>
      </w:r>
      <w:r w:rsidRPr="008C7D6A">
        <w:t xml:space="preserve"> </w:t>
      </w:r>
      <w:r>
        <w:t>Plan</w:t>
      </w:r>
      <w:r w:rsidRPr="008C7D6A">
        <w:t xml:space="preserve"> </w:t>
      </w:r>
      <w:r>
        <w:t>(DIP),</w:t>
      </w:r>
      <w:r w:rsidRPr="008C7D6A">
        <w:t xml:space="preserve"> </w:t>
      </w:r>
      <w:r>
        <w:t>which</w:t>
      </w:r>
      <w:r w:rsidRPr="008C7D6A">
        <w:t xml:space="preserve"> </w:t>
      </w:r>
      <w:r>
        <w:t>presents</w:t>
      </w:r>
      <w:r w:rsidRPr="008C7D6A">
        <w:t xml:space="preserve"> </w:t>
      </w:r>
      <w:r>
        <w:t>an</w:t>
      </w:r>
      <w:r w:rsidRPr="008C7D6A">
        <w:t xml:space="preserve"> </w:t>
      </w:r>
      <w:r>
        <w:t>example</w:t>
      </w:r>
      <w:r w:rsidRPr="008C7D6A">
        <w:t xml:space="preserve"> </w:t>
      </w:r>
      <w:r>
        <w:t>for</w:t>
      </w:r>
      <w:r w:rsidRPr="008C7D6A">
        <w:t xml:space="preserve"> </w:t>
      </w:r>
      <w:r>
        <w:t>other</w:t>
      </w:r>
      <w:r w:rsidRPr="008C7D6A">
        <w:t xml:space="preserve"> </w:t>
      </w:r>
      <w:r>
        <w:t>departments</w:t>
      </w:r>
      <w:r w:rsidRPr="008C7D6A">
        <w:t xml:space="preserve"> </w:t>
      </w:r>
      <w:r>
        <w:t>and</w:t>
      </w:r>
      <w:r w:rsidRPr="008C7D6A">
        <w:t xml:space="preserve"> </w:t>
      </w:r>
      <w:r>
        <w:t>agencies</w:t>
      </w:r>
      <w:r w:rsidR="000444F6">
        <w:t xml:space="preserve"> (see Appendix </w:t>
      </w:r>
      <w:r w:rsidR="00362F5F">
        <w:t>H</w:t>
      </w:r>
      <w:r w:rsidR="000444F6">
        <w:t xml:space="preserve"> for more information)</w:t>
      </w:r>
      <w:r>
        <w:t>.</w:t>
      </w:r>
    </w:p>
    <w:p w14:paraId="4E41165F" w14:textId="340A9C97" w:rsidR="000444F6" w:rsidRDefault="00570834" w:rsidP="008C7D6A">
      <w:pPr>
        <w:pStyle w:val="BodyText"/>
      </w:pPr>
      <w:r>
        <w:t>According</w:t>
      </w:r>
      <w:r w:rsidRPr="008C7D6A">
        <w:t xml:space="preserve"> </w:t>
      </w:r>
      <w:r>
        <w:t>to</w:t>
      </w:r>
      <w:r w:rsidRPr="008C7D6A">
        <w:t xml:space="preserve"> </w:t>
      </w:r>
      <w:r>
        <w:t>one</w:t>
      </w:r>
      <w:r w:rsidRPr="008C7D6A">
        <w:t xml:space="preserve"> </w:t>
      </w:r>
      <w:r>
        <w:t>government</w:t>
      </w:r>
      <w:r w:rsidRPr="008C7D6A">
        <w:t xml:space="preserve"> </w:t>
      </w:r>
      <w:r>
        <w:t>interviewee,</w:t>
      </w:r>
      <w:r w:rsidRPr="008C7D6A">
        <w:t xml:space="preserve"> </w:t>
      </w:r>
      <w:r>
        <w:t>the</w:t>
      </w:r>
      <w:r w:rsidRPr="008C7D6A">
        <w:t xml:space="preserve"> </w:t>
      </w:r>
      <w:r>
        <w:t>DIP</w:t>
      </w:r>
      <w:r w:rsidRPr="008C7D6A">
        <w:t xml:space="preserve"> </w:t>
      </w:r>
      <w:r>
        <w:t>provides</w:t>
      </w:r>
      <w:r w:rsidRPr="008C7D6A">
        <w:t xml:space="preserve"> </w:t>
      </w:r>
      <w:r>
        <w:t>‘additional</w:t>
      </w:r>
      <w:r w:rsidRPr="008C7D6A">
        <w:t xml:space="preserve"> </w:t>
      </w:r>
      <w:r>
        <w:t>layers</w:t>
      </w:r>
      <w:r w:rsidRPr="008C7D6A">
        <w:t xml:space="preserve"> </w:t>
      </w:r>
      <w:r>
        <w:t>of</w:t>
      </w:r>
      <w:r w:rsidRPr="008C7D6A">
        <w:t xml:space="preserve"> </w:t>
      </w:r>
      <w:r>
        <w:t>M&amp;E</w:t>
      </w:r>
      <w:r w:rsidRPr="008C7D6A">
        <w:t xml:space="preserve"> </w:t>
      </w:r>
      <w:r>
        <w:t>and</w:t>
      </w:r>
      <w:r w:rsidRPr="008C7D6A">
        <w:t xml:space="preserve"> </w:t>
      </w:r>
      <w:r>
        <w:t>reporting’</w:t>
      </w:r>
      <w:r w:rsidRPr="008C7D6A">
        <w:t xml:space="preserve"> </w:t>
      </w:r>
      <w:r>
        <w:t>and</w:t>
      </w:r>
      <w:r w:rsidRPr="008C7D6A">
        <w:t xml:space="preserve"> </w:t>
      </w:r>
      <w:r>
        <w:t>is</w:t>
      </w:r>
      <w:r w:rsidRPr="008C7D6A">
        <w:t xml:space="preserve"> </w:t>
      </w:r>
      <w:r>
        <w:t>‘therefore</w:t>
      </w:r>
      <w:r w:rsidRPr="008C7D6A">
        <w:t xml:space="preserve"> </w:t>
      </w:r>
      <w:r>
        <w:t>much</w:t>
      </w:r>
      <w:r w:rsidRPr="008C7D6A">
        <w:t xml:space="preserve"> </w:t>
      </w:r>
      <w:r>
        <w:t>stronger</w:t>
      </w:r>
      <w:r w:rsidRPr="008C7D6A">
        <w:t xml:space="preserve"> </w:t>
      </w:r>
      <w:r>
        <w:t>than</w:t>
      </w:r>
      <w:r w:rsidRPr="008C7D6A">
        <w:t xml:space="preserve"> </w:t>
      </w:r>
      <w:r>
        <w:t>the</w:t>
      </w:r>
      <w:r w:rsidR="00456EA7">
        <w:t xml:space="preserve"> Australian</w:t>
      </w:r>
      <w:r w:rsidRPr="008C7D6A">
        <w:t xml:space="preserve"> </w:t>
      </w:r>
      <w:r>
        <w:t>NAP</w:t>
      </w:r>
      <w:r w:rsidRPr="008C7D6A">
        <w:t xml:space="preserve"> </w:t>
      </w:r>
      <w:r>
        <w:t>framework’.</w:t>
      </w:r>
      <w:r w:rsidRPr="008C7D6A">
        <w:t xml:space="preserve"> </w:t>
      </w:r>
      <w:r>
        <w:t>The</w:t>
      </w:r>
      <w:r w:rsidRPr="008C7D6A">
        <w:t xml:space="preserve"> </w:t>
      </w:r>
      <w:r>
        <w:t>DIP</w:t>
      </w:r>
      <w:r w:rsidRPr="008C7D6A">
        <w:t xml:space="preserve"> </w:t>
      </w:r>
      <w:r>
        <w:t>facilitates</w:t>
      </w:r>
      <w:r w:rsidRPr="008C7D6A">
        <w:t xml:space="preserve"> </w:t>
      </w:r>
      <w:r>
        <w:t>and</w:t>
      </w:r>
      <w:r w:rsidRPr="008C7D6A">
        <w:t xml:space="preserve"> </w:t>
      </w:r>
      <w:proofErr w:type="spellStart"/>
      <w:r>
        <w:t>systematises</w:t>
      </w:r>
      <w:proofErr w:type="spellEnd"/>
      <w:r w:rsidRPr="008C7D6A">
        <w:t xml:space="preserve"> </w:t>
      </w:r>
      <w:r>
        <w:t>monitoring</w:t>
      </w:r>
      <w:r w:rsidRPr="008C7D6A">
        <w:t xml:space="preserve"> </w:t>
      </w:r>
      <w:r>
        <w:t>and</w:t>
      </w:r>
      <w:r w:rsidRPr="008C7D6A">
        <w:t xml:space="preserve"> </w:t>
      </w:r>
      <w:r>
        <w:t>reporting</w:t>
      </w:r>
      <w:r w:rsidRPr="008C7D6A">
        <w:t xml:space="preserve"> </w:t>
      </w:r>
      <w:r>
        <w:t>of</w:t>
      </w:r>
      <w:r w:rsidR="00456EA7">
        <w:t xml:space="preserve"> Australian</w:t>
      </w:r>
      <w:r w:rsidRPr="008C7D6A">
        <w:t xml:space="preserve"> </w:t>
      </w:r>
      <w:r>
        <w:t>NAP</w:t>
      </w:r>
      <w:r w:rsidRPr="008C7D6A">
        <w:t xml:space="preserve"> </w:t>
      </w:r>
      <w:r>
        <w:t>implementation,</w:t>
      </w:r>
      <w:r w:rsidR="00AE1392">
        <w:t xml:space="preserve"> </w:t>
      </w:r>
      <w:r>
        <w:t>supported</w:t>
      </w:r>
      <w:r w:rsidR="00AE1392">
        <w:t xml:space="preserve"> </w:t>
      </w:r>
      <w:r>
        <w:t>by</w:t>
      </w:r>
      <w:r w:rsidR="00AE1392">
        <w:t xml:space="preserve"> </w:t>
      </w:r>
      <w:r>
        <w:t>the</w:t>
      </w:r>
      <w:r w:rsidR="00AE1392">
        <w:t xml:space="preserve"> </w:t>
      </w:r>
      <w:r>
        <w:t>high-level</w:t>
      </w:r>
      <w:r w:rsidR="00AE1392">
        <w:t xml:space="preserve"> </w:t>
      </w:r>
      <w:r>
        <w:t>WPS</w:t>
      </w:r>
      <w:r w:rsidR="00AE1392">
        <w:t xml:space="preserve"> </w:t>
      </w:r>
      <w:r>
        <w:t>focal</w:t>
      </w:r>
      <w:r w:rsidRPr="008C7D6A">
        <w:t xml:space="preserve"> </w:t>
      </w:r>
      <w:r>
        <w:t>point</w:t>
      </w:r>
      <w:r w:rsidRPr="008C7D6A">
        <w:t xml:space="preserve"> </w:t>
      </w:r>
      <w:r>
        <w:t>in</w:t>
      </w:r>
      <w:r w:rsidRPr="008C7D6A">
        <w:t xml:space="preserve"> </w:t>
      </w:r>
      <w:proofErr w:type="spellStart"/>
      <w:r>
        <w:t>Defence</w:t>
      </w:r>
      <w:proofErr w:type="spellEnd"/>
      <w:r w:rsidRPr="008C7D6A">
        <w:t xml:space="preserve"> </w:t>
      </w:r>
      <w:r>
        <w:t>(see</w:t>
      </w:r>
      <w:r w:rsidRPr="008C7D6A">
        <w:t xml:space="preserve"> </w:t>
      </w:r>
      <w:r w:rsidR="000444F6">
        <w:t>t</w:t>
      </w:r>
      <w:r>
        <w:t>heme</w:t>
      </w:r>
      <w:r w:rsidRPr="008C7D6A">
        <w:t xml:space="preserve"> </w:t>
      </w:r>
      <w:r>
        <w:t>3</w:t>
      </w:r>
      <w:r w:rsidR="00207250">
        <w:t xml:space="preserve"> in Section 4.3</w:t>
      </w:r>
      <w:r>
        <w:t>),</w:t>
      </w:r>
      <w:r w:rsidRPr="008C7D6A">
        <w:t xml:space="preserve"> </w:t>
      </w:r>
      <w:r>
        <w:t>including</w:t>
      </w:r>
      <w:r w:rsidRPr="008C7D6A">
        <w:t xml:space="preserve"> </w:t>
      </w:r>
      <w:r>
        <w:t>regular</w:t>
      </w:r>
      <w:r w:rsidRPr="008C7D6A">
        <w:t xml:space="preserve"> </w:t>
      </w:r>
      <w:r>
        <w:t>internal</w:t>
      </w:r>
      <w:r w:rsidRPr="008C7D6A">
        <w:t xml:space="preserve"> </w:t>
      </w:r>
      <w:r w:rsidR="000444F6">
        <w:t>six</w:t>
      </w:r>
      <w:r>
        <w:t>-monthly</w:t>
      </w:r>
      <w:r w:rsidRPr="008C7D6A">
        <w:t xml:space="preserve"> </w:t>
      </w:r>
      <w:r>
        <w:t>reporting</w:t>
      </w:r>
      <w:r w:rsidRPr="008C7D6A">
        <w:t xml:space="preserve"> </w:t>
      </w:r>
      <w:r>
        <w:t>by</w:t>
      </w:r>
      <w:r w:rsidRPr="008C7D6A">
        <w:t xml:space="preserve"> </w:t>
      </w:r>
      <w:r>
        <w:t>Services</w:t>
      </w:r>
      <w:r w:rsidRPr="008C7D6A">
        <w:t xml:space="preserve"> </w:t>
      </w:r>
      <w:r>
        <w:t>and</w:t>
      </w:r>
      <w:r w:rsidRPr="008C7D6A">
        <w:t xml:space="preserve"> </w:t>
      </w:r>
      <w:r>
        <w:t>Groups.</w:t>
      </w:r>
      <w:r w:rsidRPr="008C7D6A">
        <w:t xml:space="preserve"> </w:t>
      </w:r>
      <w:r>
        <w:t>Toward</w:t>
      </w:r>
      <w:r w:rsidRPr="008C7D6A">
        <w:t xml:space="preserve"> </w:t>
      </w:r>
      <w:r>
        <w:t>implementation</w:t>
      </w:r>
      <w:r w:rsidRPr="008C7D6A">
        <w:t xml:space="preserve"> </w:t>
      </w:r>
      <w:r>
        <w:t>of</w:t>
      </w:r>
      <w:r w:rsidRPr="008C7D6A">
        <w:t xml:space="preserve"> </w:t>
      </w:r>
      <w:r>
        <w:t>the</w:t>
      </w:r>
      <w:r w:rsidRPr="008C7D6A">
        <w:t xml:space="preserve"> </w:t>
      </w:r>
      <w:r>
        <w:t>DIP,</w:t>
      </w:r>
      <w:r w:rsidRPr="008C7D6A">
        <w:t xml:space="preserve"> </w:t>
      </w:r>
      <w:proofErr w:type="spellStart"/>
      <w:r>
        <w:t>Defence</w:t>
      </w:r>
      <w:proofErr w:type="spellEnd"/>
      <w:r w:rsidRPr="008C7D6A">
        <w:t xml:space="preserve"> </w:t>
      </w:r>
      <w:r>
        <w:t>has</w:t>
      </w:r>
      <w:r w:rsidRPr="008C7D6A">
        <w:t xml:space="preserve"> </w:t>
      </w:r>
      <w:r>
        <w:t>developed</w:t>
      </w:r>
      <w:r w:rsidRPr="008C7D6A">
        <w:t xml:space="preserve"> </w:t>
      </w:r>
      <w:proofErr w:type="spellStart"/>
      <w:r>
        <w:t>Defence</w:t>
      </w:r>
      <w:proofErr w:type="spellEnd"/>
      <w:r w:rsidRPr="008C7D6A">
        <w:t xml:space="preserve"> Outcomes </w:t>
      </w:r>
      <w:r>
        <w:t>for</w:t>
      </w:r>
      <w:r w:rsidRPr="008C7D6A">
        <w:t xml:space="preserve"> </w:t>
      </w:r>
      <w:r w:rsidR="00456EA7">
        <w:t>Australian</w:t>
      </w:r>
      <w:r w:rsidR="00456EA7" w:rsidRPr="008C7D6A">
        <w:t xml:space="preserve"> </w:t>
      </w:r>
      <w:r>
        <w:t>implementation</w:t>
      </w:r>
      <w:r w:rsidRPr="008C7D6A">
        <w:t xml:space="preserve"> </w:t>
      </w:r>
      <w:r>
        <w:t>by</w:t>
      </w:r>
      <w:r w:rsidRPr="008C7D6A">
        <w:t xml:space="preserve"> </w:t>
      </w:r>
      <w:r>
        <w:t>2018.</w:t>
      </w:r>
      <w:r w:rsidR="00AE1392">
        <w:t xml:space="preserve"> </w:t>
      </w:r>
      <w:r>
        <w:t>These</w:t>
      </w:r>
      <w:r w:rsidRPr="008C7D6A">
        <w:t xml:space="preserve"> </w:t>
      </w:r>
      <w:r>
        <w:t>outcomes</w:t>
      </w:r>
      <w:r w:rsidRPr="008C7D6A">
        <w:t xml:space="preserve"> </w:t>
      </w:r>
      <w:r>
        <w:t>are</w:t>
      </w:r>
      <w:r w:rsidRPr="008C7D6A">
        <w:t xml:space="preserve"> </w:t>
      </w:r>
      <w:r>
        <w:t>intended</w:t>
      </w:r>
      <w:r w:rsidRPr="008C7D6A">
        <w:t xml:space="preserve"> </w:t>
      </w:r>
      <w:r>
        <w:t>to</w:t>
      </w:r>
      <w:r w:rsidRPr="008C7D6A">
        <w:t xml:space="preserve"> </w:t>
      </w:r>
      <w:r>
        <w:t>articulate</w:t>
      </w:r>
      <w:r w:rsidRPr="008C7D6A">
        <w:t xml:space="preserve"> </w:t>
      </w:r>
      <w:r>
        <w:t>what</w:t>
      </w:r>
      <w:r w:rsidRPr="008C7D6A">
        <w:t xml:space="preserve"> </w:t>
      </w:r>
      <w:proofErr w:type="spellStart"/>
      <w:r>
        <w:t>Defence</w:t>
      </w:r>
      <w:proofErr w:type="spellEnd"/>
      <w:r w:rsidRPr="008C7D6A">
        <w:t xml:space="preserve"> </w:t>
      </w:r>
      <w:r>
        <w:t>is</w:t>
      </w:r>
      <w:r w:rsidRPr="008C7D6A">
        <w:t xml:space="preserve"> </w:t>
      </w:r>
      <w:r>
        <w:t>trying</w:t>
      </w:r>
      <w:r w:rsidRPr="008C7D6A">
        <w:t xml:space="preserve"> </w:t>
      </w:r>
      <w:r>
        <w:t>to</w:t>
      </w:r>
      <w:r w:rsidRPr="008C7D6A">
        <w:t xml:space="preserve"> </w:t>
      </w:r>
      <w:r>
        <w:t>achieve</w:t>
      </w:r>
      <w:r w:rsidRPr="008C7D6A">
        <w:t xml:space="preserve"> </w:t>
      </w:r>
      <w:r>
        <w:t>through</w:t>
      </w:r>
      <w:r w:rsidRPr="008C7D6A">
        <w:t xml:space="preserve"> </w:t>
      </w:r>
      <w:r>
        <w:t>implementation</w:t>
      </w:r>
      <w:r w:rsidRPr="008C7D6A">
        <w:t xml:space="preserve"> </w:t>
      </w:r>
      <w:r>
        <w:t>and</w:t>
      </w:r>
      <w:r w:rsidRPr="008C7D6A">
        <w:t xml:space="preserve"> </w:t>
      </w:r>
      <w:r>
        <w:t>to</w:t>
      </w:r>
      <w:r w:rsidRPr="008C7D6A">
        <w:t xml:space="preserve"> </w:t>
      </w:r>
      <w:r>
        <w:t>inform</w:t>
      </w:r>
      <w:r w:rsidRPr="008C7D6A">
        <w:t xml:space="preserve"> </w:t>
      </w:r>
      <w:r>
        <w:t>an</w:t>
      </w:r>
      <w:r w:rsidRPr="008C7D6A">
        <w:t xml:space="preserve"> </w:t>
      </w:r>
      <w:r>
        <w:t>evaluation</w:t>
      </w:r>
      <w:r w:rsidRPr="008C7D6A">
        <w:t xml:space="preserve"> </w:t>
      </w:r>
      <w:r>
        <w:t>process.</w:t>
      </w:r>
      <w:r w:rsidRPr="008C7D6A">
        <w:t xml:space="preserve"> </w:t>
      </w:r>
      <w:r>
        <w:t>Also,</w:t>
      </w:r>
      <w:r w:rsidRPr="008C7D6A">
        <w:t xml:space="preserve"> </w:t>
      </w:r>
      <w:r>
        <w:t>within</w:t>
      </w:r>
      <w:r w:rsidRPr="008C7D6A">
        <w:t xml:space="preserve"> </w:t>
      </w:r>
      <w:r>
        <w:t>the</w:t>
      </w:r>
      <w:r w:rsidRPr="008C7D6A">
        <w:t xml:space="preserve"> </w:t>
      </w:r>
      <w:r>
        <w:t>framework</w:t>
      </w:r>
      <w:r w:rsidRPr="008C7D6A">
        <w:t xml:space="preserve"> </w:t>
      </w:r>
      <w:r>
        <w:t>of</w:t>
      </w:r>
      <w:r w:rsidRPr="008C7D6A">
        <w:t xml:space="preserve"> </w:t>
      </w:r>
      <w:r>
        <w:t>the</w:t>
      </w:r>
      <w:r w:rsidRPr="008C7D6A">
        <w:t xml:space="preserve"> </w:t>
      </w:r>
      <w:r>
        <w:t>DIP,</w:t>
      </w:r>
      <w:r w:rsidRPr="008C7D6A">
        <w:t xml:space="preserve"> </w:t>
      </w:r>
      <w:r>
        <w:t>Joint</w:t>
      </w:r>
      <w:r w:rsidRPr="008C7D6A">
        <w:t xml:space="preserve"> </w:t>
      </w:r>
      <w:r>
        <w:t>Operations</w:t>
      </w:r>
      <w:r w:rsidRPr="008C7D6A">
        <w:t xml:space="preserve"> Command </w:t>
      </w:r>
      <w:r>
        <w:t>(JOC)</w:t>
      </w:r>
      <w:r w:rsidRPr="008C7D6A">
        <w:t xml:space="preserve"> </w:t>
      </w:r>
      <w:r>
        <w:t>is</w:t>
      </w:r>
      <w:r w:rsidRPr="008C7D6A">
        <w:t xml:space="preserve"> </w:t>
      </w:r>
      <w:r>
        <w:t>working</w:t>
      </w:r>
      <w:r w:rsidRPr="008C7D6A">
        <w:t xml:space="preserve"> </w:t>
      </w:r>
      <w:r>
        <w:t>with</w:t>
      </w:r>
      <w:r w:rsidRPr="008C7D6A">
        <w:t xml:space="preserve"> </w:t>
      </w:r>
      <w:r>
        <w:t>the</w:t>
      </w:r>
      <w:r w:rsidRPr="008C7D6A">
        <w:t xml:space="preserve"> </w:t>
      </w:r>
      <w:proofErr w:type="spellStart"/>
      <w:r>
        <w:t>Defence</w:t>
      </w:r>
      <w:proofErr w:type="spellEnd"/>
      <w:r w:rsidRPr="008C7D6A">
        <w:t xml:space="preserve"> </w:t>
      </w:r>
      <w:r>
        <w:t>Science</w:t>
      </w:r>
      <w:r w:rsidRPr="008C7D6A">
        <w:t xml:space="preserve"> </w:t>
      </w:r>
      <w:r>
        <w:t>and</w:t>
      </w:r>
      <w:r w:rsidRPr="008C7D6A">
        <w:t xml:space="preserve"> </w:t>
      </w:r>
      <w:r>
        <w:t>Technology</w:t>
      </w:r>
      <w:r w:rsidRPr="008C7D6A">
        <w:t xml:space="preserve"> </w:t>
      </w:r>
      <w:proofErr w:type="spellStart"/>
      <w:r>
        <w:t>Organisation</w:t>
      </w:r>
      <w:proofErr w:type="spellEnd"/>
      <w:r w:rsidRPr="008C7D6A">
        <w:t xml:space="preserve"> </w:t>
      </w:r>
      <w:r>
        <w:t>to</w:t>
      </w:r>
      <w:r w:rsidRPr="008C7D6A">
        <w:t xml:space="preserve"> </w:t>
      </w:r>
      <w:r>
        <w:t>develop</w:t>
      </w:r>
      <w:r w:rsidRPr="008C7D6A">
        <w:t xml:space="preserve"> </w:t>
      </w:r>
      <w:r>
        <w:t>measures</w:t>
      </w:r>
      <w:r w:rsidRPr="008C7D6A">
        <w:t xml:space="preserve"> </w:t>
      </w:r>
      <w:r>
        <w:t>of</w:t>
      </w:r>
      <w:r w:rsidR="00AE1392">
        <w:t xml:space="preserve"> </w:t>
      </w:r>
      <w:r>
        <w:t>effectiveness</w:t>
      </w:r>
      <w:r w:rsidR="00AE1392">
        <w:t xml:space="preserve"> </w:t>
      </w:r>
      <w:r>
        <w:t>to</w:t>
      </w:r>
      <w:r w:rsidR="00AE1392">
        <w:t xml:space="preserve"> </w:t>
      </w:r>
      <w:r>
        <w:t>facilitate</w:t>
      </w:r>
      <w:r w:rsidRPr="008C7D6A">
        <w:t xml:space="preserve"> </w:t>
      </w:r>
      <w:r>
        <w:t>JOC’s</w:t>
      </w:r>
      <w:r w:rsidRPr="008C7D6A">
        <w:t xml:space="preserve"> </w:t>
      </w:r>
      <w:r>
        <w:t>implementation</w:t>
      </w:r>
      <w:r w:rsidRPr="008C7D6A">
        <w:t xml:space="preserve"> </w:t>
      </w:r>
      <w:r>
        <w:t>of</w:t>
      </w:r>
      <w:r w:rsidRPr="008C7D6A">
        <w:t xml:space="preserve"> </w:t>
      </w:r>
      <w:r>
        <w:t>the</w:t>
      </w:r>
      <w:r w:rsidR="00456EA7" w:rsidRPr="00456EA7">
        <w:t xml:space="preserve"> </w:t>
      </w:r>
      <w:r w:rsidR="00456EA7">
        <w:t>Australian</w:t>
      </w:r>
      <w:r w:rsidRPr="008C7D6A">
        <w:t xml:space="preserve"> </w:t>
      </w:r>
      <w:r>
        <w:t>NAP</w:t>
      </w:r>
      <w:r w:rsidRPr="008C7D6A">
        <w:t xml:space="preserve"> </w:t>
      </w:r>
      <w:r>
        <w:t>through</w:t>
      </w:r>
      <w:r w:rsidRPr="008C7D6A">
        <w:t xml:space="preserve"> </w:t>
      </w:r>
      <w:r>
        <w:t>its</w:t>
      </w:r>
      <w:r w:rsidRPr="008C7D6A">
        <w:t xml:space="preserve"> </w:t>
      </w:r>
      <w:r>
        <w:t>own</w:t>
      </w:r>
      <w:r w:rsidRPr="008C7D6A">
        <w:t xml:space="preserve"> </w:t>
      </w:r>
      <w:r>
        <w:t>implementation</w:t>
      </w:r>
      <w:r w:rsidRPr="008C7D6A">
        <w:t xml:space="preserve"> </w:t>
      </w:r>
      <w:r>
        <w:t>plan.</w:t>
      </w:r>
      <w:r w:rsidRPr="008C7D6A">
        <w:t xml:space="preserve"> </w:t>
      </w:r>
    </w:p>
    <w:p w14:paraId="4047F68F" w14:textId="6E1ED2CE" w:rsidR="000444F6" w:rsidRDefault="00570834" w:rsidP="00207250">
      <w:pPr>
        <w:pStyle w:val="BodyText"/>
      </w:pPr>
      <w:r>
        <w:t>The</w:t>
      </w:r>
      <w:r w:rsidRPr="008C7D6A">
        <w:t xml:space="preserve"> </w:t>
      </w:r>
      <w:r>
        <w:t>measures</w:t>
      </w:r>
      <w:r w:rsidRPr="008C7D6A">
        <w:t xml:space="preserve"> </w:t>
      </w:r>
      <w:r>
        <w:t>will</w:t>
      </w:r>
      <w:r w:rsidRPr="008C7D6A">
        <w:t xml:space="preserve"> </w:t>
      </w:r>
      <w:r>
        <w:t>be</w:t>
      </w:r>
      <w:r w:rsidRPr="008C7D6A">
        <w:t xml:space="preserve"> </w:t>
      </w:r>
      <w:r>
        <w:t>tested</w:t>
      </w:r>
      <w:r w:rsidRPr="008C7D6A">
        <w:t xml:space="preserve"> </w:t>
      </w:r>
      <w:r>
        <w:t>over</w:t>
      </w:r>
      <w:r w:rsidRPr="008C7D6A">
        <w:t xml:space="preserve"> </w:t>
      </w:r>
      <w:r>
        <w:t>a</w:t>
      </w:r>
      <w:r w:rsidRPr="008C7D6A">
        <w:t xml:space="preserve"> </w:t>
      </w:r>
      <w:r w:rsidR="000444F6">
        <w:t>six</w:t>
      </w:r>
      <w:r>
        <w:t>-month</w:t>
      </w:r>
      <w:r w:rsidRPr="008C7D6A">
        <w:t xml:space="preserve"> </w:t>
      </w:r>
      <w:r>
        <w:t>period</w:t>
      </w:r>
      <w:r w:rsidRPr="008C7D6A">
        <w:t xml:space="preserve"> </w:t>
      </w:r>
      <w:r>
        <w:t>and</w:t>
      </w:r>
      <w:r w:rsidRPr="008C7D6A">
        <w:t xml:space="preserve"> </w:t>
      </w:r>
      <w:r>
        <w:t>then</w:t>
      </w:r>
      <w:r w:rsidRPr="008C7D6A">
        <w:t xml:space="preserve"> </w:t>
      </w:r>
      <w:r>
        <w:t>rolled</w:t>
      </w:r>
      <w:r w:rsidRPr="008C7D6A">
        <w:t xml:space="preserve"> </w:t>
      </w:r>
      <w:r>
        <w:t>into</w:t>
      </w:r>
      <w:r w:rsidRPr="008C7D6A">
        <w:t xml:space="preserve"> </w:t>
      </w:r>
      <w:r>
        <w:t>the</w:t>
      </w:r>
      <w:r w:rsidRPr="008C7D6A">
        <w:t xml:space="preserve"> </w:t>
      </w:r>
      <w:r>
        <w:t>operational</w:t>
      </w:r>
      <w:r w:rsidRPr="008C7D6A">
        <w:t xml:space="preserve"> </w:t>
      </w:r>
      <w:r>
        <w:t>space.</w:t>
      </w:r>
      <w:r w:rsidRPr="008C7D6A">
        <w:t xml:space="preserve"> </w:t>
      </w:r>
      <w:r>
        <w:t>These</w:t>
      </w:r>
      <w:r w:rsidRPr="008C7D6A">
        <w:t xml:space="preserve"> </w:t>
      </w:r>
      <w:r>
        <w:t>measures</w:t>
      </w:r>
      <w:r w:rsidRPr="008C7D6A">
        <w:t xml:space="preserve"> </w:t>
      </w:r>
      <w:r>
        <w:t>could</w:t>
      </w:r>
      <w:r w:rsidRPr="008C7D6A">
        <w:t xml:space="preserve"> </w:t>
      </w:r>
      <w:r>
        <w:t>also</w:t>
      </w:r>
      <w:r w:rsidRPr="008C7D6A">
        <w:t xml:space="preserve"> </w:t>
      </w:r>
      <w:r>
        <w:t>be</w:t>
      </w:r>
      <w:r w:rsidRPr="008C7D6A">
        <w:t xml:space="preserve"> </w:t>
      </w:r>
      <w:r>
        <w:t>adapted</w:t>
      </w:r>
      <w:r w:rsidRPr="008C7D6A">
        <w:t xml:space="preserve"> </w:t>
      </w:r>
      <w:r>
        <w:t>more</w:t>
      </w:r>
      <w:r w:rsidRPr="008C7D6A">
        <w:t xml:space="preserve"> </w:t>
      </w:r>
      <w:r>
        <w:t>broadly</w:t>
      </w:r>
      <w:r w:rsidRPr="008C7D6A">
        <w:t xml:space="preserve"> </w:t>
      </w:r>
      <w:r>
        <w:t>within</w:t>
      </w:r>
      <w:r w:rsidRPr="008C7D6A">
        <w:t xml:space="preserve"> </w:t>
      </w:r>
      <w:proofErr w:type="spellStart"/>
      <w:r>
        <w:t>Defence</w:t>
      </w:r>
      <w:proofErr w:type="spellEnd"/>
      <w:r w:rsidRPr="008C7D6A">
        <w:t xml:space="preserve"> </w:t>
      </w:r>
      <w:r>
        <w:t>or</w:t>
      </w:r>
      <w:r w:rsidRPr="008C7D6A">
        <w:t xml:space="preserve"> </w:t>
      </w:r>
      <w:r>
        <w:t>at</w:t>
      </w:r>
      <w:r w:rsidRPr="008C7D6A">
        <w:t xml:space="preserve"> </w:t>
      </w:r>
      <w:r>
        <w:t>least</w:t>
      </w:r>
      <w:r w:rsidRPr="008C7D6A">
        <w:t xml:space="preserve"> </w:t>
      </w:r>
      <w:r>
        <w:t>guide</w:t>
      </w:r>
      <w:r w:rsidRPr="008C7D6A">
        <w:t xml:space="preserve"> </w:t>
      </w:r>
      <w:r>
        <w:t>the</w:t>
      </w:r>
      <w:r w:rsidRPr="008C7D6A">
        <w:t xml:space="preserve"> </w:t>
      </w:r>
      <w:r>
        <w:t>development</w:t>
      </w:r>
      <w:r w:rsidRPr="008C7D6A">
        <w:t xml:space="preserve"> </w:t>
      </w:r>
      <w:r>
        <w:t>of</w:t>
      </w:r>
      <w:r w:rsidRPr="008C7D6A">
        <w:t xml:space="preserve"> </w:t>
      </w:r>
      <w:r>
        <w:t>measures</w:t>
      </w:r>
      <w:r w:rsidRPr="008C7D6A">
        <w:t xml:space="preserve"> </w:t>
      </w:r>
      <w:r>
        <w:t>of</w:t>
      </w:r>
      <w:r w:rsidRPr="008C7D6A">
        <w:t xml:space="preserve"> </w:t>
      </w:r>
      <w:r>
        <w:t>effectiveness</w:t>
      </w:r>
      <w:r w:rsidRPr="008C7D6A">
        <w:t xml:space="preserve"> </w:t>
      </w:r>
      <w:r>
        <w:t>in</w:t>
      </w:r>
      <w:r w:rsidRPr="008C7D6A">
        <w:t xml:space="preserve"> </w:t>
      </w:r>
      <w:r>
        <w:t>other</w:t>
      </w:r>
      <w:r w:rsidRPr="008C7D6A">
        <w:t xml:space="preserve"> </w:t>
      </w:r>
      <w:r>
        <w:t>sections</w:t>
      </w:r>
      <w:r w:rsidRPr="008C7D6A">
        <w:t xml:space="preserve"> </w:t>
      </w:r>
      <w:r>
        <w:t>of</w:t>
      </w:r>
      <w:r w:rsidRPr="008C7D6A">
        <w:t xml:space="preserve"> </w:t>
      </w:r>
      <w:proofErr w:type="spellStart"/>
      <w:r>
        <w:t>Defence</w:t>
      </w:r>
      <w:proofErr w:type="spellEnd"/>
      <w:r>
        <w:t>.</w:t>
      </w:r>
      <w:r w:rsidRPr="008C7D6A">
        <w:t xml:space="preserve"> </w:t>
      </w:r>
    </w:p>
    <w:p w14:paraId="4A466F3C" w14:textId="23CA97A1" w:rsidR="007C4E56" w:rsidRDefault="00570834" w:rsidP="008C7D6A">
      <w:pPr>
        <w:pStyle w:val="BodyText"/>
      </w:pPr>
      <w:r>
        <w:t>In</w:t>
      </w:r>
      <w:r w:rsidRPr="008C7D6A">
        <w:t xml:space="preserve"> </w:t>
      </w:r>
      <w:r>
        <w:t>contrast</w:t>
      </w:r>
      <w:r w:rsidRPr="008C7D6A">
        <w:t xml:space="preserve"> </w:t>
      </w:r>
      <w:r>
        <w:t>to</w:t>
      </w:r>
      <w:r w:rsidRPr="008C7D6A">
        <w:t xml:space="preserve"> </w:t>
      </w:r>
      <w:proofErr w:type="spellStart"/>
      <w:r>
        <w:t>Defence</w:t>
      </w:r>
      <w:proofErr w:type="spellEnd"/>
      <w:r>
        <w:t>,</w:t>
      </w:r>
      <w:r w:rsidRPr="008C7D6A">
        <w:t xml:space="preserve"> </w:t>
      </w:r>
      <w:r>
        <w:t>in</w:t>
      </w:r>
      <w:r w:rsidRPr="008C7D6A">
        <w:t xml:space="preserve"> </w:t>
      </w:r>
      <w:r>
        <w:t>departments</w:t>
      </w:r>
      <w:r w:rsidRPr="008C7D6A">
        <w:t xml:space="preserve"> </w:t>
      </w:r>
      <w:r>
        <w:t>and</w:t>
      </w:r>
      <w:r w:rsidRPr="008C7D6A">
        <w:t xml:space="preserve"> </w:t>
      </w:r>
      <w:r>
        <w:t>agencies</w:t>
      </w:r>
      <w:r w:rsidRPr="008C7D6A">
        <w:t xml:space="preserve"> </w:t>
      </w:r>
      <w:r>
        <w:t>without</w:t>
      </w:r>
      <w:r w:rsidRPr="008C7D6A">
        <w:t xml:space="preserve"> </w:t>
      </w:r>
      <w:r>
        <w:t>a</w:t>
      </w:r>
      <w:r w:rsidRPr="008C7D6A">
        <w:t xml:space="preserve"> </w:t>
      </w:r>
      <w:r>
        <w:t>focal</w:t>
      </w:r>
      <w:r w:rsidRPr="008C7D6A">
        <w:t xml:space="preserve"> </w:t>
      </w:r>
      <w:r>
        <w:t>point</w:t>
      </w:r>
      <w:r w:rsidRPr="008C7D6A">
        <w:t xml:space="preserve"> </w:t>
      </w:r>
      <w:r>
        <w:t>or</w:t>
      </w:r>
      <w:r w:rsidRPr="008C7D6A">
        <w:t xml:space="preserve"> </w:t>
      </w:r>
      <w:r>
        <w:t>implementation</w:t>
      </w:r>
      <w:r w:rsidRPr="008C7D6A">
        <w:t xml:space="preserve"> </w:t>
      </w:r>
      <w:r>
        <w:t>plan,</w:t>
      </w:r>
      <w:r w:rsidRPr="008C7D6A">
        <w:t xml:space="preserve"> </w:t>
      </w:r>
      <w:r>
        <w:t>some</w:t>
      </w:r>
      <w:r w:rsidRPr="008C7D6A">
        <w:t xml:space="preserve"> </w:t>
      </w:r>
      <w:r>
        <w:t>interviewees</w:t>
      </w:r>
      <w:r w:rsidRPr="008C7D6A">
        <w:t xml:space="preserve"> </w:t>
      </w:r>
      <w:r>
        <w:t>revealed</w:t>
      </w:r>
      <w:r w:rsidRPr="008C7D6A">
        <w:t xml:space="preserve"> </w:t>
      </w:r>
      <w:r>
        <w:t>a</w:t>
      </w:r>
      <w:r w:rsidRPr="008C7D6A">
        <w:t xml:space="preserve"> </w:t>
      </w:r>
      <w:r>
        <w:t>notable</w:t>
      </w:r>
      <w:r w:rsidRPr="008C7D6A">
        <w:t xml:space="preserve"> </w:t>
      </w:r>
      <w:r>
        <w:t>lack</w:t>
      </w:r>
      <w:r w:rsidRPr="008C7D6A">
        <w:t xml:space="preserve"> </w:t>
      </w:r>
      <w:r>
        <w:t>of</w:t>
      </w:r>
      <w:r w:rsidRPr="008C7D6A">
        <w:t xml:space="preserve"> </w:t>
      </w:r>
      <w:r>
        <w:t>systematic</w:t>
      </w:r>
      <w:r w:rsidRPr="008C7D6A">
        <w:t xml:space="preserve"> </w:t>
      </w:r>
      <w:r>
        <w:t>monitoring</w:t>
      </w:r>
      <w:r w:rsidRPr="008C7D6A">
        <w:t xml:space="preserve"> </w:t>
      </w:r>
      <w:r>
        <w:t>and</w:t>
      </w:r>
      <w:r w:rsidRPr="008C7D6A">
        <w:t xml:space="preserve"> </w:t>
      </w:r>
      <w:r>
        <w:t>reporting.</w:t>
      </w:r>
    </w:p>
    <w:p w14:paraId="0C80912C" w14:textId="77777777" w:rsidR="001E2AED" w:rsidRDefault="001E2AED">
      <w:pPr>
        <w:rPr>
          <w:rFonts w:ascii="Arial" w:eastAsia="Arial" w:hAnsi="Arial"/>
          <w:b/>
          <w:bCs/>
          <w:color w:val="0072A7"/>
          <w:sz w:val="24"/>
          <w:szCs w:val="24"/>
        </w:rPr>
      </w:pPr>
      <w:r>
        <w:br w:type="page"/>
      </w:r>
    </w:p>
    <w:p w14:paraId="3A97BEC6" w14:textId="1973DA0B" w:rsidR="00A24416" w:rsidRDefault="00874C84" w:rsidP="002949C7">
      <w:pPr>
        <w:pStyle w:val="Heading3-hag"/>
        <w:outlineLvl w:val="2"/>
      </w:pPr>
      <w:r>
        <w:t xml:space="preserve">4.2.8 </w:t>
      </w:r>
      <w:r w:rsidR="008C7D6A">
        <w:t>Recommendations</w:t>
      </w:r>
    </w:p>
    <w:tbl>
      <w:tblPr>
        <w:tblStyle w:val="TableGrid"/>
        <w:tblW w:w="0" w:type="auto"/>
        <w:tblLook w:val="04A0" w:firstRow="1" w:lastRow="0" w:firstColumn="1" w:lastColumn="0" w:noHBand="0" w:noVBand="1"/>
        <w:tblDescription w:val="Recommendations corresponding to findings 4, 5, 6, 7 and 8."/>
      </w:tblPr>
      <w:tblGrid>
        <w:gridCol w:w="1004"/>
        <w:gridCol w:w="7893"/>
      </w:tblGrid>
      <w:tr w:rsidR="00A24416" w:rsidRPr="00874C84" w14:paraId="2020AD08" w14:textId="77777777" w:rsidTr="009551B6">
        <w:trPr>
          <w:tblHeader/>
        </w:trPr>
        <w:tc>
          <w:tcPr>
            <w:tcW w:w="1004" w:type="dxa"/>
            <w:shd w:val="clear" w:color="auto" w:fill="0072A7"/>
          </w:tcPr>
          <w:p w14:paraId="13B0B726" w14:textId="4E305061" w:rsidR="00A24416" w:rsidRPr="00874C84" w:rsidRDefault="00A24416" w:rsidP="00714EC0">
            <w:pPr>
              <w:pStyle w:val="BodyText"/>
              <w:rPr>
                <w:color w:val="FFFFFF" w:themeColor="background1"/>
              </w:rPr>
            </w:pPr>
            <w:r w:rsidRPr="00874C84">
              <w:rPr>
                <w:color w:val="FFFFFF" w:themeColor="background1"/>
              </w:rPr>
              <w:t xml:space="preserve">Key </w:t>
            </w:r>
            <w:r w:rsidR="00874C84">
              <w:rPr>
                <w:color w:val="FFFFFF" w:themeColor="background1"/>
              </w:rPr>
              <w:t>f</w:t>
            </w:r>
            <w:r w:rsidRPr="00874C84">
              <w:rPr>
                <w:color w:val="FFFFFF" w:themeColor="background1"/>
              </w:rPr>
              <w:t>inding</w:t>
            </w:r>
          </w:p>
        </w:tc>
        <w:tc>
          <w:tcPr>
            <w:tcW w:w="7893" w:type="dxa"/>
            <w:shd w:val="clear" w:color="auto" w:fill="0072A7"/>
          </w:tcPr>
          <w:p w14:paraId="7D6ED650" w14:textId="7B832DED" w:rsidR="00A24416" w:rsidRPr="00874C84" w:rsidRDefault="00A24416" w:rsidP="00714EC0">
            <w:pPr>
              <w:pStyle w:val="BodyText"/>
              <w:rPr>
                <w:color w:val="FFFFFF" w:themeColor="background1"/>
              </w:rPr>
            </w:pPr>
            <w:r w:rsidRPr="00874C84">
              <w:rPr>
                <w:color w:val="FFFFFF" w:themeColor="background1"/>
              </w:rPr>
              <w:t xml:space="preserve">Corresponding </w:t>
            </w:r>
            <w:r w:rsidR="00874C84">
              <w:rPr>
                <w:color w:val="FFFFFF" w:themeColor="background1"/>
              </w:rPr>
              <w:t>r</w:t>
            </w:r>
            <w:r w:rsidRPr="00874C84">
              <w:rPr>
                <w:color w:val="FFFFFF" w:themeColor="background1"/>
              </w:rPr>
              <w:t>ecommendation</w:t>
            </w:r>
            <w:r w:rsidR="00D460A0" w:rsidRPr="00874C84">
              <w:rPr>
                <w:color w:val="FFFFFF" w:themeColor="background1"/>
              </w:rPr>
              <w:t>s for</w:t>
            </w:r>
            <w:r w:rsidRPr="00874C84">
              <w:rPr>
                <w:color w:val="FFFFFF" w:themeColor="background1"/>
              </w:rPr>
              <w:t xml:space="preserve"> the Australian Government</w:t>
            </w:r>
          </w:p>
        </w:tc>
      </w:tr>
      <w:tr w:rsidR="00A24416" w:rsidRPr="005534EF" w14:paraId="0DCCE74C" w14:textId="77777777" w:rsidTr="00A24416">
        <w:tc>
          <w:tcPr>
            <w:tcW w:w="1004" w:type="dxa"/>
          </w:tcPr>
          <w:p w14:paraId="209ACA06" w14:textId="60372E5C" w:rsidR="00A24416" w:rsidRPr="005534EF" w:rsidRDefault="00A24416" w:rsidP="00874C84">
            <w:pPr>
              <w:pStyle w:val="BodyText"/>
            </w:pPr>
            <w:r>
              <w:t>4</w:t>
            </w:r>
          </w:p>
        </w:tc>
        <w:tc>
          <w:tcPr>
            <w:tcW w:w="7893" w:type="dxa"/>
          </w:tcPr>
          <w:p w14:paraId="6D4511E8" w14:textId="7DD5B9BC" w:rsidR="00A24416" w:rsidRPr="0008470D" w:rsidRDefault="004734E2" w:rsidP="004734E2">
            <w:pPr>
              <w:pStyle w:val="BodyText"/>
            </w:pPr>
            <w:r>
              <w:t>R</w:t>
            </w:r>
            <w:r w:rsidR="00A24416">
              <w:t>evis</w:t>
            </w:r>
            <w:r>
              <w:t>e</w:t>
            </w:r>
            <w:r w:rsidR="00A24416">
              <w:t xml:space="preserve"> the measures in the Australian NAP M&amp;E framework so that they can track progress of all the actions</w:t>
            </w:r>
            <w:r w:rsidR="003C2779">
              <w:t>.</w:t>
            </w:r>
          </w:p>
        </w:tc>
      </w:tr>
      <w:tr w:rsidR="00A24416" w:rsidRPr="005534EF" w14:paraId="65283F06" w14:textId="77777777" w:rsidTr="0008470D">
        <w:trPr>
          <w:trHeight w:val="650"/>
        </w:trPr>
        <w:tc>
          <w:tcPr>
            <w:tcW w:w="1004" w:type="dxa"/>
          </w:tcPr>
          <w:p w14:paraId="08D20563" w14:textId="1A398029" w:rsidR="00A24416" w:rsidRPr="005534EF" w:rsidRDefault="00A24416" w:rsidP="00874C84">
            <w:pPr>
              <w:pStyle w:val="BodyText"/>
            </w:pPr>
            <w:r>
              <w:t>5</w:t>
            </w:r>
          </w:p>
        </w:tc>
        <w:tc>
          <w:tcPr>
            <w:tcW w:w="7893" w:type="dxa"/>
          </w:tcPr>
          <w:p w14:paraId="3EC6A156" w14:textId="00808DD2" w:rsidR="00A24416" w:rsidRPr="008E3F8E" w:rsidRDefault="004734E2" w:rsidP="004734E2">
            <w:pPr>
              <w:pStyle w:val="BodyText"/>
            </w:pPr>
            <w:r>
              <w:t>D</w:t>
            </w:r>
            <w:r w:rsidR="00E46F7E">
              <w:t xml:space="preserve">evelop </w:t>
            </w:r>
            <w:r w:rsidR="00957E23">
              <w:t xml:space="preserve">a theory of change for the </w:t>
            </w:r>
            <w:r w:rsidR="00456EA7">
              <w:t xml:space="preserve">Australian </w:t>
            </w:r>
            <w:r w:rsidR="003C2779">
              <w:t>NAP</w:t>
            </w:r>
            <w:r w:rsidR="00957E23">
              <w:t xml:space="preserve">, including </w:t>
            </w:r>
            <w:r w:rsidR="00E46F7E">
              <w:t>an over</w:t>
            </w:r>
            <w:r w:rsidR="00A24416">
              <w:t xml:space="preserve">arching goal and specific targets </w:t>
            </w:r>
            <w:r w:rsidR="00E46F7E">
              <w:t xml:space="preserve">for the Australian NAP </w:t>
            </w:r>
            <w:r w:rsidR="00A24416">
              <w:t>against which progress can be measured</w:t>
            </w:r>
            <w:r w:rsidR="003C2779">
              <w:t>.</w:t>
            </w:r>
            <w:r w:rsidR="00A24416">
              <w:t xml:space="preserve"> </w:t>
            </w:r>
          </w:p>
        </w:tc>
      </w:tr>
      <w:tr w:rsidR="00A24416" w:rsidRPr="005534EF" w14:paraId="72527364" w14:textId="77777777" w:rsidTr="00A24416">
        <w:tc>
          <w:tcPr>
            <w:tcW w:w="1004" w:type="dxa"/>
          </w:tcPr>
          <w:p w14:paraId="5406C0C4" w14:textId="73324011" w:rsidR="00A24416" w:rsidRPr="005534EF" w:rsidRDefault="00A24416" w:rsidP="00874C84">
            <w:pPr>
              <w:pStyle w:val="BodyText"/>
            </w:pPr>
            <w:r>
              <w:t>6</w:t>
            </w:r>
          </w:p>
        </w:tc>
        <w:tc>
          <w:tcPr>
            <w:tcW w:w="7893" w:type="dxa"/>
          </w:tcPr>
          <w:p w14:paraId="221DF526" w14:textId="08AB045D" w:rsidR="00056171" w:rsidRPr="00D460A0" w:rsidRDefault="004734E2" w:rsidP="004734E2">
            <w:pPr>
              <w:pStyle w:val="BodyText"/>
            </w:pPr>
            <w:r>
              <w:t>S</w:t>
            </w:r>
            <w:r w:rsidR="00A24416" w:rsidRPr="00D460A0">
              <w:t xml:space="preserve">trengthen baseline data, </w:t>
            </w:r>
            <w:r w:rsidR="00A24416" w:rsidRPr="008D1BF9">
              <w:t>including</w:t>
            </w:r>
            <w:r w:rsidR="00957E23" w:rsidRPr="008D1BF9">
              <w:t xml:space="preserve"> </w:t>
            </w:r>
            <w:r w:rsidR="00E4347C" w:rsidRPr="008D1BF9">
              <w:t xml:space="preserve">through a </w:t>
            </w:r>
            <w:proofErr w:type="spellStart"/>
            <w:r w:rsidR="00957E23" w:rsidRPr="008D1BF9">
              <w:t>stocktake</w:t>
            </w:r>
            <w:proofErr w:type="spellEnd"/>
            <w:r w:rsidR="00957E23" w:rsidRPr="008D1BF9">
              <w:t xml:space="preserve"> or audit by each implementing agency</w:t>
            </w:r>
            <w:r w:rsidR="00E4347C" w:rsidRPr="008D1BF9">
              <w:t xml:space="preserve"> and through reporting </w:t>
            </w:r>
            <w:r w:rsidR="00E4347C" w:rsidRPr="003C2779">
              <w:t>financial allocations for</w:t>
            </w:r>
            <w:r w:rsidR="00456EA7">
              <w:t xml:space="preserve"> Australian</w:t>
            </w:r>
            <w:r w:rsidR="00E4347C" w:rsidRPr="003C2779">
              <w:t xml:space="preserve"> NAP implementation in preparation for the final</w:t>
            </w:r>
            <w:r w:rsidR="003272ED" w:rsidRPr="003C2779">
              <w:t xml:space="preserve"> </w:t>
            </w:r>
            <w:r w:rsidR="00056171" w:rsidRPr="003C2779">
              <w:t>review in 2018</w:t>
            </w:r>
            <w:r w:rsidR="003C2779">
              <w:rPr>
                <w:sz w:val="20"/>
                <w:szCs w:val="20"/>
              </w:rPr>
              <w:t>.</w:t>
            </w:r>
          </w:p>
        </w:tc>
      </w:tr>
      <w:tr w:rsidR="00A24416" w:rsidRPr="005534EF" w14:paraId="136A0773" w14:textId="77777777" w:rsidTr="00A24416">
        <w:tc>
          <w:tcPr>
            <w:tcW w:w="1004" w:type="dxa"/>
          </w:tcPr>
          <w:p w14:paraId="6131CEB0" w14:textId="64F7F080" w:rsidR="00A24416" w:rsidRDefault="00A24416" w:rsidP="00874C84">
            <w:pPr>
              <w:pStyle w:val="BodyText"/>
            </w:pPr>
            <w:r>
              <w:t>7</w:t>
            </w:r>
          </w:p>
        </w:tc>
        <w:tc>
          <w:tcPr>
            <w:tcW w:w="7893" w:type="dxa"/>
          </w:tcPr>
          <w:p w14:paraId="4ED318C4" w14:textId="3386020B" w:rsidR="00A24416" w:rsidRDefault="004734E2" w:rsidP="00874C84">
            <w:pPr>
              <w:pStyle w:val="BodyText"/>
            </w:pPr>
            <w:r>
              <w:t>Revise</w:t>
            </w:r>
            <w:r w:rsidR="00E46F7E">
              <w:t xml:space="preserve"> the measures in the Australian NAP so that they can measure impact and effectiveness of the actions and strategies, including clear outcomes that are being sought.</w:t>
            </w:r>
          </w:p>
        </w:tc>
      </w:tr>
      <w:tr w:rsidR="00A24416" w:rsidRPr="005534EF" w14:paraId="535E5537" w14:textId="77777777" w:rsidTr="00A24416">
        <w:tc>
          <w:tcPr>
            <w:tcW w:w="1004" w:type="dxa"/>
          </w:tcPr>
          <w:p w14:paraId="05C23572" w14:textId="16D25052" w:rsidR="00A24416" w:rsidRDefault="00A24416" w:rsidP="00874C84">
            <w:pPr>
              <w:pStyle w:val="BodyText"/>
            </w:pPr>
            <w:r>
              <w:t>8</w:t>
            </w:r>
          </w:p>
        </w:tc>
        <w:tc>
          <w:tcPr>
            <w:tcW w:w="7893" w:type="dxa"/>
          </w:tcPr>
          <w:p w14:paraId="6352B590" w14:textId="735E6073" w:rsidR="0008470D" w:rsidRDefault="0008470D" w:rsidP="00874C84">
            <w:pPr>
              <w:pStyle w:val="BodyText"/>
            </w:pPr>
            <w:r w:rsidRPr="00D460A0">
              <w:t>Supplement existing quantitative measures with qualitative indicators to reflect perceptions of impact, including unintended consequences of activities undertaken under the</w:t>
            </w:r>
            <w:r w:rsidR="00456EA7">
              <w:t xml:space="preserve"> Australian</w:t>
            </w:r>
            <w:r w:rsidRPr="00D460A0">
              <w:t xml:space="preserve"> NAP</w:t>
            </w:r>
            <w:r w:rsidR="003C2779">
              <w:t>.</w:t>
            </w:r>
            <w:r w:rsidRPr="00D460A0">
              <w:t xml:space="preserve"> </w:t>
            </w:r>
          </w:p>
          <w:p w14:paraId="0E45F1C6" w14:textId="6ECE5EDB" w:rsidR="0008470D" w:rsidRPr="00D460A0" w:rsidRDefault="00812085" w:rsidP="00874C84">
            <w:pPr>
              <w:pStyle w:val="BodyText"/>
            </w:pPr>
            <w:r>
              <w:t>C</w:t>
            </w:r>
            <w:r w:rsidR="003C2779">
              <w:t xml:space="preserve">onduct </w:t>
            </w:r>
            <w:r w:rsidR="0008470D" w:rsidRPr="00D460A0">
              <w:t xml:space="preserve">a workshop to undertake joint analysis of the emerging trends </w:t>
            </w:r>
            <w:r>
              <w:t>to</w:t>
            </w:r>
            <w:r w:rsidRPr="00D460A0">
              <w:t xml:space="preserve"> </w:t>
            </w:r>
            <w:r w:rsidR="0008470D" w:rsidRPr="00D460A0">
              <w:t>provide compl</w:t>
            </w:r>
            <w:r>
              <w:t>e</w:t>
            </w:r>
            <w:r w:rsidR="0008470D" w:rsidRPr="00D460A0">
              <w:t xml:space="preserve">mentary qualitative data </w:t>
            </w:r>
            <w:r>
              <w:t>for</w:t>
            </w:r>
            <w:r w:rsidR="0008470D" w:rsidRPr="00D460A0">
              <w:t xml:space="preserve"> the </w:t>
            </w:r>
            <w:r>
              <w:t xml:space="preserve">2016 </w:t>
            </w:r>
            <w:r w:rsidR="0008470D" w:rsidRPr="00D460A0">
              <w:t>progress report.</w:t>
            </w:r>
          </w:p>
          <w:p w14:paraId="06891103" w14:textId="40CAB90F" w:rsidR="00A24416" w:rsidRDefault="00812085" w:rsidP="00812085">
            <w:pPr>
              <w:pStyle w:val="BodyText"/>
            </w:pPr>
            <w:r>
              <w:t>Supplement q</w:t>
            </w:r>
            <w:r w:rsidR="0008470D">
              <w:t xml:space="preserve">uantitative data on numbers of Australian Government personnel trained before deploying to conflict or post-conflict settings </w:t>
            </w:r>
            <w:r>
              <w:t>with</w:t>
            </w:r>
            <w:r w:rsidR="0008470D">
              <w:t xml:space="preserve"> post-deployment perceptions about the impact and applicability of WPS training for day-to</w:t>
            </w:r>
            <w:r>
              <w:t>-</w:t>
            </w:r>
            <w:r w:rsidR="0008470D">
              <w:t>day operations</w:t>
            </w:r>
            <w:r w:rsidR="003C2779">
              <w:t>.</w:t>
            </w:r>
          </w:p>
        </w:tc>
      </w:tr>
    </w:tbl>
    <w:p w14:paraId="062BDED0" w14:textId="77777777" w:rsidR="00EA702E" w:rsidRDefault="00EA702E"/>
    <w:p w14:paraId="1CD1E9D3" w14:textId="78843D9D" w:rsidR="00874C84" w:rsidRPr="00CE1318" w:rsidRDefault="00B853FF">
      <w:pPr>
        <w:rPr>
          <w:rFonts w:ascii="Arial" w:eastAsia="Arial" w:hAnsi="Arial"/>
          <w:b/>
          <w:bCs/>
          <w:color w:val="0072A7"/>
          <w:sz w:val="21"/>
          <w:szCs w:val="21"/>
        </w:rPr>
      </w:pPr>
      <w:r>
        <w:br w:type="page"/>
      </w:r>
    </w:p>
    <w:p w14:paraId="548DEA38" w14:textId="52EF291B" w:rsidR="00E26C8F" w:rsidRDefault="00874C84" w:rsidP="0008470D">
      <w:pPr>
        <w:pStyle w:val="Heading2"/>
      </w:pPr>
      <w:bookmarkStart w:id="41" w:name="_Toc433802673"/>
      <w:r>
        <w:t>4.3</w:t>
      </w:r>
      <w:r w:rsidR="00570834" w:rsidRPr="008C7D6A">
        <w:t xml:space="preserve"> </w:t>
      </w:r>
      <w:r w:rsidR="00570834">
        <w:t>Implementing</w:t>
      </w:r>
      <w:r w:rsidR="00570834" w:rsidRPr="008C7D6A">
        <w:t xml:space="preserve"> </w:t>
      </w:r>
      <w:r w:rsidR="00570834">
        <w:t>the</w:t>
      </w:r>
      <w:r w:rsidR="00456EA7">
        <w:t xml:space="preserve"> Australian</w:t>
      </w:r>
      <w:r w:rsidR="00570834" w:rsidRPr="008C7D6A">
        <w:t xml:space="preserve"> </w:t>
      </w:r>
      <w:r w:rsidR="00570834">
        <w:t>NAP</w:t>
      </w:r>
      <w:r w:rsidR="00570834" w:rsidRPr="008C7D6A">
        <w:t xml:space="preserve"> </w:t>
      </w:r>
      <w:r w:rsidR="00663199">
        <w:t>a</w:t>
      </w:r>
      <w:r w:rsidR="00570834">
        <w:t>ctions:</w:t>
      </w:r>
      <w:r w:rsidR="00570834" w:rsidRPr="008C7D6A">
        <w:t xml:space="preserve"> </w:t>
      </w:r>
      <w:r w:rsidR="00663199">
        <w:t>g</w:t>
      </w:r>
      <w:r w:rsidR="00570834">
        <w:t>aps</w:t>
      </w:r>
      <w:r w:rsidR="00570834" w:rsidRPr="008C7D6A">
        <w:t xml:space="preserve"> </w:t>
      </w:r>
      <w:r w:rsidR="00570834">
        <w:t>and</w:t>
      </w:r>
      <w:r w:rsidR="00570834" w:rsidRPr="008C7D6A">
        <w:t xml:space="preserve"> </w:t>
      </w:r>
      <w:r w:rsidR="00663199">
        <w:t>c</w:t>
      </w:r>
      <w:r w:rsidR="00570834">
        <w:t>hallenges</w:t>
      </w:r>
      <w:r w:rsidR="00C5569F">
        <w:t xml:space="preserve"> (theme 3)</w:t>
      </w:r>
      <w:bookmarkEnd w:id="41"/>
    </w:p>
    <w:p w14:paraId="7ECB0284" w14:textId="77777777" w:rsidR="003C7E27" w:rsidRDefault="003C7E27" w:rsidP="00AA2245">
      <w:pPr>
        <w:pStyle w:val="BodyText"/>
      </w:pPr>
    </w:p>
    <w:p w14:paraId="1B66FC9A" w14:textId="085C2C89" w:rsidR="00E26C8F" w:rsidRDefault="00E26C8F"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9:</w:t>
      </w:r>
      <w:r>
        <w:rPr>
          <w:b/>
          <w:color w:val="1A1A1A"/>
          <w:spacing w:val="31"/>
        </w:rPr>
        <w:t xml:space="preserve"> </w:t>
      </w:r>
      <w:r>
        <w:t xml:space="preserve">The </w:t>
      </w:r>
      <w:r w:rsidR="004734E2">
        <w:t xml:space="preserve">whole </w:t>
      </w:r>
      <w:r w:rsidR="006772DA">
        <w:t>of</w:t>
      </w:r>
      <w:r w:rsidR="004734E2">
        <w:t xml:space="preserve"> </w:t>
      </w:r>
      <w:r w:rsidR="006772DA">
        <w:t xml:space="preserve">government approach to </w:t>
      </w:r>
      <w:r>
        <w:t>implementing the Australian NAP can be strengthened</w:t>
      </w:r>
      <w:r w:rsidR="004734E2">
        <w:t>.</w:t>
      </w:r>
    </w:p>
    <w:p w14:paraId="7EA45183" w14:textId="3506912C" w:rsidR="00D460A0" w:rsidRPr="008C7D6A" w:rsidRDefault="004734E2" w:rsidP="002949C7">
      <w:pPr>
        <w:pStyle w:val="Heading3-hag"/>
        <w:outlineLvl w:val="2"/>
        <w:rPr>
          <w:sz w:val="21"/>
          <w:szCs w:val="21"/>
        </w:rPr>
      </w:pPr>
      <w:r>
        <w:t xml:space="preserve">4.3.1 Why is a whole </w:t>
      </w:r>
      <w:r w:rsidR="00D460A0">
        <w:t>of</w:t>
      </w:r>
      <w:r>
        <w:t xml:space="preserve"> </w:t>
      </w:r>
      <w:r w:rsidR="00D460A0">
        <w:t>government approach important?</w:t>
      </w:r>
    </w:p>
    <w:p w14:paraId="71C8B4C0" w14:textId="34E7A2A7" w:rsidR="007B4FE2" w:rsidRDefault="00D460A0" w:rsidP="00DA4027">
      <w:pPr>
        <w:pStyle w:val="BodyText"/>
      </w:pPr>
      <w:r>
        <w:t>One</w:t>
      </w:r>
      <w:r w:rsidRPr="00663199">
        <w:t xml:space="preserve"> </w:t>
      </w:r>
      <w:r>
        <w:t>of</w:t>
      </w:r>
      <w:r w:rsidRPr="00663199">
        <w:t xml:space="preserve"> </w:t>
      </w:r>
      <w:r>
        <w:t>the</w:t>
      </w:r>
      <w:r w:rsidRPr="00663199">
        <w:t xml:space="preserve"> </w:t>
      </w:r>
      <w:r>
        <w:t>main</w:t>
      </w:r>
      <w:r w:rsidRPr="00663199">
        <w:t xml:space="preserve"> </w:t>
      </w:r>
      <w:r>
        <w:t>purposes</w:t>
      </w:r>
      <w:r w:rsidRPr="00663199">
        <w:t xml:space="preserve"> </w:t>
      </w:r>
      <w:r>
        <w:t>of</w:t>
      </w:r>
      <w:r w:rsidRPr="00663199">
        <w:t xml:space="preserve"> </w:t>
      </w:r>
      <w:r>
        <w:t>the</w:t>
      </w:r>
      <w:r w:rsidR="00456EA7">
        <w:t xml:space="preserve"> Australian</w:t>
      </w:r>
      <w:r w:rsidRPr="00663199">
        <w:t xml:space="preserve"> </w:t>
      </w:r>
      <w:r>
        <w:t>NAP</w:t>
      </w:r>
      <w:r w:rsidRPr="00663199">
        <w:t xml:space="preserve"> </w:t>
      </w:r>
      <w:r>
        <w:t>is</w:t>
      </w:r>
      <w:r w:rsidRPr="00663199">
        <w:t xml:space="preserve"> </w:t>
      </w:r>
      <w:r>
        <w:t>to</w:t>
      </w:r>
      <w:r w:rsidRPr="00663199">
        <w:t xml:space="preserve"> </w:t>
      </w:r>
      <w:r>
        <w:t>‘[e]stablish</w:t>
      </w:r>
      <w:r w:rsidRPr="00663199">
        <w:t xml:space="preserve"> </w:t>
      </w:r>
      <w:r>
        <w:t>a</w:t>
      </w:r>
      <w:r w:rsidRPr="00663199">
        <w:t xml:space="preserve"> </w:t>
      </w:r>
      <w:r>
        <w:t>clear</w:t>
      </w:r>
      <w:r w:rsidRPr="00663199">
        <w:t xml:space="preserve"> </w:t>
      </w:r>
      <w:r>
        <w:t>framework</w:t>
      </w:r>
      <w:r w:rsidRPr="00663199">
        <w:t xml:space="preserve"> </w:t>
      </w:r>
      <w:r>
        <w:t>for</w:t>
      </w:r>
      <w:r w:rsidRPr="00663199">
        <w:t xml:space="preserve"> </w:t>
      </w:r>
      <w:r>
        <w:t>a</w:t>
      </w:r>
      <w:r w:rsidRPr="00663199">
        <w:t xml:space="preserve"> </w:t>
      </w:r>
      <w:r>
        <w:t>coordinated,</w:t>
      </w:r>
      <w:r w:rsidRPr="00663199">
        <w:t xml:space="preserve"> </w:t>
      </w:r>
      <w:r>
        <w:t>whole</w:t>
      </w:r>
      <w:r w:rsidRPr="00663199">
        <w:t xml:space="preserve"> </w:t>
      </w:r>
      <w:r>
        <w:t>of</w:t>
      </w:r>
      <w:r w:rsidRPr="00663199">
        <w:t xml:space="preserve"> </w:t>
      </w:r>
      <w:r>
        <w:t>government</w:t>
      </w:r>
      <w:r w:rsidRPr="00663199">
        <w:t xml:space="preserve"> </w:t>
      </w:r>
      <w:r>
        <w:t>approach</w:t>
      </w:r>
      <w:r w:rsidRPr="00663199">
        <w:t xml:space="preserve"> </w:t>
      </w:r>
      <w:r>
        <w:t>to</w:t>
      </w:r>
      <w:r w:rsidRPr="00663199">
        <w:t xml:space="preserve"> </w:t>
      </w:r>
      <w:r>
        <w:t>implementing</w:t>
      </w:r>
      <w:r w:rsidRPr="00663199">
        <w:t xml:space="preserve"> </w:t>
      </w:r>
      <w:r>
        <w:t>UNSCR</w:t>
      </w:r>
      <w:r w:rsidRPr="00663199">
        <w:t xml:space="preserve"> </w:t>
      </w:r>
      <w:r>
        <w:t>1325</w:t>
      </w:r>
      <w:r w:rsidRPr="00663199">
        <w:t xml:space="preserve"> </w:t>
      </w:r>
      <w:r>
        <w:t>and</w:t>
      </w:r>
      <w:r w:rsidRPr="00663199">
        <w:t xml:space="preserve"> </w:t>
      </w:r>
      <w:r>
        <w:t>related</w:t>
      </w:r>
      <w:r w:rsidRPr="00663199">
        <w:t xml:space="preserve"> </w:t>
      </w:r>
      <w:r>
        <w:t>resolutions’</w:t>
      </w:r>
      <w:r w:rsidRPr="00663199">
        <w:t xml:space="preserve"> </w:t>
      </w:r>
      <w:r>
        <w:t>(Australian</w:t>
      </w:r>
      <w:r w:rsidRPr="00663199">
        <w:t xml:space="preserve"> </w:t>
      </w:r>
      <w:r>
        <w:t>Government</w:t>
      </w:r>
      <w:r w:rsidRPr="00663199">
        <w:t xml:space="preserve"> </w:t>
      </w:r>
      <w:r>
        <w:t>2012,</w:t>
      </w:r>
      <w:r w:rsidRPr="00663199">
        <w:t xml:space="preserve"> </w:t>
      </w:r>
      <w:r>
        <w:t>p.</w:t>
      </w:r>
      <w:r w:rsidRPr="00663199">
        <w:t xml:space="preserve"> </w:t>
      </w:r>
      <w:r>
        <w:t>15).</w:t>
      </w:r>
      <w:r w:rsidRPr="00663199">
        <w:t xml:space="preserve"> </w:t>
      </w:r>
      <w:r>
        <w:t>While</w:t>
      </w:r>
      <w:r w:rsidRPr="00663199">
        <w:t xml:space="preserve"> </w:t>
      </w:r>
      <w:r>
        <w:t>some</w:t>
      </w:r>
      <w:r w:rsidRPr="00663199">
        <w:t xml:space="preserve"> </w:t>
      </w:r>
      <w:r>
        <w:t>progress</w:t>
      </w:r>
      <w:r w:rsidRPr="00663199">
        <w:t xml:space="preserve"> </w:t>
      </w:r>
      <w:r>
        <w:t>has</w:t>
      </w:r>
      <w:r w:rsidRPr="00663199">
        <w:t xml:space="preserve"> </w:t>
      </w:r>
      <w:r>
        <w:t>been</w:t>
      </w:r>
      <w:r w:rsidRPr="00663199">
        <w:t xml:space="preserve"> </w:t>
      </w:r>
      <w:r>
        <w:t>made</w:t>
      </w:r>
      <w:r w:rsidRPr="00663199">
        <w:t xml:space="preserve"> </w:t>
      </w:r>
      <w:r>
        <w:t>at</w:t>
      </w:r>
      <w:r w:rsidRPr="00663199">
        <w:t xml:space="preserve"> </w:t>
      </w:r>
      <w:r>
        <w:t>the</w:t>
      </w:r>
      <w:r w:rsidRPr="00663199">
        <w:t xml:space="preserve"> </w:t>
      </w:r>
      <w:r>
        <w:t>whole of government</w:t>
      </w:r>
      <w:r w:rsidRPr="00663199">
        <w:t xml:space="preserve"> </w:t>
      </w:r>
      <w:r>
        <w:t>level,</w:t>
      </w:r>
      <w:r w:rsidRPr="00663199">
        <w:t xml:space="preserve"> </w:t>
      </w:r>
      <w:r>
        <w:t>such</w:t>
      </w:r>
      <w:r w:rsidRPr="00663199">
        <w:t xml:space="preserve"> </w:t>
      </w:r>
      <w:r>
        <w:t>as</w:t>
      </w:r>
      <w:r w:rsidRPr="00663199">
        <w:t xml:space="preserve"> </w:t>
      </w:r>
      <w:r>
        <w:t>the</w:t>
      </w:r>
      <w:r w:rsidRPr="00663199">
        <w:t xml:space="preserve"> </w:t>
      </w:r>
      <w:r>
        <w:t>establishment</w:t>
      </w:r>
      <w:r w:rsidRPr="00663199">
        <w:t xml:space="preserve"> </w:t>
      </w:r>
      <w:r>
        <w:t>and</w:t>
      </w:r>
      <w:r w:rsidRPr="00663199">
        <w:t xml:space="preserve"> </w:t>
      </w:r>
      <w:r>
        <w:t>biannual</w:t>
      </w:r>
      <w:r w:rsidRPr="00663199">
        <w:t xml:space="preserve"> </w:t>
      </w:r>
      <w:r>
        <w:t>meetings</w:t>
      </w:r>
      <w:r w:rsidRPr="00663199">
        <w:t xml:space="preserve"> </w:t>
      </w:r>
      <w:r>
        <w:t>of</w:t>
      </w:r>
      <w:r w:rsidRPr="00663199">
        <w:t xml:space="preserve"> </w:t>
      </w:r>
      <w:r>
        <w:t>the</w:t>
      </w:r>
      <w:r w:rsidRPr="00663199">
        <w:t xml:space="preserve"> </w:t>
      </w:r>
      <w:r>
        <w:t>WPS</w:t>
      </w:r>
      <w:r w:rsidRPr="00663199">
        <w:t xml:space="preserve"> </w:t>
      </w:r>
      <w:r>
        <w:t>Inter-Department</w:t>
      </w:r>
      <w:r w:rsidRPr="00663199">
        <w:t xml:space="preserve"> </w:t>
      </w:r>
      <w:r>
        <w:t>Working</w:t>
      </w:r>
      <w:r w:rsidRPr="00663199">
        <w:t xml:space="preserve"> </w:t>
      </w:r>
      <w:r>
        <w:t>Group</w:t>
      </w:r>
      <w:r w:rsidRPr="00663199">
        <w:t xml:space="preserve"> </w:t>
      </w:r>
      <w:r>
        <w:t>(IDWG),</w:t>
      </w:r>
      <w:r w:rsidRPr="00663199">
        <w:t xml:space="preserve"> </w:t>
      </w:r>
      <w:r>
        <w:t>the</w:t>
      </w:r>
      <w:r w:rsidRPr="00663199">
        <w:t xml:space="preserve"> </w:t>
      </w:r>
      <w:r>
        <w:t>existing</w:t>
      </w:r>
      <w:r w:rsidRPr="00663199">
        <w:t xml:space="preserve"> </w:t>
      </w:r>
      <w:r>
        <w:t>whole of government</w:t>
      </w:r>
      <w:r w:rsidRPr="00663199">
        <w:t xml:space="preserve"> </w:t>
      </w:r>
      <w:r>
        <w:t>approach</w:t>
      </w:r>
      <w:r w:rsidRPr="00663199">
        <w:t xml:space="preserve"> </w:t>
      </w:r>
      <w:r>
        <w:t>to</w:t>
      </w:r>
      <w:r w:rsidR="00456EA7">
        <w:t xml:space="preserve"> Australian</w:t>
      </w:r>
      <w:r w:rsidRPr="00663199">
        <w:t xml:space="preserve"> </w:t>
      </w:r>
      <w:r>
        <w:t>NAP</w:t>
      </w:r>
      <w:r w:rsidRPr="00663199">
        <w:t xml:space="preserve"> </w:t>
      </w:r>
      <w:r>
        <w:t>implementation</w:t>
      </w:r>
      <w:r w:rsidRPr="00663199">
        <w:t xml:space="preserve"> </w:t>
      </w:r>
      <w:r>
        <w:t>has</w:t>
      </w:r>
      <w:r w:rsidRPr="00663199">
        <w:t xml:space="preserve"> </w:t>
      </w:r>
      <w:r>
        <w:t>scope</w:t>
      </w:r>
      <w:r w:rsidRPr="00663199">
        <w:t xml:space="preserve"> </w:t>
      </w:r>
      <w:r>
        <w:t>for</w:t>
      </w:r>
      <w:r w:rsidRPr="00663199">
        <w:t xml:space="preserve"> </w:t>
      </w:r>
      <w:r>
        <w:t>improvement.</w:t>
      </w:r>
    </w:p>
    <w:p w14:paraId="3827C891" w14:textId="3BCB1D84" w:rsidR="00D460A0" w:rsidRDefault="00D460A0" w:rsidP="00D460A0">
      <w:pPr>
        <w:pStyle w:val="BodyText"/>
      </w:pPr>
      <w:r>
        <w:t>Reflections</w:t>
      </w:r>
      <w:r w:rsidRPr="00663199">
        <w:t xml:space="preserve"> </w:t>
      </w:r>
      <w:r>
        <w:t>from</w:t>
      </w:r>
      <w:r w:rsidRPr="00663199">
        <w:t xml:space="preserve"> </w:t>
      </w:r>
      <w:r>
        <w:t>some</w:t>
      </w:r>
      <w:r w:rsidRPr="00663199">
        <w:t xml:space="preserve"> </w:t>
      </w:r>
      <w:r>
        <w:t>government</w:t>
      </w:r>
      <w:r w:rsidRPr="00663199">
        <w:t xml:space="preserve"> </w:t>
      </w:r>
      <w:r>
        <w:t>interviewees</w:t>
      </w:r>
      <w:r w:rsidRPr="00663199">
        <w:t xml:space="preserve"> </w:t>
      </w:r>
      <w:r>
        <w:t>suggest</w:t>
      </w:r>
      <w:r w:rsidRPr="00663199">
        <w:t xml:space="preserve"> </w:t>
      </w:r>
      <w:r>
        <w:t>that</w:t>
      </w:r>
      <w:r w:rsidRPr="00663199">
        <w:t xml:space="preserve"> </w:t>
      </w:r>
      <w:r>
        <w:t>current</w:t>
      </w:r>
      <w:r w:rsidRPr="00663199">
        <w:t xml:space="preserve"> </w:t>
      </w:r>
      <w:r>
        <w:t>practice</w:t>
      </w:r>
      <w:r w:rsidRPr="00663199">
        <w:t xml:space="preserve"> </w:t>
      </w:r>
      <w:r>
        <w:t>related</w:t>
      </w:r>
      <w:r w:rsidRPr="00663199">
        <w:t xml:space="preserve"> </w:t>
      </w:r>
      <w:r>
        <w:t>to</w:t>
      </w:r>
      <w:r w:rsidRPr="00663199">
        <w:t xml:space="preserve"> </w:t>
      </w:r>
      <w:r>
        <w:t>the</w:t>
      </w:r>
      <w:r w:rsidRPr="00663199">
        <w:t xml:space="preserve"> </w:t>
      </w:r>
      <w:r>
        <w:t>WPS</w:t>
      </w:r>
      <w:r w:rsidRPr="00663199">
        <w:t xml:space="preserve"> </w:t>
      </w:r>
      <w:r>
        <w:t>IDWG,</w:t>
      </w:r>
      <w:r w:rsidRPr="00663199">
        <w:t xml:space="preserve"> </w:t>
      </w:r>
      <w:r>
        <w:t>which</w:t>
      </w:r>
      <w:r w:rsidRPr="00663199">
        <w:t xml:space="preserve"> </w:t>
      </w:r>
      <w:r>
        <w:t>broadly</w:t>
      </w:r>
      <w:r w:rsidRPr="00663199">
        <w:t xml:space="preserve"> </w:t>
      </w:r>
      <w:r>
        <w:t>has</w:t>
      </w:r>
      <w:r w:rsidRPr="00663199">
        <w:t xml:space="preserve"> </w:t>
      </w:r>
      <w:r>
        <w:t>critical</w:t>
      </w:r>
      <w:r w:rsidRPr="00663199">
        <w:t xml:space="preserve"> </w:t>
      </w:r>
      <w:r>
        <w:t>value</w:t>
      </w:r>
      <w:r w:rsidRPr="00663199">
        <w:t xml:space="preserve"> </w:t>
      </w:r>
      <w:r>
        <w:t>for</w:t>
      </w:r>
      <w:r w:rsidRPr="00663199">
        <w:t xml:space="preserve"> </w:t>
      </w:r>
      <w:r>
        <w:t>government</w:t>
      </w:r>
      <w:r w:rsidRPr="00663199">
        <w:t xml:space="preserve"> </w:t>
      </w:r>
      <w:r>
        <w:t>coordination,</w:t>
      </w:r>
      <w:r w:rsidRPr="00663199">
        <w:t xml:space="preserve"> </w:t>
      </w:r>
      <w:r>
        <w:t>requires</w:t>
      </w:r>
      <w:r w:rsidRPr="00663199">
        <w:t xml:space="preserve"> </w:t>
      </w:r>
      <w:r>
        <w:t>attention</w:t>
      </w:r>
      <w:r w:rsidRPr="00663199">
        <w:t xml:space="preserve"> </w:t>
      </w:r>
      <w:r>
        <w:t>to</w:t>
      </w:r>
      <w:r w:rsidRPr="00663199">
        <w:t xml:space="preserve"> </w:t>
      </w:r>
      <w:r>
        <w:t>enable</w:t>
      </w:r>
      <w:r w:rsidRPr="00663199">
        <w:t xml:space="preserve"> </w:t>
      </w:r>
      <w:r>
        <w:t>coordination</w:t>
      </w:r>
      <w:r w:rsidRPr="00663199">
        <w:t xml:space="preserve"> </w:t>
      </w:r>
      <w:r>
        <w:t>and</w:t>
      </w:r>
      <w:r w:rsidRPr="00663199">
        <w:t xml:space="preserve"> </w:t>
      </w:r>
      <w:r>
        <w:t>information-sharing</w:t>
      </w:r>
      <w:r w:rsidRPr="00663199">
        <w:t xml:space="preserve"> </w:t>
      </w:r>
      <w:r>
        <w:t>across</w:t>
      </w:r>
      <w:r w:rsidRPr="00663199">
        <w:t xml:space="preserve"> and </w:t>
      </w:r>
      <w:r>
        <w:t>within</w:t>
      </w:r>
      <w:r w:rsidRPr="00663199">
        <w:t xml:space="preserve"> </w:t>
      </w:r>
      <w:r>
        <w:t>government.</w:t>
      </w:r>
      <w:r w:rsidRPr="00663199">
        <w:t xml:space="preserve"> </w:t>
      </w:r>
      <w:r>
        <w:t>Previously,</w:t>
      </w:r>
      <w:r w:rsidRPr="00663199">
        <w:t xml:space="preserve"> </w:t>
      </w:r>
      <w:r>
        <w:t>IDWG</w:t>
      </w:r>
      <w:r w:rsidRPr="00663199">
        <w:t xml:space="preserve"> </w:t>
      </w:r>
      <w:r>
        <w:t>members</w:t>
      </w:r>
      <w:r w:rsidRPr="00663199">
        <w:t xml:space="preserve"> </w:t>
      </w:r>
      <w:r>
        <w:t>were</w:t>
      </w:r>
      <w:r w:rsidRPr="00663199">
        <w:t xml:space="preserve"> </w:t>
      </w:r>
      <w:r>
        <w:t>required</w:t>
      </w:r>
      <w:r w:rsidRPr="00663199">
        <w:t xml:space="preserve"> </w:t>
      </w:r>
      <w:r>
        <w:t>to report</w:t>
      </w:r>
      <w:r w:rsidRPr="00663199">
        <w:t xml:space="preserve"> </w:t>
      </w:r>
      <w:r>
        <w:t>to</w:t>
      </w:r>
      <w:r w:rsidRPr="00663199">
        <w:t xml:space="preserve"> </w:t>
      </w:r>
      <w:r>
        <w:t>one</w:t>
      </w:r>
      <w:r w:rsidRPr="00663199">
        <w:t xml:space="preserve"> </w:t>
      </w:r>
      <w:r>
        <w:t>another</w:t>
      </w:r>
      <w:r w:rsidRPr="00663199">
        <w:t xml:space="preserve"> </w:t>
      </w:r>
      <w:r>
        <w:t>on</w:t>
      </w:r>
      <w:r w:rsidRPr="00663199">
        <w:t xml:space="preserve"> </w:t>
      </w:r>
      <w:r>
        <w:t>a</w:t>
      </w:r>
      <w:r w:rsidRPr="00663199">
        <w:t xml:space="preserve"> </w:t>
      </w:r>
      <w:r>
        <w:t>six-monthly</w:t>
      </w:r>
      <w:r w:rsidRPr="00663199">
        <w:t xml:space="preserve"> </w:t>
      </w:r>
      <w:r>
        <w:t>basis.</w:t>
      </w:r>
      <w:r w:rsidRPr="00663199">
        <w:t xml:space="preserve"> </w:t>
      </w:r>
      <w:r>
        <w:t>The</w:t>
      </w:r>
      <w:r w:rsidRPr="00663199">
        <w:t xml:space="preserve"> </w:t>
      </w:r>
      <w:r>
        <w:t>biennial</w:t>
      </w:r>
      <w:r w:rsidRPr="00663199">
        <w:t xml:space="preserve"> </w:t>
      </w:r>
      <w:r>
        <w:t>progress</w:t>
      </w:r>
      <w:r w:rsidRPr="00663199">
        <w:t xml:space="preserve"> </w:t>
      </w:r>
      <w:r>
        <w:t>report</w:t>
      </w:r>
      <w:r w:rsidRPr="00663199">
        <w:t xml:space="preserve"> </w:t>
      </w:r>
      <w:r>
        <w:t>is,</w:t>
      </w:r>
      <w:r w:rsidRPr="00663199">
        <w:t xml:space="preserve"> </w:t>
      </w:r>
      <w:r>
        <w:t>according</w:t>
      </w:r>
      <w:r w:rsidRPr="00663199">
        <w:t xml:space="preserve"> </w:t>
      </w:r>
      <w:r>
        <w:t>to</w:t>
      </w:r>
      <w:r w:rsidRPr="00663199">
        <w:t xml:space="preserve"> </w:t>
      </w:r>
      <w:r>
        <w:t>the</w:t>
      </w:r>
      <w:r w:rsidRPr="00663199">
        <w:t xml:space="preserve"> </w:t>
      </w:r>
      <w:r>
        <w:t>same</w:t>
      </w:r>
      <w:r w:rsidRPr="00663199">
        <w:t xml:space="preserve"> </w:t>
      </w:r>
      <w:r>
        <w:t>interviewee,</w:t>
      </w:r>
      <w:r w:rsidRPr="00663199">
        <w:t xml:space="preserve"> </w:t>
      </w:r>
      <w:r>
        <w:t>the</w:t>
      </w:r>
      <w:r w:rsidRPr="00663199">
        <w:t xml:space="preserve"> </w:t>
      </w:r>
      <w:r>
        <w:t>‘only</w:t>
      </w:r>
      <w:r w:rsidRPr="00663199">
        <w:t xml:space="preserve"> </w:t>
      </w:r>
      <w:r>
        <w:t>way</w:t>
      </w:r>
      <w:r w:rsidRPr="00663199">
        <w:t xml:space="preserve"> </w:t>
      </w:r>
      <w:r>
        <w:t>to</w:t>
      </w:r>
      <w:r w:rsidRPr="00663199">
        <w:t xml:space="preserve"> </w:t>
      </w:r>
      <w:r>
        <w:t>see</w:t>
      </w:r>
      <w:r w:rsidRPr="00663199">
        <w:t xml:space="preserve"> </w:t>
      </w:r>
      <w:r>
        <w:t>what everyone</w:t>
      </w:r>
      <w:r w:rsidRPr="00663199">
        <w:t xml:space="preserve"> </w:t>
      </w:r>
      <w:r>
        <w:t>is</w:t>
      </w:r>
      <w:r w:rsidRPr="00663199">
        <w:t xml:space="preserve"> </w:t>
      </w:r>
      <w:r>
        <w:t>doing’.</w:t>
      </w:r>
      <w:r w:rsidRPr="00663199">
        <w:t xml:space="preserve"> </w:t>
      </w:r>
    </w:p>
    <w:p w14:paraId="69464534" w14:textId="77777777" w:rsidR="00D460A0" w:rsidRPr="00663199" w:rsidRDefault="00D460A0" w:rsidP="00D460A0">
      <w:pPr>
        <w:pStyle w:val="BodyText"/>
      </w:pPr>
      <w:r>
        <w:t>In</w:t>
      </w:r>
      <w:r w:rsidRPr="00663199">
        <w:t xml:space="preserve"> </w:t>
      </w:r>
      <w:r>
        <w:t>addition,</w:t>
      </w:r>
      <w:r w:rsidRPr="00663199">
        <w:t xml:space="preserve"> </w:t>
      </w:r>
      <w:r>
        <w:t>an</w:t>
      </w:r>
      <w:r w:rsidRPr="00663199">
        <w:t xml:space="preserve"> </w:t>
      </w:r>
      <w:r>
        <w:t>interviewee</w:t>
      </w:r>
      <w:r w:rsidRPr="00663199">
        <w:t xml:space="preserve"> </w:t>
      </w:r>
      <w:r>
        <w:t>commented</w:t>
      </w:r>
      <w:r w:rsidRPr="00663199">
        <w:t xml:space="preserve"> </w:t>
      </w:r>
      <w:r>
        <w:t>that</w:t>
      </w:r>
      <w:r w:rsidRPr="00663199">
        <w:t xml:space="preserve"> </w:t>
      </w:r>
      <w:r>
        <w:t>there</w:t>
      </w:r>
      <w:r w:rsidRPr="00663199">
        <w:t xml:space="preserve"> </w:t>
      </w:r>
      <w:r>
        <w:t>has</w:t>
      </w:r>
      <w:r w:rsidRPr="00663199">
        <w:t xml:space="preserve"> </w:t>
      </w:r>
      <w:r>
        <w:t>been</w:t>
      </w:r>
      <w:r w:rsidRPr="00663199">
        <w:t xml:space="preserve"> </w:t>
      </w:r>
      <w:r>
        <w:t>inconsistent</w:t>
      </w:r>
      <w:r w:rsidRPr="00663199">
        <w:t xml:space="preserve"> </w:t>
      </w:r>
      <w:r>
        <w:t>participation</w:t>
      </w:r>
      <w:r w:rsidRPr="00663199">
        <w:t xml:space="preserve"> </w:t>
      </w:r>
      <w:r>
        <w:t>by</w:t>
      </w:r>
      <w:r w:rsidRPr="00663199">
        <w:t xml:space="preserve"> </w:t>
      </w:r>
      <w:r>
        <w:t>some</w:t>
      </w:r>
      <w:r w:rsidRPr="00663199">
        <w:t xml:space="preserve"> </w:t>
      </w:r>
      <w:r>
        <w:t>agencies</w:t>
      </w:r>
      <w:r w:rsidRPr="00663199">
        <w:t xml:space="preserve"> </w:t>
      </w:r>
      <w:r>
        <w:t>in</w:t>
      </w:r>
      <w:r w:rsidRPr="00663199">
        <w:t xml:space="preserve"> </w:t>
      </w:r>
      <w:r>
        <w:t>IDWG</w:t>
      </w:r>
      <w:r w:rsidRPr="00663199">
        <w:t xml:space="preserve"> </w:t>
      </w:r>
      <w:r>
        <w:t>meetings,</w:t>
      </w:r>
      <w:r w:rsidRPr="00663199">
        <w:t xml:space="preserve"> </w:t>
      </w:r>
      <w:r>
        <w:t>making</w:t>
      </w:r>
      <w:r w:rsidRPr="00663199">
        <w:t xml:space="preserve"> </w:t>
      </w:r>
      <w:r>
        <w:t>it</w:t>
      </w:r>
      <w:r w:rsidRPr="00663199">
        <w:t xml:space="preserve"> </w:t>
      </w:r>
      <w:r>
        <w:t>difficult</w:t>
      </w:r>
      <w:r w:rsidRPr="00663199">
        <w:t xml:space="preserve"> </w:t>
      </w:r>
      <w:r>
        <w:t>to</w:t>
      </w:r>
      <w:r w:rsidRPr="00663199">
        <w:t xml:space="preserve"> </w:t>
      </w:r>
      <w:r>
        <w:t>build</w:t>
      </w:r>
      <w:r w:rsidRPr="00663199">
        <w:t xml:space="preserve"> </w:t>
      </w:r>
      <w:r>
        <w:t>effective</w:t>
      </w:r>
      <w:r w:rsidRPr="00663199">
        <w:t xml:space="preserve"> </w:t>
      </w:r>
      <w:r>
        <w:t>relationships</w:t>
      </w:r>
      <w:r w:rsidRPr="00663199">
        <w:t xml:space="preserve"> </w:t>
      </w:r>
      <w:r>
        <w:t>on</w:t>
      </w:r>
      <w:r w:rsidRPr="00663199">
        <w:t xml:space="preserve"> </w:t>
      </w:r>
      <w:r>
        <w:t>WPS</w:t>
      </w:r>
      <w:r w:rsidRPr="00663199">
        <w:t xml:space="preserve"> </w:t>
      </w:r>
      <w:r>
        <w:t>among</w:t>
      </w:r>
      <w:r w:rsidRPr="00663199">
        <w:t xml:space="preserve"> </w:t>
      </w:r>
      <w:r>
        <w:t>all</w:t>
      </w:r>
      <w:r w:rsidRPr="00663199">
        <w:t xml:space="preserve"> </w:t>
      </w:r>
      <w:r>
        <w:t>governmental</w:t>
      </w:r>
      <w:r w:rsidRPr="00663199">
        <w:t xml:space="preserve"> </w:t>
      </w:r>
      <w:r>
        <w:t>agencies.</w:t>
      </w:r>
      <w:r w:rsidRPr="00663199">
        <w:t xml:space="preserve"> </w:t>
      </w:r>
      <w:r>
        <w:t>Also,</w:t>
      </w:r>
      <w:r w:rsidRPr="00663199">
        <w:t xml:space="preserve"> </w:t>
      </w:r>
      <w:r>
        <w:t>according to other</w:t>
      </w:r>
      <w:r w:rsidRPr="00663199">
        <w:t xml:space="preserve"> </w:t>
      </w:r>
      <w:r>
        <w:t>interviewees,</w:t>
      </w:r>
      <w:r w:rsidRPr="00663199">
        <w:t xml:space="preserve"> </w:t>
      </w:r>
      <w:r>
        <w:t>beyond</w:t>
      </w:r>
      <w:r w:rsidRPr="00663199">
        <w:t xml:space="preserve"> </w:t>
      </w:r>
      <w:r>
        <w:t>those</w:t>
      </w:r>
      <w:r w:rsidRPr="00663199">
        <w:t xml:space="preserve"> </w:t>
      </w:r>
      <w:r>
        <w:t>who</w:t>
      </w:r>
      <w:r w:rsidRPr="00663199">
        <w:t xml:space="preserve"> </w:t>
      </w:r>
      <w:r>
        <w:t>attend</w:t>
      </w:r>
      <w:r w:rsidRPr="00663199">
        <w:t xml:space="preserve"> </w:t>
      </w:r>
      <w:r>
        <w:t>the</w:t>
      </w:r>
      <w:r w:rsidRPr="00663199">
        <w:t xml:space="preserve"> </w:t>
      </w:r>
      <w:r>
        <w:t>IDWG,</w:t>
      </w:r>
      <w:r w:rsidRPr="00663199">
        <w:t xml:space="preserve"> </w:t>
      </w:r>
      <w:r>
        <w:t>its</w:t>
      </w:r>
      <w:r w:rsidRPr="00663199">
        <w:t xml:space="preserve"> </w:t>
      </w:r>
      <w:r>
        <w:t>role</w:t>
      </w:r>
      <w:r w:rsidRPr="00663199">
        <w:t xml:space="preserve"> </w:t>
      </w:r>
      <w:r>
        <w:t>is</w:t>
      </w:r>
      <w:r w:rsidRPr="00663199">
        <w:t xml:space="preserve"> </w:t>
      </w:r>
      <w:r>
        <w:t>unclear,</w:t>
      </w:r>
      <w:r w:rsidRPr="00663199">
        <w:t xml:space="preserve"> </w:t>
      </w:r>
      <w:r>
        <w:t>suggesting</w:t>
      </w:r>
      <w:r w:rsidRPr="00663199">
        <w:t xml:space="preserve"> </w:t>
      </w:r>
      <w:r>
        <w:t>that</w:t>
      </w:r>
      <w:r w:rsidRPr="00663199">
        <w:t xml:space="preserve"> </w:t>
      </w:r>
      <w:r>
        <w:t>IDWG</w:t>
      </w:r>
      <w:r w:rsidRPr="00663199">
        <w:t xml:space="preserve"> </w:t>
      </w:r>
      <w:r>
        <w:t>attendees could</w:t>
      </w:r>
      <w:r w:rsidRPr="00663199">
        <w:t xml:space="preserve"> </w:t>
      </w:r>
      <w:r>
        <w:t>improve their</w:t>
      </w:r>
      <w:r w:rsidRPr="00663199">
        <w:t xml:space="preserve"> </w:t>
      </w:r>
      <w:r>
        <w:t>updates and</w:t>
      </w:r>
      <w:r w:rsidRPr="00663199">
        <w:t xml:space="preserve"> </w:t>
      </w:r>
      <w:r>
        <w:t>reports to</w:t>
      </w:r>
      <w:r w:rsidRPr="00663199">
        <w:t xml:space="preserve"> </w:t>
      </w:r>
      <w:r>
        <w:t>colleagues on the discussions and</w:t>
      </w:r>
      <w:r w:rsidRPr="00663199">
        <w:t xml:space="preserve"> </w:t>
      </w:r>
      <w:r>
        <w:t>actions</w:t>
      </w:r>
      <w:r w:rsidRPr="00663199">
        <w:t xml:space="preserve"> </w:t>
      </w:r>
      <w:r>
        <w:t>from</w:t>
      </w:r>
      <w:r w:rsidRPr="00663199">
        <w:t xml:space="preserve"> </w:t>
      </w:r>
      <w:r>
        <w:t>the</w:t>
      </w:r>
      <w:r w:rsidRPr="00663199">
        <w:t xml:space="preserve"> </w:t>
      </w:r>
      <w:r>
        <w:t>IDWG</w:t>
      </w:r>
      <w:r w:rsidRPr="00663199">
        <w:t xml:space="preserve"> </w:t>
      </w:r>
      <w:r>
        <w:t>meetings.</w:t>
      </w:r>
    </w:p>
    <w:p w14:paraId="47D9D69F" w14:textId="77777777" w:rsidR="00D460A0" w:rsidRDefault="00D460A0" w:rsidP="00D460A0">
      <w:pPr>
        <w:pStyle w:val="BodyText"/>
      </w:pPr>
      <w:r>
        <w:t>While</w:t>
      </w:r>
      <w:r w:rsidRPr="00663199">
        <w:t xml:space="preserve"> </w:t>
      </w:r>
      <w:r>
        <w:t>there</w:t>
      </w:r>
      <w:r w:rsidRPr="00663199">
        <w:t xml:space="preserve"> </w:t>
      </w:r>
      <w:r>
        <w:t>is</w:t>
      </w:r>
      <w:r w:rsidRPr="00663199">
        <w:t xml:space="preserve"> </w:t>
      </w:r>
      <w:r>
        <w:t>a</w:t>
      </w:r>
      <w:r w:rsidRPr="00663199">
        <w:t xml:space="preserve"> </w:t>
      </w:r>
      <w:r>
        <w:t>wealth</w:t>
      </w:r>
      <w:r w:rsidRPr="00663199">
        <w:t xml:space="preserve"> </w:t>
      </w:r>
      <w:r>
        <w:t>of WPS activity taking place across government, several</w:t>
      </w:r>
      <w:r w:rsidRPr="00663199">
        <w:t xml:space="preserve"> </w:t>
      </w:r>
      <w:r>
        <w:t>interviewees</w:t>
      </w:r>
      <w:r w:rsidRPr="00663199">
        <w:t xml:space="preserve"> </w:t>
      </w:r>
      <w:r>
        <w:t>indicated</w:t>
      </w:r>
      <w:r w:rsidRPr="00663199">
        <w:t xml:space="preserve"> </w:t>
      </w:r>
      <w:r>
        <w:t>that</w:t>
      </w:r>
      <w:r w:rsidRPr="00663199">
        <w:t xml:space="preserve"> </w:t>
      </w:r>
      <w:r>
        <w:t>WPS</w:t>
      </w:r>
      <w:r w:rsidRPr="00663199">
        <w:t xml:space="preserve"> </w:t>
      </w:r>
      <w:r>
        <w:t>work</w:t>
      </w:r>
      <w:r w:rsidRPr="00663199">
        <w:t xml:space="preserve"> </w:t>
      </w:r>
      <w:r>
        <w:t>is</w:t>
      </w:r>
      <w:r w:rsidRPr="00663199">
        <w:t xml:space="preserve"> </w:t>
      </w:r>
      <w:r>
        <w:t>often</w:t>
      </w:r>
      <w:r w:rsidRPr="00663199">
        <w:t xml:space="preserve"> </w:t>
      </w:r>
      <w:r>
        <w:t>done</w:t>
      </w:r>
      <w:r w:rsidRPr="00663199">
        <w:t xml:space="preserve"> </w:t>
      </w:r>
      <w:r>
        <w:t>in</w:t>
      </w:r>
      <w:r w:rsidRPr="00663199">
        <w:t xml:space="preserve"> </w:t>
      </w:r>
      <w:r>
        <w:t>isolation</w:t>
      </w:r>
      <w:r w:rsidRPr="00663199">
        <w:t xml:space="preserve"> </w:t>
      </w:r>
      <w:r>
        <w:t>across</w:t>
      </w:r>
      <w:r w:rsidRPr="00663199">
        <w:t xml:space="preserve"> </w:t>
      </w:r>
      <w:r>
        <w:t>departments</w:t>
      </w:r>
      <w:r w:rsidRPr="00663199">
        <w:t xml:space="preserve"> and </w:t>
      </w:r>
      <w:r>
        <w:t>agencies</w:t>
      </w:r>
      <w:r w:rsidRPr="00663199">
        <w:t xml:space="preserve"> </w:t>
      </w:r>
      <w:r>
        <w:t>and</w:t>
      </w:r>
      <w:r w:rsidRPr="00663199">
        <w:t xml:space="preserve"> </w:t>
      </w:r>
      <w:r>
        <w:t>even</w:t>
      </w:r>
      <w:r w:rsidRPr="00663199">
        <w:t xml:space="preserve"> </w:t>
      </w:r>
      <w:r>
        <w:t>within</w:t>
      </w:r>
      <w:r w:rsidRPr="00663199">
        <w:t xml:space="preserve"> </w:t>
      </w:r>
      <w:r>
        <w:t>them</w:t>
      </w:r>
      <w:r w:rsidRPr="00663199">
        <w:t xml:space="preserve"> </w:t>
      </w:r>
      <w:r>
        <w:t>on</w:t>
      </w:r>
      <w:r w:rsidRPr="00663199">
        <w:t xml:space="preserve"> </w:t>
      </w:r>
      <w:r>
        <w:t>work</w:t>
      </w:r>
      <w:r w:rsidRPr="00663199">
        <w:t xml:space="preserve"> </w:t>
      </w:r>
      <w:r>
        <w:t>with</w:t>
      </w:r>
      <w:r w:rsidRPr="00663199">
        <w:t xml:space="preserve"> </w:t>
      </w:r>
      <w:r>
        <w:t>shared</w:t>
      </w:r>
      <w:r w:rsidRPr="00663199">
        <w:t xml:space="preserve"> </w:t>
      </w:r>
      <w:r>
        <w:t>relevance.</w:t>
      </w:r>
      <w:r w:rsidRPr="00663199">
        <w:t xml:space="preserve"> </w:t>
      </w:r>
      <w:r>
        <w:t>One</w:t>
      </w:r>
      <w:r w:rsidRPr="00663199">
        <w:t xml:space="preserve"> </w:t>
      </w:r>
      <w:r>
        <w:t>government</w:t>
      </w:r>
      <w:r w:rsidRPr="00663199">
        <w:t xml:space="preserve"> </w:t>
      </w:r>
      <w:r>
        <w:t>interviewee</w:t>
      </w:r>
      <w:r w:rsidRPr="00663199">
        <w:t xml:space="preserve"> </w:t>
      </w:r>
      <w:r>
        <w:t>remarked</w:t>
      </w:r>
      <w:r w:rsidRPr="00663199">
        <w:t xml:space="preserve"> </w:t>
      </w:r>
      <w:r>
        <w:t>‘there</w:t>
      </w:r>
      <w:r w:rsidRPr="00663199">
        <w:t xml:space="preserve"> </w:t>
      </w:r>
      <w:r>
        <w:t>is</w:t>
      </w:r>
      <w:r w:rsidRPr="00663199">
        <w:t xml:space="preserve"> </w:t>
      </w:r>
      <w:r>
        <w:t>not</w:t>
      </w:r>
      <w:r w:rsidRPr="00663199">
        <w:t xml:space="preserve"> </w:t>
      </w:r>
      <w:r>
        <w:t>real</w:t>
      </w:r>
      <w:r w:rsidRPr="00663199">
        <w:t xml:space="preserve"> </w:t>
      </w:r>
      <w:r>
        <w:t xml:space="preserve">collaboration’ on WPS. Several interviewees </w:t>
      </w:r>
      <w:proofErr w:type="spellStart"/>
      <w:r>
        <w:t>recognised</w:t>
      </w:r>
      <w:proofErr w:type="spellEnd"/>
      <w:r>
        <w:t xml:space="preserve"> that</w:t>
      </w:r>
      <w:r w:rsidRPr="00663199">
        <w:t xml:space="preserve"> </w:t>
      </w:r>
      <w:r>
        <w:t>there</w:t>
      </w:r>
      <w:r w:rsidRPr="00663199">
        <w:t xml:space="preserve"> </w:t>
      </w:r>
      <w:r>
        <w:t>is</w:t>
      </w:r>
      <w:r w:rsidRPr="00663199">
        <w:t xml:space="preserve"> </w:t>
      </w:r>
      <w:r>
        <w:t>much</w:t>
      </w:r>
      <w:r w:rsidRPr="00663199">
        <w:t xml:space="preserve"> </w:t>
      </w:r>
      <w:r>
        <w:t>greater</w:t>
      </w:r>
      <w:r w:rsidRPr="00663199">
        <w:t xml:space="preserve"> </w:t>
      </w:r>
      <w:r>
        <w:t>room</w:t>
      </w:r>
      <w:r w:rsidRPr="00663199">
        <w:t xml:space="preserve"> </w:t>
      </w:r>
      <w:r>
        <w:t>for</w:t>
      </w:r>
      <w:r w:rsidRPr="00663199">
        <w:t xml:space="preserve"> </w:t>
      </w:r>
      <w:r>
        <w:t>coordination</w:t>
      </w:r>
      <w:r w:rsidRPr="00663199">
        <w:t xml:space="preserve"> </w:t>
      </w:r>
      <w:r>
        <w:t>within</w:t>
      </w:r>
      <w:r w:rsidRPr="00663199">
        <w:t xml:space="preserve"> </w:t>
      </w:r>
      <w:r>
        <w:t>and</w:t>
      </w:r>
      <w:r w:rsidRPr="00663199">
        <w:t xml:space="preserve"> </w:t>
      </w:r>
      <w:r>
        <w:t>across</w:t>
      </w:r>
      <w:r w:rsidRPr="00663199">
        <w:t xml:space="preserve"> </w:t>
      </w:r>
      <w:r>
        <w:t>departments.</w:t>
      </w:r>
      <w:r w:rsidRPr="00663199">
        <w:t xml:space="preserve"> </w:t>
      </w:r>
    </w:p>
    <w:p w14:paraId="0B0B7FD6" w14:textId="6BBA6E96" w:rsidR="00D460A0" w:rsidRDefault="00D460A0" w:rsidP="00D460A0">
      <w:pPr>
        <w:pStyle w:val="BodyText"/>
      </w:pPr>
      <w:r>
        <w:t>Isolation</w:t>
      </w:r>
      <w:r w:rsidRPr="00663199">
        <w:t xml:space="preserve"> </w:t>
      </w:r>
      <w:r>
        <w:t>of</w:t>
      </w:r>
      <w:r w:rsidRPr="00663199">
        <w:t xml:space="preserve"> </w:t>
      </w:r>
      <w:r>
        <w:t>WPS</w:t>
      </w:r>
      <w:r w:rsidRPr="00663199">
        <w:t xml:space="preserve"> </w:t>
      </w:r>
      <w:r>
        <w:t>activity</w:t>
      </w:r>
      <w:r w:rsidRPr="00663199">
        <w:t xml:space="preserve"> </w:t>
      </w:r>
      <w:r>
        <w:t>between</w:t>
      </w:r>
      <w:r w:rsidRPr="00663199">
        <w:t xml:space="preserve"> </w:t>
      </w:r>
      <w:r>
        <w:t>government</w:t>
      </w:r>
      <w:r w:rsidRPr="00663199">
        <w:t xml:space="preserve"> </w:t>
      </w:r>
      <w:r>
        <w:t>agencies</w:t>
      </w:r>
      <w:r w:rsidRPr="00663199">
        <w:t xml:space="preserve"> </w:t>
      </w:r>
      <w:r>
        <w:t>has</w:t>
      </w:r>
      <w:r w:rsidRPr="00663199">
        <w:t xml:space="preserve"> </w:t>
      </w:r>
      <w:r>
        <w:t>also</w:t>
      </w:r>
      <w:r w:rsidRPr="00663199">
        <w:t xml:space="preserve"> </w:t>
      </w:r>
      <w:r>
        <w:t>been</w:t>
      </w:r>
      <w:r w:rsidRPr="00663199">
        <w:t xml:space="preserve"> </w:t>
      </w:r>
      <w:r>
        <w:t>observed</w:t>
      </w:r>
      <w:r w:rsidRPr="00663199">
        <w:t xml:space="preserve"> </w:t>
      </w:r>
      <w:r>
        <w:t>in</w:t>
      </w:r>
      <w:r w:rsidRPr="00663199">
        <w:t xml:space="preserve"> </w:t>
      </w:r>
      <w:r>
        <w:t>Nordic</w:t>
      </w:r>
      <w:r w:rsidRPr="00663199">
        <w:t xml:space="preserve"> </w:t>
      </w:r>
      <w:r>
        <w:t>NAP</w:t>
      </w:r>
      <w:r w:rsidRPr="00663199">
        <w:t xml:space="preserve"> </w:t>
      </w:r>
      <w:r>
        <w:t>countries</w:t>
      </w:r>
      <w:r w:rsidRPr="00663199">
        <w:t xml:space="preserve"> </w:t>
      </w:r>
      <w:r>
        <w:t>(</w:t>
      </w:r>
      <w:proofErr w:type="spellStart"/>
      <w:r>
        <w:t>Jukarainen</w:t>
      </w:r>
      <w:proofErr w:type="spellEnd"/>
      <w:r w:rsidRPr="00663199">
        <w:t xml:space="preserve"> </w:t>
      </w:r>
      <w:r>
        <w:t>&amp;</w:t>
      </w:r>
      <w:r w:rsidRPr="00663199">
        <w:t xml:space="preserve"> </w:t>
      </w:r>
      <w:proofErr w:type="spellStart"/>
      <w:r>
        <w:t>Puumala</w:t>
      </w:r>
      <w:proofErr w:type="spellEnd"/>
      <w:r w:rsidRPr="00663199">
        <w:t xml:space="preserve"> </w:t>
      </w:r>
      <w:r>
        <w:t>2014,</w:t>
      </w:r>
      <w:r w:rsidRPr="00663199">
        <w:t xml:space="preserve"> </w:t>
      </w:r>
      <w:r>
        <w:t>p.</w:t>
      </w:r>
      <w:r w:rsidRPr="00663199">
        <w:t xml:space="preserve"> </w:t>
      </w:r>
      <w:r>
        <w:t>31) and</w:t>
      </w:r>
      <w:r w:rsidRPr="00663199">
        <w:t xml:space="preserve"> </w:t>
      </w:r>
      <w:r>
        <w:t>in</w:t>
      </w:r>
      <w:r w:rsidRPr="00663199">
        <w:t xml:space="preserve"> </w:t>
      </w:r>
      <w:r>
        <w:t>Ireland</w:t>
      </w:r>
      <w:r w:rsidRPr="00663199">
        <w:t xml:space="preserve"> </w:t>
      </w:r>
      <w:r>
        <w:t>(Hinds</w:t>
      </w:r>
      <w:r w:rsidRPr="00663199">
        <w:t xml:space="preserve"> </w:t>
      </w:r>
      <w:r>
        <w:t>&amp;</w:t>
      </w:r>
      <w:r w:rsidRPr="00663199">
        <w:t xml:space="preserve"> </w:t>
      </w:r>
      <w:r>
        <w:t>McMinn</w:t>
      </w:r>
      <w:r w:rsidRPr="00663199">
        <w:t xml:space="preserve"> </w:t>
      </w:r>
      <w:r>
        <w:t>2013, p. 41) (see</w:t>
      </w:r>
      <w:r w:rsidRPr="00663199">
        <w:t xml:space="preserve"> </w:t>
      </w:r>
      <w:r>
        <w:t>Appendix</w:t>
      </w:r>
      <w:r w:rsidRPr="00663199">
        <w:t xml:space="preserve"> </w:t>
      </w:r>
      <w:r w:rsidR="00362F5F">
        <w:t>G</w:t>
      </w:r>
      <w:r>
        <w:t>).</w:t>
      </w:r>
      <w:r w:rsidRPr="00663199">
        <w:t xml:space="preserve"> </w:t>
      </w:r>
    </w:p>
    <w:p w14:paraId="5333E1B3" w14:textId="77777777" w:rsidR="00D460A0" w:rsidRDefault="00D460A0" w:rsidP="00D460A0">
      <w:pPr>
        <w:pStyle w:val="BodyText"/>
      </w:pPr>
      <w:r>
        <w:t>At</w:t>
      </w:r>
      <w:r w:rsidRPr="00663199">
        <w:t xml:space="preserve"> </w:t>
      </w:r>
      <w:r>
        <w:t>the</w:t>
      </w:r>
      <w:r w:rsidRPr="00663199">
        <w:t xml:space="preserve"> </w:t>
      </w:r>
      <w:r>
        <w:t>same</w:t>
      </w:r>
      <w:r w:rsidRPr="00663199">
        <w:t xml:space="preserve"> </w:t>
      </w:r>
      <w:r>
        <w:t>time,</w:t>
      </w:r>
      <w:r w:rsidRPr="00663199">
        <w:t xml:space="preserve"> </w:t>
      </w:r>
      <w:r>
        <w:t>among</w:t>
      </w:r>
      <w:r w:rsidRPr="00663199">
        <w:t xml:space="preserve"> </w:t>
      </w:r>
      <w:r>
        <w:t>some</w:t>
      </w:r>
      <w:r w:rsidRPr="00663199">
        <w:t xml:space="preserve"> </w:t>
      </w:r>
      <w:r>
        <w:t>agencies,</w:t>
      </w:r>
      <w:r w:rsidRPr="00663199">
        <w:t xml:space="preserve"> </w:t>
      </w:r>
      <w:r>
        <w:t>interviewees</w:t>
      </w:r>
      <w:r w:rsidRPr="00663199">
        <w:t xml:space="preserve"> </w:t>
      </w:r>
      <w:proofErr w:type="spellStart"/>
      <w:r>
        <w:t>emphasised</w:t>
      </w:r>
      <w:proofErr w:type="spellEnd"/>
      <w:r w:rsidRPr="00663199">
        <w:t xml:space="preserve"> </w:t>
      </w:r>
      <w:r>
        <w:t>that</w:t>
      </w:r>
      <w:r w:rsidRPr="00663199">
        <w:t xml:space="preserve"> </w:t>
      </w:r>
      <w:r>
        <w:t>coordination</w:t>
      </w:r>
      <w:r w:rsidRPr="00663199">
        <w:t xml:space="preserve"> </w:t>
      </w:r>
      <w:r>
        <w:t>is</w:t>
      </w:r>
      <w:r w:rsidRPr="00663199">
        <w:t xml:space="preserve"> </w:t>
      </w:r>
      <w:r>
        <w:t>working</w:t>
      </w:r>
      <w:r w:rsidRPr="00663199">
        <w:t xml:space="preserve"> </w:t>
      </w:r>
      <w:r>
        <w:t>well.</w:t>
      </w:r>
      <w:r w:rsidRPr="00663199">
        <w:t xml:space="preserve"> </w:t>
      </w:r>
      <w:r>
        <w:t>In</w:t>
      </w:r>
      <w:r w:rsidRPr="00663199">
        <w:t xml:space="preserve"> </w:t>
      </w:r>
      <w:r>
        <w:t>the</w:t>
      </w:r>
      <w:r w:rsidRPr="00663199">
        <w:t xml:space="preserve"> </w:t>
      </w:r>
      <w:r>
        <w:t>Pacific,</w:t>
      </w:r>
      <w:r w:rsidRPr="00663199">
        <w:t xml:space="preserve"> </w:t>
      </w:r>
      <w:r>
        <w:t>for</w:t>
      </w:r>
      <w:r w:rsidRPr="00663199">
        <w:t xml:space="preserve"> </w:t>
      </w:r>
      <w:r>
        <w:t>instance,</w:t>
      </w:r>
      <w:r w:rsidRPr="00663199">
        <w:t xml:space="preserve"> </w:t>
      </w:r>
      <w:r>
        <w:t>the</w:t>
      </w:r>
      <w:r w:rsidRPr="00663199">
        <w:t xml:space="preserve"> </w:t>
      </w:r>
      <w:r>
        <w:t>Attorney-General’s</w:t>
      </w:r>
      <w:r w:rsidRPr="00663199">
        <w:t xml:space="preserve"> </w:t>
      </w:r>
      <w:r>
        <w:t>Department’s</w:t>
      </w:r>
      <w:r w:rsidRPr="00663199">
        <w:t xml:space="preserve"> </w:t>
      </w:r>
      <w:r>
        <w:t>work</w:t>
      </w:r>
      <w:r w:rsidRPr="00663199">
        <w:t xml:space="preserve"> </w:t>
      </w:r>
      <w:r>
        <w:t>on</w:t>
      </w:r>
      <w:r w:rsidRPr="00663199">
        <w:t xml:space="preserve"> </w:t>
      </w:r>
      <w:r>
        <w:t>legislation</w:t>
      </w:r>
      <w:r w:rsidRPr="00663199">
        <w:t xml:space="preserve"> </w:t>
      </w:r>
      <w:r>
        <w:t>has</w:t>
      </w:r>
      <w:r w:rsidRPr="00663199">
        <w:t xml:space="preserve"> </w:t>
      </w:r>
      <w:r>
        <w:t>reinforced</w:t>
      </w:r>
      <w:r w:rsidRPr="00663199">
        <w:t xml:space="preserve"> </w:t>
      </w:r>
      <w:r>
        <w:t>AFP’s</w:t>
      </w:r>
      <w:r w:rsidRPr="00663199">
        <w:t xml:space="preserve"> </w:t>
      </w:r>
      <w:r>
        <w:t>work,</w:t>
      </w:r>
      <w:r w:rsidRPr="00663199">
        <w:t xml:space="preserve"> </w:t>
      </w:r>
      <w:r>
        <w:t>including</w:t>
      </w:r>
      <w:r w:rsidRPr="00663199">
        <w:t xml:space="preserve"> </w:t>
      </w:r>
      <w:r>
        <w:t>on</w:t>
      </w:r>
      <w:r w:rsidRPr="00663199">
        <w:t xml:space="preserve"> </w:t>
      </w:r>
      <w:r>
        <w:t>issues</w:t>
      </w:r>
      <w:r w:rsidRPr="00663199">
        <w:t xml:space="preserve"> </w:t>
      </w:r>
      <w:r>
        <w:t>such</w:t>
      </w:r>
      <w:r w:rsidRPr="00663199">
        <w:t xml:space="preserve"> </w:t>
      </w:r>
      <w:r>
        <w:t>as</w:t>
      </w:r>
      <w:r w:rsidRPr="00663199">
        <w:t xml:space="preserve"> </w:t>
      </w:r>
      <w:r>
        <w:t>domestic</w:t>
      </w:r>
      <w:r w:rsidRPr="00663199">
        <w:t xml:space="preserve"> </w:t>
      </w:r>
      <w:r>
        <w:t>violence.</w:t>
      </w:r>
      <w:r w:rsidRPr="00663199">
        <w:t xml:space="preserve"> </w:t>
      </w:r>
      <w:r>
        <w:t>In</w:t>
      </w:r>
      <w:r w:rsidRPr="00663199">
        <w:t xml:space="preserve"> </w:t>
      </w:r>
      <w:r>
        <w:t>addition,</w:t>
      </w:r>
      <w:r w:rsidRPr="00663199">
        <w:t xml:space="preserve"> </w:t>
      </w:r>
      <w:r>
        <w:t>one</w:t>
      </w:r>
      <w:r w:rsidRPr="00663199">
        <w:t xml:space="preserve"> </w:t>
      </w:r>
      <w:r>
        <w:t>interviewee</w:t>
      </w:r>
      <w:r w:rsidRPr="00663199">
        <w:t xml:space="preserve"> </w:t>
      </w:r>
      <w:r>
        <w:t>described</w:t>
      </w:r>
      <w:r w:rsidRPr="00663199">
        <w:t xml:space="preserve"> </w:t>
      </w:r>
      <w:r>
        <w:t>ACMC</w:t>
      </w:r>
      <w:r w:rsidRPr="00663199">
        <w:t xml:space="preserve"> </w:t>
      </w:r>
      <w:r>
        <w:t>as</w:t>
      </w:r>
      <w:r w:rsidRPr="00663199">
        <w:t xml:space="preserve"> </w:t>
      </w:r>
      <w:r>
        <w:t>a</w:t>
      </w:r>
      <w:r w:rsidRPr="00663199">
        <w:t xml:space="preserve"> </w:t>
      </w:r>
      <w:r>
        <w:t>‘useful</w:t>
      </w:r>
      <w:r w:rsidRPr="00663199">
        <w:t xml:space="preserve"> </w:t>
      </w:r>
      <w:r>
        <w:t>bridge’</w:t>
      </w:r>
      <w:r w:rsidRPr="00663199">
        <w:t xml:space="preserve"> </w:t>
      </w:r>
      <w:r>
        <w:t>between</w:t>
      </w:r>
      <w:r w:rsidRPr="00663199">
        <w:t xml:space="preserve"> </w:t>
      </w:r>
      <w:r>
        <w:t>the</w:t>
      </w:r>
      <w:r w:rsidRPr="00663199">
        <w:t xml:space="preserve"> </w:t>
      </w:r>
      <w:r>
        <w:t>whole of government</w:t>
      </w:r>
      <w:r w:rsidRPr="00663199">
        <w:t xml:space="preserve"> </w:t>
      </w:r>
      <w:r>
        <w:t>approach</w:t>
      </w:r>
      <w:r w:rsidRPr="00663199">
        <w:t xml:space="preserve"> </w:t>
      </w:r>
      <w:r>
        <w:t>and</w:t>
      </w:r>
      <w:r w:rsidRPr="00663199">
        <w:t xml:space="preserve"> </w:t>
      </w:r>
      <w:r>
        <w:t>civil</w:t>
      </w:r>
      <w:r w:rsidRPr="00663199">
        <w:t xml:space="preserve"> </w:t>
      </w:r>
      <w:r>
        <w:t>society.</w:t>
      </w:r>
    </w:p>
    <w:p w14:paraId="57FC1503" w14:textId="09AA88E1" w:rsidR="00E26C8F" w:rsidRDefault="00E26C8F"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10:</w:t>
      </w:r>
      <w:r>
        <w:rPr>
          <w:b/>
          <w:color w:val="1A1A1A"/>
          <w:spacing w:val="31"/>
        </w:rPr>
        <w:t xml:space="preserve"> </w:t>
      </w:r>
      <w:r>
        <w:t>The extent to which agencies embed implementation of the</w:t>
      </w:r>
      <w:r w:rsidR="00456EA7">
        <w:t xml:space="preserve"> Australian</w:t>
      </w:r>
      <w:r>
        <w:t xml:space="preserve"> NAP is uneven</w:t>
      </w:r>
      <w:r w:rsidRPr="00E26C8F">
        <w:t xml:space="preserve">; </w:t>
      </w:r>
      <w:r w:rsidRPr="0008470D">
        <w:t xml:space="preserve">this results in limited </w:t>
      </w:r>
      <w:proofErr w:type="spellStart"/>
      <w:r w:rsidRPr="0008470D">
        <w:t>institutionalisation</w:t>
      </w:r>
      <w:proofErr w:type="spellEnd"/>
      <w:r w:rsidRPr="0008470D">
        <w:t xml:space="preserve"> and </w:t>
      </w:r>
      <w:r w:rsidR="00456EA7">
        <w:t>Australian</w:t>
      </w:r>
      <w:r w:rsidR="00456EA7" w:rsidRPr="0008470D">
        <w:t xml:space="preserve"> </w:t>
      </w:r>
      <w:r w:rsidRPr="0008470D">
        <w:t>NAP awareness in some agencies</w:t>
      </w:r>
      <w:r w:rsidR="00B45245">
        <w:t>.</w:t>
      </w:r>
    </w:p>
    <w:p w14:paraId="71C162E6" w14:textId="7D389131" w:rsidR="00D460A0" w:rsidRDefault="00D460A0" w:rsidP="002949C7">
      <w:pPr>
        <w:pStyle w:val="Heading3-hag"/>
        <w:outlineLvl w:val="2"/>
      </w:pPr>
      <w:r>
        <w:t>4</w:t>
      </w:r>
      <w:r w:rsidR="004734E2">
        <w:t>.3</w:t>
      </w:r>
      <w:r>
        <w:t>.2 There</w:t>
      </w:r>
      <w:r>
        <w:rPr>
          <w:spacing w:val="-9"/>
        </w:rPr>
        <w:t xml:space="preserve"> </w:t>
      </w:r>
      <w:r>
        <w:t>is</w:t>
      </w:r>
      <w:r>
        <w:rPr>
          <w:spacing w:val="-8"/>
        </w:rPr>
        <w:t xml:space="preserve"> </w:t>
      </w:r>
      <w:r>
        <w:t>uneven</w:t>
      </w:r>
      <w:r>
        <w:rPr>
          <w:spacing w:val="-7"/>
        </w:rPr>
        <w:t xml:space="preserve"> </w:t>
      </w:r>
      <w:proofErr w:type="spellStart"/>
      <w:r>
        <w:t>institutionalisation</w:t>
      </w:r>
      <w:proofErr w:type="spellEnd"/>
      <w:r>
        <w:rPr>
          <w:spacing w:val="-7"/>
        </w:rPr>
        <w:t xml:space="preserve"> </w:t>
      </w:r>
      <w:r>
        <w:t>across</w:t>
      </w:r>
      <w:r>
        <w:rPr>
          <w:spacing w:val="-7"/>
        </w:rPr>
        <w:t xml:space="preserve"> </w:t>
      </w:r>
      <w:r>
        <w:t>government</w:t>
      </w:r>
    </w:p>
    <w:p w14:paraId="22FC0552" w14:textId="52324CE5" w:rsidR="00D460A0" w:rsidRDefault="00D460A0" w:rsidP="00D460A0">
      <w:pPr>
        <w:pStyle w:val="BodyText"/>
      </w:pPr>
      <w:r>
        <w:t>The</w:t>
      </w:r>
      <w:r w:rsidRPr="00663199">
        <w:t xml:space="preserve"> </w:t>
      </w:r>
      <w:r>
        <w:t>challenge</w:t>
      </w:r>
      <w:r w:rsidRPr="00663199">
        <w:t xml:space="preserve"> </w:t>
      </w:r>
      <w:r>
        <w:t>in</w:t>
      </w:r>
      <w:r w:rsidRPr="00663199">
        <w:t xml:space="preserve"> </w:t>
      </w:r>
      <w:r>
        <w:t>achieving</w:t>
      </w:r>
      <w:r w:rsidRPr="00663199">
        <w:t xml:space="preserve"> </w:t>
      </w:r>
      <w:r>
        <w:t>a</w:t>
      </w:r>
      <w:r w:rsidRPr="00663199">
        <w:t xml:space="preserve"> </w:t>
      </w:r>
      <w:r>
        <w:t>coordinated,</w:t>
      </w:r>
      <w:r w:rsidRPr="00663199">
        <w:t xml:space="preserve"> </w:t>
      </w:r>
      <w:r>
        <w:t>whole of government</w:t>
      </w:r>
      <w:r w:rsidRPr="00663199">
        <w:t xml:space="preserve"> </w:t>
      </w:r>
      <w:r>
        <w:t>approach</w:t>
      </w:r>
      <w:r w:rsidRPr="00663199">
        <w:t xml:space="preserve"> </w:t>
      </w:r>
      <w:r>
        <w:t>is</w:t>
      </w:r>
      <w:r w:rsidRPr="00663199">
        <w:t xml:space="preserve"> </w:t>
      </w:r>
      <w:r>
        <w:t>partly</w:t>
      </w:r>
      <w:r w:rsidRPr="00663199">
        <w:t xml:space="preserve"> </w:t>
      </w:r>
      <w:r>
        <w:t>due</w:t>
      </w:r>
      <w:r w:rsidRPr="00663199">
        <w:t xml:space="preserve"> </w:t>
      </w:r>
      <w:r>
        <w:t>to</w:t>
      </w:r>
      <w:r w:rsidRPr="00663199">
        <w:t xml:space="preserve"> </w:t>
      </w:r>
      <w:r>
        <w:t>uneven</w:t>
      </w:r>
      <w:r w:rsidRPr="00663199">
        <w:t xml:space="preserve"> </w:t>
      </w:r>
      <w:proofErr w:type="spellStart"/>
      <w:r>
        <w:t>institutionalisation</w:t>
      </w:r>
      <w:proofErr w:type="spellEnd"/>
      <w:r w:rsidRPr="00663199">
        <w:t xml:space="preserve"> </w:t>
      </w:r>
      <w:r>
        <w:t>of</w:t>
      </w:r>
      <w:r w:rsidRPr="00663199">
        <w:t xml:space="preserve"> </w:t>
      </w:r>
      <w:r>
        <w:t>the</w:t>
      </w:r>
      <w:r w:rsidR="00456EA7">
        <w:t xml:space="preserve"> Australian</w:t>
      </w:r>
      <w:r w:rsidRPr="00663199">
        <w:t xml:space="preserve"> </w:t>
      </w:r>
      <w:r>
        <w:t>NAP</w:t>
      </w:r>
      <w:r w:rsidRPr="00663199">
        <w:t xml:space="preserve"> </w:t>
      </w:r>
      <w:r>
        <w:t>within</w:t>
      </w:r>
      <w:r w:rsidRPr="00663199">
        <w:t xml:space="preserve"> </w:t>
      </w:r>
      <w:r>
        <w:t>government.</w:t>
      </w:r>
      <w:r w:rsidRPr="00663199">
        <w:t xml:space="preserve"> </w:t>
      </w:r>
      <w:r>
        <w:t>As</w:t>
      </w:r>
      <w:r w:rsidRPr="00663199">
        <w:t xml:space="preserve"> </w:t>
      </w:r>
      <w:r>
        <w:t>highlighted</w:t>
      </w:r>
      <w:r w:rsidRPr="00663199">
        <w:t xml:space="preserve"> </w:t>
      </w:r>
      <w:r>
        <w:t>in</w:t>
      </w:r>
      <w:r w:rsidRPr="00663199">
        <w:t xml:space="preserve"> </w:t>
      </w:r>
      <w:r>
        <w:t>research</w:t>
      </w:r>
      <w:r w:rsidRPr="00663199">
        <w:t xml:space="preserve"> </w:t>
      </w:r>
      <w:r>
        <w:t>by</w:t>
      </w:r>
      <w:r w:rsidRPr="00663199">
        <w:t xml:space="preserve"> </w:t>
      </w:r>
      <w:r>
        <w:t>Lee-</w:t>
      </w:r>
      <w:r w:rsidRPr="00663199">
        <w:t xml:space="preserve"> </w:t>
      </w:r>
      <w:r>
        <w:t>Koo</w:t>
      </w:r>
      <w:r w:rsidRPr="00663199">
        <w:t xml:space="preserve"> </w:t>
      </w:r>
      <w:r>
        <w:t>with</w:t>
      </w:r>
      <w:r w:rsidRPr="00663199">
        <w:t xml:space="preserve"> </w:t>
      </w:r>
      <w:r>
        <w:t>government</w:t>
      </w:r>
      <w:r w:rsidRPr="00663199">
        <w:t xml:space="preserve"> </w:t>
      </w:r>
      <w:r>
        <w:t>representatives,</w:t>
      </w:r>
      <w:r w:rsidRPr="00663199">
        <w:t xml:space="preserve"> </w:t>
      </w:r>
      <w:r>
        <w:t>‘it</w:t>
      </w:r>
      <w:r w:rsidRPr="00663199">
        <w:t xml:space="preserve"> </w:t>
      </w:r>
      <w:r>
        <w:t>has</w:t>
      </w:r>
      <w:r w:rsidRPr="00663199">
        <w:t xml:space="preserve"> </w:t>
      </w:r>
      <w:r>
        <w:t>been</w:t>
      </w:r>
      <w:r w:rsidRPr="00663199">
        <w:t xml:space="preserve"> </w:t>
      </w:r>
      <w:r>
        <w:t>largely</w:t>
      </w:r>
      <w:r w:rsidRPr="00663199">
        <w:t xml:space="preserve"> </w:t>
      </w:r>
      <w:r>
        <w:t>the</w:t>
      </w:r>
      <w:r w:rsidRPr="00663199">
        <w:t xml:space="preserve"> </w:t>
      </w:r>
      <w:r>
        <w:t>responsibility</w:t>
      </w:r>
      <w:r w:rsidRPr="00663199">
        <w:t xml:space="preserve"> </w:t>
      </w:r>
      <w:r>
        <w:t>of</w:t>
      </w:r>
      <w:r w:rsidRPr="00663199">
        <w:t xml:space="preserve"> </w:t>
      </w:r>
      <w:r>
        <w:t>individual</w:t>
      </w:r>
      <w:r w:rsidRPr="00663199">
        <w:t xml:space="preserve"> </w:t>
      </w:r>
      <w:r>
        <w:t>entrepreneurs</w:t>
      </w:r>
      <w:r w:rsidRPr="00663199">
        <w:t xml:space="preserve"> </w:t>
      </w:r>
      <w:r>
        <w:t>or</w:t>
      </w:r>
      <w:r w:rsidRPr="00663199">
        <w:t xml:space="preserve"> </w:t>
      </w:r>
      <w:r>
        <w:t>gender</w:t>
      </w:r>
      <w:r w:rsidRPr="00663199">
        <w:t xml:space="preserve"> </w:t>
      </w:r>
      <w:r>
        <w:t>champions</w:t>
      </w:r>
      <w:r w:rsidRPr="00663199">
        <w:t xml:space="preserve"> </w:t>
      </w:r>
      <w:r>
        <w:t>within</w:t>
      </w:r>
      <w:r w:rsidRPr="00663199">
        <w:t xml:space="preserve"> </w:t>
      </w:r>
      <w:proofErr w:type="spellStart"/>
      <w:r>
        <w:t>organisations</w:t>
      </w:r>
      <w:proofErr w:type="spellEnd"/>
      <w:r w:rsidRPr="00663199">
        <w:t xml:space="preserve"> </w:t>
      </w:r>
      <w:r>
        <w:t>to</w:t>
      </w:r>
      <w:r w:rsidRPr="00663199">
        <w:t xml:space="preserve"> </w:t>
      </w:r>
      <w:r>
        <w:t>raise</w:t>
      </w:r>
      <w:r w:rsidRPr="00663199">
        <w:t xml:space="preserve"> </w:t>
      </w:r>
      <w:r>
        <w:t>awareness</w:t>
      </w:r>
      <w:r w:rsidRPr="00663199">
        <w:t xml:space="preserve"> </w:t>
      </w:r>
      <w:r>
        <w:t>of</w:t>
      </w:r>
      <w:r w:rsidRPr="00663199">
        <w:t xml:space="preserve"> </w:t>
      </w:r>
      <w:r>
        <w:t>the</w:t>
      </w:r>
      <w:r w:rsidRPr="00663199">
        <w:t xml:space="preserve"> </w:t>
      </w:r>
      <w:r>
        <w:t>plan</w:t>
      </w:r>
      <w:r w:rsidRPr="00663199">
        <w:t xml:space="preserve"> and </w:t>
      </w:r>
      <w:r>
        <w:t>their</w:t>
      </w:r>
      <w:r w:rsidRPr="00663199">
        <w:t xml:space="preserve"> </w:t>
      </w:r>
      <w:r>
        <w:t>department’s</w:t>
      </w:r>
      <w:r w:rsidRPr="00663199">
        <w:t xml:space="preserve"> </w:t>
      </w:r>
      <w:r>
        <w:t>responsibilities</w:t>
      </w:r>
      <w:r w:rsidRPr="00663199">
        <w:t xml:space="preserve"> </w:t>
      </w:r>
      <w:r>
        <w:t>in</w:t>
      </w:r>
      <w:r w:rsidRPr="00663199">
        <w:t xml:space="preserve"> </w:t>
      </w:r>
      <w:r>
        <w:t>relation</w:t>
      </w:r>
      <w:r w:rsidRPr="00663199">
        <w:t xml:space="preserve"> </w:t>
      </w:r>
      <w:r>
        <w:t>to</w:t>
      </w:r>
      <w:r w:rsidRPr="00663199">
        <w:t xml:space="preserve"> </w:t>
      </w:r>
      <w:r>
        <w:t>it’</w:t>
      </w:r>
      <w:r w:rsidRPr="00663199">
        <w:t xml:space="preserve"> </w:t>
      </w:r>
      <w:r>
        <w:t>(2013,</w:t>
      </w:r>
      <w:r w:rsidRPr="00663199">
        <w:t xml:space="preserve"> </w:t>
      </w:r>
      <w:r>
        <w:t>p.</w:t>
      </w:r>
      <w:r w:rsidRPr="00663199">
        <w:t xml:space="preserve"> </w:t>
      </w:r>
      <w:r>
        <w:t>306).</w:t>
      </w:r>
      <w:r w:rsidRPr="00663199">
        <w:t xml:space="preserve"> </w:t>
      </w:r>
    </w:p>
    <w:p w14:paraId="6EF2EE36" w14:textId="4FB881D5" w:rsidR="00D460A0" w:rsidRDefault="00D460A0" w:rsidP="00D460A0">
      <w:pPr>
        <w:pStyle w:val="BodyText"/>
      </w:pPr>
      <w:r>
        <w:t>Uneven</w:t>
      </w:r>
      <w:r w:rsidRPr="00663199">
        <w:t xml:space="preserve"> </w:t>
      </w:r>
      <w:proofErr w:type="spellStart"/>
      <w:r>
        <w:t>institutionalisation</w:t>
      </w:r>
      <w:proofErr w:type="spellEnd"/>
      <w:r w:rsidRPr="00663199">
        <w:t xml:space="preserve"> </w:t>
      </w:r>
      <w:r>
        <w:t>is</w:t>
      </w:r>
      <w:r w:rsidRPr="00663199">
        <w:t xml:space="preserve"> </w:t>
      </w:r>
      <w:r>
        <w:t>illustrated</w:t>
      </w:r>
      <w:r w:rsidRPr="00663199">
        <w:t xml:space="preserve"> </w:t>
      </w:r>
      <w:r>
        <w:t>by</w:t>
      </w:r>
      <w:r w:rsidRPr="00663199">
        <w:t xml:space="preserve"> </w:t>
      </w:r>
      <w:r>
        <w:t>the</w:t>
      </w:r>
      <w:r w:rsidRPr="00663199">
        <w:t xml:space="preserve"> </w:t>
      </w:r>
      <w:r>
        <w:t>fact</w:t>
      </w:r>
      <w:r w:rsidRPr="00663199">
        <w:t xml:space="preserve"> </w:t>
      </w:r>
      <w:r>
        <w:t>that</w:t>
      </w:r>
      <w:r w:rsidRPr="00663199">
        <w:t xml:space="preserve"> </w:t>
      </w:r>
      <w:proofErr w:type="spellStart"/>
      <w:r>
        <w:t>Defence</w:t>
      </w:r>
      <w:proofErr w:type="spellEnd"/>
      <w:r w:rsidRPr="00663199">
        <w:t xml:space="preserve"> </w:t>
      </w:r>
      <w:r>
        <w:t>is</w:t>
      </w:r>
      <w:r w:rsidRPr="00663199">
        <w:t xml:space="preserve"> </w:t>
      </w:r>
      <w:r>
        <w:t>the</w:t>
      </w:r>
      <w:r w:rsidRPr="00663199">
        <w:t xml:space="preserve"> </w:t>
      </w:r>
      <w:r>
        <w:t>only</w:t>
      </w:r>
      <w:r w:rsidRPr="00663199">
        <w:t xml:space="preserve"> </w:t>
      </w:r>
      <w:r>
        <w:t>implementing</w:t>
      </w:r>
      <w:r w:rsidRPr="00663199">
        <w:t xml:space="preserve"> </w:t>
      </w:r>
      <w:r>
        <w:t>agency</w:t>
      </w:r>
      <w:r w:rsidRPr="00663199">
        <w:t xml:space="preserve"> </w:t>
      </w:r>
      <w:r>
        <w:t>to</w:t>
      </w:r>
      <w:r w:rsidRPr="00663199">
        <w:t xml:space="preserve"> </w:t>
      </w:r>
      <w:r>
        <w:t>have</w:t>
      </w:r>
      <w:r w:rsidRPr="00663199">
        <w:t xml:space="preserve"> </w:t>
      </w:r>
      <w:r>
        <w:t>established</w:t>
      </w:r>
      <w:r w:rsidRPr="00663199">
        <w:t xml:space="preserve"> </w:t>
      </w:r>
      <w:r>
        <w:t>a</w:t>
      </w:r>
      <w:r w:rsidRPr="00663199">
        <w:t xml:space="preserve"> </w:t>
      </w:r>
      <w:r>
        <w:t>high-level</w:t>
      </w:r>
      <w:r w:rsidRPr="00663199">
        <w:t xml:space="preserve"> </w:t>
      </w:r>
      <w:r>
        <w:t>departmental</w:t>
      </w:r>
      <w:r w:rsidRPr="00663199">
        <w:t xml:space="preserve"> </w:t>
      </w:r>
      <w:r>
        <w:t>WPS</w:t>
      </w:r>
      <w:r w:rsidRPr="00663199">
        <w:t xml:space="preserve"> </w:t>
      </w:r>
      <w:r>
        <w:t>focal</w:t>
      </w:r>
      <w:r w:rsidRPr="00663199">
        <w:t xml:space="preserve"> </w:t>
      </w:r>
      <w:r>
        <w:t>point</w:t>
      </w:r>
      <w:r w:rsidRPr="00663199">
        <w:t xml:space="preserve"> </w:t>
      </w:r>
      <w:r>
        <w:t>and</w:t>
      </w:r>
      <w:r w:rsidRPr="00663199">
        <w:t xml:space="preserve"> </w:t>
      </w:r>
      <w:r>
        <w:t>developed</w:t>
      </w:r>
      <w:r w:rsidRPr="00663199">
        <w:t xml:space="preserve"> </w:t>
      </w:r>
      <w:r>
        <w:t>a</w:t>
      </w:r>
      <w:r w:rsidRPr="00663199">
        <w:t xml:space="preserve"> </w:t>
      </w:r>
      <w:r>
        <w:t>department-specific</w:t>
      </w:r>
      <w:r w:rsidRPr="00663199">
        <w:t xml:space="preserve"> </w:t>
      </w:r>
      <w:r>
        <w:t>action</w:t>
      </w:r>
      <w:r w:rsidRPr="00663199">
        <w:t xml:space="preserve"> </w:t>
      </w:r>
      <w:r>
        <w:t>plan.</w:t>
      </w:r>
      <w:r w:rsidRPr="00663199">
        <w:t xml:space="preserve"> </w:t>
      </w:r>
      <w:r>
        <w:t>According</w:t>
      </w:r>
      <w:r w:rsidRPr="00663199">
        <w:t xml:space="preserve"> </w:t>
      </w:r>
      <w:r>
        <w:t>to</w:t>
      </w:r>
      <w:r w:rsidRPr="00663199">
        <w:t xml:space="preserve"> </w:t>
      </w:r>
      <w:r>
        <w:t>UN</w:t>
      </w:r>
      <w:r w:rsidRPr="00663199">
        <w:t xml:space="preserve"> </w:t>
      </w:r>
      <w:r>
        <w:t>Women’s</w:t>
      </w:r>
      <w:r w:rsidRPr="00663199">
        <w:t xml:space="preserve"> </w:t>
      </w:r>
      <w:r>
        <w:t>Guidelines</w:t>
      </w:r>
      <w:r w:rsidRPr="00663199">
        <w:t xml:space="preserve"> </w:t>
      </w:r>
      <w:r>
        <w:t>for</w:t>
      </w:r>
      <w:r w:rsidRPr="00663199">
        <w:t xml:space="preserve"> </w:t>
      </w:r>
      <w:r>
        <w:t>National</w:t>
      </w:r>
      <w:r w:rsidRPr="00663199">
        <w:t xml:space="preserve"> </w:t>
      </w:r>
      <w:r>
        <w:t>Implementation,</w:t>
      </w:r>
      <w:r w:rsidRPr="00663199">
        <w:t xml:space="preserve"> </w:t>
      </w:r>
      <w:r>
        <w:t>department-specific</w:t>
      </w:r>
      <w:r w:rsidRPr="00663199">
        <w:t xml:space="preserve"> </w:t>
      </w:r>
      <w:r>
        <w:t>measures</w:t>
      </w:r>
      <w:r w:rsidRPr="00663199">
        <w:t xml:space="preserve"> </w:t>
      </w:r>
      <w:r>
        <w:t>‘ensure</w:t>
      </w:r>
      <w:r w:rsidRPr="00663199">
        <w:t xml:space="preserve"> </w:t>
      </w:r>
      <w:r>
        <w:t>thorough</w:t>
      </w:r>
      <w:r w:rsidRPr="00663199">
        <w:t xml:space="preserve"> </w:t>
      </w:r>
      <w:proofErr w:type="spellStart"/>
      <w:r>
        <w:t>internalisation</w:t>
      </w:r>
      <w:proofErr w:type="spellEnd"/>
      <w:r>
        <w:t xml:space="preserve"> of WPS</w:t>
      </w:r>
      <w:r w:rsidRPr="00663199">
        <w:t xml:space="preserve"> </w:t>
      </w:r>
      <w:r>
        <w:t>goals</w:t>
      </w:r>
      <w:r w:rsidRPr="00663199">
        <w:t xml:space="preserve"> </w:t>
      </w:r>
      <w:r>
        <w:t>within</w:t>
      </w:r>
      <w:r w:rsidRPr="00663199">
        <w:t xml:space="preserve"> </w:t>
      </w:r>
      <w:r>
        <w:t>government’</w:t>
      </w:r>
      <w:r w:rsidRPr="00663199">
        <w:t xml:space="preserve"> </w:t>
      </w:r>
      <w:r>
        <w:t>(2012,</w:t>
      </w:r>
      <w:r w:rsidRPr="00663199">
        <w:t xml:space="preserve"> </w:t>
      </w:r>
      <w:r>
        <w:t>p.</w:t>
      </w:r>
      <w:r w:rsidR="002E2928">
        <w:t xml:space="preserve"> </w:t>
      </w:r>
      <w:r>
        <w:t>9).</w:t>
      </w:r>
      <w:r w:rsidRPr="00663199">
        <w:t xml:space="preserve"> </w:t>
      </w:r>
    </w:p>
    <w:p w14:paraId="78A98C9E" w14:textId="3E6A304C" w:rsidR="00D460A0" w:rsidRDefault="00D460A0" w:rsidP="00B45245">
      <w:pPr>
        <w:pStyle w:val="BodyText"/>
      </w:pPr>
      <w:r>
        <w:t>The</w:t>
      </w:r>
      <w:r w:rsidRPr="00663199">
        <w:t xml:space="preserve"> </w:t>
      </w:r>
      <w:r>
        <w:t>significant</w:t>
      </w:r>
      <w:r w:rsidRPr="00663199">
        <w:t xml:space="preserve"> </w:t>
      </w:r>
      <w:r>
        <w:t>role</w:t>
      </w:r>
      <w:r w:rsidRPr="00663199">
        <w:t xml:space="preserve"> </w:t>
      </w:r>
      <w:r>
        <w:t>of</w:t>
      </w:r>
      <w:r w:rsidRPr="00663199">
        <w:t xml:space="preserve"> </w:t>
      </w:r>
      <w:r>
        <w:t>agency-specific</w:t>
      </w:r>
      <w:r w:rsidRPr="00663199">
        <w:t xml:space="preserve"> </w:t>
      </w:r>
      <w:r>
        <w:t>plans</w:t>
      </w:r>
      <w:r w:rsidRPr="00663199">
        <w:t xml:space="preserve"> </w:t>
      </w:r>
      <w:r>
        <w:t>is</w:t>
      </w:r>
      <w:r w:rsidRPr="00663199">
        <w:t xml:space="preserve"> </w:t>
      </w:r>
      <w:r>
        <w:t>reflected</w:t>
      </w:r>
      <w:r w:rsidRPr="00663199">
        <w:t xml:space="preserve"> </w:t>
      </w:r>
      <w:r>
        <w:t>in</w:t>
      </w:r>
      <w:r w:rsidRPr="00663199">
        <w:t xml:space="preserve"> </w:t>
      </w:r>
      <w:r>
        <w:t>the</w:t>
      </w:r>
      <w:r w:rsidRPr="00663199">
        <w:t xml:space="preserve"> </w:t>
      </w:r>
      <w:r>
        <w:t>US</w:t>
      </w:r>
      <w:r w:rsidRPr="00663199">
        <w:t xml:space="preserve"> </w:t>
      </w:r>
      <w:r>
        <w:t>NAP</w:t>
      </w:r>
      <w:r w:rsidRPr="00663199">
        <w:t xml:space="preserve"> </w:t>
      </w:r>
      <w:r>
        <w:t>(2011</w:t>
      </w:r>
      <w:r w:rsidRPr="00B45245">
        <w:t>–</w:t>
      </w:r>
      <w:r>
        <w:t>15),</w:t>
      </w:r>
      <w:r w:rsidRPr="00663199">
        <w:t xml:space="preserve"> </w:t>
      </w:r>
      <w:r>
        <w:t>which</w:t>
      </w:r>
      <w:r w:rsidRPr="00663199">
        <w:t xml:space="preserve"> </w:t>
      </w:r>
      <w:r>
        <w:t>directs</w:t>
      </w:r>
      <w:r w:rsidRPr="00663199">
        <w:t xml:space="preserve"> </w:t>
      </w:r>
      <w:r>
        <w:t>the</w:t>
      </w:r>
      <w:r w:rsidRPr="00663199">
        <w:t xml:space="preserve"> </w:t>
      </w:r>
      <w:r>
        <w:t>State</w:t>
      </w:r>
      <w:r w:rsidRPr="00663199">
        <w:t xml:space="preserve"> </w:t>
      </w:r>
      <w:r>
        <w:t>Department,</w:t>
      </w:r>
      <w:r w:rsidRPr="00663199">
        <w:t xml:space="preserve"> </w:t>
      </w:r>
      <w:r>
        <w:t>the</w:t>
      </w:r>
      <w:r w:rsidRPr="00663199">
        <w:t xml:space="preserve"> </w:t>
      </w:r>
      <w:r>
        <w:t>Department</w:t>
      </w:r>
      <w:r w:rsidRPr="00663199">
        <w:t xml:space="preserve"> of </w:t>
      </w:r>
      <w:proofErr w:type="spellStart"/>
      <w:r>
        <w:t>Defence</w:t>
      </w:r>
      <w:proofErr w:type="spellEnd"/>
      <w:r>
        <w:t xml:space="preserve"> and the US Agency for International Development to develop their own implementation</w:t>
      </w:r>
      <w:r w:rsidRPr="00663199">
        <w:t xml:space="preserve"> </w:t>
      </w:r>
      <w:r>
        <w:t>plans</w:t>
      </w:r>
      <w:r w:rsidRPr="00663199">
        <w:t xml:space="preserve"> </w:t>
      </w:r>
      <w:r>
        <w:t>within 150 days (The</w:t>
      </w:r>
      <w:r w:rsidRPr="00663199">
        <w:t xml:space="preserve"> </w:t>
      </w:r>
      <w:r>
        <w:t>White</w:t>
      </w:r>
      <w:r w:rsidRPr="00663199">
        <w:t xml:space="preserve"> </w:t>
      </w:r>
      <w:r>
        <w:t>House</w:t>
      </w:r>
      <w:r w:rsidRPr="00663199">
        <w:t xml:space="preserve"> </w:t>
      </w:r>
      <w:r>
        <w:t>2011,</w:t>
      </w:r>
      <w:r w:rsidRPr="00663199">
        <w:t xml:space="preserve"> </w:t>
      </w:r>
      <w:r>
        <w:t>p.</w:t>
      </w:r>
      <w:r w:rsidRPr="00663199">
        <w:t xml:space="preserve"> </w:t>
      </w:r>
      <w:r>
        <w:t>23).</w:t>
      </w:r>
      <w:r w:rsidRPr="00B45245">
        <w:rPr>
          <w:vertAlign w:val="superscript"/>
        </w:rPr>
        <w:footnoteReference w:id="19"/>
      </w:r>
      <w:r w:rsidRPr="00663199">
        <w:t xml:space="preserve"> </w:t>
      </w:r>
    </w:p>
    <w:p w14:paraId="1B84851C" w14:textId="3A317170" w:rsidR="00D460A0" w:rsidRDefault="00D460A0" w:rsidP="00D460A0">
      <w:pPr>
        <w:pStyle w:val="BodyText"/>
      </w:pPr>
      <w:r>
        <w:t>At</w:t>
      </w:r>
      <w:r w:rsidRPr="00663199">
        <w:t xml:space="preserve"> </w:t>
      </w:r>
      <w:r>
        <w:t>a domestic</w:t>
      </w:r>
      <w:r w:rsidRPr="00663199">
        <w:t xml:space="preserve"> </w:t>
      </w:r>
      <w:r>
        <w:t>level,</w:t>
      </w:r>
      <w:r w:rsidRPr="00663199">
        <w:t xml:space="preserve"> </w:t>
      </w:r>
      <w:r>
        <w:t>Lee-Koo</w:t>
      </w:r>
      <w:r w:rsidRPr="00663199">
        <w:t xml:space="preserve"> </w:t>
      </w:r>
      <w:r>
        <w:t>argues</w:t>
      </w:r>
      <w:r w:rsidRPr="00663199">
        <w:t xml:space="preserve"> </w:t>
      </w:r>
      <w:r>
        <w:t>that, to be successful,</w:t>
      </w:r>
      <w:r w:rsidRPr="00663199">
        <w:t xml:space="preserve"> </w:t>
      </w:r>
      <w:r>
        <w:t>the</w:t>
      </w:r>
      <w:r w:rsidRPr="00663199">
        <w:t xml:space="preserve"> </w:t>
      </w:r>
      <w:r>
        <w:t>Australian</w:t>
      </w:r>
      <w:r w:rsidRPr="00663199">
        <w:t xml:space="preserve"> </w:t>
      </w:r>
      <w:r>
        <w:t>NAP</w:t>
      </w:r>
      <w:r w:rsidRPr="00663199">
        <w:t xml:space="preserve"> </w:t>
      </w:r>
      <w:r>
        <w:t>‘needs</w:t>
      </w:r>
      <w:r w:rsidRPr="00663199">
        <w:t xml:space="preserve"> </w:t>
      </w:r>
      <w:r>
        <w:t>to</w:t>
      </w:r>
      <w:r w:rsidRPr="00663199">
        <w:t xml:space="preserve"> </w:t>
      </w:r>
      <w:r>
        <w:t>be</w:t>
      </w:r>
      <w:r w:rsidRPr="00663199">
        <w:t xml:space="preserve"> </w:t>
      </w:r>
      <w:r>
        <w:t>a</w:t>
      </w:r>
      <w:r w:rsidRPr="00663199">
        <w:t xml:space="preserve"> </w:t>
      </w:r>
      <w:r>
        <w:t>coordinated priority,</w:t>
      </w:r>
      <w:r w:rsidRPr="00663199">
        <w:t xml:space="preserve"> </w:t>
      </w:r>
      <w:r>
        <w:t>and</w:t>
      </w:r>
      <w:r w:rsidRPr="00663199">
        <w:t xml:space="preserve"> </w:t>
      </w:r>
      <w:r>
        <w:t>implementing</w:t>
      </w:r>
      <w:r w:rsidRPr="00663199">
        <w:t xml:space="preserve"> </w:t>
      </w:r>
      <w:r>
        <w:t>departments</w:t>
      </w:r>
      <w:r w:rsidRPr="00663199">
        <w:t xml:space="preserve"> </w:t>
      </w:r>
      <w:r>
        <w:t>need</w:t>
      </w:r>
      <w:r w:rsidRPr="00663199">
        <w:t xml:space="preserve"> </w:t>
      </w:r>
      <w:r>
        <w:t>to</w:t>
      </w:r>
      <w:r w:rsidRPr="00663199">
        <w:t xml:space="preserve"> </w:t>
      </w:r>
      <w:r>
        <w:t>develop</w:t>
      </w:r>
      <w:r w:rsidRPr="00663199">
        <w:t xml:space="preserve"> </w:t>
      </w:r>
      <w:r>
        <w:t>clearly</w:t>
      </w:r>
      <w:r w:rsidRPr="00663199">
        <w:t xml:space="preserve"> </w:t>
      </w:r>
      <w:r>
        <w:t>articulated</w:t>
      </w:r>
      <w:r w:rsidRPr="00663199">
        <w:t xml:space="preserve"> </w:t>
      </w:r>
      <w:r>
        <w:t>and</w:t>
      </w:r>
      <w:r w:rsidRPr="00663199">
        <w:t xml:space="preserve"> </w:t>
      </w:r>
      <w:r>
        <w:t>publicly</w:t>
      </w:r>
      <w:r w:rsidRPr="00663199">
        <w:t xml:space="preserve"> </w:t>
      </w:r>
      <w:r>
        <w:t>communicated</w:t>
      </w:r>
      <w:r w:rsidRPr="00663199">
        <w:t xml:space="preserve"> </w:t>
      </w:r>
      <w:r>
        <w:t>strategies</w:t>
      </w:r>
      <w:r w:rsidRPr="00663199">
        <w:t xml:space="preserve"> </w:t>
      </w:r>
      <w:r>
        <w:t>for</w:t>
      </w:r>
      <w:r w:rsidRPr="00663199">
        <w:t xml:space="preserve"> </w:t>
      </w:r>
      <w:r>
        <w:t>their</w:t>
      </w:r>
      <w:r w:rsidRPr="00663199">
        <w:t xml:space="preserve"> </w:t>
      </w:r>
      <w:r>
        <w:t>own</w:t>
      </w:r>
      <w:r w:rsidRPr="00663199">
        <w:t xml:space="preserve"> </w:t>
      </w:r>
      <w:r>
        <w:t>implementation</w:t>
      </w:r>
      <w:r w:rsidRPr="00663199">
        <w:t xml:space="preserve"> </w:t>
      </w:r>
      <w:r>
        <w:t>frameworks’ (2014, p. 311).</w:t>
      </w:r>
      <w:r w:rsidRPr="00663199">
        <w:t xml:space="preserve"> </w:t>
      </w:r>
      <w:r>
        <w:t>She</w:t>
      </w:r>
      <w:r w:rsidRPr="00663199">
        <w:t xml:space="preserve"> </w:t>
      </w:r>
      <w:r>
        <w:t>also</w:t>
      </w:r>
      <w:r w:rsidRPr="00663199">
        <w:t xml:space="preserve"> </w:t>
      </w:r>
      <w:r>
        <w:t>argues</w:t>
      </w:r>
      <w:r w:rsidRPr="00663199">
        <w:t xml:space="preserve"> </w:t>
      </w:r>
      <w:r>
        <w:t>that</w:t>
      </w:r>
      <w:r w:rsidRPr="00663199">
        <w:t xml:space="preserve"> </w:t>
      </w:r>
      <w:r>
        <w:t>the</w:t>
      </w:r>
      <w:r w:rsidRPr="00663199">
        <w:t xml:space="preserve"> </w:t>
      </w:r>
      <w:r>
        <w:t>lack</w:t>
      </w:r>
      <w:r w:rsidRPr="00663199">
        <w:t xml:space="preserve"> </w:t>
      </w:r>
      <w:r>
        <w:t>of</w:t>
      </w:r>
      <w:r w:rsidRPr="00663199">
        <w:t xml:space="preserve"> </w:t>
      </w:r>
      <w:r>
        <w:t>department-specific</w:t>
      </w:r>
      <w:r w:rsidRPr="00663199">
        <w:t xml:space="preserve"> </w:t>
      </w:r>
      <w:r>
        <w:t>action</w:t>
      </w:r>
      <w:r w:rsidRPr="00663199">
        <w:t xml:space="preserve"> </w:t>
      </w:r>
      <w:r>
        <w:t>plans</w:t>
      </w:r>
      <w:r w:rsidRPr="00663199">
        <w:t xml:space="preserve"> </w:t>
      </w:r>
      <w:r>
        <w:t>in</w:t>
      </w:r>
      <w:r w:rsidRPr="00663199">
        <w:t xml:space="preserve"> </w:t>
      </w:r>
      <w:r>
        <w:t>particular</w:t>
      </w:r>
      <w:r w:rsidRPr="00663199">
        <w:t xml:space="preserve"> </w:t>
      </w:r>
      <w:r>
        <w:t>challenges</w:t>
      </w:r>
      <w:r w:rsidRPr="00663199">
        <w:t xml:space="preserve"> </w:t>
      </w:r>
      <w:r>
        <w:t>‘coordinated whole-of-government</w:t>
      </w:r>
      <w:r w:rsidRPr="00663199">
        <w:t xml:space="preserve"> </w:t>
      </w:r>
      <w:r>
        <w:t>implementation</w:t>
      </w:r>
      <w:r w:rsidRPr="00663199">
        <w:t xml:space="preserve"> </w:t>
      </w:r>
      <w:r>
        <w:t>of</w:t>
      </w:r>
      <w:r w:rsidRPr="00663199">
        <w:t xml:space="preserve"> </w:t>
      </w:r>
      <w:r>
        <w:t>the</w:t>
      </w:r>
      <w:r w:rsidR="00456EA7">
        <w:t xml:space="preserve"> (Australian)</w:t>
      </w:r>
      <w:r w:rsidRPr="00663199">
        <w:t xml:space="preserve"> </w:t>
      </w:r>
      <w:r>
        <w:t>NAP’</w:t>
      </w:r>
      <w:r w:rsidRPr="00663199">
        <w:t xml:space="preserve"> </w:t>
      </w:r>
      <w:r>
        <w:t>(2014,</w:t>
      </w:r>
      <w:r w:rsidRPr="00663199">
        <w:t xml:space="preserve"> </w:t>
      </w:r>
      <w:r>
        <w:t>p.</w:t>
      </w:r>
      <w:r w:rsidRPr="00663199">
        <w:t xml:space="preserve"> </w:t>
      </w:r>
      <w:r>
        <w:t>306).</w:t>
      </w:r>
      <w:r w:rsidRPr="00663199">
        <w:t xml:space="preserve"> </w:t>
      </w:r>
    </w:p>
    <w:p w14:paraId="45F33274" w14:textId="77777777" w:rsidR="00D460A0" w:rsidRDefault="00D460A0" w:rsidP="00D460A0">
      <w:pPr>
        <w:pStyle w:val="BodyText"/>
      </w:pPr>
      <w:r>
        <w:t>Several</w:t>
      </w:r>
      <w:r w:rsidRPr="00663199">
        <w:t xml:space="preserve"> </w:t>
      </w:r>
      <w:r>
        <w:t>government</w:t>
      </w:r>
      <w:r w:rsidRPr="00663199">
        <w:t xml:space="preserve"> </w:t>
      </w:r>
      <w:r>
        <w:t>and civil society</w:t>
      </w:r>
      <w:r w:rsidRPr="00663199">
        <w:t xml:space="preserve"> </w:t>
      </w:r>
      <w:r>
        <w:t>interviewees</w:t>
      </w:r>
      <w:r w:rsidRPr="00663199">
        <w:t xml:space="preserve"> </w:t>
      </w:r>
      <w:r>
        <w:t>highlighted</w:t>
      </w:r>
      <w:r w:rsidRPr="00663199">
        <w:t xml:space="preserve"> </w:t>
      </w:r>
      <w:r>
        <w:t>the</w:t>
      </w:r>
      <w:r w:rsidRPr="00663199">
        <w:t xml:space="preserve"> </w:t>
      </w:r>
      <w:r>
        <w:t>need</w:t>
      </w:r>
      <w:r w:rsidRPr="00663199">
        <w:t xml:space="preserve"> </w:t>
      </w:r>
      <w:r>
        <w:t>for</w:t>
      </w:r>
      <w:r w:rsidRPr="00663199">
        <w:t xml:space="preserve"> </w:t>
      </w:r>
      <w:r>
        <w:t>departmental</w:t>
      </w:r>
      <w:r w:rsidRPr="00663199">
        <w:t xml:space="preserve"> </w:t>
      </w:r>
      <w:r>
        <w:t>implementation</w:t>
      </w:r>
      <w:r w:rsidRPr="00663199">
        <w:t xml:space="preserve"> </w:t>
      </w:r>
      <w:r>
        <w:t>plans</w:t>
      </w:r>
      <w:r w:rsidRPr="00663199">
        <w:t xml:space="preserve"> </w:t>
      </w:r>
      <w:r>
        <w:t>for</w:t>
      </w:r>
      <w:r w:rsidRPr="00663199">
        <w:t xml:space="preserve"> </w:t>
      </w:r>
      <w:r>
        <w:t>implementation</w:t>
      </w:r>
      <w:r w:rsidRPr="00663199">
        <w:t xml:space="preserve"> </w:t>
      </w:r>
      <w:r>
        <w:t>of</w:t>
      </w:r>
      <w:r w:rsidRPr="00663199">
        <w:t xml:space="preserve"> </w:t>
      </w:r>
      <w:r>
        <w:t>the NAP. However,</w:t>
      </w:r>
      <w:r w:rsidRPr="00663199">
        <w:t xml:space="preserve"> </w:t>
      </w:r>
      <w:r>
        <w:t>interviews</w:t>
      </w:r>
      <w:r w:rsidRPr="00663199">
        <w:t xml:space="preserve"> </w:t>
      </w:r>
      <w:r>
        <w:t>with</w:t>
      </w:r>
      <w:r w:rsidRPr="00663199">
        <w:t xml:space="preserve"> </w:t>
      </w:r>
      <w:r>
        <w:t>representatives</w:t>
      </w:r>
      <w:r w:rsidRPr="00663199">
        <w:t xml:space="preserve"> </w:t>
      </w:r>
      <w:r>
        <w:t>of</w:t>
      </w:r>
      <w:r w:rsidRPr="00663199">
        <w:t xml:space="preserve"> </w:t>
      </w:r>
      <w:r>
        <w:t>two</w:t>
      </w:r>
      <w:r w:rsidRPr="00663199">
        <w:t xml:space="preserve"> </w:t>
      </w:r>
      <w:r>
        <w:t>departments</w:t>
      </w:r>
      <w:r w:rsidRPr="00663199">
        <w:t xml:space="preserve"> </w:t>
      </w:r>
      <w:r>
        <w:t>suggested</w:t>
      </w:r>
      <w:r w:rsidRPr="00663199">
        <w:t xml:space="preserve"> </w:t>
      </w:r>
      <w:r>
        <w:t>that</w:t>
      </w:r>
      <w:r w:rsidRPr="00663199">
        <w:t xml:space="preserve"> </w:t>
      </w:r>
      <w:r>
        <w:t>there</w:t>
      </w:r>
      <w:r w:rsidRPr="00663199">
        <w:t xml:space="preserve"> </w:t>
      </w:r>
      <w:r>
        <w:t>is</w:t>
      </w:r>
      <w:r w:rsidRPr="00663199">
        <w:t xml:space="preserve"> </w:t>
      </w:r>
      <w:r>
        <w:t>limited</w:t>
      </w:r>
      <w:r w:rsidRPr="00663199">
        <w:t xml:space="preserve"> </w:t>
      </w:r>
      <w:r>
        <w:t>appetite</w:t>
      </w:r>
      <w:r w:rsidRPr="00663199">
        <w:t xml:space="preserve"> </w:t>
      </w:r>
      <w:r>
        <w:t>to</w:t>
      </w:r>
      <w:r w:rsidRPr="00663199">
        <w:t xml:space="preserve"> </w:t>
      </w:r>
      <w:r>
        <w:t>develop</w:t>
      </w:r>
      <w:r w:rsidRPr="00663199">
        <w:t xml:space="preserve"> </w:t>
      </w:r>
      <w:r>
        <w:t>their</w:t>
      </w:r>
      <w:r w:rsidRPr="00663199">
        <w:t xml:space="preserve"> </w:t>
      </w:r>
      <w:r>
        <w:t>own</w:t>
      </w:r>
      <w:r w:rsidRPr="00663199">
        <w:t xml:space="preserve"> </w:t>
      </w:r>
      <w:r>
        <w:t>implementation</w:t>
      </w:r>
      <w:r w:rsidRPr="00663199">
        <w:t xml:space="preserve"> </w:t>
      </w:r>
      <w:r>
        <w:t>plans,</w:t>
      </w:r>
      <w:r w:rsidRPr="00663199">
        <w:t xml:space="preserve"> </w:t>
      </w:r>
      <w:r>
        <w:t>in</w:t>
      </w:r>
      <w:r w:rsidRPr="00663199">
        <w:t xml:space="preserve"> </w:t>
      </w:r>
      <w:r>
        <w:t>part</w:t>
      </w:r>
      <w:r w:rsidRPr="00663199">
        <w:t xml:space="preserve"> </w:t>
      </w:r>
      <w:r>
        <w:t>due to a</w:t>
      </w:r>
      <w:r w:rsidRPr="00663199">
        <w:t xml:space="preserve"> </w:t>
      </w:r>
      <w:r>
        <w:t xml:space="preserve">concern </w:t>
      </w:r>
      <w:r w:rsidRPr="00663199">
        <w:t xml:space="preserve">about </w:t>
      </w:r>
      <w:r>
        <w:t>duplication</w:t>
      </w:r>
      <w:r w:rsidRPr="00663199">
        <w:t xml:space="preserve"> </w:t>
      </w:r>
      <w:r>
        <w:t>of</w:t>
      </w:r>
      <w:r w:rsidRPr="00663199">
        <w:t xml:space="preserve"> </w:t>
      </w:r>
      <w:r>
        <w:t>reporting</w:t>
      </w:r>
      <w:r w:rsidRPr="00663199">
        <w:t xml:space="preserve"> </w:t>
      </w:r>
      <w:r>
        <w:t>responsibilities</w:t>
      </w:r>
      <w:r w:rsidRPr="00663199">
        <w:t xml:space="preserve"> and </w:t>
      </w:r>
      <w:r>
        <w:t>additional workload that would result from it.</w:t>
      </w:r>
    </w:p>
    <w:p w14:paraId="1DE35739" w14:textId="77777777" w:rsidR="00D460A0" w:rsidRDefault="00D460A0" w:rsidP="00D460A0">
      <w:pPr>
        <w:pStyle w:val="BodyText"/>
      </w:pPr>
      <w:r>
        <w:t>With</w:t>
      </w:r>
      <w:r w:rsidRPr="00663199">
        <w:t xml:space="preserve"> </w:t>
      </w:r>
      <w:r>
        <w:t>existing</w:t>
      </w:r>
      <w:r w:rsidRPr="00663199">
        <w:t xml:space="preserve"> </w:t>
      </w:r>
      <w:r>
        <w:t>strategies,</w:t>
      </w:r>
      <w:r w:rsidRPr="00663199">
        <w:t xml:space="preserve"> </w:t>
      </w:r>
      <w:r>
        <w:t>plans</w:t>
      </w:r>
      <w:r w:rsidRPr="00663199">
        <w:t xml:space="preserve"> </w:t>
      </w:r>
      <w:r>
        <w:t>and</w:t>
      </w:r>
      <w:r w:rsidRPr="00663199">
        <w:t xml:space="preserve"> </w:t>
      </w:r>
      <w:r>
        <w:t>policies,</w:t>
      </w:r>
      <w:r w:rsidRPr="00663199">
        <w:t xml:space="preserve"> </w:t>
      </w:r>
      <w:r>
        <w:t>and</w:t>
      </w:r>
      <w:r w:rsidRPr="00663199">
        <w:t xml:space="preserve"> </w:t>
      </w:r>
      <w:r>
        <w:t>in a climate of limited resources, in</w:t>
      </w:r>
      <w:r w:rsidRPr="00663199">
        <w:t xml:space="preserve"> </w:t>
      </w:r>
      <w:r>
        <w:t>the</w:t>
      </w:r>
      <w:r w:rsidRPr="00663199">
        <w:t xml:space="preserve"> </w:t>
      </w:r>
      <w:r>
        <w:t>words</w:t>
      </w:r>
      <w:r w:rsidRPr="00663199">
        <w:t xml:space="preserve"> </w:t>
      </w:r>
      <w:r>
        <w:t>of</w:t>
      </w:r>
      <w:r w:rsidRPr="00663199">
        <w:t xml:space="preserve"> </w:t>
      </w:r>
      <w:r>
        <w:t>one</w:t>
      </w:r>
      <w:r w:rsidRPr="00663199">
        <w:t xml:space="preserve"> </w:t>
      </w:r>
      <w:r>
        <w:t>government</w:t>
      </w:r>
      <w:r w:rsidRPr="00663199">
        <w:t xml:space="preserve"> </w:t>
      </w:r>
      <w:r>
        <w:t>interviewee</w:t>
      </w:r>
      <w:r w:rsidRPr="00663199">
        <w:t xml:space="preserve"> </w:t>
      </w:r>
      <w:r>
        <w:t>an</w:t>
      </w:r>
      <w:r w:rsidRPr="00663199">
        <w:t xml:space="preserve"> </w:t>
      </w:r>
      <w:r>
        <w:t>additional</w:t>
      </w:r>
      <w:r w:rsidRPr="00663199">
        <w:t xml:space="preserve"> </w:t>
      </w:r>
      <w:r>
        <w:t>implementation</w:t>
      </w:r>
      <w:r w:rsidRPr="00663199">
        <w:t xml:space="preserve"> </w:t>
      </w:r>
      <w:r>
        <w:t>plan</w:t>
      </w:r>
      <w:r w:rsidRPr="00663199">
        <w:t xml:space="preserve"> </w:t>
      </w:r>
      <w:r>
        <w:t>seems</w:t>
      </w:r>
      <w:r w:rsidRPr="00663199">
        <w:t xml:space="preserve"> </w:t>
      </w:r>
      <w:r>
        <w:t>‘too</w:t>
      </w:r>
      <w:r w:rsidRPr="00663199">
        <w:t xml:space="preserve"> </w:t>
      </w:r>
      <w:r>
        <w:t>much’.</w:t>
      </w:r>
    </w:p>
    <w:p w14:paraId="3595D955" w14:textId="1D63EEB7" w:rsidR="00D460A0" w:rsidRDefault="00D460A0" w:rsidP="00D460A0">
      <w:pPr>
        <w:pStyle w:val="BodyText"/>
      </w:pPr>
      <w:r>
        <w:t>The</w:t>
      </w:r>
      <w:r w:rsidRPr="00663199">
        <w:t xml:space="preserve"> </w:t>
      </w:r>
      <w:r>
        <w:t>uneven</w:t>
      </w:r>
      <w:r w:rsidRPr="00663199">
        <w:t xml:space="preserve"> </w:t>
      </w:r>
      <w:proofErr w:type="spellStart"/>
      <w:r>
        <w:t>institutionalisation</w:t>
      </w:r>
      <w:proofErr w:type="spellEnd"/>
      <w:r w:rsidRPr="00663199">
        <w:t xml:space="preserve"> </w:t>
      </w:r>
      <w:r>
        <w:t>of</w:t>
      </w:r>
      <w:r w:rsidRPr="00663199">
        <w:t xml:space="preserve"> </w:t>
      </w:r>
      <w:r>
        <w:t>the Australian</w:t>
      </w:r>
      <w:r w:rsidRPr="00663199">
        <w:t xml:space="preserve"> </w:t>
      </w:r>
      <w:r>
        <w:t>NAP</w:t>
      </w:r>
      <w:r w:rsidRPr="00663199">
        <w:t xml:space="preserve"> </w:t>
      </w:r>
      <w:r>
        <w:t>is</w:t>
      </w:r>
      <w:r w:rsidRPr="00663199">
        <w:t xml:space="preserve"> </w:t>
      </w:r>
      <w:r>
        <w:t>reflected</w:t>
      </w:r>
      <w:r w:rsidRPr="00663199">
        <w:t xml:space="preserve"> </w:t>
      </w:r>
      <w:r>
        <w:t>in</w:t>
      </w:r>
      <w:r w:rsidRPr="00663199">
        <w:t xml:space="preserve"> </w:t>
      </w:r>
      <w:r>
        <w:t>how</w:t>
      </w:r>
      <w:r w:rsidRPr="00663199">
        <w:t xml:space="preserve"> </w:t>
      </w:r>
      <w:r w:rsidR="0064200E">
        <w:t>it</w:t>
      </w:r>
      <w:r w:rsidRPr="00663199">
        <w:t xml:space="preserve"> </w:t>
      </w:r>
      <w:r>
        <w:t>drives</w:t>
      </w:r>
      <w:r w:rsidRPr="00663199">
        <w:t xml:space="preserve"> </w:t>
      </w:r>
      <w:r>
        <w:t>WPS</w:t>
      </w:r>
      <w:r w:rsidRPr="00663199">
        <w:t xml:space="preserve"> </w:t>
      </w:r>
      <w:r>
        <w:t>programming</w:t>
      </w:r>
      <w:r w:rsidRPr="00663199">
        <w:t xml:space="preserve"> </w:t>
      </w:r>
      <w:r>
        <w:t>in</w:t>
      </w:r>
      <w:r w:rsidRPr="00663199">
        <w:t xml:space="preserve"> </w:t>
      </w:r>
      <w:r>
        <w:t>some,</w:t>
      </w:r>
      <w:r w:rsidRPr="00663199">
        <w:t xml:space="preserve"> </w:t>
      </w:r>
      <w:r>
        <w:t>but</w:t>
      </w:r>
      <w:r w:rsidRPr="00663199">
        <w:t xml:space="preserve"> </w:t>
      </w:r>
      <w:r>
        <w:t>not</w:t>
      </w:r>
      <w:r w:rsidRPr="00663199">
        <w:t xml:space="preserve"> </w:t>
      </w:r>
      <w:r>
        <w:t>all,</w:t>
      </w:r>
      <w:r w:rsidRPr="00663199">
        <w:t xml:space="preserve"> </w:t>
      </w:r>
      <w:r>
        <w:t>departments</w:t>
      </w:r>
      <w:r w:rsidRPr="00663199">
        <w:t xml:space="preserve"> </w:t>
      </w:r>
      <w:r>
        <w:t>and</w:t>
      </w:r>
      <w:r w:rsidRPr="00663199">
        <w:t xml:space="preserve"> </w:t>
      </w:r>
      <w:r>
        <w:t>agencies.</w:t>
      </w:r>
      <w:r w:rsidRPr="00663199">
        <w:t xml:space="preserve"> </w:t>
      </w:r>
      <w:r>
        <w:t>The</w:t>
      </w:r>
      <w:r w:rsidRPr="00663199">
        <w:t xml:space="preserve"> </w:t>
      </w:r>
      <w:r>
        <w:t>interviews</w:t>
      </w:r>
      <w:r w:rsidRPr="00663199">
        <w:t xml:space="preserve"> </w:t>
      </w:r>
      <w:r>
        <w:t>revealed</w:t>
      </w:r>
      <w:r w:rsidRPr="00663199">
        <w:t xml:space="preserve"> </w:t>
      </w:r>
      <w:r>
        <w:t>stark</w:t>
      </w:r>
      <w:r w:rsidRPr="00663199">
        <w:t xml:space="preserve"> </w:t>
      </w:r>
      <w:r>
        <w:t>differences</w:t>
      </w:r>
      <w:r w:rsidRPr="00663199">
        <w:t xml:space="preserve"> </w:t>
      </w:r>
      <w:r>
        <w:t>in</w:t>
      </w:r>
      <w:r w:rsidRPr="00663199">
        <w:t xml:space="preserve"> </w:t>
      </w:r>
      <w:r>
        <w:t>the</w:t>
      </w:r>
      <w:r w:rsidRPr="00663199">
        <w:t xml:space="preserve"> </w:t>
      </w:r>
      <w:r>
        <w:t>use</w:t>
      </w:r>
      <w:r w:rsidRPr="00663199">
        <w:t xml:space="preserve"> </w:t>
      </w:r>
      <w:r>
        <w:t>of</w:t>
      </w:r>
      <w:r w:rsidRPr="00663199">
        <w:t xml:space="preserve"> </w:t>
      </w:r>
      <w:r>
        <w:t>the</w:t>
      </w:r>
      <w:r w:rsidR="0064200E">
        <w:t xml:space="preserve"> Australian</w:t>
      </w:r>
      <w:r w:rsidRPr="00663199">
        <w:t xml:space="preserve"> </w:t>
      </w:r>
      <w:r>
        <w:t>NAP</w:t>
      </w:r>
      <w:r w:rsidRPr="00663199">
        <w:t xml:space="preserve"> </w:t>
      </w:r>
      <w:r>
        <w:t>as</w:t>
      </w:r>
      <w:r w:rsidRPr="00663199">
        <w:t xml:space="preserve"> </w:t>
      </w:r>
      <w:r>
        <w:t>a</w:t>
      </w:r>
      <w:r w:rsidRPr="00663199">
        <w:t xml:space="preserve"> </w:t>
      </w:r>
      <w:r>
        <w:t>driver</w:t>
      </w:r>
      <w:r w:rsidRPr="00663199">
        <w:t xml:space="preserve"> </w:t>
      </w:r>
      <w:r>
        <w:t>of</w:t>
      </w:r>
      <w:r w:rsidRPr="00663199">
        <w:t xml:space="preserve"> </w:t>
      </w:r>
      <w:r>
        <w:t>WPS</w:t>
      </w:r>
      <w:r w:rsidRPr="00663199">
        <w:t xml:space="preserve"> </w:t>
      </w:r>
      <w:r>
        <w:t>policy</w:t>
      </w:r>
      <w:r w:rsidRPr="00663199">
        <w:t xml:space="preserve"> </w:t>
      </w:r>
      <w:r>
        <w:t>and</w:t>
      </w:r>
      <w:r w:rsidRPr="00663199">
        <w:t xml:space="preserve"> </w:t>
      </w:r>
      <w:r>
        <w:t>programming</w:t>
      </w:r>
      <w:r w:rsidRPr="00663199">
        <w:t xml:space="preserve"> among </w:t>
      </w:r>
      <w:r>
        <w:t>government</w:t>
      </w:r>
      <w:r w:rsidRPr="00663199">
        <w:t xml:space="preserve"> </w:t>
      </w:r>
      <w:r>
        <w:t>departments</w:t>
      </w:r>
      <w:r w:rsidRPr="00663199">
        <w:t xml:space="preserve"> </w:t>
      </w:r>
      <w:r>
        <w:t>and</w:t>
      </w:r>
      <w:r w:rsidRPr="00663199">
        <w:t xml:space="preserve"> </w:t>
      </w:r>
      <w:r>
        <w:t>agencies.</w:t>
      </w:r>
      <w:r w:rsidRPr="00663199">
        <w:t xml:space="preserve"> </w:t>
      </w:r>
    </w:p>
    <w:p w14:paraId="50BF717D" w14:textId="7DB3A94C" w:rsidR="00D460A0" w:rsidRPr="003C7E27" w:rsidRDefault="002E2928" w:rsidP="003C7E27">
      <w:pPr>
        <w:pStyle w:val="BodyText"/>
        <w:rPr>
          <w:sz w:val="21"/>
        </w:rPr>
      </w:pPr>
      <w:r>
        <w:br w:type="page"/>
      </w:r>
      <w:proofErr w:type="spellStart"/>
      <w:r w:rsidR="00D460A0">
        <w:t>Defence</w:t>
      </w:r>
      <w:proofErr w:type="spellEnd"/>
      <w:r w:rsidR="00D460A0" w:rsidRPr="00663199">
        <w:t xml:space="preserve"> </w:t>
      </w:r>
      <w:r w:rsidR="00D460A0">
        <w:t>and</w:t>
      </w:r>
      <w:r w:rsidR="00D460A0" w:rsidRPr="00663199">
        <w:t xml:space="preserve"> </w:t>
      </w:r>
      <w:r w:rsidR="00D460A0">
        <w:t>DFAT</w:t>
      </w:r>
      <w:r w:rsidR="00D460A0" w:rsidRPr="00663199">
        <w:t xml:space="preserve"> </w:t>
      </w:r>
      <w:r w:rsidR="00D460A0">
        <w:t>provide</w:t>
      </w:r>
      <w:r w:rsidR="00D460A0" w:rsidRPr="00663199">
        <w:t xml:space="preserve"> </w:t>
      </w:r>
      <w:r w:rsidR="00D460A0">
        <w:t>a useful</w:t>
      </w:r>
      <w:r w:rsidR="00D460A0" w:rsidRPr="00663199">
        <w:t xml:space="preserve"> </w:t>
      </w:r>
      <w:r w:rsidR="00D460A0">
        <w:t>example</w:t>
      </w:r>
      <w:r w:rsidR="00D460A0" w:rsidRPr="00663199">
        <w:t xml:space="preserve"> </w:t>
      </w:r>
      <w:r w:rsidR="00D460A0">
        <w:t>of</w:t>
      </w:r>
      <w:r w:rsidR="00D460A0" w:rsidRPr="00663199">
        <w:t xml:space="preserve"> </w:t>
      </w:r>
      <w:r w:rsidR="00D460A0">
        <w:t>the</w:t>
      </w:r>
      <w:r w:rsidR="00D460A0" w:rsidRPr="00663199">
        <w:t xml:space="preserve"> </w:t>
      </w:r>
      <w:r w:rsidR="00D460A0">
        <w:t>differences.</w:t>
      </w:r>
    </w:p>
    <w:p w14:paraId="5B71998E" w14:textId="2DA2A2C2" w:rsidR="00D460A0" w:rsidRDefault="00D460A0" w:rsidP="00D460A0">
      <w:pPr>
        <w:pStyle w:val="BodyText"/>
      </w:pPr>
      <w:r>
        <w:t>A</w:t>
      </w:r>
      <w:r w:rsidRPr="00663199">
        <w:t xml:space="preserve"> </w:t>
      </w:r>
      <w:r>
        <w:t>review</w:t>
      </w:r>
      <w:r w:rsidRPr="00663199">
        <w:t xml:space="preserve"> </w:t>
      </w:r>
      <w:r>
        <w:t>of</w:t>
      </w:r>
      <w:r w:rsidRPr="00663199">
        <w:t xml:space="preserve"> </w:t>
      </w:r>
      <w:proofErr w:type="spellStart"/>
      <w:r>
        <w:t>Defence</w:t>
      </w:r>
      <w:proofErr w:type="spellEnd"/>
      <w:r w:rsidRPr="00663199">
        <w:t xml:space="preserve"> </w:t>
      </w:r>
      <w:r>
        <w:t>documentation</w:t>
      </w:r>
      <w:r w:rsidRPr="00663199">
        <w:t xml:space="preserve"> </w:t>
      </w:r>
      <w:r>
        <w:t>and</w:t>
      </w:r>
      <w:r w:rsidRPr="00663199">
        <w:t xml:space="preserve"> </w:t>
      </w:r>
      <w:r>
        <w:t>interviews</w:t>
      </w:r>
      <w:r w:rsidRPr="00663199">
        <w:t xml:space="preserve"> </w:t>
      </w:r>
      <w:r>
        <w:t xml:space="preserve">with </w:t>
      </w:r>
      <w:proofErr w:type="spellStart"/>
      <w:r>
        <w:t>Defence</w:t>
      </w:r>
      <w:proofErr w:type="spellEnd"/>
      <w:r>
        <w:t xml:space="preserve"> personnel clearly</w:t>
      </w:r>
      <w:r w:rsidRPr="00663199">
        <w:t xml:space="preserve"> </w:t>
      </w:r>
      <w:r>
        <w:t xml:space="preserve">demonstrate that, in </w:t>
      </w:r>
      <w:proofErr w:type="spellStart"/>
      <w:r>
        <w:t>Defence</w:t>
      </w:r>
      <w:proofErr w:type="spellEnd"/>
      <w:r>
        <w:t xml:space="preserve">, the Australian NAP guides all of its work on WPS. For </w:t>
      </w:r>
      <w:proofErr w:type="spellStart"/>
      <w:r>
        <w:t>Defence</w:t>
      </w:r>
      <w:proofErr w:type="spellEnd"/>
      <w:r>
        <w:t xml:space="preserve"> interviewees,</w:t>
      </w:r>
      <w:r>
        <w:rPr>
          <w:spacing w:val="22"/>
        </w:rPr>
        <w:t xml:space="preserve"> </w:t>
      </w:r>
      <w:r>
        <w:t>the</w:t>
      </w:r>
      <w:r w:rsidR="0064200E">
        <w:t xml:space="preserve"> Australian</w:t>
      </w:r>
      <w:r>
        <w:rPr>
          <w:spacing w:val="23"/>
        </w:rPr>
        <w:t xml:space="preserve"> </w:t>
      </w:r>
      <w:r>
        <w:t>NAP</w:t>
      </w:r>
      <w:r>
        <w:rPr>
          <w:spacing w:val="24"/>
        </w:rPr>
        <w:t xml:space="preserve"> </w:t>
      </w:r>
      <w:r>
        <w:t>is</w:t>
      </w:r>
      <w:r>
        <w:rPr>
          <w:spacing w:val="23"/>
        </w:rPr>
        <w:t xml:space="preserve"> </w:t>
      </w:r>
      <w:r>
        <w:t>the</w:t>
      </w:r>
      <w:r>
        <w:rPr>
          <w:spacing w:val="23"/>
        </w:rPr>
        <w:t xml:space="preserve"> </w:t>
      </w:r>
      <w:r>
        <w:t>‘primary</w:t>
      </w:r>
      <w:r>
        <w:rPr>
          <w:spacing w:val="24"/>
        </w:rPr>
        <w:t xml:space="preserve"> </w:t>
      </w:r>
      <w:r>
        <w:t>driver’</w:t>
      </w:r>
      <w:r>
        <w:rPr>
          <w:spacing w:val="21"/>
        </w:rPr>
        <w:t xml:space="preserve"> </w:t>
      </w:r>
      <w:r>
        <w:t>of</w:t>
      </w:r>
      <w:r>
        <w:rPr>
          <w:spacing w:val="22"/>
        </w:rPr>
        <w:t xml:space="preserve"> </w:t>
      </w:r>
      <w:r>
        <w:t>everything</w:t>
      </w:r>
      <w:r>
        <w:rPr>
          <w:spacing w:val="24"/>
        </w:rPr>
        <w:t xml:space="preserve"> </w:t>
      </w:r>
      <w:r>
        <w:t>they</w:t>
      </w:r>
      <w:r>
        <w:rPr>
          <w:spacing w:val="23"/>
        </w:rPr>
        <w:t xml:space="preserve"> </w:t>
      </w:r>
      <w:r>
        <w:t>have</w:t>
      </w:r>
      <w:r>
        <w:rPr>
          <w:spacing w:val="24"/>
        </w:rPr>
        <w:t xml:space="preserve"> </w:t>
      </w:r>
      <w:r>
        <w:t>been</w:t>
      </w:r>
      <w:r>
        <w:rPr>
          <w:spacing w:val="23"/>
        </w:rPr>
        <w:t xml:space="preserve"> </w:t>
      </w:r>
      <w:r>
        <w:t>doing</w:t>
      </w:r>
      <w:r>
        <w:rPr>
          <w:spacing w:val="23"/>
        </w:rPr>
        <w:t xml:space="preserve"> </w:t>
      </w:r>
      <w:r>
        <w:t>in</w:t>
      </w:r>
      <w:r>
        <w:rPr>
          <w:spacing w:val="24"/>
        </w:rPr>
        <w:t xml:space="preserve"> </w:t>
      </w:r>
      <w:r>
        <w:t>this</w:t>
      </w:r>
      <w:r>
        <w:rPr>
          <w:spacing w:val="23"/>
        </w:rPr>
        <w:t xml:space="preserve"> </w:t>
      </w:r>
      <w:r>
        <w:t>area.</w:t>
      </w:r>
      <w:r>
        <w:rPr>
          <w:spacing w:val="46"/>
          <w:w w:val="102"/>
        </w:rPr>
        <w:t xml:space="preserve"> </w:t>
      </w:r>
      <w:r>
        <w:t>They</w:t>
      </w:r>
      <w:r>
        <w:rPr>
          <w:spacing w:val="16"/>
        </w:rPr>
        <w:t xml:space="preserve"> </w:t>
      </w:r>
      <w:r>
        <w:t>describe</w:t>
      </w:r>
      <w:r>
        <w:rPr>
          <w:spacing w:val="16"/>
        </w:rPr>
        <w:t xml:space="preserve"> </w:t>
      </w:r>
      <w:r>
        <w:t>the</w:t>
      </w:r>
      <w:r w:rsidR="0064200E" w:rsidRPr="0064200E">
        <w:t xml:space="preserve"> </w:t>
      </w:r>
      <w:r w:rsidR="0064200E">
        <w:t>Australian</w:t>
      </w:r>
      <w:r>
        <w:rPr>
          <w:spacing w:val="16"/>
        </w:rPr>
        <w:t xml:space="preserve"> </w:t>
      </w:r>
      <w:r>
        <w:t>NAP</w:t>
      </w:r>
      <w:r>
        <w:rPr>
          <w:spacing w:val="16"/>
        </w:rPr>
        <w:t xml:space="preserve"> </w:t>
      </w:r>
      <w:r>
        <w:t>as</w:t>
      </w:r>
      <w:r>
        <w:rPr>
          <w:spacing w:val="16"/>
        </w:rPr>
        <w:t xml:space="preserve"> </w:t>
      </w:r>
      <w:r>
        <w:t>the</w:t>
      </w:r>
      <w:r>
        <w:rPr>
          <w:spacing w:val="16"/>
        </w:rPr>
        <w:t xml:space="preserve"> </w:t>
      </w:r>
      <w:r>
        <w:t>‘point</w:t>
      </w:r>
      <w:r>
        <w:rPr>
          <w:spacing w:val="15"/>
        </w:rPr>
        <w:t xml:space="preserve"> </w:t>
      </w:r>
      <w:r>
        <w:t>of</w:t>
      </w:r>
      <w:r>
        <w:rPr>
          <w:spacing w:val="15"/>
        </w:rPr>
        <w:t xml:space="preserve"> </w:t>
      </w:r>
      <w:r>
        <w:t>reference</w:t>
      </w:r>
      <w:r>
        <w:rPr>
          <w:spacing w:val="16"/>
        </w:rPr>
        <w:t xml:space="preserve"> </w:t>
      </w:r>
      <w:r>
        <w:t>for</w:t>
      </w:r>
      <w:r>
        <w:rPr>
          <w:spacing w:val="15"/>
        </w:rPr>
        <w:t xml:space="preserve"> </w:t>
      </w:r>
      <w:r>
        <w:t>everyone’.</w:t>
      </w:r>
      <w:r>
        <w:rPr>
          <w:spacing w:val="29"/>
        </w:rPr>
        <w:t xml:space="preserve"> </w:t>
      </w:r>
      <w:r>
        <w:t>Appendix</w:t>
      </w:r>
      <w:r w:rsidRPr="00663199">
        <w:t xml:space="preserve"> </w:t>
      </w:r>
      <w:r w:rsidR="00362F5F">
        <w:t>H</w:t>
      </w:r>
      <w:r w:rsidRPr="00663199">
        <w:t xml:space="preserve"> </w:t>
      </w:r>
      <w:r>
        <w:t>features</w:t>
      </w:r>
      <w:r w:rsidRPr="00663199">
        <w:t xml:space="preserve"> </w:t>
      </w:r>
      <w:r>
        <w:t>a</w:t>
      </w:r>
      <w:r w:rsidRPr="00663199">
        <w:t xml:space="preserve"> </w:t>
      </w:r>
      <w:r>
        <w:t>detailed</w:t>
      </w:r>
      <w:r w:rsidRPr="00663199">
        <w:t xml:space="preserve"> </w:t>
      </w:r>
      <w:r>
        <w:t>case</w:t>
      </w:r>
      <w:r w:rsidRPr="00663199">
        <w:t xml:space="preserve"> </w:t>
      </w:r>
      <w:r>
        <w:t>study</w:t>
      </w:r>
      <w:r w:rsidRPr="00663199">
        <w:t xml:space="preserve"> on </w:t>
      </w:r>
      <w:proofErr w:type="spellStart"/>
      <w:r>
        <w:t>institutionalisation</w:t>
      </w:r>
      <w:proofErr w:type="spellEnd"/>
      <w:r w:rsidRPr="00663199">
        <w:t xml:space="preserve"> </w:t>
      </w:r>
      <w:r>
        <w:t>of</w:t>
      </w:r>
      <w:r w:rsidRPr="00663199">
        <w:t xml:space="preserve"> </w:t>
      </w:r>
      <w:r>
        <w:t>the</w:t>
      </w:r>
      <w:r w:rsidRPr="00663199">
        <w:t xml:space="preserve"> </w:t>
      </w:r>
      <w:r w:rsidR="0064200E">
        <w:t xml:space="preserve">Australian </w:t>
      </w:r>
      <w:r>
        <w:t>NAP</w:t>
      </w:r>
      <w:r w:rsidRPr="00663199">
        <w:t xml:space="preserve"> </w:t>
      </w:r>
      <w:r>
        <w:t>within</w:t>
      </w:r>
      <w:r w:rsidRPr="00663199">
        <w:t xml:space="preserve"> </w:t>
      </w:r>
      <w:proofErr w:type="spellStart"/>
      <w:r>
        <w:t>Defence</w:t>
      </w:r>
      <w:proofErr w:type="spellEnd"/>
      <w:r>
        <w:t>.</w:t>
      </w:r>
    </w:p>
    <w:p w14:paraId="301CD1ED" w14:textId="12421AF5" w:rsidR="00D460A0" w:rsidRPr="00663199" w:rsidRDefault="00D460A0" w:rsidP="00D460A0">
      <w:pPr>
        <w:pStyle w:val="BodyText"/>
      </w:pPr>
      <w:r>
        <w:t>In</w:t>
      </w:r>
      <w:r w:rsidRPr="00663199">
        <w:t xml:space="preserve"> </w:t>
      </w:r>
      <w:r>
        <w:t>contrast</w:t>
      </w:r>
      <w:r w:rsidRPr="00663199">
        <w:t xml:space="preserve"> </w:t>
      </w:r>
      <w:r>
        <w:t>to</w:t>
      </w:r>
      <w:r w:rsidRPr="00663199">
        <w:t xml:space="preserve"> </w:t>
      </w:r>
      <w:r>
        <w:t>the</w:t>
      </w:r>
      <w:r w:rsidRPr="00663199">
        <w:t xml:space="preserve"> </w:t>
      </w:r>
      <w:proofErr w:type="spellStart"/>
      <w:r>
        <w:t>institutionalisation</w:t>
      </w:r>
      <w:proofErr w:type="spellEnd"/>
      <w:r w:rsidRPr="00663199">
        <w:t xml:space="preserve"> </w:t>
      </w:r>
      <w:r>
        <w:t>described</w:t>
      </w:r>
      <w:r w:rsidRPr="00663199">
        <w:t xml:space="preserve"> </w:t>
      </w:r>
      <w:r>
        <w:t>above</w:t>
      </w:r>
      <w:r w:rsidRPr="00663199">
        <w:t xml:space="preserve"> </w:t>
      </w:r>
      <w:r>
        <w:t>in</w:t>
      </w:r>
      <w:r w:rsidRPr="00663199">
        <w:t xml:space="preserve"> </w:t>
      </w:r>
      <w:proofErr w:type="spellStart"/>
      <w:r>
        <w:t>Defence</w:t>
      </w:r>
      <w:proofErr w:type="spellEnd"/>
      <w:r>
        <w:t>,</w:t>
      </w:r>
      <w:r w:rsidRPr="00663199">
        <w:t xml:space="preserve"> </w:t>
      </w:r>
      <w:r>
        <w:t>in</w:t>
      </w:r>
      <w:r w:rsidRPr="00663199">
        <w:t xml:space="preserve"> </w:t>
      </w:r>
      <w:r>
        <w:t>DFAT,</w:t>
      </w:r>
      <w:r w:rsidRPr="00663199">
        <w:t xml:space="preserve"> </w:t>
      </w:r>
      <w:r>
        <w:t>the</w:t>
      </w:r>
      <w:r w:rsidRPr="00663199">
        <w:t xml:space="preserve"> </w:t>
      </w:r>
      <w:r>
        <w:t>Australian NAP</w:t>
      </w:r>
      <w:r w:rsidRPr="00663199">
        <w:t xml:space="preserve"> </w:t>
      </w:r>
      <w:r>
        <w:t>is</w:t>
      </w:r>
      <w:r w:rsidRPr="00663199">
        <w:t xml:space="preserve"> </w:t>
      </w:r>
      <w:r>
        <w:t>a</w:t>
      </w:r>
      <w:r w:rsidRPr="00663199">
        <w:t xml:space="preserve"> </w:t>
      </w:r>
      <w:proofErr w:type="spellStart"/>
      <w:r>
        <w:t>recognised</w:t>
      </w:r>
      <w:proofErr w:type="spellEnd"/>
      <w:r w:rsidRPr="00663199">
        <w:t xml:space="preserve"> </w:t>
      </w:r>
      <w:r>
        <w:t>important</w:t>
      </w:r>
      <w:r w:rsidRPr="00663199">
        <w:t xml:space="preserve"> </w:t>
      </w:r>
      <w:r>
        <w:t>whole of government</w:t>
      </w:r>
      <w:r w:rsidRPr="00663199">
        <w:t xml:space="preserve"> </w:t>
      </w:r>
      <w:r>
        <w:t>policy,</w:t>
      </w:r>
      <w:r w:rsidRPr="00663199">
        <w:t xml:space="preserve"> </w:t>
      </w:r>
      <w:r>
        <w:t>yet</w:t>
      </w:r>
      <w:r w:rsidRPr="00663199">
        <w:t xml:space="preserve"> </w:t>
      </w:r>
      <w:r>
        <w:t>interviewees</w:t>
      </w:r>
      <w:r w:rsidRPr="00663199">
        <w:t xml:space="preserve"> </w:t>
      </w:r>
      <w:r>
        <w:t>who</w:t>
      </w:r>
      <w:r w:rsidRPr="00663199">
        <w:t xml:space="preserve"> </w:t>
      </w:r>
      <w:r>
        <w:t>work</w:t>
      </w:r>
      <w:r w:rsidRPr="00663199">
        <w:t xml:space="preserve"> </w:t>
      </w:r>
      <w:r>
        <w:t>on</w:t>
      </w:r>
      <w:r w:rsidRPr="00663199">
        <w:t xml:space="preserve"> </w:t>
      </w:r>
      <w:r>
        <w:t>WPS</w:t>
      </w:r>
      <w:r w:rsidRPr="00663199">
        <w:t xml:space="preserve"> </w:t>
      </w:r>
      <w:r>
        <w:t>suggest</w:t>
      </w:r>
      <w:r w:rsidRPr="00663199">
        <w:t xml:space="preserve"> </w:t>
      </w:r>
      <w:r>
        <w:t>that</w:t>
      </w:r>
      <w:r w:rsidRPr="00663199">
        <w:t xml:space="preserve"> </w:t>
      </w:r>
      <w:r>
        <w:t>the</w:t>
      </w:r>
      <w:r w:rsidRPr="00663199">
        <w:t xml:space="preserve"> </w:t>
      </w:r>
      <w:r>
        <w:t>plan</w:t>
      </w:r>
      <w:r w:rsidRPr="00663199">
        <w:t xml:space="preserve"> </w:t>
      </w:r>
      <w:r>
        <w:t>itself</w:t>
      </w:r>
      <w:r w:rsidRPr="00663199">
        <w:t xml:space="preserve"> </w:t>
      </w:r>
      <w:r>
        <w:t>is</w:t>
      </w:r>
      <w:r w:rsidRPr="00663199">
        <w:t xml:space="preserve"> </w:t>
      </w:r>
      <w:r>
        <w:t>not</w:t>
      </w:r>
      <w:r w:rsidRPr="00663199">
        <w:t xml:space="preserve"> </w:t>
      </w:r>
      <w:r>
        <w:t>guiding</w:t>
      </w:r>
      <w:r w:rsidRPr="00663199">
        <w:t xml:space="preserve"> </w:t>
      </w:r>
      <w:r>
        <w:t>foreign</w:t>
      </w:r>
      <w:r w:rsidRPr="00663199">
        <w:t xml:space="preserve"> </w:t>
      </w:r>
      <w:r>
        <w:t>policy,</w:t>
      </w:r>
      <w:r w:rsidRPr="00663199">
        <w:t xml:space="preserve"> </w:t>
      </w:r>
      <w:r>
        <w:t>development</w:t>
      </w:r>
      <w:r w:rsidRPr="00663199">
        <w:t xml:space="preserve"> </w:t>
      </w:r>
      <w:r>
        <w:t>or</w:t>
      </w:r>
      <w:r w:rsidRPr="00663199">
        <w:t xml:space="preserve"> </w:t>
      </w:r>
      <w:r>
        <w:t>humanitarian</w:t>
      </w:r>
      <w:r w:rsidRPr="00663199">
        <w:t xml:space="preserve"> </w:t>
      </w:r>
      <w:r>
        <w:t>assistance</w:t>
      </w:r>
      <w:r w:rsidRPr="00663199">
        <w:t xml:space="preserve"> </w:t>
      </w:r>
      <w:r>
        <w:t>policy</w:t>
      </w:r>
      <w:r w:rsidRPr="00663199">
        <w:t xml:space="preserve"> </w:t>
      </w:r>
      <w:r>
        <w:t>and programming on WPS</w:t>
      </w:r>
      <w:r w:rsidRPr="00663199">
        <w:t xml:space="preserve"> </w:t>
      </w:r>
      <w:r>
        <w:t>issues.</w:t>
      </w:r>
      <w:r w:rsidRPr="00663199">
        <w:t xml:space="preserve"> </w:t>
      </w:r>
      <w:r>
        <w:t>According</w:t>
      </w:r>
      <w:r w:rsidRPr="00663199">
        <w:t xml:space="preserve"> </w:t>
      </w:r>
      <w:r>
        <w:t>to</w:t>
      </w:r>
      <w:r w:rsidRPr="00663199">
        <w:t xml:space="preserve"> </w:t>
      </w:r>
      <w:r>
        <w:t>interviewees,</w:t>
      </w:r>
      <w:r w:rsidRPr="00663199">
        <w:t xml:space="preserve"> </w:t>
      </w:r>
      <w:r>
        <w:t>there</w:t>
      </w:r>
      <w:r w:rsidRPr="00663199">
        <w:t xml:space="preserve"> </w:t>
      </w:r>
      <w:r>
        <w:t>is</w:t>
      </w:r>
      <w:r w:rsidRPr="00663199">
        <w:t xml:space="preserve"> </w:t>
      </w:r>
      <w:r>
        <w:t>often</w:t>
      </w:r>
      <w:r w:rsidRPr="00663199">
        <w:t xml:space="preserve"> </w:t>
      </w:r>
      <w:r>
        <w:t>a</w:t>
      </w:r>
      <w:r w:rsidRPr="00663199">
        <w:t xml:space="preserve"> </w:t>
      </w:r>
      <w:r>
        <w:t>distinction</w:t>
      </w:r>
      <w:r w:rsidRPr="00663199">
        <w:t xml:space="preserve"> </w:t>
      </w:r>
      <w:r>
        <w:t>between</w:t>
      </w:r>
      <w:r w:rsidRPr="00663199">
        <w:t xml:space="preserve"> </w:t>
      </w:r>
      <w:r>
        <w:t>the</w:t>
      </w:r>
      <w:r w:rsidRPr="00663199">
        <w:t xml:space="preserve"> </w:t>
      </w:r>
      <w:r w:rsidR="0064200E">
        <w:t>Australian</w:t>
      </w:r>
      <w:r w:rsidR="0064200E" w:rsidRPr="00663199">
        <w:t xml:space="preserve"> </w:t>
      </w:r>
      <w:r>
        <w:t>and</w:t>
      </w:r>
      <w:r w:rsidRPr="00663199">
        <w:t xml:space="preserve"> </w:t>
      </w:r>
      <w:r>
        <w:t>the</w:t>
      </w:r>
      <w:r w:rsidRPr="00663199">
        <w:t xml:space="preserve"> </w:t>
      </w:r>
      <w:r>
        <w:t>WPS</w:t>
      </w:r>
      <w:r w:rsidRPr="00663199">
        <w:t xml:space="preserve"> </w:t>
      </w:r>
      <w:r>
        <w:t>agenda.</w:t>
      </w:r>
      <w:r w:rsidRPr="00663199">
        <w:t xml:space="preserve"> </w:t>
      </w:r>
      <w:r>
        <w:t>One</w:t>
      </w:r>
      <w:r w:rsidRPr="00663199">
        <w:t xml:space="preserve"> </w:t>
      </w:r>
      <w:r>
        <w:t>likely</w:t>
      </w:r>
      <w:r w:rsidRPr="00663199">
        <w:t xml:space="preserve"> </w:t>
      </w:r>
      <w:r>
        <w:t>reason</w:t>
      </w:r>
      <w:r w:rsidRPr="00663199">
        <w:t xml:space="preserve"> </w:t>
      </w:r>
      <w:r>
        <w:t>for</w:t>
      </w:r>
      <w:r w:rsidRPr="00663199">
        <w:t xml:space="preserve"> </w:t>
      </w:r>
      <w:r>
        <w:t>this</w:t>
      </w:r>
      <w:r w:rsidRPr="00663199">
        <w:t xml:space="preserve"> </w:t>
      </w:r>
      <w:r>
        <w:t>is</w:t>
      </w:r>
      <w:r w:rsidRPr="00663199">
        <w:t xml:space="preserve"> </w:t>
      </w:r>
      <w:r>
        <w:t>that</w:t>
      </w:r>
      <w:r w:rsidRPr="00663199">
        <w:t xml:space="preserve"> </w:t>
      </w:r>
      <w:r>
        <w:t>Australia’s</w:t>
      </w:r>
      <w:r w:rsidRPr="00663199">
        <w:t xml:space="preserve"> </w:t>
      </w:r>
      <w:r>
        <w:t>aid</w:t>
      </w:r>
      <w:r w:rsidRPr="00663199">
        <w:t xml:space="preserve"> </w:t>
      </w:r>
      <w:r>
        <w:t>program</w:t>
      </w:r>
      <w:r w:rsidRPr="00663199">
        <w:t xml:space="preserve"> </w:t>
      </w:r>
      <w:r>
        <w:t>has</w:t>
      </w:r>
      <w:r w:rsidRPr="00663199">
        <w:t xml:space="preserve"> </w:t>
      </w:r>
      <w:r>
        <w:t>been</w:t>
      </w:r>
      <w:r w:rsidRPr="00663199">
        <w:t xml:space="preserve"> </w:t>
      </w:r>
      <w:r>
        <w:t>working</w:t>
      </w:r>
      <w:r w:rsidRPr="00663199">
        <w:t xml:space="preserve"> </w:t>
      </w:r>
      <w:r>
        <w:t>on</w:t>
      </w:r>
      <w:r w:rsidRPr="00663199">
        <w:t xml:space="preserve"> </w:t>
      </w:r>
      <w:r>
        <w:t>WPS</w:t>
      </w:r>
      <w:r w:rsidRPr="00663199">
        <w:t xml:space="preserve"> </w:t>
      </w:r>
      <w:r>
        <w:t>matters</w:t>
      </w:r>
      <w:r w:rsidRPr="00663199">
        <w:t xml:space="preserve"> </w:t>
      </w:r>
      <w:r>
        <w:t>for</w:t>
      </w:r>
      <w:r w:rsidRPr="00663199">
        <w:t xml:space="preserve"> </w:t>
      </w:r>
      <w:r>
        <w:t>many</w:t>
      </w:r>
      <w:r w:rsidRPr="00663199">
        <w:t xml:space="preserve"> </w:t>
      </w:r>
      <w:r>
        <w:t>years</w:t>
      </w:r>
      <w:r w:rsidRPr="00663199">
        <w:t xml:space="preserve"> </w:t>
      </w:r>
      <w:r>
        <w:t>prior</w:t>
      </w:r>
      <w:r w:rsidRPr="00663199">
        <w:t xml:space="preserve"> </w:t>
      </w:r>
      <w:r>
        <w:t>to</w:t>
      </w:r>
      <w:r w:rsidRPr="00663199">
        <w:t xml:space="preserve"> </w:t>
      </w:r>
      <w:r>
        <w:t>the</w:t>
      </w:r>
      <w:r w:rsidRPr="00663199">
        <w:t xml:space="preserve"> </w:t>
      </w:r>
      <w:r w:rsidR="000C1395">
        <w:t xml:space="preserve">Australian </w:t>
      </w:r>
      <w:r>
        <w:t>NAP,</w:t>
      </w:r>
      <w:r w:rsidRPr="00663199">
        <w:t xml:space="preserve"> </w:t>
      </w:r>
      <w:r>
        <w:t>including</w:t>
      </w:r>
      <w:r w:rsidRPr="00663199">
        <w:t xml:space="preserve"> </w:t>
      </w:r>
      <w:r>
        <w:t>country</w:t>
      </w:r>
      <w:r w:rsidRPr="00663199">
        <w:t xml:space="preserve"> </w:t>
      </w:r>
      <w:r>
        <w:t>programming</w:t>
      </w:r>
      <w:r w:rsidRPr="00663199">
        <w:t xml:space="preserve"> </w:t>
      </w:r>
      <w:r>
        <w:t>in</w:t>
      </w:r>
      <w:r w:rsidRPr="00663199">
        <w:t xml:space="preserve"> </w:t>
      </w:r>
      <w:r>
        <w:t>Timor-Leste,</w:t>
      </w:r>
      <w:r w:rsidRPr="00663199">
        <w:t xml:space="preserve"> </w:t>
      </w:r>
      <w:r>
        <w:t>Solomon</w:t>
      </w:r>
      <w:r w:rsidRPr="00663199">
        <w:t xml:space="preserve"> </w:t>
      </w:r>
      <w:r>
        <w:t>Islands</w:t>
      </w:r>
      <w:r w:rsidRPr="00663199">
        <w:t xml:space="preserve"> </w:t>
      </w:r>
      <w:r>
        <w:t>and</w:t>
      </w:r>
      <w:r w:rsidRPr="00663199">
        <w:t xml:space="preserve"> </w:t>
      </w:r>
      <w:r>
        <w:t>Bougainville (Whittington 2011).</w:t>
      </w:r>
      <w:r w:rsidRPr="00936388">
        <w:rPr>
          <w:vertAlign w:val="superscript"/>
        </w:rPr>
        <w:footnoteReference w:id="20"/>
      </w:r>
      <w:r w:rsidRPr="00936388">
        <w:rPr>
          <w:vertAlign w:val="superscript"/>
        </w:rPr>
        <w:t xml:space="preserve"> </w:t>
      </w:r>
      <w:r>
        <w:t>As highlighted in Australia’s report on implementation of the Beijing Platform</w:t>
      </w:r>
      <w:r w:rsidRPr="00663199">
        <w:t xml:space="preserve"> </w:t>
      </w:r>
      <w:r>
        <w:t>for</w:t>
      </w:r>
      <w:r w:rsidRPr="00663199">
        <w:t xml:space="preserve"> </w:t>
      </w:r>
      <w:r>
        <w:t>Action,</w:t>
      </w:r>
      <w:r w:rsidRPr="00663199">
        <w:t xml:space="preserve"> </w:t>
      </w:r>
      <w:r>
        <w:t>‘the</w:t>
      </w:r>
      <w:r w:rsidRPr="00663199">
        <w:t xml:space="preserve"> </w:t>
      </w:r>
      <w:r>
        <w:t>National</w:t>
      </w:r>
      <w:r w:rsidRPr="00663199">
        <w:t xml:space="preserve"> </w:t>
      </w:r>
      <w:r>
        <w:t>Action</w:t>
      </w:r>
      <w:r w:rsidRPr="00663199">
        <w:t xml:space="preserve"> </w:t>
      </w:r>
      <w:r>
        <w:t>Plan</w:t>
      </w:r>
      <w:r w:rsidRPr="00663199">
        <w:t xml:space="preserve"> </w:t>
      </w:r>
      <w:r>
        <w:t>consolidates</w:t>
      </w:r>
      <w:r w:rsidRPr="00663199">
        <w:t xml:space="preserve"> </w:t>
      </w:r>
      <w:r>
        <w:t>and</w:t>
      </w:r>
      <w:r w:rsidRPr="00663199">
        <w:t xml:space="preserve"> </w:t>
      </w:r>
      <w:r>
        <w:t>builds</w:t>
      </w:r>
      <w:r w:rsidRPr="00663199">
        <w:t xml:space="preserve"> </w:t>
      </w:r>
      <w:r>
        <w:t>on</w:t>
      </w:r>
      <w:r w:rsidRPr="00663199">
        <w:t xml:space="preserve"> </w:t>
      </w:r>
      <w:r>
        <w:t>the</w:t>
      </w:r>
      <w:r w:rsidRPr="00663199">
        <w:t xml:space="preserve"> </w:t>
      </w:r>
      <w:r>
        <w:t>broad</w:t>
      </w:r>
      <w:r w:rsidRPr="00663199">
        <w:t xml:space="preserve"> </w:t>
      </w:r>
      <w:proofErr w:type="spellStart"/>
      <w:r>
        <w:t>programme</w:t>
      </w:r>
      <w:proofErr w:type="spellEnd"/>
      <w:r w:rsidRPr="00663199">
        <w:t xml:space="preserve"> </w:t>
      </w:r>
      <w:r>
        <w:t>of</w:t>
      </w:r>
      <w:r w:rsidRPr="00663199">
        <w:t xml:space="preserve"> </w:t>
      </w:r>
      <w:r>
        <w:t>work</w:t>
      </w:r>
      <w:r w:rsidRPr="00663199">
        <w:t xml:space="preserve"> </w:t>
      </w:r>
      <w:r>
        <w:t>already</w:t>
      </w:r>
      <w:r w:rsidRPr="00663199">
        <w:t xml:space="preserve"> </w:t>
      </w:r>
      <w:r>
        <w:t>underway’</w:t>
      </w:r>
      <w:r w:rsidRPr="00663199">
        <w:t xml:space="preserve"> </w:t>
      </w:r>
      <w:r>
        <w:t>on</w:t>
      </w:r>
      <w:r w:rsidRPr="00663199">
        <w:t xml:space="preserve"> </w:t>
      </w:r>
      <w:r>
        <w:t>WPS</w:t>
      </w:r>
      <w:r w:rsidRPr="00663199">
        <w:t xml:space="preserve"> </w:t>
      </w:r>
      <w:r>
        <w:t>efforts,</w:t>
      </w:r>
      <w:r w:rsidRPr="00663199">
        <w:t xml:space="preserve"> </w:t>
      </w:r>
      <w:r>
        <w:t>which</w:t>
      </w:r>
      <w:r w:rsidRPr="00663199">
        <w:t xml:space="preserve"> </w:t>
      </w:r>
      <w:r>
        <w:t>pre-dated</w:t>
      </w:r>
      <w:r w:rsidRPr="00663199">
        <w:t xml:space="preserve"> </w:t>
      </w:r>
      <w:r>
        <w:t>development</w:t>
      </w:r>
      <w:r w:rsidRPr="00663199">
        <w:t xml:space="preserve"> </w:t>
      </w:r>
      <w:r>
        <w:t>of</w:t>
      </w:r>
      <w:r w:rsidRPr="00663199">
        <w:t xml:space="preserve"> </w:t>
      </w:r>
      <w:r>
        <w:t>the</w:t>
      </w:r>
      <w:r w:rsidRPr="00663199">
        <w:t xml:space="preserve"> </w:t>
      </w:r>
      <w:r>
        <w:t>Plan</w:t>
      </w:r>
      <w:r w:rsidRPr="00663199">
        <w:t xml:space="preserve"> </w:t>
      </w:r>
      <w:r>
        <w:t>(DPMC</w:t>
      </w:r>
      <w:r w:rsidRPr="00663199">
        <w:t xml:space="preserve"> </w:t>
      </w:r>
      <w:r>
        <w:t>2014a).</w:t>
      </w:r>
    </w:p>
    <w:p w14:paraId="5CAE35CE" w14:textId="30766324" w:rsidR="00D460A0" w:rsidRPr="00663199" w:rsidRDefault="00D460A0" w:rsidP="00D460A0">
      <w:pPr>
        <w:pStyle w:val="BodyText"/>
      </w:pPr>
      <w:r>
        <w:t>According</w:t>
      </w:r>
      <w:r w:rsidRPr="00663199">
        <w:t xml:space="preserve"> </w:t>
      </w:r>
      <w:r>
        <w:t>to</w:t>
      </w:r>
      <w:r w:rsidRPr="00663199">
        <w:t xml:space="preserve"> </w:t>
      </w:r>
      <w:r>
        <w:t>DFAT</w:t>
      </w:r>
      <w:r w:rsidRPr="00663199">
        <w:t xml:space="preserve"> </w:t>
      </w:r>
      <w:r>
        <w:t>interviewees,</w:t>
      </w:r>
      <w:r w:rsidRPr="00663199">
        <w:t xml:space="preserve"> </w:t>
      </w:r>
      <w:r>
        <w:t>WPS</w:t>
      </w:r>
      <w:r w:rsidRPr="00663199">
        <w:t xml:space="preserve"> </w:t>
      </w:r>
      <w:r>
        <w:t>efforts</w:t>
      </w:r>
      <w:r w:rsidRPr="00663199">
        <w:t xml:space="preserve"> </w:t>
      </w:r>
      <w:r>
        <w:t>are</w:t>
      </w:r>
      <w:r w:rsidRPr="00663199">
        <w:t xml:space="preserve"> </w:t>
      </w:r>
      <w:r>
        <w:t>guided</w:t>
      </w:r>
      <w:r w:rsidRPr="00663199">
        <w:t xml:space="preserve"> </w:t>
      </w:r>
      <w:r>
        <w:t>by</w:t>
      </w:r>
      <w:r w:rsidRPr="00663199">
        <w:t xml:space="preserve"> </w:t>
      </w:r>
      <w:r>
        <w:t>a</w:t>
      </w:r>
      <w:r w:rsidRPr="00663199">
        <w:t xml:space="preserve"> </w:t>
      </w:r>
      <w:r>
        <w:t>range</w:t>
      </w:r>
      <w:r w:rsidRPr="00663199">
        <w:t xml:space="preserve"> of </w:t>
      </w:r>
      <w:r>
        <w:t>other</w:t>
      </w:r>
      <w:r w:rsidRPr="00663199">
        <w:t xml:space="preserve"> </w:t>
      </w:r>
      <w:r>
        <w:t>factors in addition to the</w:t>
      </w:r>
      <w:r w:rsidR="000C1395">
        <w:t xml:space="preserve"> Australian</w:t>
      </w:r>
      <w:r>
        <w:t xml:space="preserve"> NAP,</w:t>
      </w:r>
      <w:r w:rsidRPr="00663199">
        <w:t xml:space="preserve"> </w:t>
      </w:r>
      <w:r>
        <w:t>including</w:t>
      </w:r>
      <w:r w:rsidRPr="00663199">
        <w:t xml:space="preserve"> </w:t>
      </w:r>
      <w:r>
        <w:t>country</w:t>
      </w:r>
      <w:r w:rsidRPr="00663199">
        <w:t xml:space="preserve"> </w:t>
      </w:r>
      <w:r>
        <w:t>contexts,</w:t>
      </w:r>
      <w:r w:rsidRPr="00663199">
        <w:t xml:space="preserve"> </w:t>
      </w:r>
      <w:r>
        <w:t>international</w:t>
      </w:r>
      <w:r w:rsidRPr="00663199">
        <w:t xml:space="preserve"> </w:t>
      </w:r>
      <w:r>
        <w:t>partners’</w:t>
      </w:r>
      <w:r w:rsidRPr="00663199">
        <w:t xml:space="preserve"> </w:t>
      </w:r>
      <w:r>
        <w:t>priorities,</w:t>
      </w:r>
      <w:r w:rsidRPr="00663199">
        <w:t xml:space="preserve"> </w:t>
      </w:r>
      <w:r>
        <w:t>global</w:t>
      </w:r>
      <w:r w:rsidRPr="00663199">
        <w:t xml:space="preserve"> </w:t>
      </w:r>
      <w:r>
        <w:t>donor</w:t>
      </w:r>
      <w:r w:rsidRPr="00663199">
        <w:t xml:space="preserve"> </w:t>
      </w:r>
      <w:r>
        <w:t>priorities,</w:t>
      </w:r>
      <w:r w:rsidRPr="00663199">
        <w:t xml:space="preserve"> </w:t>
      </w:r>
      <w:r>
        <w:t>the</w:t>
      </w:r>
      <w:r w:rsidRPr="00663199">
        <w:t xml:space="preserve"> </w:t>
      </w:r>
      <w:r>
        <w:t>Foreign</w:t>
      </w:r>
      <w:r w:rsidRPr="00663199">
        <w:t xml:space="preserve"> </w:t>
      </w:r>
      <w:r>
        <w:t>Minister’s</w:t>
      </w:r>
      <w:r w:rsidRPr="00663199">
        <w:t xml:space="preserve"> </w:t>
      </w:r>
      <w:r>
        <w:t>priorities,</w:t>
      </w:r>
      <w:r w:rsidRPr="00663199">
        <w:t xml:space="preserve"> </w:t>
      </w:r>
      <w:r>
        <w:t>international</w:t>
      </w:r>
      <w:r w:rsidRPr="00663199">
        <w:t xml:space="preserve"> </w:t>
      </w:r>
      <w:r>
        <w:t>best</w:t>
      </w:r>
      <w:r w:rsidRPr="00663199">
        <w:t xml:space="preserve"> </w:t>
      </w:r>
      <w:r>
        <w:t>practice,</w:t>
      </w:r>
      <w:r w:rsidRPr="00663199">
        <w:t xml:space="preserve"> </w:t>
      </w:r>
      <w:r>
        <w:t>the</w:t>
      </w:r>
      <w:r w:rsidRPr="00663199">
        <w:t xml:space="preserve"> </w:t>
      </w:r>
      <w:r>
        <w:t>government’s</w:t>
      </w:r>
      <w:r w:rsidRPr="00663199">
        <w:t xml:space="preserve"> </w:t>
      </w:r>
      <w:r>
        <w:t>Gender</w:t>
      </w:r>
      <w:r w:rsidRPr="00663199">
        <w:t xml:space="preserve"> </w:t>
      </w:r>
      <w:r>
        <w:t>Equality</w:t>
      </w:r>
      <w:r w:rsidRPr="00663199">
        <w:t xml:space="preserve"> </w:t>
      </w:r>
      <w:r>
        <w:t>Strategy,</w:t>
      </w:r>
      <w:r w:rsidRPr="00663199">
        <w:t xml:space="preserve"> </w:t>
      </w:r>
      <w:r>
        <w:t>the</w:t>
      </w:r>
      <w:r w:rsidRPr="00663199">
        <w:t xml:space="preserve"> </w:t>
      </w:r>
      <w:r>
        <w:t>Protection</w:t>
      </w:r>
      <w:r w:rsidRPr="00663199">
        <w:t xml:space="preserve"> </w:t>
      </w:r>
      <w:r>
        <w:t>in</w:t>
      </w:r>
      <w:r w:rsidRPr="00663199">
        <w:t xml:space="preserve"> </w:t>
      </w:r>
      <w:r>
        <w:t>Humanitarian</w:t>
      </w:r>
      <w:r w:rsidRPr="00663199">
        <w:t xml:space="preserve"> </w:t>
      </w:r>
      <w:r>
        <w:t>Action</w:t>
      </w:r>
      <w:r w:rsidRPr="00663199">
        <w:t xml:space="preserve"> </w:t>
      </w:r>
      <w:r>
        <w:t>Framework,</w:t>
      </w:r>
      <w:r w:rsidRPr="00663199">
        <w:t xml:space="preserve"> </w:t>
      </w:r>
      <w:r>
        <w:t>the</w:t>
      </w:r>
      <w:r w:rsidRPr="00663199">
        <w:t xml:space="preserve"> </w:t>
      </w:r>
      <w:r>
        <w:t>Humanitarian</w:t>
      </w:r>
      <w:r w:rsidRPr="00663199">
        <w:t xml:space="preserve"> </w:t>
      </w:r>
      <w:r>
        <w:t>Action</w:t>
      </w:r>
      <w:r w:rsidRPr="00663199">
        <w:t xml:space="preserve"> </w:t>
      </w:r>
      <w:r>
        <w:t>Policy,</w:t>
      </w:r>
      <w:r w:rsidRPr="00663199">
        <w:t xml:space="preserve"> </w:t>
      </w:r>
      <w:r>
        <w:t>and</w:t>
      </w:r>
      <w:r w:rsidRPr="00663199">
        <w:t xml:space="preserve"> </w:t>
      </w:r>
      <w:r>
        <w:t>international</w:t>
      </w:r>
      <w:r w:rsidRPr="00663199">
        <w:t xml:space="preserve"> </w:t>
      </w:r>
      <w:r>
        <w:t>initiatives</w:t>
      </w:r>
      <w:r w:rsidRPr="00663199">
        <w:t xml:space="preserve"> </w:t>
      </w:r>
      <w:r>
        <w:t>such</w:t>
      </w:r>
      <w:r w:rsidRPr="00663199">
        <w:t xml:space="preserve"> </w:t>
      </w:r>
      <w:r>
        <w:t>as</w:t>
      </w:r>
      <w:r w:rsidRPr="00663199">
        <w:t xml:space="preserve"> </w:t>
      </w:r>
      <w:r>
        <w:t>the</w:t>
      </w:r>
      <w:r w:rsidRPr="00663199">
        <w:t xml:space="preserve"> </w:t>
      </w:r>
      <w:r>
        <w:t>PSVI</w:t>
      </w:r>
      <w:r w:rsidRPr="00663199">
        <w:t xml:space="preserve"> </w:t>
      </w:r>
      <w:r>
        <w:t>and</w:t>
      </w:r>
      <w:r w:rsidRPr="00663199">
        <w:t xml:space="preserve"> </w:t>
      </w:r>
      <w:r>
        <w:t>Global</w:t>
      </w:r>
      <w:r w:rsidRPr="00663199">
        <w:t xml:space="preserve"> </w:t>
      </w:r>
      <w:r>
        <w:t>Call</w:t>
      </w:r>
      <w:r w:rsidRPr="00663199">
        <w:t xml:space="preserve"> </w:t>
      </w:r>
      <w:r>
        <w:t>to</w:t>
      </w:r>
      <w:r w:rsidRPr="00663199">
        <w:t xml:space="preserve"> </w:t>
      </w:r>
      <w:r>
        <w:t>Action</w:t>
      </w:r>
      <w:r w:rsidRPr="00663199">
        <w:t xml:space="preserve"> </w:t>
      </w:r>
      <w:r>
        <w:t>on</w:t>
      </w:r>
      <w:r w:rsidRPr="00663199">
        <w:t xml:space="preserve"> </w:t>
      </w:r>
      <w:r>
        <w:t>Gender-Based</w:t>
      </w:r>
      <w:r w:rsidRPr="00663199">
        <w:t xml:space="preserve"> </w:t>
      </w:r>
      <w:r>
        <w:t>Violence</w:t>
      </w:r>
      <w:r w:rsidRPr="00663199">
        <w:t xml:space="preserve"> </w:t>
      </w:r>
      <w:r>
        <w:t>in</w:t>
      </w:r>
      <w:r w:rsidRPr="00663199">
        <w:t xml:space="preserve"> </w:t>
      </w:r>
      <w:r>
        <w:t>emergencies,</w:t>
      </w:r>
      <w:r w:rsidRPr="00663199">
        <w:t xml:space="preserve"> </w:t>
      </w:r>
      <w:r>
        <w:t>among</w:t>
      </w:r>
      <w:r w:rsidRPr="00663199">
        <w:t xml:space="preserve"> </w:t>
      </w:r>
      <w:r>
        <w:t>others.</w:t>
      </w:r>
      <w:r w:rsidRPr="00663199">
        <w:t xml:space="preserve"> </w:t>
      </w:r>
      <w:r>
        <w:t>DFAT</w:t>
      </w:r>
      <w:r w:rsidRPr="00663199">
        <w:t xml:space="preserve"> </w:t>
      </w:r>
      <w:r>
        <w:t>programming</w:t>
      </w:r>
      <w:r w:rsidRPr="00663199">
        <w:t xml:space="preserve"> </w:t>
      </w:r>
      <w:r>
        <w:t>in</w:t>
      </w:r>
      <w:r w:rsidRPr="00663199">
        <w:t xml:space="preserve"> </w:t>
      </w:r>
      <w:r>
        <w:t>countries</w:t>
      </w:r>
      <w:r w:rsidRPr="00663199">
        <w:t xml:space="preserve"> </w:t>
      </w:r>
      <w:r>
        <w:t>such</w:t>
      </w:r>
      <w:r w:rsidRPr="00663199">
        <w:t xml:space="preserve"> </w:t>
      </w:r>
      <w:r>
        <w:t>as</w:t>
      </w:r>
      <w:r w:rsidRPr="00663199">
        <w:t xml:space="preserve"> </w:t>
      </w:r>
      <w:r>
        <w:t>Afghanistan</w:t>
      </w:r>
      <w:r w:rsidRPr="00663199">
        <w:t xml:space="preserve"> </w:t>
      </w:r>
      <w:r>
        <w:t>and</w:t>
      </w:r>
      <w:r w:rsidRPr="00663199">
        <w:t xml:space="preserve"> </w:t>
      </w:r>
      <w:r>
        <w:t>Burma</w:t>
      </w:r>
      <w:r w:rsidRPr="00663199">
        <w:t xml:space="preserve"> </w:t>
      </w:r>
      <w:r>
        <w:t>includes</w:t>
      </w:r>
      <w:r w:rsidRPr="00663199">
        <w:t xml:space="preserve"> </w:t>
      </w:r>
      <w:r>
        <w:t>in-depth</w:t>
      </w:r>
      <w:r w:rsidRPr="00663199">
        <w:t xml:space="preserve"> </w:t>
      </w:r>
      <w:r>
        <w:t>work</w:t>
      </w:r>
      <w:r w:rsidRPr="00663199">
        <w:t xml:space="preserve"> </w:t>
      </w:r>
      <w:r>
        <w:t>on</w:t>
      </w:r>
      <w:r w:rsidRPr="00663199">
        <w:t xml:space="preserve"> </w:t>
      </w:r>
      <w:r>
        <w:t>the</w:t>
      </w:r>
      <w:r w:rsidRPr="00663199">
        <w:t xml:space="preserve"> </w:t>
      </w:r>
      <w:r>
        <w:t>WPS</w:t>
      </w:r>
      <w:r w:rsidRPr="00663199">
        <w:t xml:space="preserve"> </w:t>
      </w:r>
      <w:r>
        <w:t>agenda,</w:t>
      </w:r>
      <w:r w:rsidRPr="00663199">
        <w:t xml:space="preserve"> </w:t>
      </w:r>
      <w:r>
        <w:t>however,</w:t>
      </w:r>
      <w:r w:rsidRPr="00663199">
        <w:t xml:space="preserve"> </w:t>
      </w:r>
      <w:r>
        <w:t>much</w:t>
      </w:r>
      <w:r w:rsidRPr="00663199">
        <w:t xml:space="preserve"> </w:t>
      </w:r>
      <w:r>
        <w:t>of</w:t>
      </w:r>
      <w:r w:rsidRPr="00663199">
        <w:t xml:space="preserve"> </w:t>
      </w:r>
      <w:r>
        <w:t>this</w:t>
      </w:r>
      <w:r w:rsidRPr="00663199">
        <w:t xml:space="preserve"> </w:t>
      </w:r>
      <w:r>
        <w:t>work</w:t>
      </w:r>
      <w:r w:rsidRPr="00663199">
        <w:t xml:space="preserve"> </w:t>
      </w:r>
      <w:r>
        <w:t>is</w:t>
      </w:r>
      <w:r w:rsidRPr="00663199">
        <w:t xml:space="preserve"> </w:t>
      </w:r>
      <w:r>
        <w:t>not</w:t>
      </w:r>
      <w:r w:rsidRPr="00663199">
        <w:t xml:space="preserve"> </w:t>
      </w:r>
      <w:r>
        <w:t>described</w:t>
      </w:r>
      <w:r w:rsidRPr="00663199">
        <w:t xml:space="preserve"> </w:t>
      </w:r>
      <w:r>
        <w:t>as</w:t>
      </w:r>
      <w:r w:rsidRPr="00663199">
        <w:t xml:space="preserve"> </w:t>
      </w:r>
      <w:r>
        <w:t>being</w:t>
      </w:r>
      <w:r w:rsidRPr="00663199">
        <w:t xml:space="preserve"> </w:t>
      </w:r>
      <w:r>
        <w:t>primarily driven</w:t>
      </w:r>
      <w:r w:rsidRPr="00663199">
        <w:t xml:space="preserve"> </w:t>
      </w:r>
      <w:r>
        <w:t>or</w:t>
      </w:r>
      <w:r w:rsidRPr="00663199">
        <w:t xml:space="preserve"> </w:t>
      </w:r>
      <w:r>
        <w:t>framed</w:t>
      </w:r>
      <w:r w:rsidRPr="00663199">
        <w:t xml:space="preserve"> </w:t>
      </w:r>
      <w:r>
        <w:t>by</w:t>
      </w:r>
      <w:r w:rsidRPr="00663199">
        <w:t xml:space="preserve"> </w:t>
      </w:r>
      <w:r>
        <w:t>the</w:t>
      </w:r>
      <w:r w:rsidR="000C1395">
        <w:t xml:space="preserve"> Australian</w:t>
      </w:r>
      <w:r w:rsidRPr="00663199">
        <w:t xml:space="preserve"> </w:t>
      </w:r>
      <w:r>
        <w:t>NAP.</w:t>
      </w:r>
      <w:r w:rsidRPr="00663199">
        <w:t xml:space="preserve"> </w:t>
      </w:r>
      <w:r>
        <w:t>One</w:t>
      </w:r>
      <w:r w:rsidRPr="00663199">
        <w:t xml:space="preserve"> </w:t>
      </w:r>
      <w:r>
        <w:t>exception</w:t>
      </w:r>
      <w:r w:rsidRPr="00663199">
        <w:t xml:space="preserve"> </w:t>
      </w:r>
      <w:r>
        <w:t>noted</w:t>
      </w:r>
      <w:r w:rsidRPr="00663199">
        <w:t xml:space="preserve"> </w:t>
      </w:r>
      <w:r>
        <w:t>by</w:t>
      </w:r>
      <w:r w:rsidRPr="00663199">
        <w:t xml:space="preserve"> </w:t>
      </w:r>
      <w:r>
        <w:t>some</w:t>
      </w:r>
      <w:r w:rsidRPr="00663199">
        <w:t xml:space="preserve"> </w:t>
      </w:r>
      <w:r>
        <w:t>interviewees</w:t>
      </w:r>
      <w:r w:rsidRPr="00663199">
        <w:t xml:space="preserve"> </w:t>
      </w:r>
      <w:r>
        <w:t>is</w:t>
      </w:r>
      <w:r w:rsidRPr="00663199">
        <w:t xml:space="preserve"> </w:t>
      </w:r>
      <w:r>
        <w:t>when</w:t>
      </w:r>
      <w:r w:rsidRPr="00663199">
        <w:t xml:space="preserve"> </w:t>
      </w:r>
      <w:r>
        <w:t>staff</w:t>
      </w:r>
      <w:r w:rsidRPr="00663199">
        <w:t xml:space="preserve"> </w:t>
      </w:r>
      <w:r>
        <w:t>are</w:t>
      </w:r>
      <w:r w:rsidRPr="00663199">
        <w:t xml:space="preserve"> </w:t>
      </w:r>
      <w:r>
        <w:t>required</w:t>
      </w:r>
      <w:r w:rsidRPr="00663199">
        <w:t xml:space="preserve"> </w:t>
      </w:r>
      <w:r>
        <w:t>to</w:t>
      </w:r>
      <w:r w:rsidRPr="00663199">
        <w:t xml:space="preserve"> </w:t>
      </w:r>
      <w:r>
        <w:t>complete</w:t>
      </w:r>
      <w:r w:rsidRPr="00663199">
        <w:t xml:space="preserve"> </w:t>
      </w:r>
      <w:r>
        <w:t>briefing</w:t>
      </w:r>
      <w:r w:rsidRPr="00663199">
        <w:t xml:space="preserve"> </w:t>
      </w:r>
      <w:r>
        <w:t>requests,</w:t>
      </w:r>
      <w:r w:rsidRPr="00663199">
        <w:t xml:space="preserve"> </w:t>
      </w:r>
      <w:r>
        <w:t>including</w:t>
      </w:r>
      <w:r w:rsidRPr="00663199">
        <w:t xml:space="preserve"> </w:t>
      </w:r>
      <w:r>
        <w:t>the</w:t>
      </w:r>
      <w:r w:rsidRPr="00663199">
        <w:t xml:space="preserve"> </w:t>
      </w:r>
      <w:r>
        <w:t>reporting</w:t>
      </w:r>
      <w:r w:rsidRPr="00663199">
        <w:t xml:space="preserve"> </w:t>
      </w:r>
      <w:r>
        <w:t>requirements</w:t>
      </w:r>
      <w:r w:rsidRPr="00663199">
        <w:t xml:space="preserve"> </w:t>
      </w:r>
      <w:r>
        <w:t>for</w:t>
      </w:r>
      <w:r w:rsidRPr="00663199">
        <w:t xml:space="preserve"> </w:t>
      </w:r>
      <w:r>
        <w:t>the</w:t>
      </w:r>
      <w:r w:rsidRPr="00663199">
        <w:t xml:space="preserve"> </w:t>
      </w:r>
      <w:r>
        <w:t>2014</w:t>
      </w:r>
      <w:r w:rsidRPr="00663199">
        <w:t xml:space="preserve"> </w:t>
      </w:r>
      <w:r>
        <w:t>Progress</w:t>
      </w:r>
      <w:r w:rsidRPr="00663199">
        <w:t xml:space="preserve"> </w:t>
      </w:r>
      <w:r>
        <w:t>Report.</w:t>
      </w:r>
    </w:p>
    <w:p w14:paraId="22530F55" w14:textId="0E4E3B82" w:rsidR="00E457FC" w:rsidRDefault="00D460A0" w:rsidP="00D460A0">
      <w:pPr>
        <w:pStyle w:val="BodyText"/>
      </w:pPr>
      <w:r>
        <w:t>As</w:t>
      </w:r>
      <w:r w:rsidRPr="00663199">
        <w:t xml:space="preserve"> </w:t>
      </w:r>
      <w:r>
        <w:t>the</w:t>
      </w:r>
      <w:r w:rsidR="000C1395">
        <w:t xml:space="preserve"> Australian</w:t>
      </w:r>
      <w:r w:rsidRPr="00663199">
        <w:t xml:space="preserve"> </w:t>
      </w:r>
      <w:r>
        <w:t>NAP</w:t>
      </w:r>
      <w:r w:rsidRPr="00663199">
        <w:t xml:space="preserve"> </w:t>
      </w:r>
      <w:r>
        <w:t>is</w:t>
      </w:r>
      <w:r w:rsidRPr="00663199">
        <w:t xml:space="preserve"> </w:t>
      </w:r>
      <w:r>
        <w:t>not</w:t>
      </w:r>
      <w:r w:rsidRPr="00663199">
        <w:t xml:space="preserve"> </w:t>
      </w:r>
      <w:r>
        <w:t>the</w:t>
      </w:r>
      <w:r w:rsidRPr="00663199">
        <w:t xml:space="preserve"> </w:t>
      </w:r>
      <w:r>
        <w:t>sole</w:t>
      </w:r>
      <w:r w:rsidRPr="00663199">
        <w:t xml:space="preserve"> </w:t>
      </w:r>
      <w:r>
        <w:t>driver</w:t>
      </w:r>
      <w:r w:rsidRPr="00663199">
        <w:t xml:space="preserve"> </w:t>
      </w:r>
      <w:r>
        <w:t>of</w:t>
      </w:r>
      <w:r w:rsidRPr="00663199">
        <w:t xml:space="preserve"> </w:t>
      </w:r>
      <w:r>
        <w:t>WPS</w:t>
      </w:r>
      <w:r w:rsidRPr="00663199">
        <w:t xml:space="preserve"> </w:t>
      </w:r>
      <w:r>
        <w:t>programming</w:t>
      </w:r>
      <w:r w:rsidRPr="00663199">
        <w:t xml:space="preserve"> </w:t>
      </w:r>
      <w:r>
        <w:t>for</w:t>
      </w:r>
      <w:r w:rsidRPr="00663199">
        <w:t xml:space="preserve"> </w:t>
      </w:r>
      <w:r>
        <w:t>DFAT,</w:t>
      </w:r>
      <w:r w:rsidRPr="00663199">
        <w:t xml:space="preserve"> </w:t>
      </w:r>
      <w:r>
        <w:t>the</w:t>
      </w:r>
      <w:r w:rsidRPr="00663199">
        <w:t xml:space="preserve"> </w:t>
      </w:r>
      <w:r>
        <w:t>institutional</w:t>
      </w:r>
      <w:r w:rsidRPr="00663199">
        <w:t xml:space="preserve"> </w:t>
      </w:r>
      <w:r>
        <w:t>architecture</w:t>
      </w:r>
      <w:r w:rsidRPr="00663199">
        <w:t xml:space="preserve"> </w:t>
      </w:r>
      <w:r>
        <w:t>to</w:t>
      </w:r>
      <w:r w:rsidRPr="00663199">
        <w:t xml:space="preserve"> </w:t>
      </w:r>
      <w:r>
        <w:t>support</w:t>
      </w:r>
      <w:r w:rsidR="000C1395">
        <w:t xml:space="preserve"> Australian</w:t>
      </w:r>
      <w:r w:rsidRPr="00663199">
        <w:t xml:space="preserve"> </w:t>
      </w:r>
      <w:r>
        <w:t>NAP</w:t>
      </w:r>
      <w:r w:rsidRPr="00663199">
        <w:t xml:space="preserve"> </w:t>
      </w:r>
      <w:r>
        <w:t>implementation</w:t>
      </w:r>
      <w:r w:rsidRPr="00663199">
        <w:t xml:space="preserve"> </w:t>
      </w:r>
      <w:r>
        <w:t>is</w:t>
      </w:r>
      <w:r w:rsidRPr="00663199">
        <w:t xml:space="preserve"> </w:t>
      </w:r>
      <w:r>
        <w:t>not</w:t>
      </w:r>
      <w:r w:rsidRPr="00663199">
        <w:t xml:space="preserve"> </w:t>
      </w:r>
      <w:r>
        <w:t>as</w:t>
      </w:r>
      <w:r w:rsidRPr="00663199">
        <w:t xml:space="preserve"> </w:t>
      </w:r>
      <w:r>
        <w:t>strong</w:t>
      </w:r>
      <w:r w:rsidRPr="00663199">
        <w:t xml:space="preserve"> </w:t>
      </w:r>
      <w:r>
        <w:t>as</w:t>
      </w:r>
      <w:r w:rsidRPr="00663199">
        <w:t xml:space="preserve"> </w:t>
      </w:r>
      <w:r>
        <w:t>it</w:t>
      </w:r>
      <w:r w:rsidRPr="00663199">
        <w:t xml:space="preserve"> </w:t>
      </w:r>
      <w:r>
        <w:t>could</w:t>
      </w:r>
      <w:r w:rsidRPr="00663199">
        <w:t xml:space="preserve"> </w:t>
      </w:r>
      <w:r>
        <w:t>be.</w:t>
      </w:r>
      <w:r w:rsidRPr="00663199">
        <w:t xml:space="preserve"> </w:t>
      </w:r>
      <w:r>
        <w:t>There were</w:t>
      </w:r>
      <w:r w:rsidRPr="00663199">
        <w:t xml:space="preserve"> </w:t>
      </w:r>
      <w:r>
        <w:t>contradictory</w:t>
      </w:r>
      <w:r w:rsidRPr="00663199">
        <w:t xml:space="preserve"> </w:t>
      </w:r>
      <w:r>
        <w:t>impressions</w:t>
      </w:r>
      <w:r w:rsidRPr="00663199">
        <w:t xml:space="preserve"> </w:t>
      </w:r>
      <w:r>
        <w:t>about</w:t>
      </w:r>
      <w:r w:rsidRPr="00663199">
        <w:t xml:space="preserve"> </w:t>
      </w:r>
      <w:r>
        <w:t>who</w:t>
      </w:r>
      <w:r w:rsidRPr="00663199">
        <w:t xml:space="preserve"> </w:t>
      </w:r>
      <w:r>
        <w:t>is</w:t>
      </w:r>
      <w:r w:rsidRPr="00663199">
        <w:t xml:space="preserve"> </w:t>
      </w:r>
      <w:r>
        <w:t>accountable</w:t>
      </w:r>
      <w:r w:rsidRPr="00663199">
        <w:t xml:space="preserve"> </w:t>
      </w:r>
      <w:r>
        <w:t>for</w:t>
      </w:r>
      <w:r w:rsidR="000C1395">
        <w:t xml:space="preserve"> Australian</w:t>
      </w:r>
      <w:r w:rsidRPr="00663199">
        <w:t xml:space="preserve"> </w:t>
      </w:r>
      <w:r>
        <w:t>NAP</w:t>
      </w:r>
      <w:r w:rsidRPr="00663199">
        <w:t xml:space="preserve"> </w:t>
      </w:r>
      <w:r>
        <w:t>implementation.</w:t>
      </w:r>
      <w:r w:rsidRPr="00663199">
        <w:t xml:space="preserve"> </w:t>
      </w:r>
      <w:r>
        <w:t>For</w:t>
      </w:r>
      <w:r w:rsidRPr="00663199">
        <w:t xml:space="preserve"> </w:t>
      </w:r>
      <w:r>
        <w:t>instance,</w:t>
      </w:r>
      <w:r w:rsidRPr="00663199">
        <w:t xml:space="preserve"> </w:t>
      </w:r>
      <w:r>
        <w:t>responses</w:t>
      </w:r>
      <w:r w:rsidRPr="00663199">
        <w:t xml:space="preserve"> </w:t>
      </w:r>
      <w:r>
        <w:t>among</w:t>
      </w:r>
      <w:r w:rsidRPr="00663199">
        <w:t xml:space="preserve"> </w:t>
      </w:r>
      <w:r>
        <w:t>interviewees</w:t>
      </w:r>
      <w:r w:rsidRPr="00663199">
        <w:t xml:space="preserve"> </w:t>
      </w:r>
      <w:r>
        <w:t>about</w:t>
      </w:r>
      <w:r w:rsidRPr="00663199">
        <w:t xml:space="preserve"> </w:t>
      </w:r>
      <w:r>
        <w:t>who</w:t>
      </w:r>
      <w:r w:rsidRPr="00663199">
        <w:t xml:space="preserve"> </w:t>
      </w:r>
      <w:r>
        <w:t>had</w:t>
      </w:r>
      <w:r w:rsidRPr="00663199">
        <w:t xml:space="preserve"> </w:t>
      </w:r>
      <w:r>
        <w:t>accountability</w:t>
      </w:r>
      <w:r w:rsidRPr="00663199">
        <w:t xml:space="preserve"> </w:t>
      </w:r>
      <w:r>
        <w:t>for</w:t>
      </w:r>
      <w:r w:rsidR="000C1395">
        <w:t xml:space="preserve"> Australian</w:t>
      </w:r>
      <w:r w:rsidRPr="00663199">
        <w:t xml:space="preserve"> </w:t>
      </w:r>
      <w:r>
        <w:t>NAP</w:t>
      </w:r>
      <w:r w:rsidRPr="00663199">
        <w:t xml:space="preserve"> </w:t>
      </w:r>
      <w:r>
        <w:t>implementation</w:t>
      </w:r>
      <w:r w:rsidRPr="00663199">
        <w:t xml:space="preserve"> </w:t>
      </w:r>
      <w:r>
        <w:t>included</w:t>
      </w:r>
      <w:r w:rsidRPr="00663199">
        <w:t xml:space="preserve"> </w:t>
      </w:r>
      <w:r>
        <w:t>the</w:t>
      </w:r>
      <w:r w:rsidRPr="00663199">
        <w:t xml:space="preserve"> </w:t>
      </w:r>
      <w:r>
        <w:t>Gender</w:t>
      </w:r>
      <w:r w:rsidRPr="00663199">
        <w:t xml:space="preserve"> </w:t>
      </w:r>
      <w:r>
        <w:t>Equality</w:t>
      </w:r>
      <w:r w:rsidRPr="00663199">
        <w:t xml:space="preserve"> </w:t>
      </w:r>
      <w:r>
        <w:t>Branch,</w:t>
      </w:r>
      <w:r w:rsidRPr="00663199">
        <w:t xml:space="preserve"> </w:t>
      </w:r>
      <w:r>
        <w:t>the</w:t>
      </w:r>
      <w:r w:rsidRPr="00663199">
        <w:t xml:space="preserve"> </w:t>
      </w:r>
      <w:r>
        <w:t>DFAT</w:t>
      </w:r>
      <w:r w:rsidRPr="00663199">
        <w:t xml:space="preserve"> </w:t>
      </w:r>
      <w:r>
        <w:t>representative</w:t>
      </w:r>
      <w:r w:rsidRPr="00663199">
        <w:t xml:space="preserve"> </w:t>
      </w:r>
      <w:r>
        <w:t>to the</w:t>
      </w:r>
      <w:r w:rsidRPr="00663199">
        <w:t xml:space="preserve"> IDWG, </w:t>
      </w:r>
      <w:r>
        <w:t>Country</w:t>
      </w:r>
      <w:r w:rsidRPr="00663199">
        <w:t xml:space="preserve"> </w:t>
      </w:r>
      <w:r>
        <w:t>teams,</w:t>
      </w:r>
      <w:r w:rsidRPr="00663199">
        <w:t xml:space="preserve"> </w:t>
      </w:r>
      <w:r>
        <w:t>the</w:t>
      </w:r>
      <w:r w:rsidRPr="00663199">
        <w:t xml:space="preserve"> </w:t>
      </w:r>
      <w:r>
        <w:t>Ambassador</w:t>
      </w:r>
      <w:r w:rsidRPr="00663199">
        <w:t xml:space="preserve"> </w:t>
      </w:r>
      <w:r>
        <w:t>for</w:t>
      </w:r>
      <w:r w:rsidRPr="00663199">
        <w:t xml:space="preserve"> Women </w:t>
      </w:r>
      <w:r>
        <w:t>and</w:t>
      </w:r>
      <w:r w:rsidRPr="00663199">
        <w:t xml:space="preserve"> </w:t>
      </w:r>
      <w:r>
        <w:t>Girls</w:t>
      </w:r>
      <w:r w:rsidRPr="00663199">
        <w:t xml:space="preserve"> </w:t>
      </w:r>
      <w:r>
        <w:t>and</w:t>
      </w:r>
      <w:r w:rsidRPr="00663199">
        <w:t xml:space="preserve"> </w:t>
      </w:r>
      <w:r>
        <w:t>the</w:t>
      </w:r>
      <w:r w:rsidRPr="00663199">
        <w:t xml:space="preserve"> </w:t>
      </w:r>
      <w:r>
        <w:t>Foreign</w:t>
      </w:r>
      <w:r w:rsidRPr="00663199">
        <w:t xml:space="preserve"> </w:t>
      </w:r>
      <w:r>
        <w:t>Minister.</w:t>
      </w:r>
      <w:r w:rsidRPr="00663199">
        <w:t xml:space="preserve"> </w:t>
      </w:r>
      <w:r>
        <w:t>As</w:t>
      </w:r>
      <w:r w:rsidRPr="00663199">
        <w:t xml:space="preserve"> </w:t>
      </w:r>
      <w:r>
        <w:t>highlighted</w:t>
      </w:r>
      <w:r w:rsidRPr="00663199">
        <w:t xml:space="preserve"> </w:t>
      </w:r>
      <w:r>
        <w:t>by</w:t>
      </w:r>
      <w:r w:rsidRPr="00663199">
        <w:t xml:space="preserve"> </w:t>
      </w:r>
      <w:r>
        <w:t>one</w:t>
      </w:r>
      <w:r w:rsidRPr="00663199">
        <w:t xml:space="preserve"> </w:t>
      </w:r>
      <w:r>
        <w:t>interviewee,</w:t>
      </w:r>
      <w:r w:rsidRPr="00663199">
        <w:t xml:space="preserve"> </w:t>
      </w:r>
      <w:r>
        <w:t>‘without</w:t>
      </w:r>
      <w:r w:rsidRPr="00663199">
        <w:t xml:space="preserve"> </w:t>
      </w:r>
      <w:r>
        <w:t>responsibility</w:t>
      </w:r>
      <w:r w:rsidRPr="00663199">
        <w:t xml:space="preserve"> </w:t>
      </w:r>
      <w:r>
        <w:t>written</w:t>
      </w:r>
      <w:r w:rsidRPr="00663199">
        <w:t xml:space="preserve"> </w:t>
      </w:r>
      <w:r>
        <w:t>into</w:t>
      </w:r>
      <w:r w:rsidRPr="00663199">
        <w:t xml:space="preserve"> </w:t>
      </w:r>
      <w:r>
        <w:t>individual</w:t>
      </w:r>
      <w:r w:rsidRPr="00663199">
        <w:t xml:space="preserve"> </w:t>
      </w:r>
      <w:r>
        <w:t>performance</w:t>
      </w:r>
      <w:r w:rsidRPr="00663199">
        <w:t xml:space="preserve"> </w:t>
      </w:r>
      <w:r>
        <w:t>plans</w:t>
      </w:r>
      <w:r w:rsidRPr="00663199">
        <w:t xml:space="preserve"> </w:t>
      </w:r>
      <w:r>
        <w:t>of</w:t>
      </w:r>
      <w:r w:rsidRPr="00663199">
        <w:t xml:space="preserve"> </w:t>
      </w:r>
      <w:r>
        <w:t>senior</w:t>
      </w:r>
      <w:r w:rsidRPr="00663199">
        <w:t xml:space="preserve"> </w:t>
      </w:r>
      <w:r>
        <w:t>executives,</w:t>
      </w:r>
      <w:r w:rsidRPr="00663199">
        <w:t xml:space="preserve"> </w:t>
      </w:r>
      <w:r>
        <w:t>the</w:t>
      </w:r>
      <w:r w:rsidRPr="00663199">
        <w:t xml:space="preserve"> </w:t>
      </w:r>
      <w:r>
        <w:t>question</w:t>
      </w:r>
      <w:r w:rsidRPr="00663199">
        <w:t xml:space="preserve"> </w:t>
      </w:r>
      <w:r>
        <w:t>of</w:t>
      </w:r>
      <w:r w:rsidRPr="00663199">
        <w:t xml:space="preserve"> </w:t>
      </w:r>
      <w:r>
        <w:t>accountability</w:t>
      </w:r>
      <w:r w:rsidRPr="00663199">
        <w:t xml:space="preserve"> </w:t>
      </w:r>
      <w:r>
        <w:t>will</w:t>
      </w:r>
      <w:r w:rsidRPr="00663199">
        <w:t xml:space="preserve"> </w:t>
      </w:r>
      <w:r>
        <w:t>remain</w:t>
      </w:r>
      <w:r w:rsidRPr="00663199">
        <w:t xml:space="preserve"> </w:t>
      </w:r>
      <w:r>
        <w:t>elusive.’</w:t>
      </w:r>
      <w:r w:rsidRPr="00663199">
        <w:t xml:space="preserve"> </w:t>
      </w:r>
      <w:r>
        <w:t>A</w:t>
      </w:r>
      <w:r w:rsidRPr="00663199">
        <w:t xml:space="preserve"> </w:t>
      </w:r>
      <w:r>
        <w:t>number</w:t>
      </w:r>
      <w:r w:rsidRPr="00663199">
        <w:t xml:space="preserve"> </w:t>
      </w:r>
      <w:r>
        <w:t>of</w:t>
      </w:r>
      <w:r w:rsidRPr="00663199">
        <w:t xml:space="preserve"> </w:t>
      </w:r>
      <w:r>
        <w:t>interviewees</w:t>
      </w:r>
      <w:r w:rsidRPr="00663199">
        <w:t xml:space="preserve"> </w:t>
      </w:r>
      <w:r>
        <w:t>also</w:t>
      </w:r>
      <w:r w:rsidRPr="00663199">
        <w:t xml:space="preserve"> </w:t>
      </w:r>
      <w:r>
        <w:t>considered</w:t>
      </w:r>
      <w:r w:rsidRPr="00663199">
        <w:t xml:space="preserve"> </w:t>
      </w:r>
      <w:r>
        <w:t>the</w:t>
      </w:r>
      <w:r w:rsidRPr="00663199">
        <w:t xml:space="preserve"> </w:t>
      </w:r>
      <w:r>
        <w:t>integration</w:t>
      </w:r>
      <w:r w:rsidRPr="00663199">
        <w:t xml:space="preserve"> </w:t>
      </w:r>
      <w:r>
        <w:t>of</w:t>
      </w:r>
      <w:r w:rsidRPr="00663199">
        <w:t xml:space="preserve"> </w:t>
      </w:r>
      <w:r>
        <w:t>foreign</w:t>
      </w:r>
      <w:r w:rsidRPr="00663199">
        <w:t xml:space="preserve"> </w:t>
      </w:r>
      <w:r>
        <w:t>policy</w:t>
      </w:r>
      <w:r w:rsidRPr="00663199">
        <w:t xml:space="preserve"> </w:t>
      </w:r>
      <w:r>
        <w:t>and</w:t>
      </w:r>
      <w:r w:rsidRPr="00663199">
        <w:t xml:space="preserve"> </w:t>
      </w:r>
      <w:r>
        <w:t>the</w:t>
      </w:r>
      <w:r w:rsidRPr="00663199">
        <w:t xml:space="preserve"> </w:t>
      </w:r>
      <w:r>
        <w:t>aid</w:t>
      </w:r>
      <w:r w:rsidRPr="00663199">
        <w:t xml:space="preserve"> </w:t>
      </w:r>
      <w:r>
        <w:t>program</w:t>
      </w:r>
      <w:r w:rsidRPr="00663199">
        <w:t xml:space="preserve"> </w:t>
      </w:r>
      <w:r>
        <w:t>into</w:t>
      </w:r>
      <w:r w:rsidRPr="00663199">
        <w:t xml:space="preserve"> </w:t>
      </w:r>
      <w:r>
        <w:t>the</w:t>
      </w:r>
      <w:r w:rsidRPr="00663199">
        <w:t xml:space="preserve"> </w:t>
      </w:r>
      <w:r>
        <w:t>same</w:t>
      </w:r>
      <w:r w:rsidRPr="00663199">
        <w:t xml:space="preserve"> </w:t>
      </w:r>
      <w:r>
        <w:t>department</w:t>
      </w:r>
      <w:r w:rsidRPr="00663199">
        <w:t xml:space="preserve"> </w:t>
      </w:r>
      <w:r>
        <w:t>as</w:t>
      </w:r>
      <w:r w:rsidRPr="00663199">
        <w:t xml:space="preserve"> </w:t>
      </w:r>
      <w:r>
        <w:t>an</w:t>
      </w:r>
      <w:r w:rsidRPr="00663199">
        <w:t xml:space="preserve"> </w:t>
      </w:r>
      <w:r>
        <w:t>opportunity</w:t>
      </w:r>
      <w:r w:rsidRPr="00663199">
        <w:t xml:space="preserve"> </w:t>
      </w:r>
      <w:r>
        <w:t>to</w:t>
      </w:r>
      <w:r w:rsidRPr="00663199">
        <w:t xml:space="preserve"> </w:t>
      </w:r>
      <w:proofErr w:type="spellStart"/>
      <w:r>
        <w:t>socialise</w:t>
      </w:r>
      <w:proofErr w:type="spellEnd"/>
      <w:r w:rsidRPr="00663199">
        <w:t xml:space="preserve"> </w:t>
      </w:r>
      <w:r>
        <w:t>the</w:t>
      </w:r>
      <w:r w:rsidR="000C1395">
        <w:t xml:space="preserve"> Australian</w:t>
      </w:r>
      <w:r w:rsidRPr="00663199">
        <w:t xml:space="preserve"> </w:t>
      </w:r>
      <w:r>
        <w:t>NAP</w:t>
      </w:r>
      <w:r w:rsidRPr="00663199">
        <w:t xml:space="preserve"> </w:t>
      </w:r>
      <w:r>
        <w:t>so</w:t>
      </w:r>
      <w:r w:rsidRPr="00663199">
        <w:t xml:space="preserve"> </w:t>
      </w:r>
      <w:r>
        <w:t>that,</w:t>
      </w:r>
      <w:r w:rsidRPr="00663199">
        <w:t xml:space="preserve"> </w:t>
      </w:r>
      <w:r>
        <w:t>in</w:t>
      </w:r>
      <w:r w:rsidRPr="00663199">
        <w:t xml:space="preserve"> </w:t>
      </w:r>
      <w:r>
        <w:t>the</w:t>
      </w:r>
      <w:r w:rsidRPr="00663199">
        <w:t xml:space="preserve"> </w:t>
      </w:r>
      <w:r>
        <w:t>words</w:t>
      </w:r>
      <w:r w:rsidRPr="00663199">
        <w:t xml:space="preserve"> </w:t>
      </w:r>
      <w:r>
        <w:t>of</w:t>
      </w:r>
      <w:r w:rsidRPr="00663199">
        <w:t xml:space="preserve"> one </w:t>
      </w:r>
      <w:r>
        <w:t>interviewee,</w:t>
      </w:r>
      <w:r w:rsidRPr="00663199">
        <w:t xml:space="preserve"> </w:t>
      </w:r>
      <w:r>
        <w:t>‘WPS</w:t>
      </w:r>
      <w:r w:rsidRPr="00663199">
        <w:t xml:space="preserve"> </w:t>
      </w:r>
      <w:r>
        <w:t>can</w:t>
      </w:r>
      <w:r w:rsidRPr="00663199">
        <w:t xml:space="preserve"> </w:t>
      </w:r>
      <w:r>
        <w:t>be</w:t>
      </w:r>
      <w:r w:rsidRPr="00663199">
        <w:t xml:space="preserve"> </w:t>
      </w:r>
      <w:r>
        <w:t>seen</w:t>
      </w:r>
      <w:r w:rsidRPr="00663199">
        <w:t xml:space="preserve"> </w:t>
      </w:r>
      <w:r>
        <w:t>as</w:t>
      </w:r>
      <w:r w:rsidRPr="00663199">
        <w:t xml:space="preserve"> </w:t>
      </w:r>
      <w:r>
        <w:t>relevant</w:t>
      </w:r>
      <w:r w:rsidRPr="00663199">
        <w:t xml:space="preserve"> </w:t>
      </w:r>
      <w:r>
        <w:t>across</w:t>
      </w:r>
      <w:r w:rsidRPr="00663199">
        <w:t xml:space="preserve"> </w:t>
      </w:r>
      <w:r>
        <w:t>program</w:t>
      </w:r>
      <w:r w:rsidRPr="00663199">
        <w:t xml:space="preserve"> </w:t>
      </w:r>
      <w:r>
        <w:t>areas’.</w:t>
      </w:r>
      <w:r w:rsidRPr="00663199">
        <w:t xml:space="preserve"> </w:t>
      </w:r>
      <w:r>
        <w:t>As</w:t>
      </w:r>
      <w:r w:rsidRPr="00663199">
        <w:t xml:space="preserve"> </w:t>
      </w:r>
      <w:r>
        <w:t>such,</w:t>
      </w:r>
      <w:r w:rsidRPr="00663199">
        <w:t xml:space="preserve"> </w:t>
      </w:r>
      <w:r>
        <w:t>there</w:t>
      </w:r>
      <w:r w:rsidRPr="00663199">
        <w:t xml:space="preserve"> </w:t>
      </w:r>
      <w:r>
        <w:t>appears</w:t>
      </w:r>
      <w:r w:rsidRPr="00663199">
        <w:t xml:space="preserve"> </w:t>
      </w:r>
      <w:r>
        <w:t>to</w:t>
      </w:r>
      <w:r w:rsidRPr="00663199">
        <w:t xml:space="preserve"> </w:t>
      </w:r>
      <w:r>
        <w:t>be</w:t>
      </w:r>
      <w:r w:rsidRPr="00663199">
        <w:t xml:space="preserve"> </w:t>
      </w:r>
      <w:r>
        <w:t>opportunities</w:t>
      </w:r>
      <w:r w:rsidRPr="00663199">
        <w:t xml:space="preserve"> </w:t>
      </w:r>
      <w:r>
        <w:t>to</w:t>
      </w:r>
      <w:r w:rsidRPr="00663199">
        <w:t xml:space="preserve"> </w:t>
      </w:r>
      <w:r>
        <w:t>further</w:t>
      </w:r>
      <w:r w:rsidRPr="00663199">
        <w:t xml:space="preserve"> </w:t>
      </w:r>
      <w:r>
        <w:t>support</w:t>
      </w:r>
      <w:r w:rsidRPr="00663199">
        <w:t xml:space="preserve"> </w:t>
      </w:r>
      <w:r>
        <w:t>strengthening</w:t>
      </w:r>
      <w:r w:rsidRPr="00663199">
        <w:t xml:space="preserve"> </w:t>
      </w:r>
      <w:r>
        <w:t>a</w:t>
      </w:r>
      <w:r w:rsidRPr="00663199">
        <w:t xml:space="preserve"> </w:t>
      </w:r>
      <w:r>
        <w:t>robust</w:t>
      </w:r>
      <w:r w:rsidRPr="00663199">
        <w:t xml:space="preserve"> </w:t>
      </w:r>
      <w:r>
        <w:t>institutional</w:t>
      </w:r>
      <w:r w:rsidRPr="00663199">
        <w:t xml:space="preserve"> </w:t>
      </w:r>
      <w:r>
        <w:t>architecture</w:t>
      </w:r>
      <w:r w:rsidRPr="00663199">
        <w:t xml:space="preserve"> </w:t>
      </w:r>
      <w:r>
        <w:t>for</w:t>
      </w:r>
      <w:r w:rsidR="000C1395">
        <w:t xml:space="preserve"> Australian</w:t>
      </w:r>
      <w:r w:rsidRPr="00663199">
        <w:t xml:space="preserve"> </w:t>
      </w:r>
      <w:r>
        <w:t>NAP</w:t>
      </w:r>
      <w:r w:rsidRPr="00663199">
        <w:t xml:space="preserve"> </w:t>
      </w:r>
      <w:r>
        <w:t>implementation</w:t>
      </w:r>
      <w:r w:rsidRPr="00663199">
        <w:t xml:space="preserve"> </w:t>
      </w:r>
      <w:r>
        <w:t>within</w:t>
      </w:r>
      <w:r w:rsidRPr="00663199">
        <w:t xml:space="preserve"> </w:t>
      </w:r>
      <w:r>
        <w:t>a</w:t>
      </w:r>
      <w:r w:rsidRPr="00663199">
        <w:t xml:space="preserve"> </w:t>
      </w:r>
      <w:r>
        <w:t>newly</w:t>
      </w:r>
      <w:r w:rsidRPr="00663199">
        <w:t xml:space="preserve"> </w:t>
      </w:r>
      <w:r>
        <w:t>integrated</w:t>
      </w:r>
      <w:r w:rsidRPr="00663199">
        <w:t xml:space="preserve"> </w:t>
      </w:r>
      <w:r>
        <w:t>department.</w:t>
      </w:r>
    </w:p>
    <w:p w14:paraId="677FEE24" w14:textId="44CC66D6" w:rsidR="00D460A0" w:rsidRDefault="002E2928" w:rsidP="002949C7">
      <w:pPr>
        <w:pStyle w:val="Heading3-hag"/>
        <w:outlineLvl w:val="2"/>
      </w:pPr>
      <w:r>
        <w:t>4.3</w:t>
      </w:r>
      <w:r w:rsidR="00D460A0">
        <w:t>.3 Awareness</w:t>
      </w:r>
      <w:r w:rsidR="00D460A0">
        <w:rPr>
          <w:spacing w:val="-6"/>
        </w:rPr>
        <w:t xml:space="preserve"> </w:t>
      </w:r>
      <w:r w:rsidR="00D460A0" w:rsidRPr="00663199">
        <w:t>about</w:t>
      </w:r>
      <w:r w:rsidR="00D460A0">
        <w:t xml:space="preserve"> the</w:t>
      </w:r>
      <w:r w:rsidR="000C1395">
        <w:t xml:space="preserve"> Australian</w:t>
      </w:r>
      <w:r w:rsidR="00D460A0">
        <w:t xml:space="preserve"> NAP</w:t>
      </w:r>
      <w:r w:rsidR="00D460A0">
        <w:rPr>
          <w:spacing w:val="-6"/>
        </w:rPr>
        <w:t xml:space="preserve"> </w:t>
      </w:r>
      <w:r w:rsidR="00D460A0">
        <w:t>is uneven within government</w:t>
      </w:r>
    </w:p>
    <w:p w14:paraId="31DFD91C" w14:textId="2A93C124" w:rsidR="00D460A0" w:rsidRPr="00663199" w:rsidRDefault="00D460A0" w:rsidP="00D460A0">
      <w:pPr>
        <w:pStyle w:val="BodyText"/>
      </w:pPr>
      <w:r>
        <w:t>Limited</w:t>
      </w:r>
      <w:r w:rsidRPr="00663199">
        <w:t xml:space="preserve"> </w:t>
      </w:r>
      <w:r>
        <w:t>awareness</w:t>
      </w:r>
      <w:r w:rsidRPr="00663199">
        <w:t xml:space="preserve"> </w:t>
      </w:r>
      <w:r>
        <w:t>of</w:t>
      </w:r>
      <w:r w:rsidRPr="00663199">
        <w:t xml:space="preserve"> </w:t>
      </w:r>
      <w:r>
        <w:t>the</w:t>
      </w:r>
      <w:r w:rsidRPr="00663199">
        <w:t xml:space="preserve"> </w:t>
      </w:r>
      <w:r w:rsidR="000C1395">
        <w:t xml:space="preserve">Australian </w:t>
      </w:r>
      <w:r>
        <w:t>NAP</w:t>
      </w:r>
      <w:r w:rsidRPr="00663199">
        <w:t xml:space="preserve"> </w:t>
      </w:r>
      <w:r>
        <w:t>within</w:t>
      </w:r>
      <w:r w:rsidRPr="00663199">
        <w:t xml:space="preserve"> </w:t>
      </w:r>
      <w:r>
        <w:t>government</w:t>
      </w:r>
      <w:r w:rsidRPr="00663199">
        <w:t xml:space="preserve"> </w:t>
      </w:r>
      <w:r>
        <w:t>was</w:t>
      </w:r>
      <w:r w:rsidRPr="00663199">
        <w:t xml:space="preserve"> </w:t>
      </w:r>
      <w:r>
        <w:t>noted</w:t>
      </w:r>
      <w:r w:rsidRPr="00663199">
        <w:t xml:space="preserve"> </w:t>
      </w:r>
      <w:r>
        <w:t>in</w:t>
      </w:r>
      <w:r w:rsidRPr="00663199">
        <w:t xml:space="preserve"> </w:t>
      </w:r>
      <w:r>
        <w:t>various</w:t>
      </w:r>
      <w:r w:rsidRPr="00663199">
        <w:t xml:space="preserve"> </w:t>
      </w:r>
      <w:r w:rsidR="0005515E">
        <w:t>documents.</w:t>
      </w:r>
      <w:r w:rsidRPr="00663199">
        <w:t xml:space="preserve"> </w:t>
      </w:r>
      <w:r>
        <w:t>For</w:t>
      </w:r>
      <w:r w:rsidRPr="00663199">
        <w:t xml:space="preserve"> </w:t>
      </w:r>
      <w:r>
        <w:t>instance,</w:t>
      </w:r>
      <w:r w:rsidRPr="00663199">
        <w:t xml:space="preserve"> </w:t>
      </w:r>
      <w:r>
        <w:t>an</w:t>
      </w:r>
      <w:r w:rsidRPr="00663199">
        <w:t xml:space="preserve"> </w:t>
      </w:r>
      <w:r>
        <w:t>Australian</w:t>
      </w:r>
      <w:r w:rsidRPr="00663199">
        <w:t xml:space="preserve"> </w:t>
      </w:r>
      <w:r>
        <w:t>academic</w:t>
      </w:r>
      <w:r w:rsidRPr="00663199">
        <w:t xml:space="preserve"> </w:t>
      </w:r>
      <w:r>
        <w:t>analysis</w:t>
      </w:r>
      <w:r w:rsidRPr="00663199">
        <w:t xml:space="preserve"> </w:t>
      </w:r>
      <w:r>
        <w:t>states</w:t>
      </w:r>
      <w:r w:rsidRPr="00663199">
        <w:t xml:space="preserve"> </w:t>
      </w:r>
      <w:r>
        <w:t>that</w:t>
      </w:r>
      <w:r w:rsidRPr="00663199">
        <w:t xml:space="preserve"> </w:t>
      </w:r>
      <w:r>
        <w:t>‘persistent</w:t>
      </w:r>
      <w:r w:rsidRPr="00663199">
        <w:t xml:space="preserve"> </w:t>
      </w:r>
      <w:r>
        <w:t>and</w:t>
      </w:r>
      <w:r w:rsidRPr="00663199">
        <w:t xml:space="preserve"> </w:t>
      </w:r>
      <w:r>
        <w:t>widespread</w:t>
      </w:r>
      <w:r w:rsidRPr="00663199">
        <w:t xml:space="preserve"> </w:t>
      </w:r>
      <w:r>
        <w:t>misperceptions’</w:t>
      </w:r>
      <w:r w:rsidRPr="00663199">
        <w:t xml:space="preserve"> </w:t>
      </w:r>
      <w:r>
        <w:t>exist</w:t>
      </w:r>
      <w:r w:rsidRPr="00663199">
        <w:t xml:space="preserve"> </w:t>
      </w:r>
      <w:r>
        <w:t>among</w:t>
      </w:r>
      <w:r w:rsidRPr="00663199">
        <w:t xml:space="preserve"> </w:t>
      </w:r>
      <w:r>
        <w:t>the</w:t>
      </w:r>
      <w:r w:rsidRPr="00663199">
        <w:t xml:space="preserve"> </w:t>
      </w:r>
      <w:r>
        <w:t>‘broader</w:t>
      </w:r>
      <w:r w:rsidRPr="00663199">
        <w:t xml:space="preserve"> </w:t>
      </w:r>
      <w:r>
        <w:t>foreign</w:t>
      </w:r>
      <w:r w:rsidRPr="00663199">
        <w:t xml:space="preserve"> </w:t>
      </w:r>
      <w:r>
        <w:t>policy</w:t>
      </w:r>
      <w:r w:rsidRPr="00663199">
        <w:t xml:space="preserve"> </w:t>
      </w:r>
      <w:r>
        <w:t>and</w:t>
      </w:r>
      <w:r w:rsidRPr="00663199">
        <w:t xml:space="preserve"> </w:t>
      </w:r>
      <w:r>
        <w:t>security</w:t>
      </w:r>
      <w:r w:rsidRPr="00663199">
        <w:t xml:space="preserve"> </w:t>
      </w:r>
      <w:r>
        <w:t>community</w:t>
      </w:r>
      <w:r w:rsidRPr="00663199">
        <w:t xml:space="preserve"> </w:t>
      </w:r>
      <w:r>
        <w:t>as</w:t>
      </w:r>
      <w:r w:rsidRPr="00663199">
        <w:t xml:space="preserve"> </w:t>
      </w:r>
      <w:r>
        <w:t>to</w:t>
      </w:r>
      <w:r w:rsidRPr="00663199">
        <w:t xml:space="preserve"> </w:t>
      </w:r>
      <w:r>
        <w:t>what</w:t>
      </w:r>
      <w:r w:rsidRPr="00663199">
        <w:t xml:space="preserve"> </w:t>
      </w:r>
      <w:r>
        <w:t>the</w:t>
      </w:r>
      <w:r w:rsidRPr="00663199">
        <w:t xml:space="preserve"> </w:t>
      </w:r>
      <w:r>
        <w:t>goals</w:t>
      </w:r>
      <w:r w:rsidRPr="00663199">
        <w:t xml:space="preserve"> </w:t>
      </w:r>
      <w:r>
        <w:t>and</w:t>
      </w:r>
      <w:r w:rsidRPr="00663199">
        <w:t xml:space="preserve"> </w:t>
      </w:r>
      <w:r>
        <w:t>claims</w:t>
      </w:r>
      <w:r w:rsidRPr="00663199">
        <w:t xml:space="preserve"> </w:t>
      </w:r>
      <w:r>
        <w:t>of</w:t>
      </w:r>
      <w:r w:rsidRPr="00663199">
        <w:t xml:space="preserve"> </w:t>
      </w:r>
      <w:r>
        <w:t>the</w:t>
      </w:r>
      <w:r w:rsidRPr="00663199">
        <w:t xml:space="preserve"> </w:t>
      </w:r>
      <w:r>
        <w:t>WPS</w:t>
      </w:r>
      <w:r w:rsidRPr="00663199">
        <w:t xml:space="preserve"> </w:t>
      </w:r>
      <w:r>
        <w:t>agenda</w:t>
      </w:r>
      <w:r w:rsidRPr="00663199">
        <w:t xml:space="preserve"> </w:t>
      </w:r>
      <w:r>
        <w:t>are’</w:t>
      </w:r>
      <w:r w:rsidRPr="00663199">
        <w:t xml:space="preserve"> </w:t>
      </w:r>
      <w:r>
        <w:t>(Lee-Koo</w:t>
      </w:r>
      <w:r w:rsidRPr="00663199">
        <w:t xml:space="preserve"> </w:t>
      </w:r>
      <w:r>
        <w:t>2014, p.</w:t>
      </w:r>
      <w:r w:rsidRPr="00663199">
        <w:t xml:space="preserve"> </w:t>
      </w:r>
      <w:r>
        <w:t>301).</w:t>
      </w:r>
      <w:r w:rsidRPr="00663199">
        <w:t xml:space="preserve"> </w:t>
      </w:r>
      <w:r>
        <w:t>Further,</w:t>
      </w:r>
      <w:r w:rsidRPr="00663199">
        <w:t xml:space="preserve"> </w:t>
      </w:r>
      <w:r>
        <w:t>the</w:t>
      </w:r>
      <w:r w:rsidRPr="00663199">
        <w:t xml:space="preserve"> </w:t>
      </w:r>
      <w:r>
        <w:t>2013</w:t>
      </w:r>
      <w:r w:rsidRPr="00663199">
        <w:t xml:space="preserve"> </w:t>
      </w:r>
      <w:r>
        <w:t>Annual</w:t>
      </w:r>
      <w:r w:rsidRPr="00663199">
        <w:t xml:space="preserve"> </w:t>
      </w:r>
      <w:r>
        <w:t>Civil</w:t>
      </w:r>
      <w:r w:rsidRPr="00663199">
        <w:t xml:space="preserve"> </w:t>
      </w:r>
      <w:r>
        <w:t>Society</w:t>
      </w:r>
      <w:r w:rsidRPr="00663199">
        <w:t xml:space="preserve"> </w:t>
      </w:r>
      <w:r>
        <w:t>Report</w:t>
      </w:r>
      <w:r w:rsidRPr="00663199">
        <w:t xml:space="preserve"> </w:t>
      </w:r>
      <w:r>
        <w:t>Card</w:t>
      </w:r>
      <w:r w:rsidRPr="00663199">
        <w:t xml:space="preserve"> </w:t>
      </w:r>
      <w:r>
        <w:t>identified</w:t>
      </w:r>
      <w:r w:rsidRPr="00663199">
        <w:t xml:space="preserve"> </w:t>
      </w:r>
      <w:r>
        <w:t>a</w:t>
      </w:r>
      <w:r w:rsidRPr="00663199">
        <w:t xml:space="preserve"> </w:t>
      </w:r>
      <w:r>
        <w:t>concern</w:t>
      </w:r>
      <w:r w:rsidRPr="00663199">
        <w:t xml:space="preserve"> </w:t>
      </w:r>
      <w:r>
        <w:t>whether</w:t>
      </w:r>
      <w:r w:rsidRPr="00663199">
        <w:t xml:space="preserve"> </w:t>
      </w:r>
      <w:r>
        <w:t>Australian</w:t>
      </w:r>
      <w:r w:rsidRPr="00663199">
        <w:t xml:space="preserve"> </w:t>
      </w:r>
      <w:r>
        <w:t>representatives,</w:t>
      </w:r>
      <w:r w:rsidRPr="00663199">
        <w:t xml:space="preserve"> </w:t>
      </w:r>
      <w:r>
        <w:t>especially</w:t>
      </w:r>
      <w:r w:rsidRPr="00663199">
        <w:t xml:space="preserve"> </w:t>
      </w:r>
      <w:r>
        <w:t>those</w:t>
      </w:r>
      <w:r w:rsidRPr="00663199">
        <w:t xml:space="preserve"> </w:t>
      </w:r>
      <w:r>
        <w:t>in</w:t>
      </w:r>
      <w:r w:rsidRPr="00663199">
        <w:t xml:space="preserve"> </w:t>
      </w:r>
      <w:r>
        <w:t>senior</w:t>
      </w:r>
      <w:r w:rsidRPr="00663199">
        <w:t xml:space="preserve"> </w:t>
      </w:r>
      <w:r>
        <w:t>leadership</w:t>
      </w:r>
      <w:r w:rsidRPr="00663199">
        <w:t xml:space="preserve"> </w:t>
      </w:r>
      <w:r>
        <w:t>positions</w:t>
      </w:r>
      <w:r w:rsidRPr="00663199">
        <w:t xml:space="preserve"> </w:t>
      </w:r>
      <w:r>
        <w:t>including</w:t>
      </w:r>
      <w:r w:rsidRPr="00663199">
        <w:t xml:space="preserve"> </w:t>
      </w:r>
      <w:r>
        <w:t>overseas</w:t>
      </w:r>
      <w:r w:rsidRPr="00663199">
        <w:t xml:space="preserve"> </w:t>
      </w:r>
      <w:r>
        <w:t>are</w:t>
      </w:r>
      <w:r w:rsidRPr="00663199">
        <w:t xml:space="preserve"> </w:t>
      </w:r>
      <w:r>
        <w:t>‘appropriately</w:t>
      </w:r>
      <w:r w:rsidRPr="00663199">
        <w:t xml:space="preserve"> </w:t>
      </w:r>
      <w:r>
        <w:t>conversant’</w:t>
      </w:r>
      <w:r w:rsidRPr="00663199">
        <w:t xml:space="preserve"> </w:t>
      </w:r>
      <w:r>
        <w:t>on</w:t>
      </w:r>
      <w:r w:rsidRPr="00663199">
        <w:t xml:space="preserve"> </w:t>
      </w:r>
      <w:r>
        <w:t>key</w:t>
      </w:r>
      <w:r w:rsidRPr="00663199">
        <w:t xml:space="preserve"> </w:t>
      </w:r>
      <w:r>
        <w:t>WPS</w:t>
      </w:r>
      <w:r w:rsidRPr="00663199">
        <w:t xml:space="preserve"> </w:t>
      </w:r>
      <w:r>
        <w:t>matters</w:t>
      </w:r>
      <w:r w:rsidRPr="00663199">
        <w:t xml:space="preserve"> </w:t>
      </w:r>
      <w:r>
        <w:t>(Humanitarian</w:t>
      </w:r>
      <w:r w:rsidRPr="00663199">
        <w:t xml:space="preserve"> </w:t>
      </w:r>
      <w:r>
        <w:t>Advisory</w:t>
      </w:r>
      <w:r w:rsidRPr="00663199">
        <w:t xml:space="preserve"> </w:t>
      </w:r>
      <w:r>
        <w:t>Group</w:t>
      </w:r>
      <w:r w:rsidRPr="00663199">
        <w:t xml:space="preserve"> </w:t>
      </w:r>
      <w:r>
        <w:t>2013,</w:t>
      </w:r>
      <w:r w:rsidRPr="00663199">
        <w:t xml:space="preserve"> p. </w:t>
      </w:r>
      <w:r>
        <w:t>12).</w:t>
      </w:r>
    </w:p>
    <w:p w14:paraId="7398CE93" w14:textId="67C8FD3C" w:rsidR="00D460A0" w:rsidRDefault="00D460A0" w:rsidP="00D460A0">
      <w:pPr>
        <w:pStyle w:val="BodyText"/>
      </w:pPr>
      <w:r>
        <w:t>Some</w:t>
      </w:r>
      <w:r w:rsidRPr="00663199">
        <w:t xml:space="preserve"> </w:t>
      </w:r>
      <w:r>
        <w:t>interviewees</w:t>
      </w:r>
      <w:r w:rsidRPr="00663199">
        <w:t xml:space="preserve"> </w:t>
      </w:r>
      <w:r>
        <w:t>also</w:t>
      </w:r>
      <w:r w:rsidRPr="00663199">
        <w:t xml:space="preserve"> </w:t>
      </w:r>
      <w:r>
        <w:t>reflected</w:t>
      </w:r>
      <w:r w:rsidRPr="00663199">
        <w:t xml:space="preserve"> </w:t>
      </w:r>
      <w:r>
        <w:t>that</w:t>
      </w:r>
      <w:r w:rsidRPr="00663199">
        <w:t xml:space="preserve"> </w:t>
      </w:r>
      <w:r>
        <w:t>awareness</w:t>
      </w:r>
      <w:r w:rsidRPr="00663199">
        <w:t xml:space="preserve"> </w:t>
      </w:r>
      <w:r>
        <w:t>about</w:t>
      </w:r>
      <w:r w:rsidRPr="00663199">
        <w:t xml:space="preserve"> </w:t>
      </w:r>
      <w:r>
        <w:t>the</w:t>
      </w:r>
      <w:r w:rsidR="000C1395">
        <w:t xml:space="preserve"> Australian</w:t>
      </w:r>
      <w:r w:rsidRPr="00663199">
        <w:t xml:space="preserve"> </w:t>
      </w:r>
      <w:r>
        <w:t>NAP,</w:t>
      </w:r>
      <w:r w:rsidRPr="00663199">
        <w:t xml:space="preserve"> </w:t>
      </w:r>
      <w:r>
        <w:t>including</w:t>
      </w:r>
      <w:r w:rsidRPr="00663199">
        <w:t xml:space="preserve"> </w:t>
      </w:r>
      <w:r>
        <w:t>the</w:t>
      </w:r>
      <w:r w:rsidRPr="00663199">
        <w:t xml:space="preserve"> </w:t>
      </w:r>
      <w:r>
        <w:t>concepts</w:t>
      </w:r>
      <w:r w:rsidRPr="00663199">
        <w:t xml:space="preserve"> </w:t>
      </w:r>
      <w:r>
        <w:t>of</w:t>
      </w:r>
      <w:r w:rsidRPr="00663199">
        <w:t xml:space="preserve"> </w:t>
      </w:r>
      <w:r>
        <w:t>Resolution</w:t>
      </w:r>
      <w:r w:rsidRPr="00663199">
        <w:t xml:space="preserve"> </w:t>
      </w:r>
      <w:r>
        <w:t>1325,</w:t>
      </w:r>
      <w:r w:rsidRPr="00663199">
        <w:t xml:space="preserve"> </w:t>
      </w:r>
      <w:r>
        <w:t>remains</w:t>
      </w:r>
      <w:r w:rsidRPr="00663199">
        <w:t xml:space="preserve"> </w:t>
      </w:r>
      <w:r>
        <w:t>limited</w:t>
      </w:r>
      <w:r w:rsidRPr="00663199">
        <w:t xml:space="preserve"> </w:t>
      </w:r>
      <w:r>
        <w:t>in</w:t>
      </w:r>
      <w:r w:rsidRPr="00663199">
        <w:t xml:space="preserve"> </w:t>
      </w:r>
      <w:r>
        <w:t>government.</w:t>
      </w:r>
      <w:r w:rsidRPr="00663199">
        <w:t xml:space="preserve"> </w:t>
      </w:r>
      <w:r>
        <w:t>While</w:t>
      </w:r>
      <w:r w:rsidRPr="00663199">
        <w:t xml:space="preserve"> </w:t>
      </w:r>
      <w:r>
        <w:t>DFAT</w:t>
      </w:r>
      <w:r w:rsidRPr="00663199">
        <w:t xml:space="preserve"> </w:t>
      </w:r>
      <w:r>
        <w:t>does</w:t>
      </w:r>
      <w:r w:rsidRPr="00663199">
        <w:t xml:space="preserve"> </w:t>
      </w:r>
      <w:r>
        <w:t>extensive</w:t>
      </w:r>
      <w:r w:rsidRPr="00663199">
        <w:t xml:space="preserve"> </w:t>
      </w:r>
      <w:r>
        <w:t>work</w:t>
      </w:r>
      <w:r w:rsidRPr="00663199">
        <w:t xml:space="preserve"> </w:t>
      </w:r>
      <w:r>
        <w:t>in</w:t>
      </w:r>
      <w:r w:rsidRPr="00663199">
        <w:t xml:space="preserve"> </w:t>
      </w:r>
      <w:r>
        <w:t>the</w:t>
      </w:r>
      <w:r w:rsidRPr="00663199">
        <w:t xml:space="preserve"> </w:t>
      </w:r>
      <w:r>
        <w:t>WPS</w:t>
      </w:r>
      <w:r w:rsidRPr="00663199">
        <w:t xml:space="preserve"> </w:t>
      </w:r>
      <w:r>
        <w:t>arena,</w:t>
      </w:r>
      <w:r w:rsidRPr="00663199">
        <w:t xml:space="preserve"> </w:t>
      </w:r>
      <w:r>
        <w:t>since</w:t>
      </w:r>
      <w:r w:rsidRPr="00663199">
        <w:t xml:space="preserve"> </w:t>
      </w:r>
      <w:r>
        <w:t>the</w:t>
      </w:r>
      <w:r w:rsidR="000C1395">
        <w:t xml:space="preserve"> Australian</w:t>
      </w:r>
      <w:r w:rsidRPr="00663199">
        <w:t xml:space="preserve"> </w:t>
      </w:r>
      <w:r>
        <w:t>NAP</w:t>
      </w:r>
      <w:r w:rsidRPr="00663199">
        <w:t xml:space="preserve"> </w:t>
      </w:r>
      <w:r>
        <w:t>itself</w:t>
      </w:r>
      <w:r w:rsidRPr="00663199">
        <w:t xml:space="preserve"> </w:t>
      </w:r>
      <w:r>
        <w:t>is</w:t>
      </w:r>
      <w:r w:rsidRPr="00663199">
        <w:t xml:space="preserve"> </w:t>
      </w:r>
      <w:r>
        <w:t>not</w:t>
      </w:r>
      <w:r w:rsidRPr="00663199">
        <w:t xml:space="preserve"> </w:t>
      </w:r>
      <w:r>
        <w:t>described</w:t>
      </w:r>
      <w:r w:rsidRPr="00663199">
        <w:t xml:space="preserve"> </w:t>
      </w:r>
      <w:r>
        <w:t>as</w:t>
      </w:r>
      <w:r w:rsidRPr="00663199">
        <w:t xml:space="preserve"> </w:t>
      </w:r>
      <w:r>
        <w:t>the</w:t>
      </w:r>
      <w:r w:rsidRPr="00663199">
        <w:t xml:space="preserve"> </w:t>
      </w:r>
      <w:r>
        <w:t>primary</w:t>
      </w:r>
      <w:r w:rsidRPr="00663199">
        <w:t xml:space="preserve"> </w:t>
      </w:r>
      <w:r>
        <w:t>or</w:t>
      </w:r>
      <w:r w:rsidRPr="00663199">
        <w:t xml:space="preserve"> </w:t>
      </w:r>
      <w:r>
        <w:t>sole</w:t>
      </w:r>
      <w:r w:rsidRPr="00663199">
        <w:t xml:space="preserve"> </w:t>
      </w:r>
      <w:r>
        <w:t>driver</w:t>
      </w:r>
      <w:r w:rsidRPr="00663199">
        <w:t xml:space="preserve"> </w:t>
      </w:r>
      <w:r>
        <w:t>of</w:t>
      </w:r>
      <w:r w:rsidRPr="00663199">
        <w:t xml:space="preserve"> </w:t>
      </w:r>
      <w:r>
        <w:t>their</w:t>
      </w:r>
      <w:r w:rsidRPr="00663199">
        <w:t xml:space="preserve"> </w:t>
      </w:r>
      <w:r>
        <w:t>work</w:t>
      </w:r>
      <w:r w:rsidRPr="00663199">
        <w:t xml:space="preserve"> </w:t>
      </w:r>
      <w:r>
        <w:t>(examined</w:t>
      </w:r>
      <w:r w:rsidRPr="00663199">
        <w:t xml:space="preserve"> </w:t>
      </w:r>
      <w:r w:rsidR="002E2928">
        <w:t>in Section 4.3.2</w:t>
      </w:r>
      <w:r>
        <w:t>),</w:t>
      </w:r>
      <w:r w:rsidRPr="00663199">
        <w:t xml:space="preserve"> </w:t>
      </w:r>
      <w:r>
        <w:t>some</w:t>
      </w:r>
      <w:r w:rsidRPr="00663199">
        <w:t xml:space="preserve"> </w:t>
      </w:r>
      <w:r>
        <w:t>interviewees</w:t>
      </w:r>
      <w:r w:rsidRPr="00663199">
        <w:t xml:space="preserve"> </w:t>
      </w:r>
      <w:r>
        <w:t>indicated</w:t>
      </w:r>
      <w:r w:rsidRPr="00663199">
        <w:t xml:space="preserve"> </w:t>
      </w:r>
      <w:r>
        <w:t>there</w:t>
      </w:r>
      <w:r w:rsidRPr="00663199">
        <w:t xml:space="preserve"> </w:t>
      </w:r>
      <w:r>
        <w:t>is</w:t>
      </w:r>
      <w:r w:rsidRPr="00663199">
        <w:t xml:space="preserve"> </w:t>
      </w:r>
      <w:r>
        <w:t>limited</w:t>
      </w:r>
      <w:r w:rsidRPr="00663199">
        <w:t xml:space="preserve"> </w:t>
      </w:r>
      <w:r>
        <w:t>knowledge</w:t>
      </w:r>
      <w:r w:rsidRPr="00663199">
        <w:t xml:space="preserve"> </w:t>
      </w:r>
      <w:r>
        <w:t>of</w:t>
      </w:r>
      <w:r w:rsidRPr="00663199">
        <w:t xml:space="preserve"> </w:t>
      </w:r>
      <w:r>
        <w:t>its</w:t>
      </w:r>
      <w:r w:rsidRPr="00663199">
        <w:t xml:space="preserve"> </w:t>
      </w:r>
      <w:r>
        <w:t>detail.</w:t>
      </w:r>
      <w:r w:rsidRPr="00663199">
        <w:t xml:space="preserve"> </w:t>
      </w:r>
    </w:p>
    <w:p w14:paraId="4839E193" w14:textId="530BD995" w:rsidR="00D460A0" w:rsidRDefault="00D460A0" w:rsidP="00D460A0">
      <w:pPr>
        <w:pStyle w:val="BodyText"/>
      </w:pPr>
      <w:r>
        <w:t>Staff</w:t>
      </w:r>
      <w:r w:rsidRPr="00663199">
        <w:t xml:space="preserve"> </w:t>
      </w:r>
      <w:r>
        <w:t>have</w:t>
      </w:r>
      <w:r w:rsidRPr="00663199">
        <w:t xml:space="preserve"> </w:t>
      </w:r>
      <w:r>
        <w:t>described</w:t>
      </w:r>
      <w:r w:rsidRPr="00663199">
        <w:t xml:space="preserve"> </w:t>
      </w:r>
      <w:r>
        <w:t>there</w:t>
      </w:r>
      <w:r w:rsidRPr="00663199">
        <w:t xml:space="preserve"> </w:t>
      </w:r>
      <w:r>
        <w:t>being</w:t>
      </w:r>
      <w:r w:rsidRPr="00663199">
        <w:t xml:space="preserve"> </w:t>
      </w:r>
      <w:r>
        <w:t>‘little</w:t>
      </w:r>
      <w:r w:rsidRPr="00663199">
        <w:t xml:space="preserve"> </w:t>
      </w:r>
      <w:r>
        <w:t>awareness</w:t>
      </w:r>
      <w:r w:rsidRPr="00663199">
        <w:t xml:space="preserve"> </w:t>
      </w:r>
      <w:r>
        <w:t>of</w:t>
      </w:r>
      <w:r w:rsidRPr="00663199">
        <w:t xml:space="preserve"> </w:t>
      </w:r>
      <w:r>
        <w:t>the</w:t>
      </w:r>
      <w:r w:rsidR="000C1395">
        <w:t xml:space="preserve"> Australian</w:t>
      </w:r>
      <w:r w:rsidRPr="00663199">
        <w:t xml:space="preserve"> </w:t>
      </w:r>
      <w:r>
        <w:t>NAP</w:t>
      </w:r>
      <w:r w:rsidRPr="00663199">
        <w:t xml:space="preserve"> </w:t>
      </w:r>
      <w:r>
        <w:t>except</w:t>
      </w:r>
      <w:r w:rsidRPr="00663199">
        <w:t xml:space="preserve"> </w:t>
      </w:r>
      <w:r>
        <w:t>for</w:t>
      </w:r>
      <w:r w:rsidRPr="00663199">
        <w:t xml:space="preserve"> </w:t>
      </w:r>
      <w:r>
        <w:t>those</w:t>
      </w:r>
      <w:r w:rsidRPr="00663199">
        <w:t xml:space="preserve"> </w:t>
      </w:r>
      <w:r>
        <w:t>managing</w:t>
      </w:r>
      <w:r w:rsidRPr="00663199">
        <w:t xml:space="preserve"> </w:t>
      </w:r>
      <w:r>
        <w:t>gender-related</w:t>
      </w:r>
      <w:r w:rsidRPr="00663199">
        <w:t xml:space="preserve"> </w:t>
      </w:r>
      <w:r>
        <w:t>programs, even</w:t>
      </w:r>
      <w:r w:rsidRPr="00663199">
        <w:t xml:space="preserve"> </w:t>
      </w:r>
      <w:r>
        <w:t>when</w:t>
      </w:r>
      <w:r w:rsidRPr="00663199">
        <w:t xml:space="preserve"> </w:t>
      </w:r>
      <w:r>
        <w:t>in</w:t>
      </w:r>
      <w:r w:rsidRPr="00663199">
        <w:t xml:space="preserve"> </w:t>
      </w:r>
      <w:r>
        <w:t>[a] country</w:t>
      </w:r>
      <w:r w:rsidRPr="00663199">
        <w:t xml:space="preserve"> </w:t>
      </w:r>
      <w:r>
        <w:t>we</w:t>
      </w:r>
      <w:r w:rsidRPr="00663199">
        <w:t xml:space="preserve"> </w:t>
      </w:r>
      <w:r>
        <w:t>are actually doing women,</w:t>
      </w:r>
      <w:r w:rsidRPr="00663199">
        <w:t xml:space="preserve"> </w:t>
      </w:r>
      <w:r>
        <w:t>peace</w:t>
      </w:r>
      <w:r w:rsidRPr="00663199">
        <w:t xml:space="preserve"> </w:t>
      </w:r>
      <w:r>
        <w:t>and</w:t>
      </w:r>
      <w:r w:rsidRPr="00663199">
        <w:t xml:space="preserve"> </w:t>
      </w:r>
      <w:r>
        <w:t>security</w:t>
      </w:r>
      <w:r w:rsidRPr="00663199">
        <w:t xml:space="preserve"> </w:t>
      </w:r>
      <w:r>
        <w:t>work’.</w:t>
      </w:r>
      <w:r w:rsidRPr="00663199">
        <w:t xml:space="preserve"> </w:t>
      </w:r>
    </w:p>
    <w:p w14:paraId="6F8FAE20" w14:textId="0D852F1A" w:rsidR="00D460A0" w:rsidRPr="00663199" w:rsidRDefault="00D460A0" w:rsidP="00D460A0">
      <w:pPr>
        <w:pStyle w:val="BodyText"/>
      </w:pPr>
      <w:r>
        <w:t>There</w:t>
      </w:r>
      <w:r w:rsidRPr="00663199">
        <w:t xml:space="preserve"> </w:t>
      </w:r>
      <w:r>
        <w:t>was</w:t>
      </w:r>
      <w:r w:rsidRPr="00663199">
        <w:t xml:space="preserve"> </w:t>
      </w:r>
      <w:r>
        <w:t>a</w:t>
      </w:r>
      <w:r w:rsidRPr="00663199">
        <w:t xml:space="preserve"> </w:t>
      </w:r>
      <w:r>
        <w:t>recurring</w:t>
      </w:r>
      <w:r w:rsidRPr="00663199">
        <w:t xml:space="preserve"> </w:t>
      </w:r>
      <w:r>
        <w:t>message</w:t>
      </w:r>
      <w:r w:rsidRPr="00663199">
        <w:t xml:space="preserve"> </w:t>
      </w:r>
      <w:r>
        <w:t>among</w:t>
      </w:r>
      <w:r w:rsidRPr="00663199">
        <w:t xml:space="preserve"> </w:t>
      </w:r>
      <w:r>
        <w:t>DFAT</w:t>
      </w:r>
      <w:r w:rsidRPr="00663199">
        <w:t xml:space="preserve"> </w:t>
      </w:r>
      <w:r>
        <w:t>interviewees</w:t>
      </w:r>
      <w:r w:rsidRPr="00663199">
        <w:t xml:space="preserve"> </w:t>
      </w:r>
      <w:r>
        <w:t>that</w:t>
      </w:r>
      <w:r w:rsidRPr="00663199">
        <w:t xml:space="preserve"> </w:t>
      </w:r>
      <w:r>
        <w:t>while</w:t>
      </w:r>
      <w:r w:rsidRPr="00663199">
        <w:t xml:space="preserve"> </w:t>
      </w:r>
      <w:r>
        <w:t>there</w:t>
      </w:r>
      <w:r w:rsidRPr="00663199">
        <w:t xml:space="preserve"> </w:t>
      </w:r>
      <w:r>
        <w:t>is</w:t>
      </w:r>
      <w:r w:rsidRPr="00663199">
        <w:t xml:space="preserve"> </w:t>
      </w:r>
      <w:r>
        <w:t>awareness</w:t>
      </w:r>
      <w:r w:rsidRPr="00663199">
        <w:t xml:space="preserve"> </w:t>
      </w:r>
      <w:r>
        <w:t>of</w:t>
      </w:r>
      <w:r w:rsidRPr="00663199">
        <w:t xml:space="preserve"> </w:t>
      </w:r>
      <w:r>
        <w:t>the</w:t>
      </w:r>
      <w:r w:rsidR="000C1395">
        <w:t xml:space="preserve"> Australian</w:t>
      </w:r>
      <w:r w:rsidRPr="00663199">
        <w:t xml:space="preserve"> </w:t>
      </w:r>
      <w:r>
        <w:t>NAP</w:t>
      </w:r>
      <w:r w:rsidRPr="00663199">
        <w:t xml:space="preserve"> </w:t>
      </w:r>
      <w:r>
        <w:t>and</w:t>
      </w:r>
      <w:r w:rsidRPr="00663199">
        <w:t xml:space="preserve"> </w:t>
      </w:r>
      <w:r>
        <w:t>its</w:t>
      </w:r>
      <w:r w:rsidRPr="00663199">
        <w:t xml:space="preserve"> </w:t>
      </w:r>
      <w:r>
        <w:t>importance</w:t>
      </w:r>
      <w:r w:rsidRPr="00663199">
        <w:t xml:space="preserve"> </w:t>
      </w:r>
      <w:r>
        <w:t>as</w:t>
      </w:r>
      <w:r w:rsidRPr="00663199">
        <w:t xml:space="preserve"> </w:t>
      </w:r>
      <w:r>
        <w:t>a</w:t>
      </w:r>
      <w:r w:rsidRPr="00663199">
        <w:t xml:space="preserve"> </w:t>
      </w:r>
      <w:r>
        <w:t>policy</w:t>
      </w:r>
      <w:r w:rsidRPr="00663199">
        <w:t xml:space="preserve"> </w:t>
      </w:r>
      <w:r>
        <w:t>framework,</w:t>
      </w:r>
      <w:r w:rsidRPr="00663199">
        <w:t xml:space="preserve"> </w:t>
      </w:r>
      <w:r>
        <w:t>for</w:t>
      </w:r>
      <w:r w:rsidRPr="00663199">
        <w:t xml:space="preserve"> </w:t>
      </w:r>
      <w:r>
        <w:t>those</w:t>
      </w:r>
      <w:r w:rsidRPr="00663199">
        <w:t xml:space="preserve"> </w:t>
      </w:r>
      <w:r>
        <w:t>who</w:t>
      </w:r>
      <w:r w:rsidRPr="00663199">
        <w:t xml:space="preserve"> </w:t>
      </w:r>
      <w:r>
        <w:t>work</w:t>
      </w:r>
      <w:r w:rsidRPr="00663199">
        <w:t xml:space="preserve"> </w:t>
      </w:r>
      <w:r>
        <w:t>on</w:t>
      </w:r>
      <w:r w:rsidRPr="00663199">
        <w:t xml:space="preserve"> </w:t>
      </w:r>
      <w:r>
        <w:t>WPS</w:t>
      </w:r>
      <w:r w:rsidRPr="00663199">
        <w:t xml:space="preserve"> </w:t>
      </w:r>
      <w:r>
        <w:t>issues,</w:t>
      </w:r>
      <w:r w:rsidRPr="00663199">
        <w:t xml:space="preserve"> </w:t>
      </w:r>
      <w:r w:rsidRPr="00936388">
        <w:rPr>
          <w:b/>
        </w:rPr>
        <w:t>there is less awareness of the specific actions and accountabilities within the plan</w:t>
      </w:r>
      <w:r>
        <w:t>.</w:t>
      </w:r>
      <w:r w:rsidRPr="00663199">
        <w:t xml:space="preserve"> </w:t>
      </w:r>
      <w:r>
        <w:t>According</w:t>
      </w:r>
      <w:r w:rsidRPr="00663199">
        <w:t xml:space="preserve"> </w:t>
      </w:r>
      <w:r>
        <w:t>to</w:t>
      </w:r>
      <w:r w:rsidRPr="00663199">
        <w:t xml:space="preserve"> </w:t>
      </w:r>
      <w:r>
        <w:t>some interviewees, understanding varies</w:t>
      </w:r>
      <w:r w:rsidRPr="00663199">
        <w:t xml:space="preserve"> </w:t>
      </w:r>
      <w:r>
        <w:t>among</w:t>
      </w:r>
      <w:r w:rsidRPr="00663199">
        <w:t xml:space="preserve"> </w:t>
      </w:r>
      <w:r>
        <w:t>WPS</w:t>
      </w:r>
      <w:r w:rsidRPr="00663199">
        <w:t xml:space="preserve"> </w:t>
      </w:r>
      <w:r>
        <w:t>issues</w:t>
      </w:r>
      <w:r w:rsidRPr="00663199">
        <w:t xml:space="preserve"> </w:t>
      </w:r>
      <w:r>
        <w:t>with</w:t>
      </w:r>
      <w:r w:rsidRPr="00663199">
        <w:t xml:space="preserve"> </w:t>
      </w:r>
      <w:r>
        <w:t>some</w:t>
      </w:r>
      <w:r w:rsidRPr="00663199">
        <w:t xml:space="preserve"> </w:t>
      </w:r>
      <w:r>
        <w:t>areas</w:t>
      </w:r>
      <w:r w:rsidRPr="00663199">
        <w:t xml:space="preserve"> </w:t>
      </w:r>
      <w:r>
        <w:t>better</w:t>
      </w:r>
      <w:r w:rsidRPr="00663199">
        <w:t xml:space="preserve"> </w:t>
      </w:r>
      <w:r>
        <w:t>understood</w:t>
      </w:r>
      <w:r w:rsidRPr="00663199">
        <w:t xml:space="preserve"> </w:t>
      </w:r>
      <w:r>
        <w:t>than</w:t>
      </w:r>
      <w:r w:rsidRPr="00663199">
        <w:t xml:space="preserve"> </w:t>
      </w:r>
      <w:r>
        <w:t>others.</w:t>
      </w:r>
      <w:r w:rsidRPr="00663199">
        <w:t xml:space="preserve"> </w:t>
      </w:r>
      <w:r>
        <w:t>For</w:t>
      </w:r>
      <w:r w:rsidRPr="00663199">
        <w:t xml:space="preserve"> </w:t>
      </w:r>
      <w:r>
        <w:t>instance,</w:t>
      </w:r>
      <w:r w:rsidRPr="00663199">
        <w:t xml:space="preserve"> </w:t>
      </w:r>
      <w:r>
        <w:t>in</w:t>
      </w:r>
      <w:r w:rsidRPr="00663199">
        <w:t xml:space="preserve"> </w:t>
      </w:r>
      <w:r>
        <w:t>DFAT,</w:t>
      </w:r>
      <w:r w:rsidRPr="00663199">
        <w:t xml:space="preserve"> </w:t>
      </w:r>
      <w:r>
        <w:t>understanding</w:t>
      </w:r>
      <w:r w:rsidRPr="00663199">
        <w:t xml:space="preserve"> </w:t>
      </w:r>
      <w:r>
        <w:t>of</w:t>
      </w:r>
      <w:r w:rsidRPr="00663199">
        <w:t xml:space="preserve"> </w:t>
      </w:r>
      <w:r>
        <w:t>protection</w:t>
      </w:r>
      <w:r w:rsidRPr="00663199">
        <w:t xml:space="preserve"> </w:t>
      </w:r>
      <w:r>
        <w:t>and</w:t>
      </w:r>
      <w:r w:rsidRPr="00663199">
        <w:t xml:space="preserve"> </w:t>
      </w:r>
      <w:r>
        <w:t>sexual</w:t>
      </w:r>
      <w:r w:rsidRPr="00663199">
        <w:t xml:space="preserve"> </w:t>
      </w:r>
      <w:r>
        <w:t>and</w:t>
      </w:r>
      <w:r w:rsidRPr="00663199">
        <w:t xml:space="preserve"> </w:t>
      </w:r>
      <w:r>
        <w:t>gender-based</w:t>
      </w:r>
      <w:r w:rsidRPr="00663199">
        <w:t xml:space="preserve"> </w:t>
      </w:r>
      <w:r>
        <w:t>violence</w:t>
      </w:r>
      <w:r w:rsidRPr="00663199">
        <w:t xml:space="preserve"> </w:t>
      </w:r>
      <w:r>
        <w:t>is</w:t>
      </w:r>
      <w:r w:rsidRPr="00663199">
        <w:t xml:space="preserve"> </w:t>
      </w:r>
      <w:r>
        <w:t>stronger</w:t>
      </w:r>
      <w:r w:rsidRPr="00663199">
        <w:t xml:space="preserve"> </w:t>
      </w:r>
      <w:r>
        <w:t>than</w:t>
      </w:r>
      <w:r w:rsidRPr="00663199">
        <w:t xml:space="preserve"> </w:t>
      </w:r>
      <w:r>
        <w:t>conflict</w:t>
      </w:r>
      <w:r w:rsidRPr="00663199">
        <w:t xml:space="preserve"> </w:t>
      </w:r>
      <w:r>
        <w:t>prevention,</w:t>
      </w:r>
      <w:r w:rsidRPr="00663199">
        <w:t xml:space="preserve"> </w:t>
      </w:r>
      <w:r>
        <w:t>women’s</w:t>
      </w:r>
      <w:r w:rsidRPr="00663199">
        <w:t xml:space="preserve"> </w:t>
      </w:r>
      <w:r>
        <w:t>participation</w:t>
      </w:r>
      <w:r w:rsidRPr="00663199">
        <w:t xml:space="preserve"> </w:t>
      </w:r>
      <w:r>
        <w:t>and</w:t>
      </w:r>
      <w:r w:rsidRPr="00663199">
        <w:t xml:space="preserve"> </w:t>
      </w:r>
      <w:r>
        <w:t>undertaking</w:t>
      </w:r>
      <w:r w:rsidRPr="00663199">
        <w:t xml:space="preserve"> </w:t>
      </w:r>
      <w:r>
        <w:t>gendered</w:t>
      </w:r>
      <w:r w:rsidRPr="00663199">
        <w:t xml:space="preserve"> </w:t>
      </w:r>
      <w:r>
        <w:t>conflict</w:t>
      </w:r>
      <w:r w:rsidRPr="00663199">
        <w:t xml:space="preserve"> </w:t>
      </w:r>
      <w:r>
        <w:t>analysis.</w:t>
      </w:r>
      <w:r w:rsidRPr="00663199">
        <w:t xml:space="preserve"> </w:t>
      </w:r>
      <w:r>
        <w:t>Further,</w:t>
      </w:r>
      <w:r w:rsidRPr="00663199">
        <w:t xml:space="preserve"> </w:t>
      </w:r>
      <w:r>
        <w:t>there</w:t>
      </w:r>
      <w:r w:rsidRPr="00663199">
        <w:t xml:space="preserve"> </w:t>
      </w:r>
      <w:r>
        <w:t>was</w:t>
      </w:r>
      <w:r w:rsidRPr="00663199">
        <w:t xml:space="preserve"> </w:t>
      </w:r>
      <w:r>
        <w:t>also</w:t>
      </w:r>
      <w:r w:rsidRPr="00663199">
        <w:t xml:space="preserve"> </w:t>
      </w:r>
      <w:r>
        <w:t>a</w:t>
      </w:r>
      <w:r w:rsidRPr="00663199">
        <w:t xml:space="preserve"> </w:t>
      </w:r>
      <w:r>
        <w:t>concern</w:t>
      </w:r>
      <w:r w:rsidRPr="00663199">
        <w:t xml:space="preserve"> </w:t>
      </w:r>
      <w:r>
        <w:t>amongst</w:t>
      </w:r>
      <w:r w:rsidRPr="00663199">
        <w:t xml:space="preserve"> </w:t>
      </w:r>
      <w:r>
        <w:t>some</w:t>
      </w:r>
      <w:r w:rsidRPr="00663199">
        <w:t xml:space="preserve"> </w:t>
      </w:r>
      <w:r>
        <w:t>that</w:t>
      </w:r>
      <w:r w:rsidRPr="00663199">
        <w:t xml:space="preserve"> </w:t>
      </w:r>
      <w:r>
        <w:t>across</w:t>
      </w:r>
      <w:r w:rsidRPr="00663199">
        <w:t xml:space="preserve"> </w:t>
      </w:r>
      <w:r>
        <w:t>government,</w:t>
      </w:r>
      <w:r w:rsidRPr="00663199">
        <w:t xml:space="preserve"> </w:t>
      </w:r>
      <w:r>
        <w:t>WPS</w:t>
      </w:r>
      <w:r w:rsidRPr="00663199">
        <w:t xml:space="preserve"> </w:t>
      </w:r>
      <w:r>
        <w:t>issues</w:t>
      </w:r>
      <w:r w:rsidRPr="00663199">
        <w:t xml:space="preserve"> </w:t>
      </w:r>
      <w:r>
        <w:t>sometimes</w:t>
      </w:r>
      <w:r w:rsidRPr="00663199">
        <w:t xml:space="preserve"> </w:t>
      </w:r>
      <w:r>
        <w:t>continue</w:t>
      </w:r>
      <w:r w:rsidRPr="00663199">
        <w:t xml:space="preserve"> </w:t>
      </w:r>
      <w:r>
        <w:t>to</w:t>
      </w:r>
      <w:r w:rsidRPr="00663199">
        <w:t xml:space="preserve"> </w:t>
      </w:r>
      <w:r>
        <w:t>be</w:t>
      </w:r>
      <w:r w:rsidRPr="00663199">
        <w:t xml:space="preserve"> </w:t>
      </w:r>
      <w:r>
        <w:t>seen</w:t>
      </w:r>
      <w:r w:rsidRPr="00663199">
        <w:t xml:space="preserve"> </w:t>
      </w:r>
      <w:r>
        <w:t>as</w:t>
      </w:r>
      <w:r w:rsidRPr="00663199">
        <w:t xml:space="preserve"> </w:t>
      </w:r>
      <w:r>
        <w:t>‘women’s</w:t>
      </w:r>
      <w:r w:rsidRPr="00663199">
        <w:t xml:space="preserve"> </w:t>
      </w:r>
      <w:r>
        <w:t>issues’</w:t>
      </w:r>
      <w:r w:rsidRPr="00663199">
        <w:t xml:space="preserve"> </w:t>
      </w:r>
      <w:r>
        <w:t>rather</w:t>
      </w:r>
      <w:r w:rsidRPr="00663199">
        <w:t xml:space="preserve"> </w:t>
      </w:r>
      <w:r>
        <w:t>than</w:t>
      </w:r>
      <w:r w:rsidRPr="00663199">
        <w:t xml:space="preserve"> </w:t>
      </w:r>
      <w:r>
        <w:t>about</w:t>
      </w:r>
      <w:r w:rsidRPr="00663199">
        <w:t xml:space="preserve"> </w:t>
      </w:r>
      <w:r>
        <w:t>approaches</w:t>
      </w:r>
      <w:r w:rsidRPr="00663199">
        <w:t xml:space="preserve"> </w:t>
      </w:r>
      <w:r>
        <w:t>to peace and</w:t>
      </w:r>
      <w:r w:rsidRPr="00663199">
        <w:t xml:space="preserve"> </w:t>
      </w:r>
      <w:r>
        <w:t>security.</w:t>
      </w:r>
    </w:p>
    <w:p w14:paraId="27D3571B" w14:textId="0B51C7C0" w:rsidR="00D460A0" w:rsidRDefault="00D460A0" w:rsidP="0005515E">
      <w:pPr>
        <w:pStyle w:val="BodyText"/>
      </w:pPr>
      <w:r>
        <w:t>One</w:t>
      </w:r>
      <w:r w:rsidRPr="00663199">
        <w:t xml:space="preserve"> </w:t>
      </w:r>
      <w:r>
        <w:t>interviewee</w:t>
      </w:r>
      <w:r w:rsidRPr="00663199">
        <w:t xml:space="preserve"> </w:t>
      </w:r>
      <w:r>
        <w:t>highlighted</w:t>
      </w:r>
      <w:r w:rsidRPr="00663199">
        <w:t xml:space="preserve"> </w:t>
      </w:r>
      <w:r>
        <w:t>that</w:t>
      </w:r>
      <w:r w:rsidRPr="00663199">
        <w:t xml:space="preserve"> </w:t>
      </w:r>
      <w:r>
        <w:t>the</w:t>
      </w:r>
      <w:r w:rsidRPr="00663199">
        <w:t xml:space="preserve"> </w:t>
      </w:r>
      <w:r>
        <w:t>15</w:t>
      </w:r>
      <w:r w:rsidRPr="00663199">
        <w:t xml:space="preserve">th </w:t>
      </w:r>
      <w:r>
        <w:t>anniversary</w:t>
      </w:r>
      <w:r w:rsidRPr="00663199">
        <w:t xml:space="preserve"> </w:t>
      </w:r>
      <w:r>
        <w:t>of</w:t>
      </w:r>
      <w:r w:rsidRPr="00663199">
        <w:t xml:space="preserve"> </w:t>
      </w:r>
      <w:r>
        <w:t>Resolution</w:t>
      </w:r>
      <w:r w:rsidRPr="00663199">
        <w:t xml:space="preserve"> </w:t>
      </w:r>
      <w:r>
        <w:t>1325</w:t>
      </w:r>
      <w:r w:rsidRPr="00663199">
        <w:t xml:space="preserve"> </w:t>
      </w:r>
      <w:r>
        <w:t>and</w:t>
      </w:r>
      <w:r w:rsidRPr="00663199">
        <w:t xml:space="preserve"> </w:t>
      </w:r>
      <w:r>
        <w:t>release</w:t>
      </w:r>
      <w:r w:rsidRPr="00663199">
        <w:t xml:space="preserve"> </w:t>
      </w:r>
      <w:r>
        <w:t>of</w:t>
      </w:r>
      <w:r w:rsidRPr="00663199">
        <w:t xml:space="preserve"> </w:t>
      </w:r>
      <w:r>
        <w:t>the</w:t>
      </w:r>
      <w:r w:rsidRPr="00663199">
        <w:t xml:space="preserve"> </w:t>
      </w:r>
      <w:r>
        <w:t>Global</w:t>
      </w:r>
      <w:r w:rsidRPr="00663199">
        <w:t xml:space="preserve"> </w:t>
      </w:r>
      <w:r>
        <w:t>Study</w:t>
      </w:r>
      <w:r w:rsidRPr="00663199">
        <w:t xml:space="preserve"> </w:t>
      </w:r>
      <w:r>
        <w:t>present</w:t>
      </w:r>
      <w:r w:rsidRPr="00663199">
        <w:t xml:space="preserve"> </w:t>
      </w:r>
      <w:r w:rsidRPr="00936388">
        <w:rPr>
          <w:b/>
        </w:rPr>
        <w:t xml:space="preserve">opportunities to once again </w:t>
      </w:r>
      <w:proofErr w:type="spellStart"/>
      <w:r w:rsidRPr="00936388">
        <w:rPr>
          <w:b/>
        </w:rPr>
        <w:t>socialise</w:t>
      </w:r>
      <w:proofErr w:type="spellEnd"/>
      <w:r w:rsidRPr="00936388">
        <w:rPr>
          <w:b/>
        </w:rPr>
        <w:t xml:space="preserve"> and highlight the importance of the </w:t>
      </w:r>
      <w:r>
        <w:rPr>
          <w:b/>
        </w:rPr>
        <w:t xml:space="preserve">Australian </w:t>
      </w:r>
      <w:r w:rsidRPr="00936388">
        <w:rPr>
          <w:b/>
        </w:rPr>
        <w:t>NAP</w:t>
      </w:r>
      <w:r w:rsidRPr="00663199">
        <w:t xml:space="preserve"> </w:t>
      </w:r>
      <w:r>
        <w:t>within</w:t>
      </w:r>
      <w:r w:rsidRPr="00663199">
        <w:t xml:space="preserve"> </w:t>
      </w:r>
      <w:r>
        <w:t>government.</w:t>
      </w:r>
      <w:r w:rsidRPr="00663199">
        <w:t xml:space="preserve"> </w:t>
      </w:r>
      <w:r>
        <w:t>This</w:t>
      </w:r>
      <w:r w:rsidRPr="00663199">
        <w:t xml:space="preserve"> </w:t>
      </w:r>
      <w:r>
        <w:t>was</w:t>
      </w:r>
      <w:r w:rsidRPr="00663199">
        <w:t xml:space="preserve"> </w:t>
      </w:r>
      <w:r>
        <w:t>also</w:t>
      </w:r>
      <w:r w:rsidRPr="00663199">
        <w:t xml:space="preserve"> </w:t>
      </w:r>
      <w:r>
        <w:t>confirmed</w:t>
      </w:r>
      <w:r w:rsidRPr="00663199">
        <w:t xml:space="preserve"> </w:t>
      </w:r>
      <w:r>
        <w:t>by</w:t>
      </w:r>
      <w:r w:rsidRPr="00663199">
        <w:t xml:space="preserve"> </w:t>
      </w:r>
      <w:r>
        <w:t>two</w:t>
      </w:r>
      <w:r w:rsidRPr="00663199">
        <w:t xml:space="preserve"> </w:t>
      </w:r>
      <w:r>
        <w:t>interviewees</w:t>
      </w:r>
      <w:r w:rsidRPr="00663199">
        <w:t xml:space="preserve"> </w:t>
      </w:r>
      <w:r>
        <w:t>working</w:t>
      </w:r>
      <w:r w:rsidRPr="00663199">
        <w:t xml:space="preserve"> </w:t>
      </w:r>
      <w:r>
        <w:t>on</w:t>
      </w:r>
      <w:r w:rsidRPr="00663199">
        <w:t xml:space="preserve"> </w:t>
      </w:r>
      <w:r>
        <w:t>humanitarian</w:t>
      </w:r>
      <w:r w:rsidRPr="00663199">
        <w:t xml:space="preserve"> </w:t>
      </w:r>
      <w:r>
        <w:t>issues,</w:t>
      </w:r>
      <w:r w:rsidRPr="00663199">
        <w:t xml:space="preserve"> </w:t>
      </w:r>
      <w:r>
        <w:t>who</w:t>
      </w:r>
      <w:r w:rsidRPr="00663199">
        <w:t xml:space="preserve"> </w:t>
      </w:r>
      <w:r>
        <w:t>highlighted</w:t>
      </w:r>
      <w:r w:rsidRPr="00663199">
        <w:t xml:space="preserve"> </w:t>
      </w:r>
      <w:r>
        <w:t>that</w:t>
      </w:r>
      <w:r w:rsidRPr="00663199">
        <w:t xml:space="preserve"> </w:t>
      </w:r>
      <w:r>
        <w:t>there</w:t>
      </w:r>
      <w:r w:rsidRPr="00663199">
        <w:t xml:space="preserve"> </w:t>
      </w:r>
      <w:r>
        <w:t>would</w:t>
      </w:r>
      <w:r w:rsidRPr="00663199">
        <w:t xml:space="preserve"> </w:t>
      </w:r>
      <w:r>
        <w:t>be</w:t>
      </w:r>
      <w:r w:rsidRPr="00663199">
        <w:t xml:space="preserve"> </w:t>
      </w:r>
      <w:r>
        <w:t>opportunities</w:t>
      </w:r>
      <w:r w:rsidRPr="00663199">
        <w:t xml:space="preserve"> </w:t>
      </w:r>
      <w:r>
        <w:t>for</w:t>
      </w:r>
      <w:r w:rsidRPr="00663199">
        <w:t xml:space="preserve"> </w:t>
      </w:r>
      <w:r>
        <w:t>this.</w:t>
      </w:r>
    </w:p>
    <w:p w14:paraId="37D71390" w14:textId="3D60494B" w:rsidR="00E26C8F" w:rsidRDefault="00E26C8F"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11:</w:t>
      </w:r>
      <w:r>
        <w:rPr>
          <w:b/>
          <w:color w:val="1A1A1A"/>
          <w:spacing w:val="31"/>
        </w:rPr>
        <w:t xml:space="preserve"> </w:t>
      </w:r>
      <w:r>
        <w:t>There</w:t>
      </w:r>
      <w:r w:rsidR="00E46F7E">
        <w:t xml:space="preserve"> is uneven funding and resource</w:t>
      </w:r>
      <w:r>
        <w:t xml:space="preserve"> allocation across implementing agencies</w:t>
      </w:r>
      <w:r w:rsidR="0005515E">
        <w:t>.</w:t>
      </w:r>
    </w:p>
    <w:p w14:paraId="2DCE9C23" w14:textId="6C66347E" w:rsidR="00663199" w:rsidRPr="00936388" w:rsidRDefault="002E2928" w:rsidP="00AE37F7">
      <w:pPr>
        <w:pStyle w:val="Heading3-hag"/>
        <w:outlineLvl w:val="2"/>
      </w:pPr>
      <w:r>
        <w:t>4.3</w:t>
      </w:r>
      <w:r w:rsidR="00663199">
        <w:t>.</w:t>
      </w:r>
      <w:r w:rsidR="004C2955">
        <w:t>4</w:t>
      </w:r>
      <w:r w:rsidR="00663199">
        <w:t xml:space="preserve"> </w:t>
      </w:r>
      <w:r w:rsidR="000C1395">
        <w:t xml:space="preserve">Australian </w:t>
      </w:r>
      <w:r w:rsidR="00570834">
        <w:t>NAP</w:t>
      </w:r>
      <w:r w:rsidR="00570834">
        <w:rPr>
          <w:spacing w:val="-7"/>
        </w:rPr>
        <w:t xml:space="preserve"> </w:t>
      </w:r>
      <w:r w:rsidR="00570834">
        <w:t>implementation</w:t>
      </w:r>
      <w:r w:rsidR="00570834">
        <w:rPr>
          <w:spacing w:val="-7"/>
        </w:rPr>
        <w:t xml:space="preserve"> </w:t>
      </w:r>
      <w:r w:rsidR="00570834">
        <w:t>is</w:t>
      </w:r>
      <w:r w:rsidR="00570834">
        <w:rPr>
          <w:spacing w:val="-7"/>
        </w:rPr>
        <w:t xml:space="preserve"> </w:t>
      </w:r>
      <w:r w:rsidR="00570834">
        <w:t>unevenly</w:t>
      </w:r>
      <w:r w:rsidR="00570834">
        <w:rPr>
          <w:spacing w:val="-6"/>
        </w:rPr>
        <w:t xml:space="preserve"> </w:t>
      </w:r>
      <w:r w:rsidR="00570834">
        <w:t>funded</w:t>
      </w:r>
      <w:r w:rsidR="00F01535">
        <w:t xml:space="preserve"> and resourced</w:t>
      </w:r>
      <w:r w:rsidR="00570834">
        <w:rPr>
          <w:spacing w:val="-7"/>
        </w:rPr>
        <w:t xml:space="preserve"> </w:t>
      </w:r>
      <w:r w:rsidR="00F01535">
        <w:t>across agencies</w:t>
      </w:r>
    </w:p>
    <w:p w14:paraId="1AD55FC5" w14:textId="042F4B40" w:rsidR="00AE37F7" w:rsidRDefault="00AE37F7" w:rsidP="00663199">
      <w:pPr>
        <w:pStyle w:val="BodyText"/>
      </w:pPr>
      <w:r>
        <w:t>Marking 15 years since UNSCR 1325 was passed, Oxfam released a report on WPS that states, ‘without an adequate, dedicated budget, a national…action plan…resembles a care without fuel: it may be well designed, bit it remains incapable of moving forward.’ (2015, p 4)</w:t>
      </w:r>
    </w:p>
    <w:p w14:paraId="72895D5E" w14:textId="0D10EA7F" w:rsidR="007C4E56" w:rsidRPr="00663199" w:rsidRDefault="000C1395" w:rsidP="00663199">
      <w:pPr>
        <w:pStyle w:val="BodyText"/>
      </w:pPr>
      <w:r>
        <w:t xml:space="preserve">The </w:t>
      </w:r>
      <w:r w:rsidR="00570834">
        <w:t>Australia</w:t>
      </w:r>
      <w:r>
        <w:t>n</w:t>
      </w:r>
      <w:r w:rsidR="00570834" w:rsidRPr="00663199">
        <w:t xml:space="preserve"> </w:t>
      </w:r>
      <w:r w:rsidR="00570834">
        <w:t>NAP</w:t>
      </w:r>
      <w:r w:rsidR="00570834" w:rsidRPr="00663199">
        <w:t xml:space="preserve"> </w:t>
      </w:r>
      <w:r w:rsidR="00570834">
        <w:t>does</w:t>
      </w:r>
      <w:r w:rsidR="00570834" w:rsidRPr="00663199">
        <w:t xml:space="preserve"> </w:t>
      </w:r>
      <w:r w:rsidR="00570834">
        <w:t>not</w:t>
      </w:r>
      <w:r w:rsidR="00570834" w:rsidRPr="00663199">
        <w:t xml:space="preserve"> </w:t>
      </w:r>
      <w:r w:rsidR="00570834">
        <w:t>identify</w:t>
      </w:r>
      <w:r w:rsidR="00570834" w:rsidRPr="00663199">
        <w:t xml:space="preserve"> </w:t>
      </w:r>
      <w:r w:rsidR="00570834">
        <w:t>any</w:t>
      </w:r>
      <w:r w:rsidR="00570834" w:rsidRPr="00663199">
        <w:t xml:space="preserve"> </w:t>
      </w:r>
      <w:r w:rsidR="00570834">
        <w:t>government</w:t>
      </w:r>
      <w:r w:rsidR="00570834" w:rsidRPr="00663199">
        <w:t xml:space="preserve"> </w:t>
      </w:r>
      <w:r w:rsidR="00570834">
        <w:t>budgetary</w:t>
      </w:r>
      <w:r w:rsidR="00570834" w:rsidRPr="00663199">
        <w:t xml:space="preserve"> </w:t>
      </w:r>
      <w:r w:rsidR="00570834">
        <w:t>allocation</w:t>
      </w:r>
      <w:r w:rsidR="00570834" w:rsidRPr="00663199">
        <w:t xml:space="preserve"> </w:t>
      </w:r>
      <w:r w:rsidR="00570834">
        <w:t>for</w:t>
      </w:r>
      <w:r w:rsidR="00570834" w:rsidRPr="00663199">
        <w:t xml:space="preserve"> </w:t>
      </w:r>
      <w:r w:rsidR="00570834">
        <w:t>implementation</w:t>
      </w:r>
      <w:r w:rsidR="00570834" w:rsidRPr="00663199">
        <w:t xml:space="preserve"> </w:t>
      </w:r>
      <w:r w:rsidR="00570834">
        <w:t>of</w:t>
      </w:r>
      <w:r w:rsidR="00570834" w:rsidRPr="00663199">
        <w:t xml:space="preserve"> </w:t>
      </w:r>
      <w:r w:rsidR="00570834">
        <w:t>the</w:t>
      </w:r>
      <w:r w:rsidR="00570834" w:rsidRPr="00663199">
        <w:t xml:space="preserve"> </w:t>
      </w:r>
      <w:r>
        <w:t xml:space="preserve">Australian </w:t>
      </w:r>
      <w:r w:rsidR="00570834">
        <w:t>NAP</w:t>
      </w:r>
      <w:r w:rsidR="00570834" w:rsidRPr="00663199">
        <w:t xml:space="preserve"> </w:t>
      </w:r>
      <w:r w:rsidR="00570834">
        <w:t>(Australian</w:t>
      </w:r>
      <w:r w:rsidR="00570834" w:rsidRPr="00663199">
        <w:t xml:space="preserve"> </w:t>
      </w:r>
      <w:r w:rsidR="00570834">
        <w:t>Government</w:t>
      </w:r>
      <w:r w:rsidR="00570834" w:rsidRPr="00663199">
        <w:t xml:space="preserve"> </w:t>
      </w:r>
      <w:r w:rsidR="00570834">
        <w:t>2012).</w:t>
      </w:r>
      <w:r w:rsidR="00570834" w:rsidRPr="00663199">
        <w:t xml:space="preserve"> </w:t>
      </w:r>
      <w:r w:rsidR="00570834">
        <w:t>This</w:t>
      </w:r>
      <w:r w:rsidR="00570834" w:rsidRPr="00663199">
        <w:t xml:space="preserve"> </w:t>
      </w:r>
      <w:r w:rsidR="00570834">
        <w:t>includes</w:t>
      </w:r>
      <w:r w:rsidR="00570834" w:rsidRPr="00663199">
        <w:t xml:space="preserve"> </w:t>
      </w:r>
      <w:r w:rsidR="00570834">
        <w:t>budgetary</w:t>
      </w:r>
      <w:r w:rsidR="00570834" w:rsidRPr="00663199">
        <w:t xml:space="preserve"> </w:t>
      </w:r>
      <w:r w:rsidR="00570834">
        <w:t>allocation</w:t>
      </w:r>
      <w:r w:rsidR="00570834" w:rsidRPr="00663199">
        <w:t xml:space="preserve"> </w:t>
      </w:r>
      <w:r w:rsidR="00570834">
        <w:t>both</w:t>
      </w:r>
      <w:r w:rsidR="00570834" w:rsidRPr="00663199">
        <w:t xml:space="preserve"> </w:t>
      </w:r>
      <w:r w:rsidR="00570834">
        <w:t>for</w:t>
      </w:r>
      <w:r w:rsidR="00570834" w:rsidRPr="00663199">
        <w:t xml:space="preserve"> </w:t>
      </w:r>
      <w:r w:rsidR="00570834">
        <w:t>internal</w:t>
      </w:r>
      <w:r w:rsidR="00570834" w:rsidRPr="00663199">
        <w:t xml:space="preserve"> </w:t>
      </w:r>
      <w:r w:rsidR="00570834">
        <w:t>work</w:t>
      </w:r>
      <w:r w:rsidR="00570834" w:rsidRPr="00663199">
        <w:t xml:space="preserve"> </w:t>
      </w:r>
      <w:r w:rsidR="00570834">
        <w:t>within</w:t>
      </w:r>
      <w:r w:rsidR="00570834" w:rsidRPr="00663199">
        <w:t xml:space="preserve"> </w:t>
      </w:r>
      <w:r w:rsidR="00C328BD">
        <w:t>d</w:t>
      </w:r>
      <w:r w:rsidR="00570834">
        <w:t>epartments</w:t>
      </w:r>
      <w:r w:rsidR="00570834" w:rsidRPr="00663199">
        <w:t xml:space="preserve"> </w:t>
      </w:r>
      <w:r w:rsidR="00570834">
        <w:t>and</w:t>
      </w:r>
      <w:r w:rsidR="00570834" w:rsidRPr="00663199">
        <w:t xml:space="preserve"> </w:t>
      </w:r>
      <w:r w:rsidR="00570834">
        <w:t>agencies</w:t>
      </w:r>
      <w:r w:rsidR="00570834" w:rsidRPr="00663199">
        <w:t xml:space="preserve"> </w:t>
      </w:r>
      <w:r w:rsidR="00570834">
        <w:t>(human</w:t>
      </w:r>
      <w:r w:rsidR="00570834" w:rsidRPr="00663199">
        <w:t xml:space="preserve"> </w:t>
      </w:r>
      <w:r w:rsidR="00570834">
        <w:t>resources,</w:t>
      </w:r>
      <w:r w:rsidR="00570834" w:rsidRPr="00663199">
        <w:t xml:space="preserve"> </w:t>
      </w:r>
      <w:r w:rsidR="00570834">
        <w:t>capacity</w:t>
      </w:r>
      <w:r w:rsidR="00570834" w:rsidRPr="00663199">
        <w:t xml:space="preserve"> </w:t>
      </w:r>
      <w:r w:rsidR="00570834">
        <w:t>building,</w:t>
      </w:r>
      <w:r w:rsidR="00570834" w:rsidRPr="00663199">
        <w:t xml:space="preserve"> </w:t>
      </w:r>
      <w:r w:rsidR="00570834">
        <w:t>training,</w:t>
      </w:r>
      <w:r w:rsidR="00570834" w:rsidRPr="00663199">
        <w:t xml:space="preserve"> </w:t>
      </w:r>
      <w:r w:rsidR="00570834">
        <w:t>coordination)</w:t>
      </w:r>
      <w:r w:rsidR="00570834" w:rsidRPr="00663199">
        <w:t xml:space="preserve"> </w:t>
      </w:r>
      <w:r w:rsidR="00570834">
        <w:t>and</w:t>
      </w:r>
      <w:r w:rsidR="00570834" w:rsidRPr="00663199">
        <w:t xml:space="preserve"> </w:t>
      </w:r>
      <w:r w:rsidR="00570834">
        <w:t>externally</w:t>
      </w:r>
      <w:r w:rsidR="00570834" w:rsidRPr="00663199">
        <w:t xml:space="preserve"> </w:t>
      </w:r>
      <w:r w:rsidR="00570834">
        <w:t>in</w:t>
      </w:r>
      <w:r w:rsidR="00570834" w:rsidRPr="00663199">
        <w:t xml:space="preserve"> </w:t>
      </w:r>
      <w:r w:rsidR="00570834">
        <w:t>support</w:t>
      </w:r>
      <w:r w:rsidR="00570834" w:rsidRPr="00663199">
        <w:t xml:space="preserve"> </w:t>
      </w:r>
      <w:r w:rsidR="00570834">
        <w:t>of</w:t>
      </w:r>
      <w:r w:rsidR="00570834" w:rsidRPr="00663199">
        <w:t xml:space="preserve"> </w:t>
      </w:r>
      <w:r w:rsidR="00570834">
        <w:t>peace</w:t>
      </w:r>
      <w:r w:rsidR="00570834" w:rsidRPr="00663199">
        <w:t xml:space="preserve"> </w:t>
      </w:r>
      <w:r w:rsidR="00570834">
        <w:t>and</w:t>
      </w:r>
      <w:r w:rsidR="00570834" w:rsidRPr="00663199">
        <w:t xml:space="preserve"> </w:t>
      </w:r>
      <w:r w:rsidR="00570834">
        <w:t>security</w:t>
      </w:r>
      <w:r w:rsidR="00570834" w:rsidRPr="00663199">
        <w:t xml:space="preserve"> </w:t>
      </w:r>
      <w:r w:rsidR="00570834">
        <w:t>work</w:t>
      </w:r>
      <w:r w:rsidR="00663199">
        <w:t xml:space="preserve"> </w:t>
      </w:r>
      <w:r w:rsidR="00570834">
        <w:t>through</w:t>
      </w:r>
      <w:r w:rsidR="00570834" w:rsidRPr="00663199">
        <w:t xml:space="preserve"> </w:t>
      </w:r>
      <w:r w:rsidR="00570834">
        <w:t>diplomatic,</w:t>
      </w:r>
      <w:r w:rsidR="00570834" w:rsidRPr="00663199">
        <w:t xml:space="preserve"> </w:t>
      </w:r>
      <w:r w:rsidR="00570834">
        <w:t>development,</w:t>
      </w:r>
      <w:r w:rsidR="00570834" w:rsidRPr="00663199">
        <w:t xml:space="preserve"> </w:t>
      </w:r>
      <w:proofErr w:type="spellStart"/>
      <w:r w:rsidR="00570834">
        <w:t>defence</w:t>
      </w:r>
      <w:proofErr w:type="spellEnd"/>
      <w:r w:rsidR="00570834">
        <w:t>,</w:t>
      </w:r>
      <w:r w:rsidR="00570834" w:rsidRPr="00663199">
        <w:t xml:space="preserve"> </w:t>
      </w:r>
      <w:r w:rsidR="00570834">
        <w:t>humanitarian</w:t>
      </w:r>
      <w:r w:rsidR="00570834" w:rsidRPr="00663199">
        <w:t xml:space="preserve"> </w:t>
      </w:r>
      <w:r w:rsidR="00570834">
        <w:t>and</w:t>
      </w:r>
      <w:r w:rsidR="00570834" w:rsidRPr="00663199">
        <w:t xml:space="preserve"> </w:t>
      </w:r>
      <w:r w:rsidR="00570834">
        <w:t>policing</w:t>
      </w:r>
      <w:r w:rsidR="00570834" w:rsidRPr="00663199">
        <w:t xml:space="preserve"> </w:t>
      </w:r>
      <w:r w:rsidR="00570834">
        <w:t>work.</w:t>
      </w:r>
      <w:r w:rsidR="00570834" w:rsidRPr="00663199">
        <w:t xml:space="preserve"> </w:t>
      </w:r>
      <w:r w:rsidR="00570834">
        <w:t>This</w:t>
      </w:r>
      <w:r w:rsidR="00570834" w:rsidRPr="00663199">
        <w:t xml:space="preserve"> </w:t>
      </w:r>
      <w:r w:rsidR="00570834">
        <w:t>is</w:t>
      </w:r>
      <w:r w:rsidR="00570834" w:rsidRPr="00663199">
        <w:t xml:space="preserve"> </w:t>
      </w:r>
      <w:r w:rsidR="00570834">
        <w:t>reflected</w:t>
      </w:r>
      <w:r w:rsidR="00570834" w:rsidRPr="00663199">
        <w:t xml:space="preserve"> </w:t>
      </w:r>
      <w:r w:rsidR="00570834">
        <w:t>in</w:t>
      </w:r>
      <w:r w:rsidR="00570834" w:rsidRPr="00663199">
        <w:t xml:space="preserve"> </w:t>
      </w:r>
      <w:r w:rsidR="00570834" w:rsidRPr="00936388">
        <w:rPr>
          <w:b/>
        </w:rPr>
        <w:t>the absence of any reference to financing in the M&amp;E framework</w:t>
      </w:r>
      <w:r w:rsidR="00570834" w:rsidRPr="00663199">
        <w:t xml:space="preserve"> </w:t>
      </w:r>
      <w:r w:rsidR="00570834">
        <w:t>(see</w:t>
      </w:r>
      <w:r w:rsidR="00570834" w:rsidRPr="00663199">
        <w:t xml:space="preserve"> </w:t>
      </w:r>
      <w:r w:rsidR="00C328BD">
        <w:t>t</w:t>
      </w:r>
      <w:r w:rsidR="00570834">
        <w:t>heme</w:t>
      </w:r>
      <w:r w:rsidR="00570834" w:rsidRPr="00663199">
        <w:t xml:space="preserve"> </w:t>
      </w:r>
      <w:r w:rsidR="00570834">
        <w:t>2</w:t>
      </w:r>
      <w:r w:rsidR="002E2928">
        <w:t xml:space="preserve"> in Section 4.2</w:t>
      </w:r>
      <w:r w:rsidR="00570834">
        <w:t>)</w:t>
      </w:r>
      <w:r w:rsidR="00570834" w:rsidRPr="00663199">
        <w:t xml:space="preserve"> </w:t>
      </w:r>
      <w:r w:rsidR="00570834">
        <w:t>and</w:t>
      </w:r>
      <w:r w:rsidR="00570834" w:rsidRPr="00663199">
        <w:t xml:space="preserve"> </w:t>
      </w:r>
      <w:r w:rsidR="00570834" w:rsidRPr="00936388">
        <w:rPr>
          <w:b/>
        </w:rPr>
        <w:t>the absence of any public reporting on spending in the 2014 Progress Report</w:t>
      </w:r>
      <w:r w:rsidR="00570834">
        <w:t>.</w:t>
      </w:r>
    </w:p>
    <w:p w14:paraId="5D76AAC4" w14:textId="39CCF205" w:rsidR="007C4E56" w:rsidRPr="00663199" w:rsidRDefault="00570834" w:rsidP="00663199">
      <w:pPr>
        <w:pStyle w:val="BodyText"/>
      </w:pPr>
      <w:r>
        <w:t>The</w:t>
      </w:r>
      <w:r w:rsidRPr="00663199">
        <w:t xml:space="preserve"> </w:t>
      </w:r>
      <w:r>
        <w:t>situation</w:t>
      </w:r>
      <w:r w:rsidRPr="00663199">
        <w:t xml:space="preserve"> </w:t>
      </w:r>
      <w:r>
        <w:t>in</w:t>
      </w:r>
      <w:r w:rsidRPr="00663199">
        <w:t xml:space="preserve"> </w:t>
      </w:r>
      <w:proofErr w:type="spellStart"/>
      <w:r>
        <w:t>Defence</w:t>
      </w:r>
      <w:proofErr w:type="spellEnd"/>
      <w:r w:rsidRPr="00663199">
        <w:t xml:space="preserve"> </w:t>
      </w:r>
      <w:r>
        <w:t>illustrates</w:t>
      </w:r>
      <w:r w:rsidRPr="00663199">
        <w:t xml:space="preserve"> </w:t>
      </w:r>
      <w:r>
        <w:t>well</w:t>
      </w:r>
      <w:r w:rsidRPr="00663199">
        <w:t xml:space="preserve"> </w:t>
      </w:r>
      <w:r>
        <w:t>the</w:t>
      </w:r>
      <w:r w:rsidRPr="00663199">
        <w:t xml:space="preserve"> </w:t>
      </w:r>
      <w:r>
        <w:t>implications</w:t>
      </w:r>
      <w:r w:rsidRPr="00663199">
        <w:t xml:space="preserve"> </w:t>
      </w:r>
      <w:r>
        <w:t>of</w:t>
      </w:r>
      <w:r w:rsidRPr="00663199">
        <w:t xml:space="preserve"> </w:t>
      </w:r>
      <w:r>
        <w:t>the</w:t>
      </w:r>
      <w:r w:rsidRPr="00663199">
        <w:t xml:space="preserve"> </w:t>
      </w:r>
      <w:r>
        <w:t>absence</w:t>
      </w:r>
      <w:r w:rsidR="00AE1392">
        <w:t xml:space="preserve"> </w:t>
      </w:r>
      <w:r>
        <w:t>of</w:t>
      </w:r>
      <w:r w:rsidR="00AE1392">
        <w:t xml:space="preserve"> </w:t>
      </w:r>
      <w:r>
        <w:t>dedicated</w:t>
      </w:r>
      <w:r w:rsidR="00AE1392">
        <w:t xml:space="preserve"> </w:t>
      </w:r>
      <w:r>
        <w:t>budgetary</w:t>
      </w:r>
      <w:r w:rsidR="00AE1392">
        <w:t xml:space="preserve"> </w:t>
      </w:r>
      <w:r>
        <w:t>allocation</w:t>
      </w:r>
      <w:r w:rsidR="00AE1392">
        <w:t xml:space="preserve"> </w:t>
      </w:r>
      <w:r>
        <w:t>for</w:t>
      </w:r>
      <w:r w:rsidR="000C1395">
        <w:t xml:space="preserve"> Australian</w:t>
      </w:r>
      <w:r w:rsidR="00AE1392">
        <w:t xml:space="preserve"> </w:t>
      </w:r>
      <w:r>
        <w:t>NAP</w:t>
      </w:r>
      <w:r w:rsidRPr="00663199">
        <w:t xml:space="preserve"> </w:t>
      </w:r>
      <w:r>
        <w:t>implementation.</w:t>
      </w:r>
      <w:r w:rsidR="00AE1392">
        <w:t xml:space="preserve"> </w:t>
      </w:r>
      <w:r>
        <w:t>Despite</w:t>
      </w:r>
      <w:r w:rsidR="00AE1392">
        <w:t xml:space="preserve"> </w:t>
      </w:r>
      <w:r>
        <w:t>its</w:t>
      </w:r>
      <w:r w:rsidR="00AE1392">
        <w:t xml:space="preserve"> </w:t>
      </w:r>
      <w:r>
        <w:t>extensive</w:t>
      </w:r>
      <w:r w:rsidR="00AE1392">
        <w:t xml:space="preserve"> </w:t>
      </w:r>
      <w:r>
        <w:t>commitments</w:t>
      </w:r>
      <w:r w:rsidR="00AE1392">
        <w:t xml:space="preserve"> </w:t>
      </w:r>
      <w:r>
        <w:t>under</w:t>
      </w:r>
      <w:r w:rsidR="00AE1392">
        <w:t xml:space="preserve"> </w:t>
      </w:r>
      <w:r>
        <w:t>the</w:t>
      </w:r>
      <w:r w:rsidRPr="00663199">
        <w:t xml:space="preserve"> </w:t>
      </w:r>
      <w:r w:rsidR="000C1395">
        <w:t xml:space="preserve">Australian </w:t>
      </w:r>
      <w:r>
        <w:t>NAP,</w:t>
      </w:r>
      <w:r w:rsidRPr="00663199">
        <w:t xml:space="preserve"> </w:t>
      </w:r>
      <w:proofErr w:type="spellStart"/>
      <w:r>
        <w:t>Defence</w:t>
      </w:r>
      <w:proofErr w:type="spellEnd"/>
      <w:r w:rsidRPr="00663199">
        <w:t xml:space="preserve"> </w:t>
      </w:r>
      <w:r>
        <w:t>has</w:t>
      </w:r>
      <w:r w:rsidRPr="00663199">
        <w:t xml:space="preserve"> </w:t>
      </w:r>
      <w:r>
        <w:t>not</w:t>
      </w:r>
      <w:r w:rsidRPr="00663199">
        <w:t xml:space="preserve"> </w:t>
      </w:r>
      <w:r>
        <w:t>allocated</w:t>
      </w:r>
      <w:r w:rsidRPr="00663199">
        <w:t xml:space="preserve"> </w:t>
      </w:r>
      <w:r>
        <w:t>any</w:t>
      </w:r>
      <w:r w:rsidRPr="00663199">
        <w:t xml:space="preserve"> </w:t>
      </w:r>
      <w:r>
        <w:t>explicit</w:t>
      </w:r>
      <w:r w:rsidRPr="00663199">
        <w:t xml:space="preserve"> </w:t>
      </w:r>
      <w:r>
        <w:t>funds</w:t>
      </w:r>
      <w:r w:rsidRPr="00663199">
        <w:t xml:space="preserve"> </w:t>
      </w:r>
      <w:r>
        <w:t>to</w:t>
      </w:r>
      <w:r w:rsidRPr="00663199">
        <w:t xml:space="preserve"> </w:t>
      </w:r>
      <w:r>
        <w:t>implement</w:t>
      </w:r>
      <w:r w:rsidRPr="00663199">
        <w:t xml:space="preserve"> </w:t>
      </w:r>
      <w:r>
        <w:t>the</w:t>
      </w:r>
      <w:r w:rsidRPr="00663199">
        <w:t xml:space="preserve"> </w:t>
      </w:r>
      <w:r w:rsidR="00C328BD">
        <w:t>DIP</w:t>
      </w:r>
      <w:r>
        <w:t>.</w:t>
      </w:r>
      <w:r w:rsidR="00AE1392">
        <w:t xml:space="preserve"> </w:t>
      </w:r>
      <w:r>
        <w:t>The</w:t>
      </w:r>
      <w:r w:rsidR="00AE1392">
        <w:t xml:space="preserve"> </w:t>
      </w:r>
      <w:r>
        <w:t>Director</w:t>
      </w:r>
      <w:r w:rsidR="00AE1392">
        <w:t xml:space="preserve"> </w:t>
      </w:r>
      <w:r>
        <w:t>National</w:t>
      </w:r>
      <w:r w:rsidR="00AE1392">
        <w:t xml:space="preserve"> </w:t>
      </w:r>
      <w:r>
        <w:t>Action</w:t>
      </w:r>
      <w:r w:rsidR="00AE1392">
        <w:t xml:space="preserve"> </w:t>
      </w:r>
      <w:r>
        <w:t>Plan</w:t>
      </w:r>
      <w:r w:rsidR="00663199">
        <w:t xml:space="preserve"> </w:t>
      </w:r>
      <w:r>
        <w:t>for</w:t>
      </w:r>
      <w:r w:rsidRPr="00663199">
        <w:t xml:space="preserve"> Women, </w:t>
      </w:r>
      <w:r>
        <w:t>Peace</w:t>
      </w:r>
      <w:r w:rsidRPr="00663199">
        <w:t xml:space="preserve"> </w:t>
      </w:r>
      <w:r>
        <w:t>and</w:t>
      </w:r>
      <w:r w:rsidRPr="00663199">
        <w:t xml:space="preserve"> </w:t>
      </w:r>
      <w:r>
        <w:t>Security</w:t>
      </w:r>
      <w:r w:rsidRPr="00663199">
        <w:t xml:space="preserve"> </w:t>
      </w:r>
      <w:r>
        <w:t>does</w:t>
      </w:r>
      <w:r w:rsidRPr="00663199">
        <w:t xml:space="preserve"> </w:t>
      </w:r>
      <w:r>
        <w:t>not</w:t>
      </w:r>
      <w:r w:rsidRPr="00663199">
        <w:t xml:space="preserve"> </w:t>
      </w:r>
      <w:r>
        <w:t>have</w:t>
      </w:r>
      <w:r w:rsidRPr="00663199">
        <w:t xml:space="preserve"> </w:t>
      </w:r>
      <w:r>
        <w:t>a</w:t>
      </w:r>
      <w:r w:rsidRPr="00663199">
        <w:t xml:space="preserve"> </w:t>
      </w:r>
      <w:r>
        <w:t>dedicated</w:t>
      </w:r>
      <w:r w:rsidRPr="00663199">
        <w:t xml:space="preserve"> </w:t>
      </w:r>
      <w:r>
        <w:t>budget</w:t>
      </w:r>
      <w:r w:rsidRPr="00663199">
        <w:t xml:space="preserve"> </w:t>
      </w:r>
      <w:r>
        <w:t>but</w:t>
      </w:r>
      <w:r w:rsidRPr="00663199">
        <w:t xml:space="preserve"> </w:t>
      </w:r>
      <w:r>
        <w:t>has</w:t>
      </w:r>
      <w:r w:rsidRPr="00663199">
        <w:t xml:space="preserve"> </w:t>
      </w:r>
      <w:r>
        <w:t>to</w:t>
      </w:r>
      <w:r w:rsidRPr="00663199">
        <w:t xml:space="preserve"> </w:t>
      </w:r>
      <w:r>
        <w:t>implement</w:t>
      </w:r>
      <w:r w:rsidR="000C1395">
        <w:t xml:space="preserve"> Australian</w:t>
      </w:r>
      <w:r w:rsidRPr="00663199">
        <w:t xml:space="preserve"> </w:t>
      </w:r>
      <w:r>
        <w:t>NAP</w:t>
      </w:r>
      <w:r w:rsidRPr="00663199">
        <w:t xml:space="preserve"> </w:t>
      </w:r>
      <w:r>
        <w:t>responsibilities</w:t>
      </w:r>
      <w:r w:rsidRPr="00663199">
        <w:t xml:space="preserve"> </w:t>
      </w:r>
      <w:r>
        <w:t>within</w:t>
      </w:r>
      <w:r w:rsidR="00AE1392">
        <w:t xml:space="preserve"> </w:t>
      </w:r>
      <w:r>
        <w:t>existing</w:t>
      </w:r>
      <w:r w:rsidRPr="00663199">
        <w:t xml:space="preserve"> </w:t>
      </w:r>
      <w:r>
        <w:t>resources.</w:t>
      </w:r>
      <w:r w:rsidRPr="00663199">
        <w:t xml:space="preserve"> </w:t>
      </w:r>
      <w:r>
        <w:t>According</w:t>
      </w:r>
      <w:r w:rsidRPr="00663199">
        <w:t xml:space="preserve"> </w:t>
      </w:r>
      <w:r>
        <w:t>to</w:t>
      </w:r>
      <w:r w:rsidRPr="00663199">
        <w:t xml:space="preserve"> </w:t>
      </w:r>
      <w:r>
        <w:t>one</w:t>
      </w:r>
      <w:r w:rsidR="00AE1392">
        <w:t xml:space="preserve"> </w:t>
      </w:r>
      <w:proofErr w:type="spellStart"/>
      <w:r>
        <w:t>Defence</w:t>
      </w:r>
      <w:proofErr w:type="spellEnd"/>
      <w:r w:rsidRPr="00663199">
        <w:t xml:space="preserve"> </w:t>
      </w:r>
      <w:r>
        <w:t>interviewee,</w:t>
      </w:r>
      <w:r w:rsidRPr="00663199">
        <w:t xml:space="preserve"> </w:t>
      </w:r>
      <w:r>
        <w:t>‘we</w:t>
      </w:r>
      <w:r w:rsidRPr="00663199">
        <w:t xml:space="preserve"> </w:t>
      </w:r>
      <w:r>
        <w:t>are</w:t>
      </w:r>
      <w:r w:rsidRPr="00663199">
        <w:t xml:space="preserve"> </w:t>
      </w:r>
      <w:r>
        <w:t>managing:</w:t>
      </w:r>
      <w:r w:rsidRPr="00663199">
        <w:t xml:space="preserve"> </w:t>
      </w:r>
      <w:r>
        <w:t>that’s</w:t>
      </w:r>
      <w:r w:rsidRPr="00663199">
        <w:t xml:space="preserve"> </w:t>
      </w:r>
      <w:r>
        <w:t>what</w:t>
      </w:r>
      <w:r w:rsidRPr="00663199">
        <w:t xml:space="preserve"> </w:t>
      </w:r>
      <w:r>
        <w:t>we</w:t>
      </w:r>
      <w:r w:rsidRPr="00663199">
        <w:t xml:space="preserve"> </w:t>
      </w:r>
      <w:r>
        <w:t>do</w:t>
      </w:r>
      <w:r w:rsidRPr="00663199">
        <w:t xml:space="preserve"> </w:t>
      </w:r>
      <w:r>
        <w:t>as</w:t>
      </w:r>
      <w:r w:rsidRPr="00663199">
        <w:t xml:space="preserve"> </w:t>
      </w:r>
      <w:r>
        <w:t>military</w:t>
      </w:r>
      <w:r w:rsidRPr="00663199">
        <w:t xml:space="preserve"> </w:t>
      </w:r>
      <w:r>
        <w:t>officers’.</w:t>
      </w:r>
      <w:r w:rsidRPr="00663199">
        <w:t xml:space="preserve"> </w:t>
      </w:r>
      <w:r>
        <w:t>While</w:t>
      </w:r>
      <w:r w:rsidR="00AE1392">
        <w:t xml:space="preserve"> </w:t>
      </w:r>
      <w:r>
        <w:t>committed</w:t>
      </w:r>
      <w:r w:rsidR="00AE1392">
        <w:t xml:space="preserve"> </w:t>
      </w:r>
      <w:r>
        <w:t>individuals</w:t>
      </w:r>
      <w:r w:rsidR="00AE1392">
        <w:t xml:space="preserve"> </w:t>
      </w:r>
      <w:r>
        <w:t>are</w:t>
      </w:r>
      <w:r w:rsidRPr="00663199">
        <w:t xml:space="preserve"> </w:t>
      </w:r>
      <w:r>
        <w:t>making</w:t>
      </w:r>
      <w:r w:rsidR="00AE1392">
        <w:t xml:space="preserve"> </w:t>
      </w:r>
      <w:r>
        <w:t>important</w:t>
      </w:r>
      <w:r w:rsidR="00AE1392">
        <w:t xml:space="preserve"> </w:t>
      </w:r>
      <w:r>
        <w:t>progress</w:t>
      </w:r>
      <w:r w:rsidR="00E82B32">
        <w:t>,</w:t>
      </w:r>
      <w:r w:rsidR="00AE1392">
        <w:t xml:space="preserve"> </w:t>
      </w:r>
      <w:r>
        <w:t>without</w:t>
      </w:r>
      <w:r w:rsidR="00AE1392">
        <w:t xml:space="preserve"> </w:t>
      </w:r>
      <w:r>
        <w:t>a</w:t>
      </w:r>
      <w:r w:rsidR="00AE1392">
        <w:t xml:space="preserve"> </w:t>
      </w:r>
      <w:r>
        <w:t>dedicated</w:t>
      </w:r>
      <w:r w:rsidR="00AE1392">
        <w:t xml:space="preserve"> </w:t>
      </w:r>
      <w:r>
        <w:t>budget,</w:t>
      </w:r>
      <w:r w:rsidR="00663199">
        <w:t xml:space="preserve"> </w:t>
      </w:r>
      <w:r>
        <w:t>opportunities</w:t>
      </w:r>
      <w:r w:rsidRPr="00663199">
        <w:t xml:space="preserve"> </w:t>
      </w:r>
      <w:r>
        <w:t>to</w:t>
      </w:r>
      <w:r w:rsidRPr="00663199">
        <w:t xml:space="preserve"> </w:t>
      </w:r>
      <w:r>
        <w:t>advance</w:t>
      </w:r>
      <w:r w:rsidRPr="00663199">
        <w:t xml:space="preserve"> </w:t>
      </w:r>
      <w:r>
        <w:t>and</w:t>
      </w:r>
      <w:r w:rsidRPr="00663199">
        <w:t xml:space="preserve"> </w:t>
      </w:r>
      <w:r>
        <w:t>accelerate</w:t>
      </w:r>
      <w:r w:rsidRPr="00663199">
        <w:t xml:space="preserve"> </w:t>
      </w:r>
      <w:r>
        <w:t>implementation</w:t>
      </w:r>
      <w:r w:rsidRPr="00663199">
        <w:t xml:space="preserve"> </w:t>
      </w:r>
      <w:r>
        <w:t>of</w:t>
      </w:r>
      <w:r w:rsidRPr="00663199">
        <w:t xml:space="preserve"> </w:t>
      </w:r>
      <w:r>
        <w:t>the</w:t>
      </w:r>
      <w:r w:rsidR="00AE1392">
        <w:t xml:space="preserve"> </w:t>
      </w:r>
      <w:r>
        <w:t>WPS</w:t>
      </w:r>
      <w:r w:rsidR="00AE1392">
        <w:t xml:space="preserve"> </w:t>
      </w:r>
      <w:r>
        <w:t>agenda</w:t>
      </w:r>
      <w:r w:rsidR="00AE1392">
        <w:t xml:space="preserve"> </w:t>
      </w:r>
      <w:r w:rsidR="00E82B32">
        <w:t xml:space="preserve">can be </w:t>
      </w:r>
      <w:proofErr w:type="spellStart"/>
      <w:r w:rsidR="00E82B32">
        <w:t>jeopardised</w:t>
      </w:r>
      <w:proofErr w:type="spellEnd"/>
      <w:r>
        <w:t>.</w:t>
      </w:r>
    </w:p>
    <w:p w14:paraId="6E7592C9" w14:textId="5B9E05BB" w:rsidR="00C328BD" w:rsidRDefault="00570834" w:rsidP="00663199">
      <w:pPr>
        <w:pStyle w:val="BodyText"/>
      </w:pPr>
      <w:r>
        <w:t>In</w:t>
      </w:r>
      <w:r w:rsidRPr="00663199">
        <w:t xml:space="preserve"> </w:t>
      </w:r>
      <w:r>
        <w:t>contrast</w:t>
      </w:r>
      <w:r w:rsidR="00E82B32">
        <w:t xml:space="preserve">, </w:t>
      </w:r>
      <w:r>
        <w:t>the</w:t>
      </w:r>
      <w:r w:rsidRPr="00663199">
        <w:t xml:space="preserve"> </w:t>
      </w:r>
      <w:r>
        <w:t>Gender</w:t>
      </w:r>
      <w:r w:rsidRPr="00663199">
        <w:t xml:space="preserve"> </w:t>
      </w:r>
      <w:r>
        <w:t>Equality</w:t>
      </w:r>
      <w:r w:rsidRPr="00663199">
        <w:t xml:space="preserve"> </w:t>
      </w:r>
      <w:r>
        <w:t>Section</w:t>
      </w:r>
      <w:r w:rsidRPr="00663199">
        <w:t xml:space="preserve"> </w:t>
      </w:r>
      <w:r>
        <w:t>in</w:t>
      </w:r>
      <w:r w:rsidRPr="00663199">
        <w:t xml:space="preserve"> </w:t>
      </w:r>
      <w:r>
        <w:t>DFAT,</w:t>
      </w:r>
      <w:r w:rsidRPr="00663199">
        <w:t xml:space="preserve"> </w:t>
      </w:r>
      <w:r>
        <w:t>which</w:t>
      </w:r>
      <w:r w:rsidRPr="00663199">
        <w:t xml:space="preserve"> </w:t>
      </w:r>
      <w:r>
        <w:t>coordinates</w:t>
      </w:r>
      <w:r w:rsidR="000C1395" w:rsidRPr="000C1395">
        <w:t xml:space="preserve"> </w:t>
      </w:r>
      <w:r w:rsidR="000C1395">
        <w:t>Australian</w:t>
      </w:r>
      <w:r w:rsidRPr="00663199">
        <w:t xml:space="preserve"> </w:t>
      </w:r>
      <w:r>
        <w:t>NAP</w:t>
      </w:r>
      <w:r w:rsidRPr="00663199">
        <w:t xml:space="preserve"> </w:t>
      </w:r>
      <w:r>
        <w:t>implementation,</w:t>
      </w:r>
      <w:r w:rsidRPr="00663199">
        <w:t xml:space="preserve"> </w:t>
      </w:r>
      <w:r>
        <w:t>does</w:t>
      </w:r>
      <w:r w:rsidRPr="00663199">
        <w:t xml:space="preserve"> </w:t>
      </w:r>
      <w:r>
        <w:t>have</w:t>
      </w:r>
      <w:r w:rsidRPr="00663199">
        <w:t xml:space="preserve"> </w:t>
      </w:r>
      <w:r>
        <w:t>some</w:t>
      </w:r>
      <w:r w:rsidRPr="00663199">
        <w:t xml:space="preserve"> </w:t>
      </w:r>
      <w:r>
        <w:t>funding</w:t>
      </w:r>
      <w:r w:rsidRPr="00663199">
        <w:t xml:space="preserve"> </w:t>
      </w:r>
      <w:r>
        <w:t>for</w:t>
      </w:r>
      <w:r w:rsidRPr="00663199">
        <w:t xml:space="preserve"> </w:t>
      </w:r>
      <w:r>
        <w:t>WPS-related</w:t>
      </w:r>
      <w:r w:rsidRPr="00663199">
        <w:t xml:space="preserve"> </w:t>
      </w:r>
      <w:r>
        <w:t>policy</w:t>
      </w:r>
      <w:r w:rsidRPr="00663199">
        <w:t xml:space="preserve"> </w:t>
      </w:r>
      <w:r>
        <w:t>and</w:t>
      </w:r>
      <w:r w:rsidRPr="00663199">
        <w:t xml:space="preserve"> </w:t>
      </w:r>
      <w:proofErr w:type="spellStart"/>
      <w:r>
        <w:t>program</w:t>
      </w:r>
      <w:r w:rsidR="00C328BD">
        <w:t>me</w:t>
      </w:r>
      <w:proofErr w:type="spellEnd"/>
      <w:r w:rsidRPr="00663199">
        <w:t xml:space="preserve"> </w:t>
      </w:r>
      <w:r>
        <w:t>work,</w:t>
      </w:r>
      <w:r w:rsidRPr="00663199">
        <w:t xml:space="preserve"> </w:t>
      </w:r>
      <w:r>
        <w:t>as</w:t>
      </w:r>
      <w:r w:rsidRPr="00663199">
        <w:t xml:space="preserve"> </w:t>
      </w:r>
      <w:r>
        <w:t>well</w:t>
      </w:r>
      <w:r w:rsidRPr="00663199">
        <w:t xml:space="preserve"> </w:t>
      </w:r>
      <w:r>
        <w:t>as</w:t>
      </w:r>
      <w:r w:rsidRPr="00663199">
        <w:t xml:space="preserve"> </w:t>
      </w:r>
      <w:r>
        <w:t>staff</w:t>
      </w:r>
      <w:r w:rsidRPr="00663199">
        <w:t xml:space="preserve"> </w:t>
      </w:r>
      <w:r>
        <w:t>devoted</w:t>
      </w:r>
      <w:r w:rsidRPr="00663199">
        <w:t xml:space="preserve"> </w:t>
      </w:r>
      <w:r>
        <w:t>to</w:t>
      </w:r>
      <w:r w:rsidRPr="00663199">
        <w:t xml:space="preserve"> </w:t>
      </w:r>
      <w:r w:rsidR="00C328BD">
        <w:t xml:space="preserve">Australian </w:t>
      </w:r>
      <w:r>
        <w:t>NAP</w:t>
      </w:r>
      <w:r w:rsidRPr="00663199">
        <w:t xml:space="preserve"> </w:t>
      </w:r>
      <w:r>
        <w:t>implementation.</w:t>
      </w:r>
      <w:r w:rsidRPr="00663199">
        <w:t xml:space="preserve"> </w:t>
      </w:r>
      <w:r>
        <w:t>As</w:t>
      </w:r>
      <w:r w:rsidRPr="00663199">
        <w:t xml:space="preserve"> </w:t>
      </w:r>
      <w:r>
        <w:t>WPS-related</w:t>
      </w:r>
      <w:r w:rsidRPr="00663199">
        <w:t xml:space="preserve"> </w:t>
      </w:r>
      <w:r>
        <w:t>work,</w:t>
      </w:r>
      <w:r w:rsidRPr="00663199">
        <w:t xml:space="preserve"> </w:t>
      </w:r>
      <w:r>
        <w:t>the</w:t>
      </w:r>
      <w:r w:rsidRPr="00663199">
        <w:t xml:space="preserve"> </w:t>
      </w:r>
      <w:r>
        <w:t>funding</w:t>
      </w:r>
      <w:r w:rsidRPr="00663199">
        <w:t xml:space="preserve"> </w:t>
      </w:r>
      <w:r>
        <w:t>is</w:t>
      </w:r>
      <w:r w:rsidRPr="00663199">
        <w:t xml:space="preserve"> </w:t>
      </w:r>
      <w:r>
        <w:t>implicitly</w:t>
      </w:r>
      <w:r w:rsidRPr="00663199">
        <w:t xml:space="preserve"> </w:t>
      </w:r>
      <w:r>
        <w:t>for</w:t>
      </w:r>
      <w:r w:rsidRPr="00663199">
        <w:t xml:space="preserve"> </w:t>
      </w:r>
      <w:r>
        <w:t>NAP</w:t>
      </w:r>
      <w:r w:rsidRPr="00663199">
        <w:t xml:space="preserve"> </w:t>
      </w:r>
      <w:r>
        <w:t>implementation</w:t>
      </w:r>
      <w:r w:rsidRPr="00663199">
        <w:t xml:space="preserve"> </w:t>
      </w:r>
      <w:r>
        <w:t>but</w:t>
      </w:r>
      <w:r w:rsidRPr="00663199">
        <w:t xml:space="preserve"> </w:t>
      </w:r>
      <w:r>
        <w:t>is</w:t>
      </w:r>
      <w:r w:rsidRPr="00663199">
        <w:t xml:space="preserve"> </w:t>
      </w:r>
      <w:r>
        <w:t>not</w:t>
      </w:r>
      <w:r w:rsidRPr="00663199">
        <w:t xml:space="preserve"> </w:t>
      </w:r>
      <w:r>
        <w:t>explicitly</w:t>
      </w:r>
      <w:r w:rsidRPr="00663199">
        <w:t xml:space="preserve"> </w:t>
      </w:r>
      <w:r>
        <w:t>tied</w:t>
      </w:r>
      <w:r w:rsidRPr="00663199">
        <w:t xml:space="preserve"> </w:t>
      </w:r>
      <w:r>
        <w:t>to</w:t>
      </w:r>
      <w:r w:rsidRPr="00663199">
        <w:t xml:space="preserve"> </w:t>
      </w:r>
      <w:r>
        <w:t>it.</w:t>
      </w:r>
      <w:r w:rsidRPr="00663199">
        <w:t xml:space="preserve"> </w:t>
      </w:r>
      <w:r>
        <w:t>This</w:t>
      </w:r>
      <w:r w:rsidRPr="00663199">
        <w:t xml:space="preserve"> </w:t>
      </w:r>
      <w:r>
        <w:t>is</w:t>
      </w:r>
      <w:r w:rsidRPr="00663199">
        <w:t xml:space="preserve"> </w:t>
      </w:r>
      <w:r>
        <w:t>partly</w:t>
      </w:r>
      <w:r w:rsidRPr="00663199">
        <w:t xml:space="preserve"> </w:t>
      </w:r>
      <w:r>
        <w:t>due</w:t>
      </w:r>
      <w:r w:rsidRPr="00663199">
        <w:t xml:space="preserve"> </w:t>
      </w:r>
      <w:r>
        <w:t>to</w:t>
      </w:r>
      <w:r w:rsidRPr="00663199">
        <w:t xml:space="preserve"> </w:t>
      </w:r>
      <w:r>
        <w:t>the</w:t>
      </w:r>
      <w:r w:rsidRPr="00663199">
        <w:t xml:space="preserve"> </w:t>
      </w:r>
      <w:r>
        <w:t>aid</w:t>
      </w:r>
      <w:r w:rsidRPr="00663199">
        <w:t xml:space="preserve"> </w:t>
      </w:r>
      <w:r>
        <w:t>program</w:t>
      </w:r>
      <w:r w:rsidRPr="00663199">
        <w:t xml:space="preserve"> </w:t>
      </w:r>
      <w:r>
        <w:t>funding</w:t>
      </w:r>
      <w:r w:rsidRPr="00663199">
        <w:t xml:space="preserve"> </w:t>
      </w:r>
      <w:r>
        <w:t>WPS-related</w:t>
      </w:r>
      <w:r w:rsidRPr="00663199">
        <w:t xml:space="preserve"> </w:t>
      </w:r>
      <w:r>
        <w:t>research</w:t>
      </w:r>
      <w:r w:rsidRPr="00663199">
        <w:t xml:space="preserve"> </w:t>
      </w:r>
      <w:r>
        <w:t>and</w:t>
      </w:r>
      <w:r w:rsidRPr="00663199">
        <w:t xml:space="preserve"> </w:t>
      </w:r>
      <w:proofErr w:type="spellStart"/>
      <w:r>
        <w:t>program</w:t>
      </w:r>
      <w:r w:rsidR="00C328BD">
        <w:t>me</w:t>
      </w:r>
      <w:r>
        <w:t>s</w:t>
      </w:r>
      <w:proofErr w:type="spellEnd"/>
      <w:r w:rsidRPr="00663199">
        <w:t xml:space="preserve"> </w:t>
      </w:r>
      <w:r>
        <w:t>before</w:t>
      </w:r>
      <w:r w:rsidRPr="00663199">
        <w:t xml:space="preserve"> </w:t>
      </w:r>
      <w:r>
        <w:t>the</w:t>
      </w:r>
      <w:r w:rsidRPr="00663199">
        <w:t xml:space="preserve"> </w:t>
      </w:r>
      <w:r>
        <w:t>development</w:t>
      </w:r>
      <w:r w:rsidRPr="00663199">
        <w:t xml:space="preserve"> </w:t>
      </w:r>
      <w:r>
        <w:t>of</w:t>
      </w:r>
      <w:r w:rsidRPr="00663199">
        <w:t xml:space="preserve"> </w:t>
      </w:r>
      <w:r>
        <w:t>the</w:t>
      </w:r>
      <w:r w:rsidR="000C1395" w:rsidRPr="000C1395">
        <w:t xml:space="preserve"> </w:t>
      </w:r>
      <w:r w:rsidR="000C1395">
        <w:t>Australian</w:t>
      </w:r>
      <w:r w:rsidRPr="00663199">
        <w:t xml:space="preserve"> </w:t>
      </w:r>
      <w:r>
        <w:t>NAP.</w:t>
      </w:r>
      <w:r w:rsidRPr="00663199">
        <w:t xml:space="preserve"> </w:t>
      </w:r>
      <w:r>
        <w:t>According</w:t>
      </w:r>
      <w:r w:rsidRPr="00663199">
        <w:t xml:space="preserve"> </w:t>
      </w:r>
      <w:r>
        <w:t>to</w:t>
      </w:r>
      <w:r w:rsidRPr="00663199">
        <w:t xml:space="preserve"> </w:t>
      </w:r>
      <w:r>
        <w:t>some</w:t>
      </w:r>
      <w:r w:rsidRPr="00663199">
        <w:t xml:space="preserve"> </w:t>
      </w:r>
      <w:r>
        <w:t>interviewees,</w:t>
      </w:r>
      <w:r w:rsidRPr="00663199">
        <w:t xml:space="preserve"> </w:t>
      </w:r>
      <w:r>
        <w:t>this</w:t>
      </w:r>
      <w:r w:rsidRPr="00663199">
        <w:t xml:space="preserve"> </w:t>
      </w:r>
      <w:r>
        <w:t>funding,</w:t>
      </w:r>
      <w:r w:rsidRPr="00663199">
        <w:t xml:space="preserve"> </w:t>
      </w:r>
      <w:r>
        <w:t>however,</w:t>
      </w:r>
      <w:r w:rsidRPr="00663199">
        <w:t xml:space="preserve"> </w:t>
      </w:r>
      <w:r>
        <w:t>does</w:t>
      </w:r>
      <w:r w:rsidRPr="00663199">
        <w:t xml:space="preserve"> </w:t>
      </w:r>
      <w:r>
        <w:t>not</w:t>
      </w:r>
      <w:r w:rsidRPr="00663199">
        <w:t xml:space="preserve"> </w:t>
      </w:r>
      <w:r>
        <w:t>have</w:t>
      </w:r>
      <w:r w:rsidRPr="00663199">
        <w:t xml:space="preserve"> </w:t>
      </w:r>
      <w:r>
        <w:t>a</w:t>
      </w:r>
      <w:r w:rsidRPr="00663199">
        <w:t xml:space="preserve"> </w:t>
      </w:r>
      <w:r>
        <w:t>measured</w:t>
      </w:r>
      <w:r w:rsidRPr="00663199">
        <w:t xml:space="preserve"> </w:t>
      </w:r>
      <w:r>
        <w:t>baseline</w:t>
      </w:r>
      <w:r w:rsidRPr="00663199">
        <w:t xml:space="preserve"> </w:t>
      </w:r>
      <w:r>
        <w:t>and</w:t>
      </w:r>
      <w:r w:rsidRPr="00663199">
        <w:t xml:space="preserve"> </w:t>
      </w:r>
      <w:r>
        <w:t>is</w:t>
      </w:r>
      <w:r w:rsidRPr="00663199">
        <w:t xml:space="preserve"> </w:t>
      </w:r>
      <w:r>
        <w:t>not</w:t>
      </w:r>
      <w:r w:rsidRPr="00663199">
        <w:t xml:space="preserve"> </w:t>
      </w:r>
      <w:r>
        <w:t>publicly</w:t>
      </w:r>
      <w:r w:rsidRPr="00663199">
        <w:t xml:space="preserve"> </w:t>
      </w:r>
      <w:r>
        <w:t>reported</w:t>
      </w:r>
      <w:r w:rsidRPr="00663199">
        <w:t xml:space="preserve"> </w:t>
      </w:r>
      <w:r>
        <w:t>alongside</w:t>
      </w:r>
      <w:r w:rsidRPr="00663199">
        <w:t xml:space="preserve"> </w:t>
      </w:r>
      <w:r>
        <w:t>country</w:t>
      </w:r>
      <w:r w:rsidRPr="00663199">
        <w:t xml:space="preserve"> </w:t>
      </w:r>
      <w:r>
        <w:t>or</w:t>
      </w:r>
      <w:r w:rsidRPr="00663199">
        <w:t xml:space="preserve"> </w:t>
      </w:r>
      <w:r>
        <w:t>regional</w:t>
      </w:r>
      <w:r w:rsidRPr="00663199">
        <w:t xml:space="preserve"> </w:t>
      </w:r>
      <w:r>
        <w:t>spending</w:t>
      </w:r>
      <w:r w:rsidRPr="00663199">
        <w:t xml:space="preserve"> </w:t>
      </w:r>
      <w:r>
        <w:t>on</w:t>
      </w:r>
      <w:r w:rsidRPr="00663199">
        <w:t xml:space="preserve"> </w:t>
      </w:r>
      <w:r>
        <w:t>NAP</w:t>
      </w:r>
      <w:r w:rsidRPr="00663199">
        <w:t xml:space="preserve"> </w:t>
      </w:r>
      <w:r>
        <w:t>implementation.</w:t>
      </w:r>
      <w:r w:rsidRPr="00663199">
        <w:t xml:space="preserve"> </w:t>
      </w:r>
    </w:p>
    <w:p w14:paraId="13E9534E" w14:textId="628C37CD" w:rsidR="007C4E56" w:rsidRDefault="00570834" w:rsidP="00663199">
      <w:pPr>
        <w:pStyle w:val="BodyText"/>
      </w:pPr>
      <w:r w:rsidRPr="00663199">
        <w:t xml:space="preserve">An </w:t>
      </w:r>
      <w:r>
        <w:t>extensive</w:t>
      </w:r>
      <w:r w:rsidRPr="00663199">
        <w:t xml:space="preserve"> </w:t>
      </w:r>
      <w:proofErr w:type="spellStart"/>
      <w:r>
        <w:t>stocktake</w:t>
      </w:r>
      <w:proofErr w:type="spellEnd"/>
      <w:r w:rsidRPr="00663199">
        <w:t xml:space="preserve"> </w:t>
      </w:r>
      <w:r>
        <w:t>was</w:t>
      </w:r>
      <w:r w:rsidRPr="00663199">
        <w:t xml:space="preserve"> </w:t>
      </w:r>
      <w:r>
        <w:t>undertaken</w:t>
      </w:r>
      <w:r w:rsidRPr="00663199">
        <w:t xml:space="preserve"> </w:t>
      </w:r>
      <w:r>
        <w:t>by</w:t>
      </w:r>
      <w:r w:rsidRPr="00663199">
        <w:t xml:space="preserve"> </w:t>
      </w:r>
      <w:r>
        <w:t>DFAT</w:t>
      </w:r>
      <w:r w:rsidRPr="00663199">
        <w:t xml:space="preserve"> </w:t>
      </w:r>
      <w:r>
        <w:t>to</w:t>
      </w:r>
      <w:r w:rsidRPr="00663199">
        <w:t xml:space="preserve"> </w:t>
      </w:r>
      <w:r>
        <w:t>feed</w:t>
      </w:r>
      <w:r w:rsidRPr="00663199">
        <w:t xml:space="preserve"> </w:t>
      </w:r>
      <w:r>
        <w:t>into</w:t>
      </w:r>
      <w:r w:rsidRPr="00663199">
        <w:t xml:space="preserve"> </w:t>
      </w:r>
      <w:r>
        <w:t>the</w:t>
      </w:r>
      <w:r w:rsidRPr="00663199">
        <w:t xml:space="preserve"> </w:t>
      </w:r>
      <w:r>
        <w:t>2014</w:t>
      </w:r>
      <w:r w:rsidRPr="00663199">
        <w:t xml:space="preserve"> </w:t>
      </w:r>
      <w:r>
        <w:t>Progress</w:t>
      </w:r>
      <w:r w:rsidRPr="00663199">
        <w:t xml:space="preserve"> </w:t>
      </w:r>
      <w:r>
        <w:t>Report,</w:t>
      </w:r>
      <w:r w:rsidRPr="00663199">
        <w:t xml:space="preserve"> </w:t>
      </w:r>
      <w:r>
        <w:t>which</w:t>
      </w:r>
      <w:r w:rsidRPr="00663199">
        <w:t xml:space="preserve"> </w:t>
      </w:r>
      <w:r>
        <w:t>included</w:t>
      </w:r>
      <w:r w:rsidRPr="00663199">
        <w:t xml:space="preserve"> </w:t>
      </w:r>
      <w:r>
        <w:t>the</w:t>
      </w:r>
      <w:r w:rsidRPr="00663199">
        <w:t xml:space="preserve"> </w:t>
      </w:r>
      <w:r>
        <w:t>financial</w:t>
      </w:r>
      <w:r w:rsidRPr="00663199">
        <w:t xml:space="preserve"> </w:t>
      </w:r>
      <w:r>
        <w:t>allocations</w:t>
      </w:r>
      <w:r w:rsidRPr="00663199">
        <w:t xml:space="preserve"> </w:t>
      </w:r>
      <w:r>
        <w:t>of</w:t>
      </w:r>
      <w:r w:rsidRPr="00663199">
        <w:t xml:space="preserve"> </w:t>
      </w:r>
      <w:r>
        <w:t>work</w:t>
      </w:r>
      <w:r w:rsidRPr="00663199">
        <w:t xml:space="preserve"> </w:t>
      </w:r>
      <w:r>
        <w:t>within</w:t>
      </w:r>
      <w:r w:rsidRPr="00663199">
        <w:t xml:space="preserve"> </w:t>
      </w:r>
      <w:r>
        <w:t>the</w:t>
      </w:r>
      <w:r w:rsidRPr="00663199">
        <w:t xml:space="preserve"> </w:t>
      </w:r>
      <w:r>
        <w:t>aid</w:t>
      </w:r>
      <w:r w:rsidRPr="00663199">
        <w:t xml:space="preserve"> </w:t>
      </w:r>
      <w:r>
        <w:t>program</w:t>
      </w:r>
      <w:r w:rsidR="00AE1392">
        <w:t xml:space="preserve"> </w:t>
      </w:r>
      <w:r>
        <w:t>(prior</w:t>
      </w:r>
      <w:r w:rsidR="00AE1392">
        <w:t xml:space="preserve"> </w:t>
      </w:r>
      <w:r>
        <w:t>to</w:t>
      </w:r>
      <w:r w:rsidR="00AE1392">
        <w:t xml:space="preserve"> </w:t>
      </w:r>
      <w:r>
        <w:t>integration</w:t>
      </w:r>
      <w:r w:rsidR="00AE1392">
        <w:t xml:space="preserve"> </w:t>
      </w:r>
      <w:r>
        <w:t>into</w:t>
      </w:r>
      <w:r w:rsidRPr="00663199">
        <w:t xml:space="preserve"> </w:t>
      </w:r>
      <w:r>
        <w:t>DFAT).</w:t>
      </w:r>
      <w:r w:rsidRPr="00663199">
        <w:t xml:space="preserve"> </w:t>
      </w:r>
      <w:r>
        <w:t>This</w:t>
      </w:r>
      <w:r w:rsidRPr="00663199">
        <w:t xml:space="preserve"> </w:t>
      </w:r>
      <w:r>
        <w:t>may</w:t>
      </w:r>
      <w:r w:rsidRPr="00663199">
        <w:t xml:space="preserve"> </w:t>
      </w:r>
      <w:r>
        <w:t>be</w:t>
      </w:r>
      <w:r w:rsidRPr="00663199">
        <w:t xml:space="preserve"> </w:t>
      </w:r>
      <w:r>
        <w:t>repeated</w:t>
      </w:r>
      <w:r w:rsidRPr="00663199">
        <w:t xml:space="preserve"> </w:t>
      </w:r>
      <w:r>
        <w:t>as</w:t>
      </w:r>
      <w:r w:rsidRPr="00663199">
        <w:t xml:space="preserve"> </w:t>
      </w:r>
      <w:r>
        <w:t>a</w:t>
      </w:r>
      <w:r w:rsidRPr="00663199">
        <w:t xml:space="preserve"> </w:t>
      </w:r>
      <w:r>
        <w:t>good</w:t>
      </w:r>
      <w:r w:rsidRPr="00663199">
        <w:t xml:space="preserve"> </w:t>
      </w:r>
      <w:r>
        <w:t>practice</w:t>
      </w:r>
      <w:r w:rsidRPr="00663199">
        <w:t xml:space="preserve"> </w:t>
      </w:r>
      <w:r>
        <w:t>during</w:t>
      </w:r>
      <w:r w:rsidRPr="00663199">
        <w:t xml:space="preserve"> </w:t>
      </w:r>
      <w:r>
        <w:t>the</w:t>
      </w:r>
      <w:r w:rsidRPr="00663199">
        <w:t xml:space="preserve"> </w:t>
      </w:r>
      <w:r>
        <w:t>life</w:t>
      </w:r>
      <w:r w:rsidRPr="00663199">
        <w:t xml:space="preserve"> </w:t>
      </w:r>
      <w:r>
        <w:t>of</w:t>
      </w:r>
      <w:r w:rsidRPr="00663199">
        <w:t xml:space="preserve"> </w:t>
      </w:r>
      <w:r>
        <w:t>the</w:t>
      </w:r>
      <w:r w:rsidR="000C1395" w:rsidRPr="000C1395">
        <w:t xml:space="preserve"> </w:t>
      </w:r>
      <w:r w:rsidR="000C1395">
        <w:t>Australian</w:t>
      </w:r>
      <w:r w:rsidRPr="00663199">
        <w:t xml:space="preserve"> </w:t>
      </w:r>
      <w:r>
        <w:t>NAP,</w:t>
      </w:r>
      <w:r w:rsidRPr="00663199">
        <w:t xml:space="preserve"> </w:t>
      </w:r>
      <w:r>
        <w:t>however</w:t>
      </w:r>
      <w:r w:rsidRPr="00663199">
        <w:t xml:space="preserve"> </w:t>
      </w:r>
      <w:r>
        <w:t>that</w:t>
      </w:r>
      <w:r w:rsidRPr="00663199">
        <w:t xml:space="preserve"> </w:t>
      </w:r>
      <w:r>
        <w:t>process</w:t>
      </w:r>
      <w:r w:rsidRPr="00663199">
        <w:t xml:space="preserve"> </w:t>
      </w:r>
      <w:r>
        <w:t>is</w:t>
      </w:r>
      <w:r w:rsidRPr="00663199">
        <w:t xml:space="preserve"> </w:t>
      </w:r>
      <w:r>
        <w:t>internal</w:t>
      </w:r>
      <w:r w:rsidRPr="00663199">
        <w:t xml:space="preserve"> </w:t>
      </w:r>
      <w:r w:rsidR="00C328BD">
        <w:t>to</w:t>
      </w:r>
      <w:r w:rsidR="00C328BD" w:rsidRPr="00663199">
        <w:t xml:space="preserve"> </w:t>
      </w:r>
      <w:r>
        <w:t>the</w:t>
      </w:r>
      <w:r w:rsidRPr="00663199">
        <w:t xml:space="preserve"> </w:t>
      </w:r>
      <w:r w:rsidR="00C328BD">
        <w:t>d</w:t>
      </w:r>
      <w:r>
        <w:t>epartment.</w:t>
      </w:r>
    </w:p>
    <w:p w14:paraId="2CB6DE38" w14:textId="39BBA877" w:rsidR="00C328BD" w:rsidRPr="00936388" w:rsidRDefault="002E2928" w:rsidP="002949C7">
      <w:pPr>
        <w:pStyle w:val="Heading3-hag"/>
        <w:outlineLvl w:val="2"/>
      </w:pPr>
      <w:r>
        <w:t xml:space="preserve">4.3.5 </w:t>
      </w:r>
      <w:r w:rsidR="00C328BD" w:rsidRPr="00936388">
        <w:t>Global lack of funding</w:t>
      </w:r>
    </w:p>
    <w:p w14:paraId="587CF010" w14:textId="315507CB" w:rsidR="00C328BD" w:rsidRDefault="00570834" w:rsidP="00663199">
      <w:pPr>
        <w:pStyle w:val="BodyText"/>
      </w:pPr>
      <w:r>
        <w:t>Australia’s</w:t>
      </w:r>
      <w:r w:rsidRPr="00663199">
        <w:t xml:space="preserve"> </w:t>
      </w:r>
      <w:r>
        <w:t>lack</w:t>
      </w:r>
      <w:r w:rsidRPr="00663199">
        <w:t xml:space="preserve"> </w:t>
      </w:r>
      <w:r>
        <w:t>of</w:t>
      </w:r>
      <w:r w:rsidRPr="00663199">
        <w:t xml:space="preserve"> </w:t>
      </w:r>
      <w:r>
        <w:t>explicit</w:t>
      </w:r>
      <w:r w:rsidRPr="00663199">
        <w:t xml:space="preserve"> </w:t>
      </w:r>
      <w:r>
        <w:t>funding</w:t>
      </w:r>
      <w:r w:rsidRPr="00663199">
        <w:t xml:space="preserve"> </w:t>
      </w:r>
      <w:r>
        <w:t>for</w:t>
      </w:r>
      <w:r w:rsidR="000C1395">
        <w:t xml:space="preserve"> Australian</w:t>
      </w:r>
      <w:r w:rsidRPr="00663199">
        <w:t xml:space="preserve"> </w:t>
      </w:r>
      <w:r>
        <w:t>NAP</w:t>
      </w:r>
      <w:r w:rsidRPr="00663199">
        <w:t xml:space="preserve"> </w:t>
      </w:r>
      <w:r>
        <w:t>implementation</w:t>
      </w:r>
      <w:r w:rsidRPr="00663199">
        <w:t xml:space="preserve"> </w:t>
      </w:r>
      <w:r>
        <w:t>is</w:t>
      </w:r>
      <w:r w:rsidRPr="00663199">
        <w:t xml:space="preserve"> </w:t>
      </w:r>
      <w:r>
        <w:t>not unusual and</w:t>
      </w:r>
      <w:r w:rsidRPr="00663199">
        <w:t xml:space="preserve"> </w:t>
      </w:r>
      <w:r>
        <w:t>is</w:t>
      </w:r>
      <w:r w:rsidR="00AE1392">
        <w:t xml:space="preserve"> </w:t>
      </w:r>
      <w:r>
        <w:t>a</w:t>
      </w:r>
      <w:r w:rsidR="00AE1392">
        <w:t xml:space="preserve"> </w:t>
      </w:r>
      <w:r>
        <w:t>focus</w:t>
      </w:r>
      <w:r w:rsidR="00AE1392">
        <w:t xml:space="preserve"> </w:t>
      </w:r>
      <w:r>
        <w:t>of</w:t>
      </w:r>
      <w:r w:rsidR="00AE1392">
        <w:t xml:space="preserve"> </w:t>
      </w:r>
      <w:r>
        <w:t>concerted</w:t>
      </w:r>
      <w:r w:rsidR="00AE1392">
        <w:t xml:space="preserve"> </w:t>
      </w:r>
      <w:r>
        <w:t>global</w:t>
      </w:r>
      <w:r w:rsidR="00AE1392">
        <w:t xml:space="preserve"> </w:t>
      </w:r>
      <w:r>
        <w:t>attention.</w:t>
      </w:r>
      <w:r w:rsidRPr="00663199">
        <w:t xml:space="preserve"> </w:t>
      </w:r>
      <w:r w:rsidR="00AE37F7">
        <w:t xml:space="preserve">Indeed, Lakshmi </w:t>
      </w:r>
      <w:proofErr w:type="spellStart"/>
      <w:r w:rsidR="00AE37F7">
        <w:t>Puri</w:t>
      </w:r>
      <w:proofErr w:type="spellEnd"/>
      <w:r w:rsidR="00AE37F7">
        <w:t xml:space="preserve">, Deputy Executive Director of UN Women, states ‘I cannot think of other areas in international policymaking where there’s a bigger gap between the rhetorical support and the actual financial support.’ (2015) </w:t>
      </w:r>
      <w:r>
        <w:t>According</w:t>
      </w:r>
      <w:r w:rsidR="00AE1392">
        <w:t xml:space="preserve"> </w:t>
      </w:r>
      <w:r>
        <w:t>to</w:t>
      </w:r>
      <w:r w:rsidRPr="00663199">
        <w:t xml:space="preserve"> </w:t>
      </w:r>
      <w:r>
        <w:t>2013</w:t>
      </w:r>
      <w:r w:rsidRPr="00663199">
        <w:t xml:space="preserve"> </w:t>
      </w:r>
      <w:r>
        <w:t>data</w:t>
      </w:r>
      <w:r w:rsidRPr="00663199">
        <w:t xml:space="preserve"> </w:t>
      </w:r>
      <w:r>
        <w:t>gathered</w:t>
      </w:r>
      <w:r w:rsidRPr="00663199">
        <w:t xml:space="preserve"> </w:t>
      </w:r>
      <w:r>
        <w:t>by</w:t>
      </w:r>
      <w:r w:rsidRPr="00663199">
        <w:t xml:space="preserve"> </w:t>
      </w:r>
      <w:r>
        <w:t>the</w:t>
      </w:r>
      <w:r w:rsidRPr="00663199">
        <w:t xml:space="preserve"> </w:t>
      </w:r>
      <w:r>
        <w:t>WILPF</w:t>
      </w:r>
      <w:r w:rsidRPr="00663199">
        <w:t xml:space="preserve"> </w:t>
      </w:r>
      <w:proofErr w:type="spellStart"/>
      <w:r w:rsidRPr="00663199">
        <w:t>PeaceWomen</w:t>
      </w:r>
      <w:proofErr w:type="spellEnd"/>
      <w:r w:rsidRPr="00663199">
        <w:t xml:space="preserve"> </w:t>
      </w:r>
      <w:proofErr w:type="spellStart"/>
      <w:r>
        <w:t>programme</w:t>
      </w:r>
      <w:proofErr w:type="spellEnd"/>
      <w:r>
        <w:t>,</w:t>
      </w:r>
      <w:r w:rsidRPr="00663199">
        <w:t xml:space="preserve"> </w:t>
      </w:r>
      <w:r>
        <w:t>90</w:t>
      </w:r>
      <w:r w:rsidR="00C328BD">
        <w:t xml:space="preserve"> per cent</w:t>
      </w:r>
      <w:r w:rsidRPr="00663199">
        <w:t xml:space="preserve"> </w:t>
      </w:r>
      <w:r>
        <w:t>of</w:t>
      </w:r>
      <w:r w:rsidRPr="00663199">
        <w:t xml:space="preserve"> </w:t>
      </w:r>
      <w:r>
        <w:t>NAPs</w:t>
      </w:r>
      <w:r w:rsidRPr="00663199">
        <w:t xml:space="preserve"> </w:t>
      </w:r>
      <w:r>
        <w:t>do</w:t>
      </w:r>
      <w:r w:rsidRPr="00663199">
        <w:t xml:space="preserve"> </w:t>
      </w:r>
      <w:r>
        <w:t>not</w:t>
      </w:r>
      <w:r w:rsidRPr="00663199">
        <w:t xml:space="preserve"> </w:t>
      </w:r>
      <w:r>
        <w:t>have</w:t>
      </w:r>
      <w:r w:rsidR="00663199">
        <w:t xml:space="preserve"> </w:t>
      </w:r>
      <w:r>
        <w:t>budgets</w:t>
      </w:r>
      <w:r w:rsidRPr="00663199">
        <w:t xml:space="preserve"> </w:t>
      </w:r>
      <w:r>
        <w:t>(</w:t>
      </w:r>
      <w:r w:rsidR="00C328BD">
        <w:t xml:space="preserve">WILPF </w:t>
      </w:r>
      <w:proofErr w:type="spellStart"/>
      <w:r>
        <w:t>PeaceWomen</w:t>
      </w:r>
      <w:proofErr w:type="spellEnd"/>
      <w:r w:rsidRPr="00663199">
        <w:t xml:space="preserve"> </w:t>
      </w:r>
      <w:r>
        <w:t>2013,</w:t>
      </w:r>
      <w:r w:rsidRPr="00663199">
        <w:t xml:space="preserve"> </w:t>
      </w:r>
      <w:r>
        <w:t>p</w:t>
      </w:r>
      <w:r w:rsidRPr="00663199">
        <w:t xml:space="preserve"> </w:t>
      </w:r>
      <w:r>
        <w:t>12).</w:t>
      </w:r>
      <w:r w:rsidRPr="00663199">
        <w:t xml:space="preserve"> </w:t>
      </w:r>
      <w:r>
        <w:t>The</w:t>
      </w:r>
      <w:r w:rsidRPr="00663199">
        <w:t xml:space="preserve"> </w:t>
      </w:r>
      <w:r>
        <w:t>issue</w:t>
      </w:r>
      <w:r w:rsidRPr="00663199">
        <w:t xml:space="preserve"> </w:t>
      </w:r>
      <w:r>
        <w:t>of</w:t>
      </w:r>
      <w:r w:rsidRPr="00663199">
        <w:t xml:space="preserve"> </w:t>
      </w:r>
      <w:r>
        <w:t>financing</w:t>
      </w:r>
      <w:r w:rsidRPr="00663199">
        <w:t xml:space="preserve"> </w:t>
      </w:r>
      <w:r>
        <w:t>is</w:t>
      </w:r>
      <w:r w:rsidRPr="00663199">
        <w:t xml:space="preserve"> </w:t>
      </w:r>
      <w:r>
        <w:t>increasingly</w:t>
      </w:r>
      <w:r w:rsidRPr="00663199">
        <w:t xml:space="preserve"> </w:t>
      </w:r>
      <w:r>
        <w:t>highlighted</w:t>
      </w:r>
      <w:r w:rsidRPr="00663199">
        <w:t xml:space="preserve"> </w:t>
      </w:r>
      <w:r>
        <w:t>by</w:t>
      </w:r>
      <w:r w:rsidRPr="00663199">
        <w:t xml:space="preserve"> </w:t>
      </w:r>
      <w:r>
        <w:t>civil</w:t>
      </w:r>
      <w:r w:rsidRPr="00663199">
        <w:t xml:space="preserve"> </w:t>
      </w:r>
      <w:r>
        <w:t>society,</w:t>
      </w:r>
      <w:r w:rsidRPr="00663199">
        <w:t xml:space="preserve"> </w:t>
      </w:r>
      <w:r>
        <w:t>UN</w:t>
      </w:r>
      <w:r w:rsidRPr="00663199">
        <w:t xml:space="preserve"> </w:t>
      </w:r>
      <w:r>
        <w:t>and</w:t>
      </w:r>
      <w:r w:rsidRPr="00663199">
        <w:t xml:space="preserve"> </w:t>
      </w:r>
      <w:r>
        <w:t>other</w:t>
      </w:r>
      <w:r w:rsidRPr="00663199">
        <w:t xml:space="preserve"> </w:t>
      </w:r>
      <w:r>
        <w:t>experts</w:t>
      </w:r>
      <w:r w:rsidRPr="00663199">
        <w:t xml:space="preserve"> </w:t>
      </w:r>
      <w:r>
        <w:t>as</w:t>
      </w:r>
      <w:r w:rsidRPr="00663199">
        <w:t xml:space="preserve"> </w:t>
      </w:r>
      <w:r>
        <w:t>a</w:t>
      </w:r>
      <w:r w:rsidRPr="00663199">
        <w:t xml:space="preserve"> </w:t>
      </w:r>
      <w:r>
        <w:t>key</w:t>
      </w:r>
      <w:r w:rsidRPr="00663199">
        <w:t xml:space="preserve"> </w:t>
      </w:r>
      <w:r>
        <w:t>factor</w:t>
      </w:r>
      <w:r w:rsidRPr="00663199">
        <w:t xml:space="preserve"> </w:t>
      </w:r>
      <w:r>
        <w:t>limiting</w:t>
      </w:r>
      <w:r w:rsidRPr="00663199">
        <w:t xml:space="preserve"> </w:t>
      </w:r>
      <w:r>
        <w:t>progress</w:t>
      </w:r>
      <w:r w:rsidRPr="00663199">
        <w:t xml:space="preserve"> </w:t>
      </w:r>
      <w:r>
        <w:t>on</w:t>
      </w:r>
      <w:r w:rsidRPr="00663199">
        <w:t xml:space="preserve"> </w:t>
      </w:r>
      <w:r>
        <w:t>global</w:t>
      </w:r>
      <w:r w:rsidRPr="00663199">
        <w:t xml:space="preserve"> </w:t>
      </w:r>
      <w:r>
        <w:t>and</w:t>
      </w:r>
      <w:r w:rsidRPr="00663199">
        <w:t xml:space="preserve"> </w:t>
      </w:r>
      <w:r>
        <w:t>national</w:t>
      </w:r>
      <w:r w:rsidRPr="00663199">
        <w:t xml:space="preserve"> </w:t>
      </w:r>
      <w:r>
        <w:t>WPS</w:t>
      </w:r>
      <w:r w:rsidR="00663199">
        <w:t xml:space="preserve"> </w:t>
      </w:r>
      <w:r>
        <w:t>implementation</w:t>
      </w:r>
      <w:r w:rsidRPr="00663199">
        <w:t xml:space="preserve"> </w:t>
      </w:r>
      <w:r>
        <w:t>(NGO</w:t>
      </w:r>
      <w:r w:rsidRPr="00663199">
        <w:t xml:space="preserve"> </w:t>
      </w:r>
      <w:r>
        <w:t>Working</w:t>
      </w:r>
      <w:r w:rsidRPr="00663199">
        <w:t xml:space="preserve"> </w:t>
      </w:r>
      <w:r>
        <w:t>Group,</w:t>
      </w:r>
      <w:r w:rsidRPr="00663199">
        <w:t xml:space="preserve"> </w:t>
      </w:r>
      <w:r>
        <w:t>2015;</w:t>
      </w:r>
      <w:r w:rsidRPr="00663199">
        <w:t xml:space="preserve"> </w:t>
      </w:r>
      <w:r>
        <w:t>OECD</w:t>
      </w:r>
      <w:r w:rsidR="00AE1392">
        <w:t xml:space="preserve"> </w:t>
      </w:r>
      <w:r>
        <w:t>DAC</w:t>
      </w:r>
      <w:r w:rsidRPr="00663199">
        <w:t xml:space="preserve"> </w:t>
      </w:r>
      <w:r>
        <w:t>Network</w:t>
      </w:r>
      <w:r w:rsidRPr="00663199">
        <w:t xml:space="preserve"> </w:t>
      </w:r>
      <w:r>
        <w:t>on</w:t>
      </w:r>
      <w:r w:rsidRPr="00663199">
        <w:t xml:space="preserve"> </w:t>
      </w:r>
      <w:r>
        <w:t>Gender</w:t>
      </w:r>
      <w:r w:rsidRPr="00663199">
        <w:t xml:space="preserve"> </w:t>
      </w:r>
      <w:r>
        <w:t>Equality</w:t>
      </w:r>
      <w:r w:rsidRPr="00663199">
        <w:t xml:space="preserve"> </w:t>
      </w:r>
      <w:r>
        <w:t>2015;</w:t>
      </w:r>
      <w:r w:rsidRPr="00663199">
        <w:t xml:space="preserve"> </w:t>
      </w:r>
      <w:proofErr w:type="spellStart"/>
      <w:r>
        <w:t>Coomarasawamy</w:t>
      </w:r>
      <w:proofErr w:type="spellEnd"/>
      <w:r w:rsidRPr="00663199">
        <w:t xml:space="preserve"> </w:t>
      </w:r>
      <w:r>
        <w:t>2015).</w:t>
      </w:r>
      <w:r w:rsidR="005D68DE">
        <w:rPr>
          <w:rStyle w:val="FootnoteReference"/>
        </w:rPr>
        <w:footnoteReference w:id="21"/>
      </w:r>
      <w:r w:rsidRPr="00663199">
        <w:t xml:space="preserve"> </w:t>
      </w:r>
    </w:p>
    <w:p w14:paraId="5FFE67A4" w14:textId="4C1275F2" w:rsidR="007C4E56" w:rsidRPr="00663199" w:rsidRDefault="00570834" w:rsidP="00663199">
      <w:pPr>
        <w:pStyle w:val="BodyText"/>
      </w:pPr>
      <w:r>
        <w:t>In</w:t>
      </w:r>
      <w:r w:rsidRPr="00663199">
        <w:t xml:space="preserve"> </w:t>
      </w:r>
      <w:r>
        <w:t>his</w:t>
      </w:r>
      <w:r w:rsidRPr="00663199">
        <w:t xml:space="preserve"> </w:t>
      </w:r>
      <w:r>
        <w:t>2014</w:t>
      </w:r>
      <w:r w:rsidRPr="00663199">
        <w:t xml:space="preserve"> </w:t>
      </w:r>
      <w:r>
        <w:t>report</w:t>
      </w:r>
      <w:r w:rsidRPr="00663199">
        <w:t xml:space="preserve"> </w:t>
      </w:r>
      <w:r>
        <w:t>on</w:t>
      </w:r>
      <w:r w:rsidRPr="00663199">
        <w:t xml:space="preserve"> Women, </w:t>
      </w:r>
      <w:r>
        <w:t>Peace</w:t>
      </w:r>
      <w:r w:rsidRPr="00663199">
        <w:t xml:space="preserve"> </w:t>
      </w:r>
      <w:r>
        <w:t>and</w:t>
      </w:r>
      <w:r w:rsidRPr="00663199">
        <w:t xml:space="preserve"> </w:t>
      </w:r>
      <w:r>
        <w:t>Security,</w:t>
      </w:r>
      <w:r w:rsidRPr="00663199">
        <w:t xml:space="preserve"> </w:t>
      </w:r>
      <w:r>
        <w:t>the</w:t>
      </w:r>
      <w:r w:rsidRPr="00663199">
        <w:t xml:space="preserve"> </w:t>
      </w:r>
      <w:r>
        <w:t>UN</w:t>
      </w:r>
      <w:r w:rsidRPr="00663199">
        <w:t xml:space="preserve"> </w:t>
      </w:r>
      <w:r>
        <w:t>Secretary-General</w:t>
      </w:r>
      <w:r w:rsidR="00AE1392">
        <w:t xml:space="preserve"> </w:t>
      </w:r>
      <w:r>
        <w:t>noted</w:t>
      </w:r>
      <w:r w:rsidR="00AE1392">
        <w:t xml:space="preserve"> </w:t>
      </w:r>
      <w:r>
        <w:t>that</w:t>
      </w:r>
      <w:r w:rsidR="00AE1392">
        <w:t xml:space="preserve"> </w:t>
      </w:r>
      <w:r>
        <w:t>financing</w:t>
      </w:r>
      <w:r w:rsidR="00AE1392">
        <w:t xml:space="preserve"> </w:t>
      </w:r>
      <w:r>
        <w:t>for</w:t>
      </w:r>
      <w:r w:rsidR="00AE1392">
        <w:t xml:space="preserve"> </w:t>
      </w:r>
      <w:r>
        <w:t>WPS</w:t>
      </w:r>
      <w:r w:rsidR="00AE1392">
        <w:t xml:space="preserve"> </w:t>
      </w:r>
      <w:r>
        <w:t>‘remains</w:t>
      </w:r>
      <w:r w:rsidR="00663199">
        <w:t xml:space="preserve"> </w:t>
      </w:r>
      <w:r>
        <w:t>inadequate’</w:t>
      </w:r>
      <w:r w:rsidRPr="00663199">
        <w:t xml:space="preserve"> </w:t>
      </w:r>
      <w:r>
        <w:t>and</w:t>
      </w:r>
      <w:r w:rsidRPr="00663199">
        <w:t xml:space="preserve"> </w:t>
      </w:r>
      <w:r>
        <w:t>called</w:t>
      </w:r>
      <w:r w:rsidRPr="00663199">
        <w:t xml:space="preserve"> </w:t>
      </w:r>
      <w:r>
        <w:t>on</w:t>
      </w:r>
      <w:r w:rsidRPr="00663199">
        <w:t xml:space="preserve"> Member </w:t>
      </w:r>
      <w:r>
        <w:t>States</w:t>
      </w:r>
      <w:r w:rsidRPr="00663199">
        <w:t xml:space="preserve"> </w:t>
      </w:r>
      <w:r>
        <w:t>to</w:t>
      </w:r>
      <w:r w:rsidRPr="00663199">
        <w:t xml:space="preserve"> </w:t>
      </w:r>
      <w:r>
        <w:t>‘ensure</w:t>
      </w:r>
      <w:r w:rsidRPr="00663199">
        <w:t xml:space="preserve"> </w:t>
      </w:r>
      <w:r>
        <w:t>that</w:t>
      </w:r>
      <w:r w:rsidRPr="00663199">
        <w:t xml:space="preserve"> </w:t>
      </w:r>
      <w:r>
        <w:t>national</w:t>
      </w:r>
      <w:r w:rsidRPr="00663199">
        <w:t xml:space="preserve"> </w:t>
      </w:r>
      <w:r>
        <w:t>and</w:t>
      </w:r>
      <w:r w:rsidRPr="00663199">
        <w:t xml:space="preserve"> </w:t>
      </w:r>
      <w:r>
        <w:t>regional</w:t>
      </w:r>
      <w:r w:rsidRPr="00663199">
        <w:t xml:space="preserve"> </w:t>
      </w:r>
      <w:r>
        <w:t>action</w:t>
      </w:r>
      <w:r w:rsidRPr="00663199">
        <w:t xml:space="preserve"> </w:t>
      </w:r>
      <w:r>
        <w:t>plans</w:t>
      </w:r>
      <w:r w:rsidRPr="00663199">
        <w:t xml:space="preserve"> </w:t>
      </w:r>
      <w:r>
        <w:t>on</w:t>
      </w:r>
      <w:r w:rsidRPr="00663199">
        <w:t xml:space="preserve"> </w:t>
      </w:r>
      <w:r>
        <w:t>women,</w:t>
      </w:r>
      <w:r w:rsidRPr="00663199">
        <w:t xml:space="preserve"> </w:t>
      </w:r>
      <w:r>
        <w:t>peace</w:t>
      </w:r>
      <w:r w:rsidRPr="00663199">
        <w:t xml:space="preserve"> and </w:t>
      </w:r>
      <w:r>
        <w:t>security</w:t>
      </w:r>
      <w:r w:rsidRPr="00663199">
        <w:t xml:space="preserve"> </w:t>
      </w:r>
      <w:r>
        <w:t>are</w:t>
      </w:r>
      <w:r w:rsidRPr="00663199">
        <w:t xml:space="preserve"> </w:t>
      </w:r>
      <w:r>
        <w:t>well</w:t>
      </w:r>
      <w:r w:rsidRPr="00663199">
        <w:t xml:space="preserve"> </w:t>
      </w:r>
      <w:r>
        <w:t>financed</w:t>
      </w:r>
      <w:r w:rsidRPr="00663199">
        <w:t xml:space="preserve"> </w:t>
      </w:r>
      <w:r>
        <w:t>and</w:t>
      </w:r>
      <w:r w:rsidRPr="00663199">
        <w:t xml:space="preserve"> </w:t>
      </w:r>
      <w:r>
        <w:t>that</w:t>
      </w:r>
      <w:r w:rsidRPr="00663199">
        <w:t xml:space="preserve"> </w:t>
      </w:r>
      <w:r>
        <w:t>dedicated</w:t>
      </w:r>
      <w:r w:rsidRPr="00663199">
        <w:t xml:space="preserve"> </w:t>
      </w:r>
      <w:r>
        <w:t>budget</w:t>
      </w:r>
      <w:r w:rsidRPr="00663199">
        <w:t xml:space="preserve"> </w:t>
      </w:r>
      <w:r>
        <w:t>lines</w:t>
      </w:r>
      <w:r w:rsidRPr="00663199">
        <w:t xml:space="preserve"> </w:t>
      </w:r>
      <w:r>
        <w:t>are</w:t>
      </w:r>
      <w:r w:rsidR="00663199">
        <w:t xml:space="preserve"> </w:t>
      </w:r>
      <w:r>
        <w:t>included</w:t>
      </w:r>
      <w:r w:rsidRPr="00663199">
        <w:t xml:space="preserve"> </w:t>
      </w:r>
      <w:r>
        <w:t>in</w:t>
      </w:r>
      <w:r w:rsidRPr="00663199">
        <w:t xml:space="preserve"> </w:t>
      </w:r>
      <w:r>
        <w:t>all</w:t>
      </w:r>
      <w:r w:rsidRPr="00663199">
        <w:t xml:space="preserve"> </w:t>
      </w:r>
      <w:r>
        <w:t>peace,</w:t>
      </w:r>
      <w:r w:rsidRPr="00663199">
        <w:t xml:space="preserve"> </w:t>
      </w:r>
      <w:r>
        <w:t>security</w:t>
      </w:r>
      <w:r w:rsidRPr="00663199">
        <w:t xml:space="preserve"> </w:t>
      </w:r>
      <w:r>
        <w:t>and</w:t>
      </w:r>
      <w:r w:rsidRPr="00663199">
        <w:t xml:space="preserve"> </w:t>
      </w:r>
      <w:r>
        <w:t>peacebuilding</w:t>
      </w:r>
      <w:r w:rsidRPr="00663199">
        <w:t xml:space="preserve"> </w:t>
      </w:r>
      <w:r>
        <w:t>initiatives’</w:t>
      </w:r>
      <w:r w:rsidRPr="00663199">
        <w:t xml:space="preserve"> </w:t>
      </w:r>
      <w:r>
        <w:t>(paragraph</w:t>
      </w:r>
      <w:r w:rsidRPr="00663199">
        <w:t xml:space="preserve"> </w:t>
      </w:r>
      <w:r>
        <w:t>78).</w:t>
      </w:r>
      <w:r w:rsidRPr="00663199">
        <w:t xml:space="preserve"> </w:t>
      </w:r>
      <w:r>
        <w:t>In</w:t>
      </w:r>
      <w:r w:rsidR="00AE1392">
        <w:t xml:space="preserve"> </w:t>
      </w:r>
      <w:r>
        <w:t>CEDAW</w:t>
      </w:r>
      <w:r w:rsidRPr="00663199">
        <w:t xml:space="preserve"> </w:t>
      </w:r>
      <w:r>
        <w:t>General</w:t>
      </w:r>
      <w:r w:rsidRPr="00663199">
        <w:t xml:space="preserve"> </w:t>
      </w:r>
      <w:r>
        <w:t>Recommendation</w:t>
      </w:r>
      <w:r w:rsidRPr="00663199">
        <w:t xml:space="preserve"> </w:t>
      </w:r>
      <w:r>
        <w:t>30,</w:t>
      </w:r>
      <w:r w:rsidR="00AE1392">
        <w:t xml:space="preserve"> </w:t>
      </w:r>
      <w:r>
        <w:t>the</w:t>
      </w:r>
      <w:r w:rsidRPr="00663199">
        <w:t xml:space="preserve"> </w:t>
      </w:r>
      <w:r>
        <w:t>Committee</w:t>
      </w:r>
      <w:r w:rsidRPr="00663199">
        <w:t xml:space="preserve"> </w:t>
      </w:r>
      <w:r>
        <w:t>recommends</w:t>
      </w:r>
      <w:r w:rsidRPr="00663199">
        <w:t xml:space="preserve"> </w:t>
      </w:r>
      <w:r>
        <w:t>that</w:t>
      </w:r>
      <w:r w:rsidRPr="00663199">
        <w:t xml:space="preserve"> </w:t>
      </w:r>
      <w:r>
        <w:t>State</w:t>
      </w:r>
      <w:r w:rsidRPr="00663199">
        <w:t xml:space="preserve"> </w:t>
      </w:r>
      <w:r>
        <w:t>Parties</w:t>
      </w:r>
      <w:r w:rsidRPr="00663199">
        <w:t xml:space="preserve"> </w:t>
      </w:r>
      <w:r>
        <w:t>ensure</w:t>
      </w:r>
      <w:r w:rsidRPr="00663199">
        <w:t xml:space="preserve"> </w:t>
      </w:r>
      <w:r>
        <w:t>that</w:t>
      </w:r>
      <w:r w:rsidRPr="00663199">
        <w:t xml:space="preserve"> </w:t>
      </w:r>
      <w:r>
        <w:t>‘</w:t>
      </w:r>
      <w:r w:rsidRPr="00936388">
        <w:rPr>
          <w:b/>
        </w:rPr>
        <w:t xml:space="preserve">adequate budgets are allocated for their </w:t>
      </w:r>
      <w:proofErr w:type="gramStart"/>
      <w:r w:rsidRPr="00936388">
        <w:rPr>
          <w:b/>
        </w:rPr>
        <w:t>implementation</w:t>
      </w:r>
      <w:r>
        <w:t>‘</w:t>
      </w:r>
      <w:r w:rsidRPr="00663199">
        <w:t xml:space="preserve"> </w:t>
      </w:r>
      <w:r>
        <w:t>(</w:t>
      </w:r>
      <w:proofErr w:type="gramEnd"/>
      <w:r>
        <w:t>CEDAW</w:t>
      </w:r>
      <w:r w:rsidRPr="00663199">
        <w:t xml:space="preserve"> </w:t>
      </w:r>
      <w:r>
        <w:t>2013,</w:t>
      </w:r>
      <w:r w:rsidRPr="00663199">
        <w:t xml:space="preserve"> </w:t>
      </w:r>
      <w:r>
        <w:t>para.</w:t>
      </w:r>
      <w:r w:rsidRPr="00663199">
        <w:t xml:space="preserve"> </w:t>
      </w:r>
      <w:r>
        <w:t>28a).</w:t>
      </w:r>
      <w:r w:rsidR="005D68DE">
        <w:rPr>
          <w:rStyle w:val="FootnoteReference"/>
        </w:rPr>
        <w:footnoteReference w:id="22"/>
      </w:r>
    </w:p>
    <w:p w14:paraId="3E82D91A" w14:textId="1E05D76F" w:rsidR="00EA1877" w:rsidRDefault="00570834" w:rsidP="005D68DE">
      <w:pPr>
        <w:pStyle w:val="BodyText"/>
      </w:pPr>
      <w:r>
        <w:t>The</w:t>
      </w:r>
      <w:r w:rsidRPr="00663199">
        <w:t xml:space="preserve"> </w:t>
      </w:r>
      <w:r>
        <w:t>global</w:t>
      </w:r>
      <w:r w:rsidRPr="00663199">
        <w:t xml:space="preserve"> </w:t>
      </w:r>
      <w:r>
        <w:t>attention</w:t>
      </w:r>
      <w:r w:rsidRPr="00663199">
        <w:t xml:space="preserve"> </w:t>
      </w:r>
      <w:r>
        <w:t>to</w:t>
      </w:r>
      <w:r w:rsidRPr="00663199">
        <w:t xml:space="preserve"> </w:t>
      </w:r>
      <w:r>
        <w:t>financing</w:t>
      </w:r>
      <w:r w:rsidRPr="00663199">
        <w:t xml:space="preserve"> </w:t>
      </w:r>
      <w:r>
        <w:t>for</w:t>
      </w:r>
      <w:r w:rsidRPr="00663199">
        <w:t xml:space="preserve"> </w:t>
      </w:r>
      <w:r>
        <w:t>national</w:t>
      </w:r>
      <w:r w:rsidRPr="00663199">
        <w:t xml:space="preserve"> </w:t>
      </w:r>
      <w:r>
        <w:t>implementation</w:t>
      </w:r>
      <w:r w:rsidRPr="00663199">
        <w:t xml:space="preserve"> </w:t>
      </w:r>
      <w:r>
        <w:t>is</w:t>
      </w:r>
      <w:r w:rsidR="00AE1392">
        <w:t xml:space="preserve"> </w:t>
      </w:r>
      <w:r>
        <w:t>reflected</w:t>
      </w:r>
      <w:r w:rsidR="00AE1392">
        <w:t xml:space="preserve"> </w:t>
      </w:r>
      <w:r>
        <w:t>in</w:t>
      </w:r>
      <w:r w:rsidR="00AE1392">
        <w:t xml:space="preserve"> </w:t>
      </w:r>
      <w:r>
        <w:t>recent</w:t>
      </w:r>
      <w:r w:rsidR="00AE1392">
        <w:t xml:space="preserve"> </w:t>
      </w:r>
      <w:r>
        <w:t>non-conflict</w:t>
      </w:r>
      <w:r w:rsidRPr="00663199">
        <w:t xml:space="preserve"> </w:t>
      </w:r>
      <w:r>
        <w:t>donor</w:t>
      </w:r>
      <w:r w:rsidRPr="00663199">
        <w:t xml:space="preserve"> </w:t>
      </w:r>
      <w:r>
        <w:t>NAP</w:t>
      </w:r>
      <w:r w:rsidRPr="00663199">
        <w:t xml:space="preserve"> </w:t>
      </w:r>
      <w:r>
        <w:t>revisions.</w:t>
      </w:r>
      <w:r w:rsidRPr="00663199">
        <w:t xml:space="preserve"> </w:t>
      </w:r>
      <w:r>
        <w:t>According</w:t>
      </w:r>
      <w:r w:rsidRPr="00663199">
        <w:t xml:space="preserve"> </w:t>
      </w:r>
      <w:r>
        <w:t>to</w:t>
      </w:r>
      <w:r w:rsidRPr="00663199">
        <w:t xml:space="preserve"> </w:t>
      </w:r>
      <w:r>
        <w:t>George</w:t>
      </w:r>
      <w:r w:rsidR="00AE1392">
        <w:t xml:space="preserve"> </w:t>
      </w:r>
      <w:r>
        <w:t>Washington</w:t>
      </w:r>
      <w:r w:rsidRPr="00663199">
        <w:t xml:space="preserve"> </w:t>
      </w:r>
      <w:r>
        <w:t>University’s</w:t>
      </w:r>
      <w:r w:rsidRPr="00663199">
        <w:t xml:space="preserve"> </w:t>
      </w:r>
      <w:r>
        <w:t>major</w:t>
      </w:r>
      <w:r w:rsidRPr="00663199">
        <w:t xml:space="preserve"> </w:t>
      </w:r>
      <w:r>
        <w:t>content</w:t>
      </w:r>
      <w:r w:rsidRPr="00663199">
        <w:t xml:space="preserve"> </w:t>
      </w:r>
      <w:r>
        <w:t>analysis</w:t>
      </w:r>
      <w:r w:rsidRPr="00663199">
        <w:t xml:space="preserve"> </w:t>
      </w:r>
      <w:r>
        <w:t>of</w:t>
      </w:r>
      <w:r w:rsidRPr="00663199">
        <w:t xml:space="preserve"> </w:t>
      </w:r>
      <w:r>
        <w:t>NAPs</w:t>
      </w:r>
      <w:r w:rsidRPr="00663199">
        <w:t xml:space="preserve"> </w:t>
      </w:r>
      <w:r>
        <w:t>from</w:t>
      </w:r>
      <w:r w:rsidRPr="00663199">
        <w:t xml:space="preserve"> </w:t>
      </w:r>
      <w:r>
        <w:t>Western</w:t>
      </w:r>
      <w:r w:rsidRPr="00663199">
        <w:t xml:space="preserve"> </w:t>
      </w:r>
      <w:r>
        <w:t>European</w:t>
      </w:r>
      <w:r w:rsidRPr="00663199">
        <w:t xml:space="preserve"> </w:t>
      </w:r>
      <w:r>
        <w:t>countries,</w:t>
      </w:r>
      <w:r w:rsidRPr="00663199">
        <w:t xml:space="preserve"> </w:t>
      </w:r>
      <w:r>
        <w:t>revised</w:t>
      </w:r>
      <w:r w:rsidRPr="00663199">
        <w:t xml:space="preserve"> </w:t>
      </w:r>
      <w:r>
        <w:t>NAPs</w:t>
      </w:r>
      <w:r w:rsidRPr="00663199">
        <w:t xml:space="preserve"> </w:t>
      </w:r>
      <w:r>
        <w:t>‘tend</w:t>
      </w:r>
      <w:r w:rsidRPr="00663199">
        <w:t xml:space="preserve"> </w:t>
      </w:r>
      <w:r>
        <w:t>to</w:t>
      </w:r>
      <w:r w:rsidRPr="00663199">
        <w:t xml:space="preserve"> </w:t>
      </w:r>
      <w:r>
        <w:t>be</w:t>
      </w:r>
      <w:r w:rsidRPr="00663199">
        <w:t xml:space="preserve"> </w:t>
      </w:r>
      <w:r>
        <w:t>more</w:t>
      </w:r>
      <w:r w:rsidRPr="00663199">
        <w:t xml:space="preserve"> </w:t>
      </w:r>
      <w:r>
        <w:t>specific</w:t>
      </w:r>
      <w:r w:rsidRPr="00663199">
        <w:t xml:space="preserve"> </w:t>
      </w:r>
      <w:r>
        <w:t>with</w:t>
      </w:r>
      <w:r w:rsidRPr="00663199">
        <w:t xml:space="preserve"> </w:t>
      </w:r>
      <w:r>
        <w:t>regards</w:t>
      </w:r>
      <w:r w:rsidRPr="00663199">
        <w:t xml:space="preserve"> </w:t>
      </w:r>
      <w:r>
        <w:t>to</w:t>
      </w:r>
      <w:r w:rsidRPr="00663199">
        <w:t xml:space="preserve"> </w:t>
      </w:r>
      <w:r>
        <w:t>financial</w:t>
      </w:r>
      <w:r w:rsidRPr="00663199">
        <w:t xml:space="preserve"> </w:t>
      </w:r>
      <w:r>
        <w:t>allocation’</w:t>
      </w:r>
      <w:r w:rsidRPr="00663199">
        <w:t xml:space="preserve"> </w:t>
      </w:r>
      <w:r>
        <w:t>(Miller,</w:t>
      </w:r>
      <w:r w:rsidRPr="00663199">
        <w:t xml:space="preserve"> </w:t>
      </w:r>
      <w:proofErr w:type="spellStart"/>
      <w:r>
        <w:t>Pournik</w:t>
      </w:r>
      <w:proofErr w:type="spellEnd"/>
      <w:r w:rsidRPr="00663199">
        <w:t xml:space="preserve"> </w:t>
      </w:r>
      <w:r>
        <w:t>&amp;</w:t>
      </w:r>
      <w:r w:rsidRPr="00663199">
        <w:t xml:space="preserve"> </w:t>
      </w:r>
      <w:r>
        <w:t>Swaine</w:t>
      </w:r>
      <w:r w:rsidRPr="00663199">
        <w:t xml:space="preserve"> </w:t>
      </w:r>
      <w:r>
        <w:t>2014,</w:t>
      </w:r>
      <w:r w:rsidRPr="00663199">
        <w:t xml:space="preserve"> </w:t>
      </w:r>
      <w:r>
        <w:t>p.</w:t>
      </w:r>
      <w:r w:rsidRPr="00663199">
        <w:t xml:space="preserve"> </w:t>
      </w:r>
      <w:r>
        <w:t>35).</w:t>
      </w:r>
      <w:r w:rsidRPr="00663199">
        <w:t xml:space="preserve"> </w:t>
      </w:r>
      <w:r>
        <w:t>The</w:t>
      </w:r>
      <w:r w:rsidRPr="00663199">
        <w:t xml:space="preserve"> </w:t>
      </w:r>
      <w:r>
        <w:t>Netherlands’</w:t>
      </w:r>
      <w:r w:rsidRPr="00663199">
        <w:t xml:space="preserve"> </w:t>
      </w:r>
      <w:r>
        <w:t>NAP</w:t>
      </w:r>
      <w:r w:rsidRPr="00663199">
        <w:t xml:space="preserve"> </w:t>
      </w:r>
      <w:r>
        <w:t>(2012</w:t>
      </w:r>
      <w:r w:rsidR="00EA1877">
        <w:rPr>
          <w:rFonts w:cs="Arial"/>
        </w:rPr>
        <w:t>–</w:t>
      </w:r>
      <w:r>
        <w:t>15)</w:t>
      </w:r>
      <w:r w:rsidRPr="00663199">
        <w:t xml:space="preserve"> </w:t>
      </w:r>
      <w:r>
        <w:t>is</w:t>
      </w:r>
      <w:r w:rsidRPr="00663199">
        <w:t xml:space="preserve"> </w:t>
      </w:r>
      <w:r>
        <w:t>a</w:t>
      </w:r>
      <w:r w:rsidRPr="00663199">
        <w:t xml:space="preserve"> </w:t>
      </w:r>
      <w:r>
        <w:t>notable</w:t>
      </w:r>
      <w:r w:rsidRPr="00663199">
        <w:t xml:space="preserve"> </w:t>
      </w:r>
      <w:r>
        <w:t>example,</w:t>
      </w:r>
      <w:r w:rsidRPr="00663199">
        <w:t xml:space="preserve"> </w:t>
      </w:r>
      <w:r>
        <w:t>providing</w:t>
      </w:r>
      <w:r w:rsidRPr="00663199">
        <w:t xml:space="preserve"> </w:t>
      </w:r>
      <w:r>
        <w:t>an</w:t>
      </w:r>
      <w:r w:rsidR="00AE1392">
        <w:t xml:space="preserve"> </w:t>
      </w:r>
      <w:r>
        <w:t>overview</w:t>
      </w:r>
      <w:r w:rsidR="00AE1392">
        <w:t xml:space="preserve"> </w:t>
      </w:r>
      <w:r>
        <w:t>of</w:t>
      </w:r>
      <w:r w:rsidR="00AE1392">
        <w:t xml:space="preserve"> </w:t>
      </w:r>
      <w:r>
        <w:t>commitments</w:t>
      </w:r>
      <w:r w:rsidR="00AE1392">
        <w:t xml:space="preserve"> </w:t>
      </w:r>
      <w:r>
        <w:t>in</w:t>
      </w:r>
      <w:r w:rsidR="00AE1392">
        <w:t xml:space="preserve"> </w:t>
      </w:r>
      <w:r>
        <w:t>financial</w:t>
      </w:r>
      <w:r w:rsidRPr="00663199">
        <w:t xml:space="preserve"> </w:t>
      </w:r>
      <w:r>
        <w:t>and/or</w:t>
      </w:r>
      <w:r w:rsidRPr="00663199">
        <w:t xml:space="preserve"> </w:t>
      </w:r>
      <w:r>
        <w:t>human</w:t>
      </w:r>
      <w:r w:rsidRPr="00663199">
        <w:t xml:space="preserve"> </w:t>
      </w:r>
      <w:r>
        <w:t>resources</w:t>
      </w:r>
      <w:r w:rsidRPr="00663199">
        <w:t xml:space="preserve"> </w:t>
      </w:r>
      <w:r>
        <w:t>(Ministry</w:t>
      </w:r>
      <w:r w:rsidRPr="00663199">
        <w:t xml:space="preserve"> </w:t>
      </w:r>
      <w:r>
        <w:t>of</w:t>
      </w:r>
      <w:r w:rsidRPr="00663199">
        <w:t xml:space="preserve"> </w:t>
      </w:r>
      <w:r>
        <w:t>Foreign</w:t>
      </w:r>
      <w:r w:rsidRPr="00663199">
        <w:t xml:space="preserve"> </w:t>
      </w:r>
      <w:r>
        <w:t>Affairs</w:t>
      </w:r>
      <w:r w:rsidRPr="00663199">
        <w:t xml:space="preserve"> </w:t>
      </w:r>
      <w:r>
        <w:t>of</w:t>
      </w:r>
      <w:r w:rsidRPr="00663199">
        <w:t xml:space="preserve"> </w:t>
      </w:r>
      <w:r>
        <w:t>the</w:t>
      </w:r>
      <w:r w:rsidRPr="00663199">
        <w:t xml:space="preserve"> </w:t>
      </w:r>
      <w:r>
        <w:t>Netherlands</w:t>
      </w:r>
      <w:r w:rsidRPr="00663199">
        <w:t xml:space="preserve"> </w:t>
      </w:r>
      <w:r>
        <w:t>2012,</w:t>
      </w:r>
      <w:r w:rsidRPr="00663199">
        <w:t xml:space="preserve"> </w:t>
      </w:r>
      <w:r>
        <w:t>p.</w:t>
      </w:r>
      <w:r w:rsidRPr="00663199">
        <w:t xml:space="preserve"> </w:t>
      </w:r>
      <w:r>
        <w:t>43)</w:t>
      </w:r>
      <w:r w:rsidRPr="00663199">
        <w:t xml:space="preserve"> </w:t>
      </w:r>
      <w:r>
        <w:t>(see</w:t>
      </w:r>
      <w:r w:rsidRPr="00663199">
        <w:t xml:space="preserve"> </w:t>
      </w:r>
      <w:r>
        <w:t>more</w:t>
      </w:r>
      <w:r w:rsidRPr="00663199">
        <w:t xml:space="preserve"> </w:t>
      </w:r>
      <w:r>
        <w:t>detail</w:t>
      </w:r>
      <w:r w:rsidRPr="00663199">
        <w:t xml:space="preserve"> </w:t>
      </w:r>
      <w:r>
        <w:t>and</w:t>
      </w:r>
      <w:r w:rsidRPr="00663199">
        <w:t xml:space="preserve"> </w:t>
      </w:r>
      <w:r>
        <w:t>other</w:t>
      </w:r>
      <w:r w:rsidRPr="00663199">
        <w:t xml:space="preserve"> </w:t>
      </w:r>
      <w:r>
        <w:t>examples</w:t>
      </w:r>
      <w:r w:rsidRPr="00663199">
        <w:t xml:space="preserve"> </w:t>
      </w:r>
      <w:r>
        <w:t>in</w:t>
      </w:r>
      <w:r w:rsidRPr="00663199">
        <w:t xml:space="preserve"> </w:t>
      </w:r>
      <w:r>
        <w:t>Appendix</w:t>
      </w:r>
      <w:r w:rsidRPr="00663199">
        <w:t xml:space="preserve"> </w:t>
      </w:r>
      <w:r w:rsidR="00362F5F">
        <w:t>G</w:t>
      </w:r>
      <w:r>
        <w:t>).</w:t>
      </w:r>
      <w:r w:rsidRPr="00663199">
        <w:t xml:space="preserve"> </w:t>
      </w:r>
    </w:p>
    <w:p w14:paraId="5393CF62" w14:textId="2618CF8A" w:rsidR="005D68DE" w:rsidRPr="00936388" w:rsidRDefault="00570834" w:rsidP="00AE37F7">
      <w:pPr>
        <w:pStyle w:val="BodyText"/>
      </w:pPr>
      <w:r>
        <w:t>The</w:t>
      </w:r>
      <w:r w:rsidRPr="00663199">
        <w:t xml:space="preserve"> </w:t>
      </w:r>
      <w:r>
        <w:t>WPS</w:t>
      </w:r>
      <w:r w:rsidRPr="00663199">
        <w:t xml:space="preserve"> </w:t>
      </w:r>
      <w:r>
        <w:t>Coordinator</w:t>
      </w:r>
      <w:r w:rsidRPr="00663199">
        <w:t xml:space="preserve"> </w:t>
      </w:r>
      <w:r>
        <w:t>in</w:t>
      </w:r>
      <w:r w:rsidRPr="00663199">
        <w:t xml:space="preserve"> </w:t>
      </w:r>
      <w:r>
        <w:t>the</w:t>
      </w:r>
      <w:r w:rsidRPr="00663199">
        <w:t xml:space="preserve"> </w:t>
      </w:r>
      <w:r>
        <w:t>Netherlands</w:t>
      </w:r>
      <w:r w:rsidR="00663199">
        <w:t xml:space="preserve"> </w:t>
      </w:r>
      <w:r>
        <w:t>Ministry</w:t>
      </w:r>
      <w:r w:rsidRPr="005D68DE">
        <w:t xml:space="preserve"> </w:t>
      </w:r>
      <w:r>
        <w:t>of</w:t>
      </w:r>
      <w:r w:rsidRPr="005D68DE">
        <w:t xml:space="preserve"> </w:t>
      </w:r>
      <w:r>
        <w:t>Foreign</w:t>
      </w:r>
      <w:r w:rsidRPr="005D68DE">
        <w:t xml:space="preserve"> </w:t>
      </w:r>
      <w:r>
        <w:t>Affairs</w:t>
      </w:r>
      <w:r w:rsidRPr="005D68DE">
        <w:t xml:space="preserve"> </w:t>
      </w:r>
      <w:r>
        <w:t>interviewed</w:t>
      </w:r>
      <w:r w:rsidRPr="005D68DE">
        <w:t xml:space="preserve"> </w:t>
      </w:r>
      <w:r>
        <w:t>for</w:t>
      </w:r>
      <w:r w:rsidRPr="005D68DE">
        <w:t xml:space="preserve"> </w:t>
      </w:r>
      <w:r>
        <w:t>this</w:t>
      </w:r>
      <w:r w:rsidRPr="005D68DE">
        <w:t xml:space="preserve"> </w:t>
      </w:r>
      <w:r>
        <w:t>interim</w:t>
      </w:r>
      <w:r w:rsidRPr="005D68DE">
        <w:t xml:space="preserve"> </w:t>
      </w:r>
      <w:r>
        <w:t>review</w:t>
      </w:r>
      <w:r w:rsidRPr="005D68DE">
        <w:t xml:space="preserve"> </w:t>
      </w:r>
      <w:r>
        <w:t>explained</w:t>
      </w:r>
      <w:r w:rsidRPr="005D68DE">
        <w:t xml:space="preserve"> </w:t>
      </w:r>
      <w:r>
        <w:t>that,</w:t>
      </w:r>
      <w:r w:rsidRPr="005D68DE">
        <w:t xml:space="preserve"> </w:t>
      </w:r>
      <w:r>
        <w:t>based</w:t>
      </w:r>
      <w:r w:rsidRPr="005D68DE">
        <w:t xml:space="preserve"> </w:t>
      </w:r>
      <w:r>
        <w:t>on</w:t>
      </w:r>
      <w:r w:rsidRPr="005D68DE">
        <w:t xml:space="preserve"> </w:t>
      </w:r>
      <w:r>
        <w:t>their</w:t>
      </w:r>
      <w:r w:rsidRPr="005D68DE">
        <w:t xml:space="preserve"> </w:t>
      </w:r>
      <w:r>
        <w:t>experience</w:t>
      </w:r>
      <w:r w:rsidRPr="005D68DE">
        <w:t xml:space="preserve"> </w:t>
      </w:r>
      <w:r>
        <w:t>implementing</w:t>
      </w:r>
      <w:r w:rsidRPr="005D68DE">
        <w:t xml:space="preserve"> </w:t>
      </w:r>
      <w:r>
        <w:t>the</w:t>
      </w:r>
      <w:r w:rsidRPr="005D68DE">
        <w:t xml:space="preserve"> </w:t>
      </w:r>
      <w:r>
        <w:t>revised</w:t>
      </w:r>
      <w:r w:rsidRPr="005D68DE">
        <w:t xml:space="preserve"> </w:t>
      </w:r>
      <w:r>
        <w:t>NAP,</w:t>
      </w:r>
      <w:r w:rsidRPr="005D68DE">
        <w:t xml:space="preserve"> </w:t>
      </w:r>
      <w:r>
        <w:t>having</w:t>
      </w:r>
      <w:r w:rsidRPr="005D68DE">
        <w:t xml:space="preserve"> </w:t>
      </w:r>
      <w:r>
        <w:t>explicit</w:t>
      </w:r>
      <w:r w:rsidRPr="005D68DE">
        <w:t xml:space="preserve"> </w:t>
      </w:r>
      <w:r>
        <w:t>financial</w:t>
      </w:r>
      <w:r w:rsidRPr="005D68DE">
        <w:t xml:space="preserve"> </w:t>
      </w:r>
      <w:r>
        <w:t>and</w:t>
      </w:r>
      <w:r w:rsidRPr="005D68DE">
        <w:t xml:space="preserve"> </w:t>
      </w:r>
      <w:r>
        <w:t>human</w:t>
      </w:r>
      <w:r w:rsidRPr="005D68DE">
        <w:t xml:space="preserve"> </w:t>
      </w:r>
      <w:r>
        <w:t>resource</w:t>
      </w:r>
      <w:r w:rsidRPr="005D68DE">
        <w:t xml:space="preserve"> </w:t>
      </w:r>
      <w:r>
        <w:t>commitments</w:t>
      </w:r>
      <w:r w:rsidRPr="005D68DE">
        <w:t xml:space="preserve"> </w:t>
      </w:r>
      <w:r>
        <w:t>in</w:t>
      </w:r>
      <w:r w:rsidRPr="005D68DE">
        <w:t xml:space="preserve"> </w:t>
      </w:r>
      <w:r>
        <w:t>the</w:t>
      </w:r>
      <w:r w:rsidRPr="005D68DE">
        <w:t xml:space="preserve"> </w:t>
      </w:r>
      <w:r>
        <w:t>NAP</w:t>
      </w:r>
      <w:r w:rsidRPr="005D68DE">
        <w:t xml:space="preserve"> </w:t>
      </w:r>
      <w:r>
        <w:t>has</w:t>
      </w:r>
      <w:r w:rsidRPr="005D68DE">
        <w:t xml:space="preserve"> </w:t>
      </w:r>
      <w:r>
        <w:t>‘made</w:t>
      </w:r>
      <w:r w:rsidRPr="005D68DE">
        <w:t xml:space="preserve"> </w:t>
      </w:r>
      <w:r>
        <w:t>the</w:t>
      </w:r>
      <w:r w:rsidRPr="005D68DE">
        <w:t xml:space="preserve"> </w:t>
      </w:r>
      <w:r>
        <w:t>cooperation</w:t>
      </w:r>
      <w:r w:rsidRPr="005D68DE">
        <w:t xml:space="preserve"> </w:t>
      </w:r>
      <w:r>
        <w:t>[with</w:t>
      </w:r>
      <w:r w:rsidRPr="005D68DE">
        <w:t xml:space="preserve"> </w:t>
      </w:r>
      <w:r>
        <w:t>civil</w:t>
      </w:r>
      <w:r w:rsidRPr="005D68DE">
        <w:t xml:space="preserve"> </w:t>
      </w:r>
      <w:r>
        <w:t>society]</w:t>
      </w:r>
      <w:r w:rsidRPr="005D68DE">
        <w:t xml:space="preserve"> </w:t>
      </w:r>
      <w:r>
        <w:t>much</w:t>
      </w:r>
      <w:r w:rsidRPr="005D68DE">
        <w:t xml:space="preserve"> </w:t>
      </w:r>
      <w:r>
        <w:t>more</w:t>
      </w:r>
      <w:r w:rsidRPr="005D68DE">
        <w:t xml:space="preserve"> </w:t>
      </w:r>
      <w:r>
        <w:t>concrete</w:t>
      </w:r>
      <w:r w:rsidRPr="005D68DE">
        <w:t>…</w:t>
      </w:r>
      <w:r>
        <w:t>and</w:t>
      </w:r>
      <w:r w:rsidRPr="005D68DE">
        <w:t xml:space="preserve"> </w:t>
      </w:r>
      <w:r>
        <w:t>more</w:t>
      </w:r>
      <w:r w:rsidRPr="005D68DE">
        <w:t xml:space="preserve"> </w:t>
      </w:r>
      <w:r>
        <w:t>visible’.</w:t>
      </w:r>
      <w:r w:rsidRPr="005D68DE">
        <w:t xml:space="preserve"> </w:t>
      </w:r>
      <w:r>
        <w:t>A</w:t>
      </w:r>
      <w:r w:rsidRPr="005D68DE">
        <w:t xml:space="preserve"> </w:t>
      </w:r>
      <w:r>
        <w:t>number</w:t>
      </w:r>
      <w:r w:rsidRPr="005D68DE">
        <w:t xml:space="preserve"> </w:t>
      </w:r>
      <w:r>
        <w:t>of</w:t>
      </w:r>
      <w:r w:rsidR="00AE1392">
        <w:t xml:space="preserve"> </w:t>
      </w:r>
      <w:r>
        <w:t>civil</w:t>
      </w:r>
      <w:r w:rsidR="00AE1392">
        <w:t xml:space="preserve"> </w:t>
      </w:r>
      <w:r>
        <w:t>society</w:t>
      </w:r>
      <w:r w:rsidR="00AE1392">
        <w:t xml:space="preserve"> </w:t>
      </w:r>
      <w:r>
        <w:t>interviewees</w:t>
      </w:r>
      <w:r w:rsidR="00AE1392">
        <w:t xml:space="preserve"> </w:t>
      </w:r>
      <w:r>
        <w:t>highlighted</w:t>
      </w:r>
      <w:r w:rsidR="00AE1392">
        <w:t xml:space="preserve"> </w:t>
      </w:r>
      <w:r>
        <w:t>this</w:t>
      </w:r>
      <w:r w:rsidR="00AE1392">
        <w:t xml:space="preserve"> </w:t>
      </w:r>
      <w:r>
        <w:t>very</w:t>
      </w:r>
      <w:r w:rsidRPr="005D68DE">
        <w:t xml:space="preserve"> </w:t>
      </w:r>
      <w:r>
        <w:t>point</w:t>
      </w:r>
      <w:r w:rsidRPr="005D68DE">
        <w:t xml:space="preserve"> </w:t>
      </w:r>
      <w:r>
        <w:t>–</w:t>
      </w:r>
      <w:r w:rsidRPr="005D68DE">
        <w:t xml:space="preserve"> </w:t>
      </w:r>
      <w:r w:rsidR="00EA1877">
        <w:t>they</w:t>
      </w:r>
      <w:r w:rsidR="00EA1877" w:rsidRPr="005D68DE">
        <w:t xml:space="preserve"> </w:t>
      </w:r>
      <w:r>
        <w:t>felt</w:t>
      </w:r>
      <w:r w:rsidRPr="005D68DE">
        <w:t xml:space="preserve"> </w:t>
      </w:r>
      <w:r>
        <w:t>that</w:t>
      </w:r>
      <w:r w:rsidRPr="005D68DE">
        <w:t xml:space="preserve"> </w:t>
      </w:r>
      <w:r>
        <w:t>more</w:t>
      </w:r>
      <w:r w:rsidRPr="005D68DE">
        <w:t xml:space="preserve"> </w:t>
      </w:r>
      <w:r>
        <w:t>concrete</w:t>
      </w:r>
      <w:r w:rsidRPr="005D68DE">
        <w:t xml:space="preserve"> </w:t>
      </w:r>
      <w:r>
        <w:t>and</w:t>
      </w:r>
      <w:r w:rsidRPr="005D68DE">
        <w:t xml:space="preserve"> </w:t>
      </w:r>
      <w:r>
        <w:t>visible</w:t>
      </w:r>
      <w:r w:rsidRPr="005D68DE">
        <w:t xml:space="preserve"> </w:t>
      </w:r>
      <w:r>
        <w:t>information</w:t>
      </w:r>
      <w:r w:rsidRPr="005D68DE">
        <w:t xml:space="preserve"> </w:t>
      </w:r>
      <w:r>
        <w:t>on</w:t>
      </w:r>
      <w:r w:rsidRPr="005D68DE">
        <w:t xml:space="preserve"> </w:t>
      </w:r>
      <w:r>
        <w:t>human</w:t>
      </w:r>
      <w:r w:rsidRPr="005D68DE">
        <w:t xml:space="preserve"> </w:t>
      </w:r>
      <w:r>
        <w:t>and</w:t>
      </w:r>
      <w:r w:rsidRPr="005D68DE">
        <w:t xml:space="preserve"> </w:t>
      </w:r>
      <w:r>
        <w:t>financial</w:t>
      </w:r>
      <w:r w:rsidRPr="005D68DE">
        <w:t xml:space="preserve"> </w:t>
      </w:r>
      <w:r>
        <w:t>commitments</w:t>
      </w:r>
      <w:r w:rsidRPr="005D68DE">
        <w:t xml:space="preserve"> </w:t>
      </w:r>
      <w:r>
        <w:t>would</w:t>
      </w:r>
      <w:r w:rsidRPr="005D68DE">
        <w:t xml:space="preserve"> </w:t>
      </w:r>
      <w:r>
        <w:t>enable</w:t>
      </w:r>
      <w:r w:rsidRPr="005D68DE">
        <w:t xml:space="preserve"> </w:t>
      </w:r>
      <w:r>
        <w:t>greater</w:t>
      </w:r>
      <w:r w:rsidRPr="005D68DE">
        <w:t xml:space="preserve"> </w:t>
      </w:r>
      <w:r>
        <w:t>collaboration</w:t>
      </w:r>
      <w:r w:rsidRPr="005D68DE">
        <w:t xml:space="preserve"> </w:t>
      </w:r>
      <w:r>
        <w:t>and</w:t>
      </w:r>
      <w:r w:rsidRPr="005D68DE">
        <w:t xml:space="preserve"> </w:t>
      </w:r>
      <w:r>
        <w:t>ability</w:t>
      </w:r>
      <w:r w:rsidRPr="005D68DE">
        <w:t xml:space="preserve"> </w:t>
      </w:r>
      <w:r>
        <w:t>to</w:t>
      </w:r>
      <w:r w:rsidRPr="005D68DE">
        <w:t xml:space="preserve"> </w:t>
      </w:r>
      <w:r>
        <w:t>advance</w:t>
      </w:r>
      <w:r w:rsidRPr="005D68DE">
        <w:t xml:space="preserve"> </w:t>
      </w:r>
      <w:r>
        <w:t>the</w:t>
      </w:r>
      <w:r w:rsidRPr="005D68DE">
        <w:t xml:space="preserve"> </w:t>
      </w:r>
      <w:r>
        <w:t>WPS</w:t>
      </w:r>
      <w:r w:rsidRPr="005D68DE">
        <w:t xml:space="preserve"> </w:t>
      </w:r>
      <w:r>
        <w:t>agenda.</w:t>
      </w:r>
    </w:p>
    <w:p w14:paraId="251ED69D" w14:textId="49869947" w:rsidR="00AE1392" w:rsidRPr="005D68DE" w:rsidRDefault="002E2928" w:rsidP="002949C7">
      <w:pPr>
        <w:pStyle w:val="Heading3-hag"/>
        <w:outlineLvl w:val="2"/>
        <w:rPr>
          <w:rFonts w:cs="Arial"/>
          <w:szCs w:val="21"/>
        </w:rPr>
      </w:pPr>
      <w:r>
        <w:t xml:space="preserve">4.3.6 </w:t>
      </w:r>
      <w:r w:rsidR="00AE1392">
        <w:t>R</w:t>
      </w:r>
      <w:r w:rsidR="00AE1392">
        <w:rPr>
          <w:spacing w:val="3"/>
        </w:rPr>
        <w:t>e</w:t>
      </w:r>
      <w:r w:rsidR="00AE1392">
        <w:rPr>
          <w:spacing w:val="-1"/>
        </w:rPr>
        <w:t>c</w:t>
      </w:r>
      <w:r w:rsidR="00AE1392">
        <w:t>o</w:t>
      </w:r>
      <w:r w:rsidR="00AE1392">
        <w:rPr>
          <w:spacing w:val="3"/>
        </w:rPr>
        <w:t>mm</w:t>
      </w:r>
      <w:r w:rsidR="00AE1392">
        <w:rPr>
          <w:spacing w:val="-1"/>
        </w:rPr>
        <w:t>e</w:t>
      </w:r>
      <w:r w:rsidR="00AE1392">
        <w:t>nd</w:t>
      </w:r>
      <w:r w:rsidR="00AE1392">
        <w:rPr>
          <w:spacing w:val="3"/>
        </w:rPr>
        <w:t>a</w:t>
      </w:r>
      <w:r w:rsidR="00AE1392">
        <w:t>tions</w:t>
      </w:r>
    </w:p>
    <w:tbl>
      <w:tblPr>
        <w:tblStyle w:val="TableGrid"/>
        <w:tblW w:w="0" w:type="auto"/>
        <w:tblLook w:val="04A0" w:firstRow="1" w:lastRow="0" w:firstColumn="1" w:lastColumn="0" w:noHBand="0" w:noVBand="1"/>
        <w:tblDescription w:val="Recommendations corresponding to findings 9, 10 and 11."/>
      </w:tblPr>
      <w:tblGrid>
        <w:gridCol w:w="1004"/>
        <w:gridCol w:w="7893"/>
      </w:tblGrid>
      <w:tr w:rsidR="00E46F7E" w:rsidRPr="004734E2" w14:paraId="014F9717" w14:textId="77777777" w:rsidTr="009551B6">
        <w:trPr>
          <w:tblHeader/>
        </w:trPr>
        <w:tc>
          <w:tcPr>
            <w:tcW w:w="1004" w:type="dxa"/>
            <w:shd w:val="clear" w:color="auto" w:fill="0072A7"/>
          </w:tcPr>
          <w:p w14:paraId="3BF0D006" w14:textId="6E841C3A" w:rsidR="00E46F7E" w:rsidRPr="004734E2" w:rsidRDefault="00E46F7E" w:rsidP="00FB1705">
            <w:pPr>
              <w:pStyle w:val="BodyText"/>
              <w:rPr>
                <w:color w:val="FFFFFF" w:themeColor="background1"/>
              </w:rPr>
            </w:pPr>
            <w:r w:rsidRPr="004734E2">
              <w:rPr>
                <w:color w:val="FFFFFF" w:themeColor="background1"/>
              </w:rPr>
              <w:t xml:space="preserve">Key </w:t>
            </w:r>
            <w:r w:rsidR="004734E2">
              <w:rPr>
                <w:color w:val="FFFFFF" w:themeColor="background1"/>
              </w:rPr>
              <w:t>f</w:t>
            </w:r>
            <w:r w:rsidRPr="004734E2">
              <w:rPr>
                <w:color w:val="FFFFFF" w:themeColor="background1"/>
              </w:rPr>
              <w:t>inding</w:t>
            </w:r>
          </w:p>
        </w:tc>
        <w:tc>
          <w:tcPr>
            <w:tcW w:w="7893" w:type="dxa"/>
            <w:shd w:val="clear" w:color="auto" w:fill="0072A7"/>
          </w:tcPr>
          <w:p w14:paraId="20694382" w14:textId="366ACFA6" w:rsidR="00E46F7E" w:rsidRPr="004734E2" w:rsidRDefault="004734E2" w:rsidP="00FB1705">
            <w:pPr>
              <w:pStyle w:val="BodyText"/>
              <w:rPr>
                <w:color w:val="FFFFFF" w:themeColor="background1"/>
              </w:rPr>
            </w:pPr>
            <w:r>
              <w:rPr>
                <w:color w:val="FFFFFF" w:themeColor="background1"/>
              </w:rPr>
              <w:t>Corresponding r</w:t>
            </w:r>
            <w:r w:rsidR="00E46F7E" w:rsidRPr="004734E2">
              <w:rPr>
                <w:color w:val="FFFFFF" w:themeColor="background1"/>
              </w:rPr>
              <w:t>ecommendations for the Australian Government</w:t>
            </w:r>
          </w:p>
        </w:tc>
      </w:tr>
      <w:tr w:rsidR="00E46F7E" w:rsidRPr="00FB1705" w14:paraId="1DB432A0" w14:textId="77777777" w:rsidTr="00E46F7E">
        <w:tc>
          <w:tcPr>
            <w:tcW w:w="1004" w:type="dxa"/>
          </w:tcPr>
          <w:p w14:paraId="6563FE0F" w14:textId="3C42FBF7" w:rsidR="00E46F7E" w:rsidRPr="00FB1705" w:rsidRDefault="00E46F7E" w:rsidP="004734E2">
            <w:pPr>
              <w:pStyle w:val="BodyText"/>
              <w:rPr>
                <w:sz w:val="20"/>
                <w:szCs w:val="20"/>
              </w:rPr>
            </w:pPr>
            <w:r w:rsidRPr="00FB1705">
              <w:rPr>
                <w:sz w:val="20"/>
                <w:szCs w:val="20"/>
              </w:rPr>
              <w:t>9</w:t>
            </w:r>
          </w:p>
        </w:tc>
        <w:tc>
          <w:tcPr>
            <w:tcW w:w="7893" w:type="dxa"/>
          </w:tcPr>
          <w:p w14:paraId="481661D6" w14:textId="6F58993D" w:rsidR="00E46F7E" w:rsidRPr="00FB1705" w:rsidRDefault="004734E2" w:rsidP="004734E2">
            <w:pPr>
              <w:pStyle w:val="BodyText"/>
              <w:rPr>
                <w:sz w:val="20"/>
                <w:szCs w:val="20"/>
              </w:rPr>
            </w:pPr>
            <w:r w:rsidRPr="00FB1705">
              <w:rPr>
                <w:sz w:val="20"/>
                <w:szCs w:val="20"/>
              </w:rPr>
              <w:t>Develop</w:t>
            </w:r>
            <w:r w:rsidR="00E46F7E" w:rsidRPr="00FB1705">
              <w:rPr>
                <w:rFonts w:cs="Arial"/>
                <w:sz w:val="20"/>
                <w:szCs w:val="20"/>
              </w:rPr>
              <w:t xml:space="preserve"> a </w:t>
            </w:r>
            <w:r w:rsidR="004C2955" w:rsidRPr="00FB1705">
              <w:rPr>
                <w:rFonts w:cs="Arial"/>
                <w:sz w:val="20"/>
                <w:szCs w:val="20"/>
              </w:rPr>
              <w:t xml:space="preserve">publicly available </w:t>
            </w:r>
            <w:r w:rsidR="00E46F7E" w:rsidRPr="00FB1705">
              <w:rPr>
                <w:rFonts w:cs="Arial"/>
                <w:sz w:val="20"/>
                <w:szCs w:val="20"/>
              </w:rPr>
              <w:t>whole</w:t>
            </w:r>
            <w:r w:rsidRPr="00FB1705">
              <w:rPr>
                <w:rFonts w:cs="Arial"/>
                <w:sz w:val="20"/>
                <w:szCs w:val="20"/>
              </w:rPr>
              <w:t xml:space="preserve"> </w:t>
            </w:r>
            <w:r w:rsidR="00E46F7E" w:rsidRPr="00FB1705">
              <w:rPr>
                <w:rFonts w:cs="Arial"/>
                <w:sz w:val="20"/>
                <w:szCs w:val="20"/>
              </w:rPr>
              <w:t>of</w:t>
            </w:r>
            <w:r w:rsidRPr="00FB1705">
              <w:rPr>
                <w:rFonts w:cs="Arial"/>
                <w:sz w:val="20"/>
                <w:szCs w:val="20"/>
              </w:rPr>
              <w:t xml:space="preserve"> </w:t>
            </w:r>
            <w:r w:rsidR="00E46F7E" w:rsidRPr="00FB1705">
              <w:rPr>
                <w:rFonts w:cs="Arial"/>
                <w:sz w:val="20"/>
                <w:szCs w:val="20"/>
              </w:rPr>
              <w:t xml:space="preserve">government implementation plan to strengthen transparency and coordination across agencies, encourage joint initiatives and facilitate </w:t>
            </w:r>
            <w:proofErr w:type="spellStart"/>
            <w:r w:rsidR="00E46F7E" w:rsidRPr="00FB1705">
              <w:rPr>
                <w:rFonts w:cs="Arial"/>
                <w:sz w:val="20"/>
                <w:szCs w:val="20"/>
              </w:rPr>
              <w:t>inst</w:t>
            </w:r>
            <w:r w:rsidR="00957E23" w:rsidRPr="00FB1705">
              <w:rPr>
                <w:rFonts w:cs="Arial"/>
                <w:sz w:val="20"/>
                <w:szCs w:val="20"/>
              </w:rPr>
              <w:t>i</w:t>
            </w:r>
            <w:r w:rsidR="00E46F7E" w:rsidRPr="00FB1705">
              <w:rPr>
                <w:rFonts w:cs="Arial"/>
                <w:sz w:val="20"/>
                <w:szCs w:val="20"/>
              </w:rPr>
              <w:t>tionalisation</w:t>
            </w:r>
            <w:proofErr w:type="spellEnd"/>
            <w:r w:rsidR="00E46F7E" w:rsidRPr="00FB1705">
              <w:rPr>
                <w:rFonts w:cs="Arial"/>
                <w:sz w:val="20"/>
                <w:szCs w:val="20"/>
              </w:rPr>
              <w:t xml:space="preserve"> of the Australian NAP.</w:t>
            </w:r>
          </w:p>
        </w:tc>
      </w:tr>
      <w:tr w:rsidR="00E46F7E" w:rsidRPr="00FB1705" w14:paraId="532769AE" w14:textId="77777777" w:rsidTr="00EC364B">
        <w:trPr>
          <w:trHeight w:val="2040"/>
        </w:trPr>
        <w:tc>
          <w:tcPr>
            <w:tcW w:w="1004" w:type="dxa"/>
          </w:tcPr>
          <w:p w14:paraId="2506DC79" w14:textId="694ACD5C" w:rsidR="00E46F7E" w:rsidRPr="00FB1705" w:rsidRDefault="00E46F7E" w:rsidP="004734E2">
            <w:pPr>
              <w:pStyle w:val="BodyText"/>
              <w:rPr>
                <w:sz w:val="20"/>
                <w:szCs w:val="20"/>
              </w:rPr>
            </w:pPr>
            <w:r w:rsidRPr="00FB1705">
              <w:rPr>
                <w:sz w:val="20"/>
                <w:szCs w:val="20"/>
              </w:rPr>
              <w:t>10</w:t>
            </w:r>
          </w:p>
        </w:tc>
        <w:tc>
          <w:tcPr>
            <w:tcW w:w="7893" w:type="dxa"/>
          </w:tcPr>
          <w:p w14:paraId="2E51A783" w14:textId="4D9FABB8" w:rsidR="00E4347C" w:rsidRPr="00FB1705" w:rsidRDefault="004734E2" w:rsidP="004734E2">
            <w:pPr>
              <w:pStyle w:val="BodyText"/>
              <w:rPr>
                <w:sz w:val="20"/>
                <w:szCs w:val="20"/>
              </w:rPr>
            </w:pPr>
            <w:r w:rsidRPr="00FB1705">
              <w:rPr>
                <w:sz w:val="20"/>
                <w:szCs w:val="20"/>
              </w:rPr>
              <w:t>U</w:t>
            </w:r>
            <w:r w:rsidR="00E4347C" w:rsidRPr="00FB1705">
              <w:rPr>
                <w:sz w:val="20"/>
                <w:szCs w:val="20"/>
              </w:rPr>
              <w:t>ndertak</w:t>
            </w:r>
            <w:r w:rsidRPr="00FB1705">
              <w:rPr>
                <w:sz w:val="20"/>
                <w:szCs w:val="20"/>
              </w:rPr>
              <w:t>e</w:t>
            </w:r>
            <w:r w:rsidR="00E4347C" w:rsidRPr="00FB1705">
              <w:rPr>
                <w:sz w:val="20"/>
                <w:szCs w:val="20"/>
              </w:rPr>
              <w:t xml:space="preserve"> a ‘</w:t>
            </w:r>
            <w:proofErr w:type="spellStart"/>
            <w:r w:rsidR="00E4347C" w:rsidRPr="00FB1705">
              <w:rPr>
                <w:sz w:val="20"/>
                <w:szCs w:val="20"/>
              </w:rPr>
              <w:t>stocktake</w:t>
            </w:r>
            <w:proofErr w:type="spellEnd"/>
            <w:r w:rsidR="00E4347C" w:rsidRPr="00FB1705">
              <w:rPr>
                <w:sz w:val="20"/>
                <w:szCs w:val="20"/>
              </w:rPr>
              <w:t>’ or audit in the lead up to each progress report to enhance information sharing on all WPS activities and provide additional baseline data.</w:t>
            </w:r>
          </w:p>
          <w:p w14:paraId="07AA9CE0" w14:textId="7AC7BD63" w:rsidR="00E46F7E" w:rsidRPr="00FB1705" w:rsidRDefault="004734E2" w:rsidP="004734E2">
            <w:pPr>
              <w:pStyle w:val="BodyText"/>
              <w:rPr>
                <w:sz w:val="20"/>
                <w:szCs w:val="20"/>
              </w:rPr>
            </w:pPr>
            <w:r w:rsidRPr="00FB1705">
              <w:rPr>
                <w:sz w:val="20"/>
                <w:szCs w:val="20"/>
              </w:rPr>
              <w:t xml:space="preserve">Make members of the WPS IDWG and its sub-committee designated WPS focal points </w:t>
            </w:r>
            <w:r w:rsidR="00914EEE" w:rsidRPr="00FB1705">
              <w:rPr>
                <w:sz w:val="20"/>
                <w:szCs w:val="20"/>
              </w:rPr>
              <w:t>who are accountable for</w:t>
            </w:r>
            <w:r w:rsidR="000C1395" w:rsidRPr="00FB1705">
              <w:rPr>
                <w:sz w:val="20"/>
                <w:szCs w:val="20"/>
              </w:rPr>
              <w:t xml:space="preserve"> Australian</w:t>
            </w:r>
            <w:r w:rsidR="00914EEE" w:rsidRPr="00FB1705">
              <w:rPr>
                <w:sz w:val="20"/>
                <w:szCs w:val="20"/>
              </w:rPr>
              <w:t xml:space="preserve"> </w:t>
            </w:r>
            <w:r w:rsidR="00E23244" w:rsidRPr="00FB1705">
              <w:rPr>
                <w:sz w:val="20"/>
                <w:szCs w:val="20"/>
              </w:rPr>
              <w:t>NAP implementation for their agency.</w:t>
            </w:r>
          </w:p>
          <w:p w14:paraId="1344D837" w14:textId="29B1CA9B" w:rsidR="00E82B32" w:rsidRPr="00FB1705" w:rsidRDefault="00DB446B" w:rsidP="00DB446B">
            <w:pPr>
              <w:pStyle w:val="BodyText"/>
              <w:rPr>
                <w:sz w:val="20"/>
                <w:szCs w:val="20"/>
              </w:rPr>
            </w:pPr>
            <w:r w:rsidRPr="00FB1705">
              <w:rPr>
                <w:sz w:val="20"/>
                <w:szCs w:val="20"/>
              </w:rPr>
              <w:t xml:space="preserve">Release </w:t>
            </w:r>
            <w:r w:rsidR="004C2955" w:rsidRPr="00FB1705">
              <w:rPr>
                <w:sz w:val="20"/>
                <w:szCs w:val="20"/>
              </w:rPr>
              <w:t xml:space="preserve">six-monthly </w:t>
            </w:r>
            <w:r w:rsidR="005B2788" w:rsidRPr="00FB1705">
              <w:rPr>
                <w:sz w:val="20"/>
                <w:szCs w:val="20"/>
              </w:rPr>
              <w:t>inform</w:t>
            </w:r>
            <w:r w:rsidR="00CB0E8F" w:rsidRPr="00FB1705">
              <w:rPr>
                <w:sz w:val="20"/>
                <w:szCs w:val="20"/>
              </w:rPr>
              <w:t>al</w:t>
            </w:r>
            <w:r w:rsidR="005B2788" w:rsidRPr="00FB1705">
              <w:rPr>
                <w:sz w:val="20"/>
                <w:szCs w:val="20"/>
              </w:rPr>
              <w:t xml:space="preserve"> </w:t>
            </w:r>
            <w:r w:rsidRPr="00FB1705">
              <w:rPr>
                <w:sz w:val="20"/>
                <w:szCs w:val="20"/>
              </w:rPr>
              <w:t xml:space="preserve">WPS IDWG </w:t>
            </w:r>
            <w:r w:rsidR="005B2788" w:rsidRPr="00FB1705">
              <w:rPr>
                <w:sz w:val="20"/>
                <w:szCs w:val="20"/>
              </w:rPr>
              <w:t>update</w:t>
            </w:r>
            <w:r w:rsidRPr="00FB1705">
              <w:rPr>
                <w:sz w:val="20"/>
                <w:szCs w:val="20"/>
              </w:rPr>
              <w:t>s</w:t>
            </w:r>
            <w:r w:rsidR="005B2788" w:rsidRPr="00FB1705">
              <w:rPr>
                <w:sz w:val="20"/>
                <w:szCs w:val="20"/>
              </w:rPr>
              <w:t xml:space="preserve"> </w:t>
            </w:r>
            <w:r w:rsidR="004C2955" w:rsidRPr="00FB1705">
              <w:rPr>
                <w:sz w:val="20"/>
                <w:szCs w:val="20"/>
              </w:rPr>
              <w:t>to enhance information</w:t>
            </w:r>
            <w:r w:rsidRPr="00FB1705">
              <w:rPr>
                <w:sz w:val="20"/>
                <w:szCs w:val="20"/>
              </w:rPr>
              <w:t xml:space="preserve"> </w:t>
            </w:r>
            <w:r w:rsidR="004C2955" w:rsidRPr="00FB1705">
              <w:rPr>
                <w:sz w:val="20"/>
                <w:szCs w:val="20"/>
              </w:rPr>
              <w:t>sharing</w:t>
            </w:r>
            <w:r w:rsidRPr="00FB1705">
              <w:rPr>
                <w:sz w:val="20"/>
                <w:szCs w:val="20"/>
              </w:rPr>
              <w:t>.</w:t>
            </w:r>
            <w:r w:rsidR="004C2955" w:rsidRPr="00FB1705">
              <w:rPr>
                <w:sz w:val="20"/>
                <w:szCs w:val="20"/>
              </w:rPr>
              <w:t xml:space="preserve"> </w:t>
            </w:r>
          </w:p>
        </w:tc>
      </w:tr>
      <w:tr w:rsidR="00E46F7E" w:rsidRPr="00FB1705" w14:paraId="31A9A37F" w14:textId="77777777" w:rsidTr="00E46F7E">
        <w:tc>
          <w:tcPr>
            <w:tcW w:w="1004" w:type="dxa"/>
          </w:tcPr>
          <w:p w14:paraId="2A0E1ECA" w14:textId="429F2A44" w:rsidR="00E46F7E" w:rsidRPr="00FB1705" w:rsidRDefault="00E46F7E" w:rsidP="004734E2">
            <w:pPr>
              <w:pStyle w:val="BodyText"/>
              <w:rPr>
                <w:sz w:val="20"/>
                <w:szCs w:val="20"/>
              </w:rPr>
            </w:pPr>
            <w:r w:rsidRPr="00FB1705">
              <w:rPr>
                <w:sz w:val="20"/>
                <w:szCs w:val="20"/>
              </w:rPr>
              <w:t>11</w:t>
            </w:r>
          </w:p>
        </w:tc>
        <w:tc>
          <w:tcPr>
            <w:tcW w:w="7893" w:type="dxa"/>
          </w:tcPr>
          <w:p w14:paraId="417462A8" w14:textId="736AC7BB" w:rsidR="00E46F7E" w:rsidRPr="00FB1705" w:rsidRDefault="00DB446B" w:rsidP="004734E2">
            <w:pPr>
              <w:pStyle w:val="BodyText"/>
              <w:rPr>
                <w:sz w:val="20"/>
                <w:szCs w:val="20"/>
              </w:rPr>
            </w:pPr>
            <w:r w:rsidRPr="00FB1705">
              <w:rPr>
                <w:sz w:val="20"/>
                <w:szCs w:val="20"/>
              </w:rPr>
              <w:t>Enhance</w:t>
            </w:r>
            <w:r w:rsidR="00E82B32" w:rsidRPr="00FB1705">
              <w:rPr>
                <w:sz w:val="20"/>
                <w:szCs w:val="20"/>
              </w:rPr>
              <w:t xml:space="preserve"> reporting on resourcing</w:t>
            </w:r>
            <w:r w:rsidR="00E46F7E" w:rsidRPr="00FB1705">
              <w:rPr>
                <w:sz w:val="20"/>
                <w:szCs w:val="20"/>
              </w:rPr>
              <w:t xml:space="preserve"> and financial allocations of </w:t>
            </w:r>
            <w:r w:rsidRPr="00FB1705">
              <w:rPr>
                <w:sz w:val="20"/>
                <w:szCs w:val="20"/>
              </w:rPr>
              <w:t xml:space="preserve">Australian </w:t>
            </w:r>
            <w:r w:rsidR="00E46F7E" w:rsidRPr="00FB1705">
              <w:rPr>
                <w:sz w:val="20"/>
                <w:szCs w:val="20"/>
              </w:rPr>
              <w:t>NAP implementation, including in the second Progress Report (to help prepare baseline for the final review and the</w:t>
            </w:r>
            <w:r w:rsidR="000C1395" w:rsidRPr="00FB1705">
              <w:rPr>
                <w:sz w:val="20"/>
                <w:szCs w:val="20"/>
              </w:rPr>
              <w:t xml:space="preserve"> Australian</w:t>
            </w:r>
            <w:r w:rsidR="00E46F7E" w:rsidRPr="00FB1705">
              <w:rPr>
                <w:sz w:val="20"/>
                <w:szCs w:val="20"/>
              </w:rPr>
              <w:t xml:space="preserve"> NAP revision).</w:t>
            </w:r>
          </w:p>
          <w:p w14:paraId="7ABFF868" w14:textId="0B8607A0" w:rsidR="00B51AC2" w:rsidRPr="00FB1705" w:rsidRDefault="00B51AC2" w:rsidP="00DB446B">
            <w:pPr>
              <w:pStyle w:val="BodyText"/>
              <w:rPr>
                <w:sz w:val="20"/>
                <w:szCs w:val="20"/>
              </w:rPr>
            </w:pPr>
            <w:r w:rsidRPr="00FB1705">
              <w:rPr>
                <w:sz w:val="20"/>
                <w:szCs w:val="20"/>
              </w:rPr>
              <w:t>Ensure there is a dedicate</w:t>
            </w:r>
            <w:r w:rsidR="000E7B65" w:rsidRPr="00FB1705">
              <w:rPr>
                <w:sz w:val="20"/>
                <w:szCs w:val="20"/>
              </w:rPr>
              <w:t>d</w:t>
            </w:r>
            <w:r w:rsidRPr="00FB1705">
              <w:rPr>
                <w:sz w:val="20"/>
                <w:szCs w:val="20"/>
              </w:rPr>
              <w:t xml:space="preserve"> budget allocated to the Australian NAP implementation</w:t>
            </w:r>
            <w:r w:rsidR="00DB446B" w:rsidRPr="00FB1705">
              <w:rPr>
                <w:sz w:val="20"/>
                <w:szCs w:val="20"/>
              </w:rPr>
              <w:t xml:space="preserve"> (linked to the</w:t>
            </w:r>
            <w:r w:rsidRPr="00FB1705">
              <w:rPr>
                <w:sz w:val="20"/>
                <w:szCs w:val="20"/>
              </w:rPr>
              <w:t xml:space="preserve"> whole of government implementation plan</w:t>
            </w:r>
            <w:r w:rsidR="00DB446B" w:rsidRPr="00FB1705">
              <w:rPr>
                <w:sz w:val="20"/>
                <w:szCs w:val="20"/>
              </w:rPr>
              <w:t>)</w:t>
            </w:r>
            <w:r w:rsidRPr="00FB1705">
              <w:rPr>
                <w:sz w:val="20"/>
                <w:szCs w:val="20"/>
              </w:rPr>
              <w:t>.</w:t>
            </w:r>
          </w:p>
        </w:tc>
      </w:tr>
    </w:tbl>
    <w:p w14:paraId="7B20593C" w14:textId="64626720" w:rsidR="007C4E56" w:rsidRDefault="007C4E56" w:rsidP="008D1BF9">
      <w:pPr>
        <w:pStyle w:val="BodyText"/>
        <w:rPr>
          <w:color w:val="FFFFFF" w:themeColor="background1"/>
        </w:rPr>
      </w:pPr>
    </w:p>
    <w:p w14:paraId="30ED6CC3" w14:textId="37A5BB58" w:rsidR="00EA1C1D" w:rsidRPr="00CE1318" w:rsidRDefault="003B16CC">
      <w:pPr>
        <w:rPr>
          <w:rFonts w:ascii="Arial" w:eastAsia="Arial" w:hAnsi="Arial"/>
          <w:b/>
          <w:bCs/>
          <w:color w:val="0072A7"/>
          <w:sz w:val="21"/>
          <w:szCs w:val="21"/>
        </w:rPr>
      </w:pPr>
      <w:r>
        <w:br w:type="page"/>
      </w:r>
    </w:p>
    <w:p w14:paraId="00F78989" w14:textId="541DEE39" w:rsidR="00F01535" w:rsidRDefault="002E2928" w:rsidP="00F01535">
      <w:pPr>
        <w:pStyle w:val="Heading2"/>
      </w:pPr>
      <w:bookmarkStart w:id="42" w:name="_Toc433802674"/>
      <w:r>
        <w:t>4.4</w:t>
      </w:r>
      <w:r w:rsidR="00570834">
        <w:rPr>
          <w:spacing w:val="32"/>
        </w:rPr>
        <w:t xml:space="preserve"> </w:t>
      </w:r>
      <w:r w:rsidR="00570834" w:rsidRPr="00EA1C1D">
        <w:t>Opportunities</w:t>
      </w:r>
      <w:r w:rsidR="00570834" w:rsidRPr="00936388">
        <w:t xml:space="preserve"> </w:t>
      </w:r>
      <w:r w:rsidR="00570834" w:rsidRPr="00EA1C1D">
        <w:t>for</w:t>
      </w:r>
      <w:r w:rsidR="00570834" w:rsidRPr="00936388">
        <w:t xml:space="preserve"> </w:t>
      </w:r>
      <w:r w:rsidR="00203B07" w:rsidRPr="00EA1C1D">
        <w:t>c</w:t>
      </w:r>
      <w:r w:rsidR="00570834" w:rsidRPr="00EA1C1D">
        <w:t>ollaboration</w:t>
      </w:r>
      <w:r w:rsidR="00570834" w:rsidRPr="00936388">
        <w:t xml:space="preserve"> </w:t>
      </w:r>
      <w:r w:rsidR="00570834" w:rsidRPr="00EA1C1D">
        <w:t>between</w:t>
      </w:r>
      <w:r w:rsidR="00570834" w:rsidRPr="00936388">
        <w:t xml:space="preserve"> </w:t>
      </w:r>
      <w:r w:rsidR="00203B07" w:rsidRPr="00936388">
        <w:t>g</w:t>
      </w:r>
      <w:r w:rsidR="00570834" w:rsidRPr="00EA1C1D">
        <w:t>overnment</w:t>
      </w:r>
      <w:r w:rsidR="00570834" w:rsidRPr="00936388">
        <w:t xml:space="preserve"> </w:t>
      </w:r>
      <w:r w:rsidR="00570834" w:rsidRPr="00EA1C1D">
        <w:t>and</w:t>
      </w:r>
      <w:r w:rsidR="00570834" w:rsidRPr="00936388">
        <w:t xml:space="preserve"> </w:t>
      </w:r>
      <w:r w:rsidR="00203B07" w:rsidRPr="00EA1C1D">
        <w:t>c</w:t>
      </w:r>
      <w:r w:rsidR="00570834" w:rsidRPr="00EA1C1D">
        <w:t>ivil</w:t>
      </w:r>
      <w:r w:rsidR="00570834" w:rsidRPr="00936388">
        <w:t xml:space="preserve"> </w:t>
      </w:r>
      <w:r w:rsidR="00203B07" w:rsidRPr="00EA1C1D">
        <w:t>s</w:t>
      </w:r>
      <w:r w:rsidR="00570834" w:rsidRPr="00EA1C1D">
        <w:t>ociety</w:t>
      </w:r>
      <w:r w:rsidR="00984413" w:rsidRPr="00EA1C1D">
        <w:t xml:space="preserve"> (theme 4)</w:t>
      </w:r>
      <w:bookmarkEnd w:id="42"/>
    </w:p>
    <w:p w14:paraId="0D5A086E" w14:textId="2F80A322" w:rsidR="00F01535" w:rsidRDefault="00F01535"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12:</w:t>
      </w:r>
      <w:r>
        <w:rPr>
          <w:b/>
          <w:color w:val="1A1A1A"/>
          <w:spacing w:val="31"/>
        </w:rPr>
        <w:t xml:space="preserve"> </w:t>
      </w:r>
      <w:r>
        <w:t>The Australian Gove</w:t>
      </w:r>
      <w:r w:rsidR="002E2928">
        <w:t xml:space="preserve">rnment values the role of civil </w:t>
      </w:r>
      <w:r>
        <w:t xml:space="preserve">society in implementing the WPS agenda, however </w:t>
      </w:r>
      <w:r w:rsidR="00A8162E">
        <w:t>opportunities for formal engagement are</w:t>
      </w:r>
      <w:r w:rsidR="002E2928">
        <w:t xml:space="preserve"> limited. </w:t>
      </w:r>
    </w:p>
    <w:p w14:paraId="5D3C5E35" w14:textId="5E476165" w:rsidR="00D460A0" w:rsidRPr="00360C0B" w:rsidRDefault="00D460A0" w:rsidP="002949C7">
      <w:pPr>
        <w:pStyle w:val="Heading3-hag"/>
        <w:outlineLvl w:val="2"/>
        <w:rPr>
          <w:sz w:val="21"/>
          <w:szCs w:val="21"/>
        </w:rPr>
      </w:pPr>
      <w:r>
        <w:t>4.</w:t>
      </w:r>
      <w:r w:rsidR="002E2928">
        <w:t>4</w:t>
      </w:r>
      <w:r>
        <w:t>.1 Civil society and the WPS agenda</w:t>
      </w:r>
    </w:p>
    <w:p w14:paraId="6FF70E0D" w14:textId="77777777" w:rsidR="00D460A0" w:rsidRDefault="00D460A0" w:rsidP="00D460A0">
      <w:pPr>
        <w:pStyle w:val="BodyText"/>
      </w:pPr>
      <w:r>
        <w:t>Resolution</w:t>
      </w:r>
      <w:r w:rsidRPr="00360C0B">
        <w:t xml:space="preserve"> </w:t>
      </w:r>
      <w:r>
        <w:t>1325</w:t>
      </w:r>
      <w:r w:rsidRPr="00360C0B">
        <w:t xml:space="preserve"> </w:t>
      </w:r>
      <w:r>
        <w:t>and</w:t>
      </w:r>
      <w:r w:rsidRPr="00360C0B">
        <w:t xml:space="preserve"> </w:t>
      </w:r>
      <w:r>
        <w:t>the</w:t>
      </w:r>
      <w:r w:rsidRPr="00360C0B">
        <w:t xml:space="preserve"> </w:t>
      </w:r>
      <w:r>
        <w:t>WPS</w:t>
      </w:r>
      <w:r w:rsidRPr="00360C0B">
        <w:t xml:space="preserve"> </w:t>
      </w:r>
      <w:r>
        <w:t>agenda</w:t>
      </w:r>
      <w:r w:rsidRPr="00360C0B">
        <w:t xml:space="preserve"> </w:t>
      </w:r>
      <w:r>
        <w:t>that</w:t>
      </w:r>
      <w:r w:rsidRPr="00360C0B">
        <w:t xml:space="preserve"> </w:t>
      </w:r>
      <w:r>
        <w:t>has</w:t>
      </w:r>
      <w:r w:rsidRPr="00360C0B">
        <w:t xml:space="preserve"> </w:t>
      </w:r>
      <w:r>
        <w:t>emerged</w:t>
      </w:r>
      <w:r w:rsidRPr="00360C0B">
        <w:t xml:space="preserve"> </w:t>
      </w:r>
      <w:r>
        <w:t>from</w:t>
      </w:r>
      <w:r w:rsidRPr="00360C0B">
        <w:t xml:space="preserve"> </w:t>
      </w:r>
      <w:r>
        <w:t>it</w:t>
      </w:r>
      <w:r w:rsidRPr="00360C0B">
        <w:t xml:space="preserve"> </w:t>
      </w:r>
      <w:r>
        <w:t>in</w:t>
      </w:r>
      <w:r w:rsidRPr="00360C0B">
        <w:t xml:space="preserve"> </w:t>
      </w:r>
      <w:r>
        <w:t>the</w:t>
      </w:r>
      <w:r w:rsidRPr="00360C0B">
        <w:t xml:space="preserve"> </w:t>
      </w:r>
      <w:r>
        <w:t>last</w:t>
      </w:r>
      <w:r w:rsidRPr="00360C0B">
        <w:t xml:space="preserve"> </w:t>
      </w:r>
      <w:r>
        <w:t>15</w:t>
      </w:r>
      <w:r w:rsidRPr="00360C0B">
        <w:t xml:space="preserve"> </w:t>
      </w:r>
      <w:r>
        <w:t>years</w:t>
      </w:r>
      <w:r w:rsidRPr="00360C0B">
        <w:t xml:space="preserve"> </w:t>
      </w:r>
      <w:r>
        <w:t>would</w:t>
      </w:r>
      <w:r w:rsidRPr="00360C0B">
        <w:t xml:space="preserve"> </w:t>
      </w:r>
      <w:r>
        <w:t>not</w:t>
      </w:r>
      <w:r w:rsidRPr="00360C0B">
        <w:t xml:space="preserve"> </w:t>
      </w:r>
      <w:r>
        <w:t>have</w:t>
      </w:r>
      <w:r w:rsidRPr="00360C0B">
        <w:t xml:space="preserve"> </w:t>
      </w:r>
      <w:r>
        <w:t>existed</w:t>
      </w:r>
      <w:r w:rsidRPr="00360C0B">
        <w:t xml:space="preserve"> </w:t>
      </w:r>
      <w:r>
        <w:t>without</w:t>
      </w:r>
      <w:r w:rsidRPr="00360C0B">
        <w:t xml:space="preserve"> </w:t>
      </w:r>
      <w:r>
        <w:t>the</w:t>
      </w:r>
      <w:r w:rsidRPr="00360C0B">
        <w:t xml:space="preserve"> </w:t>
      </w:r>
      <w:r>
        <w:t>advocacy</w:t>
      </w:r>
      <w:r w:rsidRPr="00360C0B">
        <w:t xml:space="preserve"> </w:t>
      </w:r>
      <w:r>
        <w:t>and</w:t>
      </w:r>
      <w:r w:rsidRPr="00360C0B">
        <w:t xml:space="preserve"> </w:t>
      </w:r>
      <w:r>
        <w:t>push</w:t>
      </w:r>
      <w:r w:rsidRPr="00360C0B">
        <w:t xml:space="preserve"> </w:t>
      </w:r>
      <w:r>
        <w:t>from</w:t>
      </w:r>
      <w:r w:rsidRPr="00360C0B">
        <w:t xml:space="preserve"> </w:t>
      </w:r>
      <w:r>
        <w:t>global</w:t>
      </w:r>
      <w:r w:rsidRPr="00360C0B">
        <w:t xml:space="preserve"> </w:t>
      </w:r>
      <w:r>
        <w:t>civil</w:t>
      </w:r>
      <w:r w:rsidRPr="00360C0B">
        <w:t xml:space="preserve"> </w:t>
      </w:r>
      <w:r>
        <w:t>society.</w:t>
      </w:r>
      <w:r w:rsidRPr="00360C0B">
        <w:t xml:space="preserve"> </w:t>
      </w:r>
      <w:r>
        <w:t>According</w:t>
      </w:r>
      <w:r w:rsidRPr="00360C0B">
        <w:t xml:space="preserve"> </w:t>
      </w:r>
      <w:r>
        <w:t>to</w:t>
      </w:r>
      <w:r w:rsidRPr="00360C0B">
        <w:t xml:space="preserve"> </w:t>
      </w:r>
      <w:r>
        <w:t>an</w:t>
      </w:r>
      <w:r w:rsidRPr="00360C0B">
        <w:t xml:space="preserve"> </w:t>
      </w:r>
      <w:r>
        <w:t>American</w:t>
      </w:r>
      <w:r w:rsidRPr="00360C0B">
        <w:t xml:space="preserve"> </w:t>
      </w:r>
      <w:r>
        <w:t>WPS</w:t>
      </w:r>
      <w:r w:rsidRPr="00360C0B">
        <w:t xml:space="preserve"> </w:t>
      </w:r>
      <w:r>
        <w:t>scholar,</w:t>
      </w:r>
      <w:r w:rsidRPr="00360C0B">
        <w:t xml:space="preserve"> </w:t>
      </w:r>
      <w:r>
        <w:t>the</w:t>
      </w:r>
      <w:r w:rsidRPr="00360C0B">
        <w:t xml:space="preserve"> </w:t>
      </w:r>
      <w:r>
        <w:t>‘entire</w:t>
      </w:r>
      <w:r w:rsidRPr="00360C0B">
        <w:t xml:space="preserve"> </w:t>
      </w:r>
      <w:r>
        <w:t>groundwork</w:t>
      </w:r>
      <w:r w:rsidRPr="00360C0B">
        <w:t xml:space="preserve"> </w:t>
      </w:r>
      <w:r>
        <w:t>for</w:t>
      </w:r>
      <w:r w:rsidRPr="00360C0B">
        <w:t xml:space="preserve"> </w:t>
      </w:r>
      <w:r>
        <w:t>[Resolution</w:t>
      </w:r>
      <w:r w:rsidRPr="00360C0B">
        <w:t xml:space="preserve"> </w:t>
      </w:r>
      <w:r>
        <w:t>1325],</w:t>
      </w:r>
      <w:r w:rsidRPr="00360C0B">
        <w:t xml:space="preserve"> </w:t>
      </w:r>
      <w:r>
        <w:t>including</w:t>
      </w:r>
      <w:r w:rsidRPr="00360C0B">
        <w:t xml:space="preserve"> </w:t>
      </w:r>
      <w:r>
        <w:t>the initial</w:t>
      </w:r>
      <w:r w:rsidRPr="00360C0B">
        <w:t xml:space="preserve"> </w:t>
      </w:r>
      <w:r>
        <w:t>drafting,</w:t>
      </w:r>
      <w:r w:rsidRPr="00360C0B">
        <w:t xml:space="preserve"> </w:t>
      </w:r>
      <w:r>
        <w:t>and the political</w:t>
      </w:r>
      <w:r w:rsidRPr="00360C0B">
        <w:t xml:space="preserve"> </w:t>
      </w:r>
      <w:r>
        <w:t>work</w:t>
      </w:r>
      <w:r w:rsidRPr="00360C0B">
        <w:t xml:space="preserve"> </w:t>
      </w:r>
      <w:r>
        <w:t>of</w:t>
      </w:r>
      <w:r w:rsidRPr="00360C0B">
        <w:t xml:space="preserve"> </w:t>
      </w:r>
      <w:r>
        <w:t>preparing</w:t>
      </w:r>
      <w:r w:rsidRPr="00360C0B">
        <w:t xml:space="preserve"> </w:t>
      </w:r>
      <w:r>
        <w:t>Security</w:t>
      </w:r>
      <w:r w:rsidRPr="00360C0B">
        <w:t xml:space="preserve"> </w:t>
      </w:r>
      <w:r>
        <w:t>Council</w:t>
      </w:r>
      <w:r w:rsidRPr="00360C0B">
        <w:t xml:space="preserve"> </w:t>
      </w:r>
      <w:r>
        <w:t>members</w:t>
      </w:r>
      <w:r w:rsidRPr="00360C0B">
        <w:t xml:space="preserve"> </w:t>
      </w:r>
      <w:r>
        <w:t>to</w:t>
      </w:r>
      <w:r w:rsidRPr="00360C0B">
        <w:t xml:space="preserve"> </w:t>
      </w:r>
      <w:r>
        <w:t>accept</w:t>
      </w:r>
      <w:r w:rsidRPr="00360C0B">
        <w:t xml:space="preserve"> </w:t>
      </w:r>
      <w:r>
        <w:t>that</w:t>
      </w:r>
      <w:r w:rsidRPr="00360C0B">
        <w:t xml:space="preserve"> </w:t>
      </w:r>
      <w:r>
        <w:t>the</w:t>
      </w:r>
      <w:r w:rsidRPr="00360C0B">
        <w:t xml:space="preserve"> </w:t>
      </w:r>
      <w:r>
        <w:t>resolution</w:t>
      </w:r>
      <w:r w:rsidRPr="00360C0B">
        <w:t xml:space="preserve"> </w:t>
      </w:r>
      <w:r>
        <w:t>was</w:t>
      </w:r>
      <w:r w:rsidRPr="00360C0B">
        <w:t xml:space="preserve"> </w:t>
      </w:r>
      <w:r>
        <w:t>relevant</w:t>
      </w:r>
      <w:r w:rsidRPr="00360C0B">
        <w:t xml:space="preserve"> </w:t>
      </w:r>
      <w:r>
        <w:t>to</w:t>
      </w:r>
      <w:r w:rsidRPr="00360C0B">
        <w:t xml:space="preserve"> </w:t>
      </w:r>
      <w:r>
        <w:t>and</w:t>
      </w:r>
      <w:r w:rsidRPr="00360C0B">
        <w:t xml:space="preserve"> </w:t>
      </w:r>
      <w:r>
        <w:t>had</w:t>
      </w:r>
      <w:r w:rsidRPr="00360C0B">
        <w:t xml:space="preserve"> </w:t>
      </w:r>
      <w:r>
        <w:t>precedents</w:t>
      </w:r>
      <w:r w:rsidRPr="00360C0B">
        <w:t xml:space="preserve"> </w:t>
      </w:r>
      <w:r>
        <w:t>in</w:t>
      </w:r>
      <w:r w:rsidRPr="00360C0B">
        <w:t xml:space="preserve"> </w:t>
      </w:r>
      <w:r>
        <w:t>the</w:t>
      </w:r>
      <w:r w:rsidRPr="00360C0B">
        <w:t xml:space="preserve"> </w:t>
      </w:r>
      <w:r>
        <w:t>SC’s</w:t>
      </w:r>
      <w:r w:rsidRPr="00360C0B">
        <w:t xml:space="preserve"> </w:t>
      </w:r>
      <w:r>
        <w:t>work,</w:t>
      </w:r>
      <w:r w:rsidRPr="00360C0B">
        <w:t xml:space="preserve"> </w:t>
      </w:r>
      <w:r>
        <w:t>was</w:t>
      </w:r>
      <w:r w:rsidRPr="00360C0B">
        <w:t xml:space="preserve"> </w:t>
      </w:r>
      <w:r>
        <w:t>done</w:t>
      </w:r>
      <w:r w:rsidRPr="00360C0B">
        <w:t xml:space="preserve"> </w:t>
      </w:r>
      <w:r>
        <w:t>by</w:t>
      </w:r>
      <w:r w:rsidRPr="00360C0B">
        <w:t xml:space="preserve"> NGOs’ </w:t>
      </w:r>
      <w:r>
        <w:t>(Cohn</w:t>
      </w:r>
      <w:r w:rsidRPr="00360C0B">
        <w:t xml:space="preserve"> </w:t>
      </w:r>
      <w:r>
        <w:t>2004:</w:t>
      </w:r>
      <w:r w:rsidRPr="00360C0B">
        <w:t xml:space="preserve"> </w:t>
      </w:r>
      <w:r>
        <w:t>4).</w:t>
      </w:r>
      <w:r w:rsidRPr="00360C0B">
        <w:t xml:space="preserve"> </w:t>
      </w:r>
      <w:r>
        <w:t>Civil</w:t>
      </w:r>
      <w:r w:rsidRPr="00360C0B">
        <w:t xml:space="preserve"> </w:t>
      </w:r>
      <w:r>
        <w:t>society</w:t>
      </w:r>
      <w:r w:rsidRPr="00360C0B">
        <w:t xml:space="preserve"> </w:t>
      </w:r>
      <w:r>
        <w:t>has</w:t>
      </w:r>
      <w:r w:rsidRPr="00360C0B">
        <w:t xml:space="preserve"> </w:t>
      </w:r>
      <w:r>
        <w:t>been</w:t>
      </w:r>
      <w:r w:rsidRPr="00360C0B">
        <w:t xml:space="preserve"> </w:t>
      </w:r>
      <w:r>
        <w:t>at</w:t>
      </w:r>
      <w:r w:rsidRPr="00360C0B">
        <w:t xml:space="preserve"> </w:t>
      </w:r>
      <w:r>
        <w:t>the</w:t>
      </w:r>
      <w:r w:rsidRPr="00360C0B">
        <w:t xml:space="preserve"> </w:t>
      </w:r>
      <w:r>
        <w:t>forefront</w:t>
      </w:r>
      <w:r w:rsidRPr="00360C0B">
        <w:t xml:space="preserve"> </w:t>
      </w:r>
      <w:r>
        <w:t>of</w:t>
      </w:r>
      <w:r w:rsidRPr="00360C0B">
        <w:t xml:space="preserve"> </w:t>
      </w:r>
      <w:r>
        <w:t>the</w:t>
      </w:r>
      <w:r w:rsidRPr="00360C0B">
        <w:t xml:space="preserve"> </w:t>
      </w:r>
      <w:r>
        <w:t>WPS</w:t>
      </w:r>
      <w:r w:rsidRPr="00360C0B">
        <w:t xml:space="preserve"> </w:t>
      </w:r>
      <w:r>
        <w:t>agenda</w:t>
      </w:r>
      <w:r w:rsidRPr="00360C0B">
        <w:t xml:space="preserve"> </w:t>
      </w:r>
      <w:r>
        <w:t>ever</w:t>
      </w:r>
      <w:r w:rsidRPr="00360C0B">
        <w:t xml:space="preserve"> </w:t>
      </w:r>
      <w:r>
        <w:t>since</w:t>
      </w:r>
      <w:r w:rsidRPr="00360C0B">
        <w:t xml:space="preserve"> </w:t>
      </w:r>
      <w:r>
        <w:t>–</w:t>
      </w:r>
      <w:r w:rsidRPr="00360C0B">
        <w:t xml:space="preserve"> </w:t>
      </w:r>
      <w:r>
        <w:t>globally,</w:t>
      </w:r>
      <w:r w:rsidRPr="00360C0B">
        <w:t xml:space="preserve"> </w:t>
      </w:r>
      <w:r>
        <w:t>regionally,</w:t>
      </w:r>
      <w:r w:rsidRPr="00360C0B">
        <w:t xml:space="preserve"> </w:t>
      </w:r>
      <w:r>
        <w:t>domestically</w:t>
      </w:r>
      <w:r w:rsidRPr="00360C0B">
        <w:t xml:space="preserve"> </w:t>
      </w:r>
      <w:r>
        <w:t>across</w:t>
      </w:r>
      <w:r w:rsidRPr="00360C0B">
        <w:t xml:space="preserve"> </w:t>
      </w:r>
      <w:r>
        <w:t>conflict</w:t>
      </w:r>
      <w:r w:rsidRPr="00360C0B">
        <w:t xml:space="preserve"> </w:t>
      </w:r>
      <w:r>
        <w:t>and</w:t>
      </w:r>
      <w:r w:rsidRPr="00360C0B">
        <w:t xml:space="preserve"> </w:t>
      </w:r>
      <w:r>
        <w:t>non-conflict</w:t>
      </w:r>
      <w:r w:rsidRPr="00360C0B">
        <w:t xml:space="preserve"> </w:t>
      </w:r>
      <w:r>
        <w:t>countries,</w:t>
      </w:r>
      <w:r w:rsidRPr="00360C0B">
        <w:t xml:space="preserve"> </w:t>
      </w:r>
      <w:r>
        <w:t>including</w:t>
      </w:r>
      <w:r w:rsidRPr="00360C0B">
        <w:t xml:space="preserve"> </w:t>
      </w:r>
      <w:r>
        <w:t>in</w:t>
      </w:r>
      <w:r w:rsidRPr="00360C0B">
        <w:t xml:space="preserve"> </w:t>
      </w:r>
      <w:r>
        <w:t>Australia.</w:t>
      </w:r>
    </w:p>
    <w:p w14:paraId="73E2F55E" w14:textId="77777777" w:rsidR="00D460A0" w:rsidRDefault="00D460A0" w:rsidP="00D460A0">
      <w:pPr>
        <w:pStyle w:val="BodyText"/>
      </w:pPr>
      <w:r>
        <w:t>There appears to be ongoing interest for government to enhance its engagement with civil society by creating more opportunities to share and advance the WPS agenda.</w:t>
      </w:r>
    </w:p>
    <w:p w14:paraId="64EBFFAC" w14:textId="77777777" w:rsidR="00D460A0" w:rsidRDefault="00D460A0" w:rsidP="00D460A0">
      <w:pPr>
        <w:pStyle w:val="BodyText"/>
      </w:pPr>
      <w:r>
        <w:t>Interestingly,</w:t>
      </w:r>
      <w:r w:rsidRPr="00360C0B">
        <w:t xml:space="preserve"> </w:t>
      </w:r>
      <w:r>
        <w:t>there are conflicting</w:t>
      </w:r>
      <w:r w:rsidRPr="00360C0B">
        <w:t xml:space="preserve"> </w:t>
      </w:r>
      <w:r>
        <w:t>impressions</w:t>
      </w:r>
      <w:r w:rsidRPr="00360C0B">
        <w:t xml:space="preserve"> </w:t>
      </w:r>
      <w:r>
        <w:t>from</w:t>
      </w:r>
      <w:r w:rsidRPr="00360C0B">
        <w:t xml:space="preserve"> </w:t>
      </w:r>
      <w:r>
        <w:t>government</w:t>
      </w:r>
      <w:r w:rsidRPr="00360C0B">
        <w:t xml:space="preserve"> </w:t>
      </w:r>
      <w:r>
        <w:t>and</w:t>
      </w:r>
      <w:r w:rsidRPr="00360C0B">
        <w:t xml:space="preserve"> </w:t>
      </w:r>
      <w:r>
        <w:t>civil</w:t>
      </w:r>
      <w:r w:rsidRPr="00360C0B">
        <w:t xml:space="preserve"> </w:t>
      </w:r>
      <w:r>
        <w:t>society</w:t>
      </w:r>
      <w:r w:rsidRPr="00360C0B">
        <w:t xml:space="preserve"> </w:t>
      </w:r>
      <w:r>
        <w:t>actors</w:t>
      </w:r>
      <w:r w:rsidRPr="00360C0B">
        <w:t xml:space="preserve"> </w:t>
      </w:r>
      <w:r>
        <w:t>on</w:t>
      </w:r>
      <w:r w:rsidRPr="00360C0B">
        <w:t xml:space="preserve"> </w:t>
      </w:r>
      <w:r>
        <w:t xml:space="preserve">their relationship. Frequent references have </w:t>
      </w:r>
      <w:r w:rsidRPr="00360C0B">
        <w:t xml:space="preserve">been </w:t>
      </w:r>
      <w:r>
        <w:t>made in Australian Government</w:t>
      </w:r>
      <w:r w:rsidRPr="00360C0B">
        <w:t xml:space="preserve"> </w:t>
      </w:r>
      <w:r>
        <w:t>statements and interventions about the close partnership</w:t>
      </w:r>
      <w:r w:rsidRPr="00360C0B">
        <w:t xml:space="preserve"> </w:t>
      </w:r>
      <w:r>
        <w:t>and</w:t>
      </w:r>
      <w:r w:rsidRPr="00360C0B">
        <w:t xml:space="preserve"> </w:t>
      </w:r>
      <w:r>
        <w:t>cooperation</w:t>
      </w:r>
      <w:r w:rsidRPr="00360C0B">
        <w:t xml:space="preserve"> </w:t>
      </w:r>
      <w:r>
        <w:t>that</w:t>
      </w:r>
      <w:r w:rsidRPr="00360C0B">
        <w:t xml:space="preserve"> </w:t>
      </w:r>
      <w:r>
        <w:t>exists</w:t>
      </w:r>
      <w:r w:rsidRPr="00360C0B">
        <w:t xml:space="preserve"> </w:t>
      </w:r>
      <w:r>
        <w:t>(Cash</w:t>
      </w:r>
      <w:r w:rsidRPr="00360C0B">
        <w:t xml:space="preserve"> </w:t>
      </w:r>
      <w:r>
        <w:t>2014c;</w:t>
      </w:r>
      <w:r w:rsidRPr="00360C0B">
        <w:t xml:space="preserve"> </w:t>
      </w:r>
      <w:r>
        <w:t>Lewis</w:t>
      </w:r>
      <w:r w:rsidRPr="00360C0B">
        <w:t xml:space="preserve"> </w:t>
      </w:r>
      <w:r>
        <w:t>2012;</w:t>
      </w:r>
      <w:r w:rsidRPr="00360C0B">
        <w:t xml:space="preserve"> </w:t>
      </w:r>
      <w:r>
        <w:t>Williams</w:t>
      </w:r>
      <w:r w:rsidRPr="00360C0B">
        <w:t xml:space="preserve"> </w:t>
      </w:r>
      <w:r>
        <w:t>2013).</w:t>
      </w:r>
      <w:r w:rsidRPr="00360C0B">
        <w:t xml:space="preserve"> </w:t>
      </w:r>
      <w:r>
        <w:t>However,</w:t>
      </w:r>
      <w:r w:rsidRPr="00360C0B">
        <w:t xml:space="preserve"> </w:t>
      </w:r>
      <w:r>
        <w:t>this</w:t>
      </w:r>
      <w:r w:rsidRPr="00360C0B">
        <w:t xml:space="preserve"> </w:t>
      </w:r>
      <w:r>
        <w:t>impression</w:t>
      </w:r>
      <w:r w:rsidRPr="00360C0B">
        <w:t xml:space="preserve"> </w:t>
      </w:r>
      <w:r>
        <w:t>is</w:t>
      </w:r>
      <w:r w:rsidRPr="00360C0B">
        <w:t xml:space="preserve"> </w:t>
      </w:r>
      <w:r>
        <w:t>not</w:t>
      </w:r>
      <w:r w:rsidRPr="00360C0B">
        <w:t xml:space="preserve"> </w:t>
      </w:r>
      <w:r>
        <w:t>shared</w:t>
      </w:r>
      <w:r w:rsidRPr="00360C0B">
        <w:t xml:space="preserve"> </w:t>
      </w:r>
      <w:r>
        <w:t>by</w:t>
      </w:r>
      <w:r w:rsidRPr="00360C0B">
        <w:t xml:space="preserve"> </w:t>
      </w:r>
      <w:r>
        <w:t>many</w:t>
      </w:r>
      <w:r w:rsidRPr="00360C0B">
        <w:t xml:space="preserve"> </w:t>
      </w:r>
      <w:r>
        <w:t>civil</w:t>
      </w:r>
      <w:r w:rsidRPr="00360C0B">
        <w:t xml:space="preserve"> </w:t>
      </w:r>
      <w:r>
        <w:t>society</w:t>
      </w:r>
      <w:r w:rsidRPr="00360C0B">
        <w:t xml:space="preserve"> </w:t>
      </w:r>
      <w:r>
        <w:t>representatives;</w:t>
      </w:r>
      <w:r w:rsidRPr="00360C0B">
        <w:t xml:space="preserve"> </w:t>
      </w:r>
      <w:r>
        <w:t>nor</w:t>
      </w:r>
      <w:r w:rsidRPr="00360C0B">
        <w:t xml:space="preserve"> </w:t>
      </w:r>
      <w:r>
        <w:t>is</w:t>
      </w:r>
      <w:r w:rsidRPr="00360C0B">
        <w:t xml:space="preserve"> </w:t>
      </w:r>
      <w:r>
        <w:t>it</w:t>
      </w:r>
      <w:r w:rsidRPr="00360C0B">
        <w:t xml:space="preserve"> </w:t>
      </w:r>
      <w:r>
        <w:t>shared</w:t>
      </w:r>
      <w:r w:rsidRPr="00360C0B">
        <w:t xml:space="preserve"> </w:t>
      </w:r>
      <w:r>
        <w:t>by</w:t>
      </w:r>
      <w:r w:rsidRPr="00360C0B">
        <w:t xml:space="preserve"> </w:t>
      </w:r>
      <w:r>
        <w:t>some working on these issues in government</w:t>
      </w:r>
      <w:r w:rsidRPr="00360C0B">
        <w:t xml:space="preserve"> </w:t>
      </w:r>
      <w:r>
        <w:t>departments.</w:t>
      </w:r>
      <w:r w:rsidRPr="00360C0B">
        <w:t xml:space="preserve"> </w:t>
      </w:r>
    </w:p>
    <w:p w14:paraId="4CBC524F" w14:textId="77777777" w:rsidR="00D460A0" w:rsidRDefault="00D460A0" w:rsidP="00D460A0">
      <w:pPr>
        <w:pStyle w:val="BodyText"/>
      </w:pPr>
      <w:r>
        <w:t>Through</w:t>
      </w:r>
      <w:r w:rsidRPr="00360C0B">
        <w:t xml:space="preserve"> </w:t>
      </w:r>
      <w:r>
        <w:t>the</w:t>
      </w:r>
      <w:r w:rsidRPr="00360C0B">
        <w:t xml:space="preserve"> </w:t>
      </w:r>
      <w:r>
        <w:t>Annual Civil Society</w:t>
      </w:r>
      <w:r w:rsidRPr="00360C0B">
        <w:t xml:space="preserve"> </w:t>
      </w:r>
      <w:r>
        <w:t>Report</w:t>
      </w:r>
      <w:r w:rsidRPr="00360C0B">
        <w:t xml:space="preserve"> </w:t>
      </w:r>
      <w:r>
        <w:t>Card,</w:t>
      </w:r>
      <w:r w:rsidRPr="00360C0B">
        <w:t xml:space="preserve"> </w:t>
      </w:r>
      <w:r>
        <w:t>Australian</w:t>
      </w:r>
      <w:r w:rsidRPr="00360C0B">
        <w:t xml:space="preserve"> </w:t>
      </w:r>
      <w:r>
        <w:t>civil society</w:t>
      </w:r>
      <w:r w:rsidRPr="00360C0B">
        <w:t xml:space="preserve"> </w:t>
      </w:r>
      <w:proofErr w:type="spellStart"/>
      <w:r>
        <w:t>organisations</w:t>
      </w:r>
      <w:proofErr w:type="spellEnd"/>
      <w:r w:rsidRPr="00360C0B">
        <w:t xml:space="preserve"> </w:t>
      </w:r>
      <w:r>
        <w:t>have</w:t>
      </w:r>
      <w:r w:rsidRPr="00360C0B">
        <w:t xml:space="preserve"> </w:t>
      </w:r>
      <w:r>
        <w:t>been</w:t>
      </w:r>
      <w:r w:rsidRPr="00360C0B">
        <w:t xml:space="preserve"> </w:t>
      </w:r>
      <w:r>
        <w:t>able</w:t>
      </w:r>
      <w:r w:rsidRPr="00360C0B">
        <w:t xml:space="preserve"> </w:t>
      </w:r>
      <w:r>
        <w:t>to</w:t>
      </w:r>
      <w:r w:rsidRPr="00360C0B">
        <w:t xml:space="preserve"> </w:t>
      </w:r>
      <w:r>
        <w:t>voice</w:t>
      </w:r>
      <w:r w:rsidRPr="00360C0B">
        <w:t xml:space="preserve"> </w:t>
      </w:r>
      <w:r>
        <w:t>their</w:t>
      </w:r>
      <w:r w:rsidRPr="00360C0B">
        <w:t xml:space="preserve"> </w:t>
      </w:r>
      <w:r>
        <w:t>concerns</w:t>
      </w:r>
      <w:r w:rsidRPr="00360C0B">
        <w:t xml:space="preserve"> </w:t>
      </w:r>
      <w:r>
        <w:t>about</w:t>
      </w:r>
      <w:r w:rsidRPr="00360C0B">
        <w:t xml:space="preserve"> </w:t>
      </w:r>
      <w:r>
        <w:t>the</w:t>
      </w:r>
      <w:r w:rsidRPr="00360C0B">
        <w:t xml:space="preserve"> </w:t>
      </w:r>
      <w:r>
        <w:t>government’s</w:t>
      </w:r>
      <w:r w:rsidRPr="00360C0B">
        <w:t xml:space="preserve"> </w:t>
      </w:r>
      <w:r>
        <w:t>role</w:t>
      </w:r>
      <w:r w:rsidRPr="00360C0B">
        <w:t xml:space="preserve"> </w:t>
      </w:r>
      <w:r>
        <w:t>and</w:t>
      </w:r>
      <w:r w:rsidRPr="00360C0B">
        <w:t xml:space="preserve"> </w:t>
      </w:r>
      <w:r>
        <w:t>engagement</w:t>
      </w:r>
      <w:r w:rsidRPr="00360C0B">
        <w:t xml:space="preserve"> </w:t>
      </w:r>
      <w:r>
        <w:t>with</w:t>
      </w:r>
      <w:r w:rsidRPr="00360C0B">
        <w:t xml:space="preserve"> </w:t>
      </w:r>
      <w:r>
        <w:t>civil</w:t>
      </w:r>
      <w:r w:rsidRPr="00360C0B">
        <w:t xml:space="preserve"> </w:t>
      </w:r>
      <w:r>
        <w:t>society</w:t>
      </w:r>
      <w:r w:rsidRPr="00360C0B">
        <w:t xml:space="preserve"> </w:t>
      </w:r>
      <w:r>
        <w:t>and</w:t>
      </w:r>
      <w:r w:rsidRPr="00360C0B">
        <w:t xml:space="preserve"> </w:t>
      </w:r>
      <w:r>
        <w:t>suggest</w:t>
      </w:r>
      <w:r w:rsidRPr="00360C0B">
        <w:t xml:space="preserve"> </w:t>
      </w:r>
      <w:r>
        <w:t>avenues</w:t>
      </w:r>
      <w:r w:rsidRPr="00360C0B">
        <w:t xml:space="preserve"> </w:t>
      </w:r>
      <w:r>
        <w:t>for</w:t>
      </w:r>
      <w:r w:rsidRPr="00360C0B">
        <w:t xml:space="preserve"> </w:t>
      </w:r>
      <w:r>
        <w:t>improvement</w:t>
      </w:r>
      <w:r w:rsidRPr="00360C0B">
        <w:t xml:space="preserve"> </w:t>
      </w:r>
      <w:r>
        <w:t>to</w:t>
      </w:r>
      <w:r w:rsidRPr="00360C0B">
        <w:t xml:space="preserve"> </w:t>
      </w:r>
      <w:r>
        <w:t>build</w:t>
      </w:r>
      <w:r w:rsidRPr="00360C0B">
        <w:t xml:space="preserve"> </w:t>
      </w:r>
      <w:r>
        <w:t>‘robust</w:t>
      </w:r>
      <w:r w:rsidRPr="00360C0B">
        <w:t xml:space="preserve"> and </w:t>
      </w:r>
      <w:r>
        <w:t>intentional</w:t>
      </w:r>
      <w:r w:rsidRPr="00360C0B">
        <w:t xml:space="preserve"> </w:t>
      </w:r>
      <w:r>
        <w:t>engagement’</w:t>
      </w:r>
      <w:r w:rsidRPr="00360C0B">
        <w:t xml:space="preserve"> </w:t>
      </w:r>
      <w:r>
        <w:t>between</w:t>
      </w:r>
      <w:r w:rsidRPr="00360C0B">
        <w:t xml:space="preserve"> </w:t>
      </w:r>
      <w:r>
        <w:t>civil</w:t>
      </w:r>
      <w:r w:rsidRPr="00360C0B">
        <w:t xml:space="preserve"> </w:t>
      </w:r>
      <w:r>
        <w:t>society</w:t>
      </w:r>
      <w:r w:rsidRPr="00360C0B">
        <w:t xml:space="preserve"> </w:t>
      </w:r>
      <w:r>
        <w:t>and</w:t>
      </w:r>
      <w:r w:rsidRPr="00360C0B">
        <w:t xml:space="preserve"> </w:t>
      </w:r>
      <w:r>
        <w:t>government</w:t>
      </w:r>
      <w:r w:rsidRPr="00360C0B">
        <w:t xml:space="preserve"> </w:t>
      </w:r>
      <w:r>
        <w:t>(Humanitarian Advisory</w:t>
      </w:r>
      <w:r w:rsidRPr="00360C0B">
        <w:t xml:space="preserve"> </w:t>
      </w:r>
      <w:r>
        <w:t>Group</w:t>
      </w:r>
      <w:r w:rsidRPr="00360C0B">
        <w:t xml:space="preserve"> </w:t>
      </w:r>
      <w:r>
        <w:t>2013).</w:t>
      </w:r>
    </w:p>
    <w:p w14:paraId="6FAE7EF5" w14:textId="6D1A2107" w:rsidR="00D460A0" w:rsidRPr="00BE0D3F" w:rsidRDefault="002E2928" w:rsidP="002949C7">
      <w:pPr>
        <w:pStyle w:val="Heading3-hag"/>
        <w:outlineLvl w:val="2"/>
      </w:pPr>
      <w:r>
        <w:t>4.4</w:t>
      </w:r>
      <w:r w:rsidR="00D460A0">
        <w:t>.2 Civil society’s involvement with the Australian NAP</w:t>
      </w:r>
    </w:p>
    <w:p w14:paraId="513B9FB6" w14:textId="49EEB58D" w:rsidR="0097665D" w:rsidRDefault="00D460A0" w:rsidP="006C260C">
      <w:pPr>
        <w:pStyle w:val="BodyText"/>
      </w:pPr>
      <w:r>
        <w:t xml:space="preserve">The Australian Government </w:t>
      </w:r>
      <w:proofErr w:type="spellStart"/>
      <w:r>
        <w:t>recognises</w:t>
      </w:r>
      <w:proofErr w:type="spellEnd"/>
      <w:r>
        <w:t xml:space="preserve"> </w:t>
      </w:r>
      <w:r w:rsidRPr="00360C0B">
        <w:t>and</w:t>
      </w:r>
      <w:r>
        <w:t xml:space="preserve"> values</w:t>
      </w:r>
      <w:r w:rsidRPr="00360C0B">
        <w:t xml:space="preserve"> </w:t>
      </w:r>
      <w:r>
        <w:t>the</w:t>
      </w:r>
      <w:r w:rsidRPr="00360C0B">
        <w:t xml:space="preserve"> </w:t>
      </w:r>
      <w:r>
        <w:t>critical</w:t>
      </w:r>
      <w:r w:rsidRPr="00360C0B">
        <w:t xml:space="preserve"> </w:t>
      </w:r>
      <w:r>
        <w:t>role</w:t>
      </w:r>
      <w:r w:rsidRPr="00360C0B">
        <w:t xml:space="preserve"> </w:t>
      </w:r>
      <w:r>
        <w:t>of</w:t>
      </w:r>
      <w:r w:rsidRPr="00360C0B">
        <w:t xml:space="preserve"> </w:t>
      </w:r>
      <w:r>
        <w:t>civil</w:t>
      </w:r>
      <w:r w:rsidRPr="00360C0B">
        <w:t xml:space="preserve"> </w:t>
      </w:r>
      <w:r>
        <w:t>society</w:t>
      </w:r>
      <w:r w:rsidRPr="00360C0B">
        <w:t xml:space="preserve"> </w:t>
      </w:r>
      <w:r>
        <w:t>both</w:t>
      </w:r>
      <w:r w:rsidRPr="00360C0B">
        <w:t xml:space="preserve"> </w:t>
      </w:r>
      <w:r>
        <w:t>in</w:t>
      </w:r>
      <w:r w:rsidRPr="00360C0B">
        <w:t xml:space="preserve"> </w:t>
      </w:r>
      <w:r>
        <w:t>Australia</w:t>
      </w:r>
      <w:r w:rsidRPr="00360C0B">
        <w:t xml:space="preserve"> </w:t>
      </w:r>
      <w:r>
        <w:t>and</w:t>
      </w:r>
      <w:r w:rsidRPr="00360C0B">
        <w:t xml:space="preserve"> </w:t>
      </w:r>
      <w:r>
        <w:t>overseas</w:t>
      </w:r>
      <w:r w:rsidRPr="00360C0B">
        <w:t xml:space="preserve"> </w:t>
      </w:r>
      <w:r>
        <w:t>in</w:t>
      </w:r>
      <w:r w:rsidRPr="00360C0B">
        <w:t xml:space="preserve"> </w:t>
      </w:r>
      <w:r>
        <w:t>the</w:t>
      </w:r>
      <w:r w:rsidRPr="00360C0B">
        <w:t xml:space="preserve"> </w:t>
      </w:r>
      <w:r>
        <w:t>global,</w:t>
      </w:r>
      <w:r w:rsidRPr="00360C0B">
        <w:t xml:space="preserve"> </w:t>
      </w:r>
      <w:r>
        <w:t>regional</w:t>
      </w:r>
      <w:r w:rsidRPr="00360C0B">
        <w:t xml:space="preserve"> </w:t>
      </w:r>
      <w:r>
        <w:t>and</w:t>
      </w:r>
      <w:r w:rsidRPr="00360C0B">
        <w:t xml:space="preserve"> </w:t>
      </w:r>
      <w:r>
        <w:t>national</w:t>
      </w:r>
      <w:r w:rsidRPr="00360C0B">
        <w:t xml:space="preserve"> </w:t>
      </w:r>
      <w:r>
        <w:t>WPS</w:t>
      </w:r>
      <w:r w:rsidRPr="00360C0B">
        <w:t xml:space="preserve"> </w:t>
      </w:r>
      <w:r>
        <w:t>effort.</w:t>
      </w:r>
      <w:r w:rsidRPr="00360C0B">
        <w:t xml:space="preserve"> </w:t>
      </w:r>
      <w:r>
        <w:t>According</w:t>
      </w:r>
      <w:r w:rsidRPr="00360C0B">
        <w:t xml:space="preserve"> </w:t>
      </w:r>
      <w:r>
        <w:t>to</w:t>
      </w:r>
      <w:r w:rsidRPr="00360C0B">
        <w:t xml:space="preserve"> </w:t>
      </w:r>
      <w:r>
        <w:t>the</w:t>
      </w:r>
      <w:r w:rsidRPr="00360C0B">
        <w:t xml:space="preserve"> </w:t>
      </w:r>
      <w:r>
        <w:t>‘Women,</w:t>
      </w:r>
      <w:r w:rsidRPr="00360C0B">
        <w:t xml:space="preserve"> </w:t>
      </w:r>
      <w:r>
        <w:t>Peace</w:t>
      </w:r>
      <w:r w:rsidRPr="00360C0B">
        <w:t xml:space="preserve"> </w:t>
      </w:r>
      <w:r>
        <w:t>and Security Australian Civil</w:t>
      </w:r>
      <w:r w:rsidRPr="00360C0B">
        <w:t xml:space="preserve"> </w:t>
      </w:r>
      <w:r>
        <w:t>Society</w:t>
      </w:r>
      <w:r w:rsidRPr="00360C0B">
        <w:t xml:space="preserve"> </w:t>
      </w:r>
      <w:r>
        <w:t>Engagement</w:t>
      </w:r>
      <w:r w:rsidRPr="00360C0B">
        <w:t xml:space="preserve"> </w:t>
      </w:r>
      <w:r>
        <w:t>Strategy’,</w:t>
      </w:r>
      <w:r w:rsidRPr="00360C0B">
        <w:t xml:space="preserve"> </w:t>
      </w:r>
      <w:r>
        <w:t>developed</w:t>
      </w:r>
      <w:r w:rsidRPr="00360C0B">
        <w:t xml:space="preserve"> </w:t>
      </w:r>
      <w:r>
        <w:t>by</w:t>
      </w:r>
      <w:r w:rsidRPr="00360C0B">
        <w:t xml:space="preserve"> </w:t>
      </w:r>
      <w:r>
        <w:t>the</w:t>
      </w:r>
      <w:r w:rsidRPr="00360C0B">
        <w:t xml:space="preserve"> </w:t>
      </w:r>
      <w:r>
        <w:t>WPS</w:t>
      </w:r>
      <w:r w:rsidRPr="00360C0B">
        <w:t xml:space="preserve"> </w:t>
      </w:r>
      <w:r>
        <w:t>IDWG,</w:t>
      </w:r>
      <w:r w:rsidRPr="00360C0B">
        <w:t xml:space="preserve"> </w:t>
      </w:r>
      <w:r>
        <w:t>the</w:t>
      </w:r>
      <w:r w:rsidRPr="00360C0B">
        <w:t xml:space="preserve"> </w:t>
      </w:r>
      <w:r>
        <w:t>government</w:t>
      </w:r>
      <w:r w:rsidRPr="00360C0B">
        <w:t xml:space="preserve"> </w:t>
      </w:r>
      <w:proofErr w:type="spellStart"/>
      <w:r>
        <w:t>recognises</w:t>
      </w:r>
      <w:proofErr w:type="spellEnd"/>
      <w:r w:rsidRPr="00360C0B">
        <w:t xml:space="preserve"> </w:t>
      </w:r>
      <w:r>
        <w:t>that</w:t>
      </w:r>
      <w:r w:rsidRPr="00360C0B">
        <w:t xml:space="preserve"> </w:t>
      </w:r>
      <w:r>
        <w:t>‘CSOs</w:t>
      </w:r>
      <w:r w:rsidRPr="00360C0B">
        <w:t xml:space="preserve"> </w:t>
      </w:r>
      <w:r>
        <w:t>will</w:t>
      </w:r>
      <w:r w:rsidRPr="00360C0B">
        <w:t xml:space="preserve"> </w:t>
      </w:r>
      <w:r>
        <w:t>play</w:t>
      </w:r>
      <w:r w:rsidRPr="00360C0B">
        <w:t xml:space="preserve"> </w:t>
      </w:r>
      <w:r>
        <w:t>an</w:t>
      </w:r>
      <w:r w:rsidRPr="00360C0B">
        <w:t xml:space="preserve"> </w:t>
      </w:r>
      <w:r>
        <w:t>important</w:t>
      </w:r>
      <w:r w:rsidRPr="00360C0B">
        <w:t xml:space="preserve"> </w:t>
      </w:r>
      <w:r>
        <w:t>role</w:t>
      </w:r>
      <w:r w:rsidRPr="00360C0B">
        <w:t xml:space="preserve"> </w:t>
      </w:r>
      <w:r>
        <w:t>in</w:t>
      </w:r>
      <w:r w:rsidRPr="00360C0B">
        <w:t xml:space="preserve"> </w:t>
      </w:r>
      <w:r>
        <w:t>the</w:t>
      </w:r>
      <w:r w:rsidRPr="00360C0B">
        <w:t xml:space="preserve"> </w:t>
      </w:r>
      <w:r>
        <w:t>implementation</w:t>
      </w:r>
      <w:r w:rsidRPr="00360C0B">
        <w:t xml:space="preserve"> </w:t>
      </w:r>
      <w:r>
        <w:t>of</w:t>
      </w:r>
      <w:r w:rsidRPr="00360C0B">
        <w:t xml:space="preserve"> </w:t>
      </w:r>
      <w:r>
        <w:t>the</w:t>
      </w:r>
      <w:r w:rsidR="000C1395">
        <w:t xml:space="preserve"> Australian</w:t>
      </w:r>
      <w:r w:rsidRPr="00360C0B">
        <w:t xml:space="preserve"> </w:t>
      </w:r>
      <w:r>
        <w:t>NAP</w:t>
      </w:r>
      <w:r w:rsidRPr="00360C0B">
        <w:t xml:space="preserve"> </w:t>
      </w:r>
      <w:r>
        <w:t>through</w:t>
      </w:r>
      <w:r w:rsidRPr="00360C0B">
        <w:t xml:space="preserve"> </w:t>
      </w:r>
      <w:r>
        <w:t>monitoring,</w:t>
      </w:r>
      <w:r w:rsidRPr="00360C0B">
        <w:t xml:space="preserve"> </w:t>
      </w:r>
      <w:r>
        <w:t>providing</w:t>
      </w:r>
      <w:r w:rsidRPr="00360C0B">
        <w:t xml:space="preserve"> </w:t>
      </w:r>
      <w:r>
        <w:t>feedback</w:t>
      </w:r>
      <w:r w:rsidRPr="00360C0B">
        <w:t xml:space="preserve"> </w:t>
      </w:r>
      <w:r>
        <w:t>and</w:t>
      </w:r>
      <w:r w:rsidRPr="00360C0B">
        <w:t xml:space="preserve"> </w:t>
      </w:r>
      <w:r>
        <w:t>holding</w:t>
      </w:r>
      <w:r w:rsidRPr="00360C0B">
        <w:t xml:space="preserve"> </w:t>
      </w:r>
      <w:r>
        <w:t>government</w:t>
      </w:r>
      <w:r w:rsidRPr="00360C0B">
        <w:t xml:space="preserve"> </w:t>
      </w:r>
      <w:r>
        <w:t>to</w:t>
      </w:r>
      <w:r w:rsidRPr="00360C0B">
        <w:t xml:space="preserve"> </w:t>
      </w:r>
      <w:r>
        <w:t>account</w:t>
      </w:r>
      <w:r w:rsidRPr="00360C0B">
        <w:t xml:space="preserve"> </w:t>
      </w:r>
      <w:r>
        <w:t>on</w:t>
      </w:r>
      <w:r w:rsidRPr="00360C0B">
        <w:t xml:space="preserve"> </w:t>
      </w:r>
      <w:r>
        <w:t>its</w:t>
      </w:r>
      <w:r w:rsidRPr="00360C0B">
        <w:t xml:space="preserve"> </w:t>
      </w:r>
      <w:r>
        <w:t>commitments’</w:t>
      </w:r>
      <w:r w:rsidRPr="00360C0B">
        <w:t xml:space="preserve"> </w:t>
      </w:r>
      <w:r>
        <w:t>(Department</w:t>
      </w:r>
      <w:r w:rsidRPr="00360C0B">
        <w:t xml:space="preserve"> </w:t>
      </w:r>
      <w:r>
        <w:t>of</w:t>
      </w:r>
      <w:r w:rsidRPr="00360C0B">
        <w:t xml:space="preserve"> </w:t>
      </w:r>
      <w:r>
        <w:t>Prime</w:t>
      </w:r>
      <w:r w:rsidRPr="00360C0B">
        <w:t xml:space="preserve"> </w:t>
      </w:r>
      <w:r>
        <w:t>Minister</w:t>
      </w:r>
      <w:r w:rsidRPr="00360C0B">
        <w:t xml:space="preserve"> </w:t>
      </w:r>
      <w:r>
        <w:t>and</w:t>
      </w:r>
      <w:r w:rsidRPr="00360C0B">
        <w:t xml:space="preserve"> </w:t>
      </w:r>
      <w:r>
        <w:t>Cabinet</w:t>
      </w:r>
      <w:r w:rsidRPr="00360C0B">
        <w:t xml:space="preserve"> </w:t>
      </w:r>
      <w:r>
        <w:t>2013,</w:t>
      </w:r>
      <w:r w:rsidRPr="00360C0B">
        <w:t xml:space="preserve"> </w:t>
      </w:r>
      <w:r>
        <w:t>p.</w:t>
      </w:r>
      <w:r w:rsidRPr="00360C0B">
        <w:t xml:space="preserve"> </w:t>
      </w:r>
      <w:r>
        <w:t>1).</w:t>
      </w:r>
      <w:r w:rsidRPr="00360C0B">
        <w:t xml:space="preserve"> </w:t>
      </w:r>
    </w:p>
    <w:p w14:paraId="5F7B0CD9" w14:textId="776AD77D" w:rsidR="00D460A0" w:rsidRDefault="00D460A0" w:rsidP="0097665D">
      <w:pPr>
        <w:pStyle w:val="BodyText"/>
        <w:tabs>
          <w:tab w:val="right" w:pos="9072"/>
        </w:tabs>
      </w:pPr>
      <w:r>
        <w:t>This</w:t>
      </w:r>
      <w:r w:rsidRPr="00360C0B">
        <w:t xml:space="preserve"> </w:t>
      </w:r>
      <w:r>
        <w:t>assertion</w:t>
      </w:r>
      <w:r w:rsidRPr="00360C0B">
        <w:t xml:space="preserve"> </w:t>
      </w:r>
      <w:r>
        <w:t>is</w:t>
      </w:r>
      <w:r w:rsidRPr="00360C0B">
        <w:t xml:space="preserve"> </w:t>
      </w:r>
      <w:r>
        <w:t>supported</w:t>
      </w:r>
      <w:r w:rsidRPr="00360C0B">
        <w:t xml:space="preserve"> </w:t>
      </w:r>
      <w:r>
        <w:t>by</w:t>
      </w:r>
      <w:r w:rsidRPr="00360C0B">
        <w:t xml:space="preserve"> </w:t>
      </w:r>
      <w:r>
        <w:t>Senator</w:t>
      </w:r>
      <w:r w:rsidRPr="00360C0B">
        <w:t xml:space="preserve"> </w:t>
      </w:r>
      <w:proofErr w:type="spellStart"/>
      <w:r>
        <w:t>Michaelia</w:t>
      </w:r>
      <w:proofErr w:type="spellEnd"/>
      <w:r w:rsidRPr="00360C0B">
        <w:t xml:space="preserve"> </w:t>
      </w:r>
      <w:r>
        <w:t>Cash,</w:t>
      </w:r>
      <w:r w:rsidRPr="00360C0B">
        <w:t xml:space="preserve"> </w:t>
      </w:r>
      <w:r>
        <w:t>formerly</w:t>
      </w:r>
      <w:r w:rsidRPr="00360C0B">
        <w:t xml:space="preserve"> </w:t>
      </w:r>
      <w:r>
        <w:t>Minister</w:t>
      </w:r>
      <w:r w:rsidRPr="00360C0B">
        <w:t xml:space="preserve"> </w:t>
      </w:r>
      <w:r>
        <w:t>Assisting</w:t>
      </w:r>
      <w:r w:rsidRPr="00360C0B">
        <w:t xml:space="preserve"> </w:t>
      </w:r>
      <w:r>
        <w:t>the</w:t>
      </w:r>
      <w:r w:rsidRPr="00360C0B">
        <w:t xml:space="preserve"> </w:t>
      </w:r>
      <w:r>
        <w:t>Prime</w:t>
      </w:r>
      <w:r w:rsidRPr="00360C0B">
        <w:t xml:space="preserve"> </w:t>
      </w:r>
      <w:r>
        <w:t>Minister for</w:t>
      </w:r>
      <w:r w:rsidRPr="00360C0B">
        <w:t xml:space="preserve"> Women </w:t>
      </w:r>
      <w:r>
        <w:t>and</w:t>
      </w:r>
      <w:r w:rsidRPr="00360C0B">
        <w:t xml:space="preserve"> </w:t>
      </w:r>
      <w:r>
        <w:t>currently</w:t>
      </w:r>
      <w:r w:rsidRPr="00360C0B">
        <w:t xml:space="preserve"> </w:t>
      </w:r>
      <w:r>
        <w:t>Minister</w:t>
      </w:r>
      <w:r w:rsidRPr="00360C0B">
        <w:t xml:space="preserve"> </w:t>
      </w:r>
      <w:r>
        <w:t>for</w:t>
      </w:r>
      <w:r w:rsidRPr="00360C0B">
        <w:t xml:space="preserve"> Women </w:t>
      </w:r>
      <w:r>
        <w:t>who</w:t>
      </w:r>
      <w:r w:rsidRPr="00360C0B">
        <w:t xml:space="preserve"> </w:t>
      </w:r>
      <w:r>
        <w:t>has</w:t>
      </w:r>
      <w:r w:rsidRPr="00360C0B">
        <w:t xml:space="preserve"> </w:t>
      </w:r>
      <w:r>
        <w:t>stated</w:t>
      </w:r>
      <w:r w:rsidRPr="00360C0B">
        <w:t xml:space="preserve"> </w:t>
      </w:r>
      <w:r>
        <w:t>'there</w:t>
      </w:r>
      <w:r w:rsidRPr="00360C0B">
        <w:t xml:space="preserve"> </w:t>
      </w:r>
      <w:r>
        <w:t>is</w:t>
      </w:r>
      <w:r w:rsidRPr="00360C0B">
        <w:t xml:space="preserve"> </w:t>
      </w:r>
      <w:r>
        <w:t>an</w:t>
      </w:r>
      <w:r w:rsidRPr="00360C0B">
        <w:t xml:space="preserve"> </w:t>
      </w:r>
      <w:r>
        <w:t>invaluable</w:t>
      </w:r>
      <w:r w:rsidRPr="00360C0B">
        <w:t xml:space="preserve"> </w:t>
      </w:r>
      <w:r>
        <w:t>wealth</w:t>
      </w:r>
      <w:r w:rsidRPr="00360C0B">
        <w:t xml:space="preserve"> of </w:t>
      </w:r>
      <w:r>
        <w:t>knowledge</w:t>
      </w:r>
      <w:r w:rsidRPr="00360C0B">
        <w:t xml:space="preserve"> </w:t>
      </w:r>
      <w:r>
        <w:t>on</w:t>
      </w:r>
      <w:r w:rsidRPr="00360C0B">
        <w:t xml:space="preserve"> Women, </w:t>
      </w:r>
      <w:r>
        <w:t>Peace</w:t>
      </w:r>
      <w:r w:rsidRPr="00360C0B">
        <w:t xml:space="preserve"> </w:t>
      </w:r>
      <w:r>
        <w:t>and</w:t>
      </w:r>
      <w:r w:rsidRPr="00360C0B">
        <w:t xml:space="preserve"> </w:t>
      </w:r>
      <w:r>
        <w:t>Security</w:t>
      </w:r>
      <w:r w:rsidRPr="00360C0B">
        <w:t xml:space="preserve"> </w:t>
      </w:r>
      <w:r>
        <w:t>issues</w:t>
      </w:r>
      <w:r w:rsidRPr="00360C0B">
        <w:t xml:space="preserve"> </w:t>
      </w:r>
      <w:r>
        <w:t>that</w:t>
      </w:r>
      <w:r w:rsidRPr="00360C0B">
        <w:t xml:space="preserve"> </w:t>
      </w:r>
      <w:r>
        <w:t>exists</w:t>
      </w:r>
      <w:r w:rsidRPr="00360C0B">
        <w:t xml:space="preserve"> </w:t>
      </w:r>
      <w:r>
        <w:t>within civil society</w:t>
      </w:r>
      <w:r w:rsidRPr="00360C0B">
        <w:t xml:space="preserve"> </w:t>
      </w:r>
      <w:proofErr w:type="spellStart"/>
      <w:r>
        <w:t>organisations’</w:t>
      </w:r>
      <w:proofErr w:type="spellEnd"/>
      <w:r>
        <w:t xml:space="preserve"> (2014a).</w:t>
      </w:r>
    </w:p>
    <w:p w14:paraId="7918C8F8" w14:textId="77777777" w:rsidR="002E2928" w:rsidRDefault="00D460A0" w:rsidP="00D460A0">
      <w:pPr>
        <w:pStyle w:val="BodyText"/>
      </w:pPr>
      <w:r>
        <w:t>Government</w:t>
      </w:r>
      <w:r w:rsidRPr="00360C0B">
        <w:t xml:space="preserve"> </w:t>
      </w:r>
      <w:r>
        <w:t>interviewees</w:t>
      </w:r>
      <w:r w:rsidRPr="00360C0B">
        <w:t xml:space="preserve"> </w:t>
      </w:r>
      <w:r>
        <w:t>consistently</w:t>
      </w:r>
      <w:r w:rsidRPr="00360C0B">
        <w:t xml:space="preserve"> </w:t>
      </w:r>
      <w:r>
        <w:t>referenced</w:t>
      </w:r>
      <w:r w:rsidRPr="00360C0B">
        <w:t xml:space="preserve"> </w:t>
      </w:r>
      <w:r>
        <w:t>civil</w:t>
      </w:r>
      <w:r w:rsidRPr="00360C0B">
        <w:t xml:space="preserve"> </w:t>
      </w:r>
      <w:r>
        <w:t>society</w:t>
      </w:r>
      <w:r w:rsidRPr="00360C0B">
        <w:t xml:space="preserve"> </w:t>
      </w:r>
      <w:r>
        <w:t>as</w:t>
      </w:r>
      <w:r w:rsidRPr="00360C0B">
        <w:t xml:space="preserve"> </w:t>
      </w:r>
      <w:r>
        <w:t>a</w:t>
      </w:r>
      <w:r w:rsidRPr="00360C0B">
        <w:t xml:space="preserve"> </w:t>
      </w:r>
      <w:r>
        <w:t>valued</w:t>
      </w:r>
      <w:r w:rsidRPr="00360C0B">
        <w:t xml:space="preserve"> </w:t>
      </w:r>
      <w:r>
        <w:t>and</w:t>
      </w:r>
      <w:r w:rsidRPr="00360C0B">
        <w:t xml:space="preserve"> </w:t>
      </w:r>
      <w:r>
        <w:t>critical</w:t>
      </w:r>
      <w:r w:rsidRPr="00360C0B">
        <w:t xml:space="preserve"> </w:t>
      </w:r>
      <w:r>
        <w:t>actor</w:t>
      </w:r>
      <w:r w:rsidRPr="00360C0B">
        <w:t xml:space="preserve"> </w:t>
      </w:r>
      <w:r>
        <w:t>in</w:t>
      </w:r>
      <w:r w:rsidRPr="00360C0B">
        <w:t xml:space="preserve"> </w:t>
      </w:r>
      <w:r>
        <w:t>implementation</w:t>
      </w:r>
      <w:r w:rsidRPr="00360C0B">
        <w:t xml:space="preserve"> </w:t>
      </w:r>
      <w:r>
        <w:t>of</w:t>
      </w:r>
      <w:r w:rsidRPr="00360C0B">
        <w:t xml:space="preserve"> </w:t>
      </w:r>
      <w:r>
        <w:t>the</w:t>
      </w:r>
      <w:r w:rsidRPr="00360C0B">
        <w:t xml:space="preserve"> </w:t>
      </w:r>
      <w:r>
        <w:t>WPS</w:t>
      </w:r>
      <w:r w:rsidRPr="00360C0B">
        <w:t xml:space="preserve"> </w:t>
      </w:r>
      <w:r>
        <w:t>agenda.</w:t>
      </w:r>
      <w:r w:rsidRPr="00360C0B">
        <w:t xml:space="preserve"> </w:t>
      </w:r>
      <w:r>
        <w:t>They</w:t>
      </w:r>
      <w:r w:rsidRPr="00360C0B">
        <w:t xml:space="preserve"> </w:t>
      </w:r>
      <w:r>
        <w:t>identified</w:t>
      </w:r>
      <w:r w:rsidRPr="00360C0B">
        <w:t xml:space="preserve"> </w:t>
      </w:r>
      <w:r>
        <w:t>that</w:t>
      </w:r>
      <w:r w:rsidRPr="00360C0B">
        <w:t xml:space="preserve"> </w:t>
      </w:r>
      <w:r w:rsidRPr="001C4EA7">
        <w:rPr>
          <w:b/>
        </w:rPr>
        <w:t>c</w:t>
      </w:r>
      <w:r w:rsidRPr="00936388">
        <w:rPr>
          <w:b/>
        </w:rPr>
        <w:t>ivil society contributions extend far beyond keeping government accountable</w:t>
      </w:r>
      <w:r>
        <w:t>, including the role civil</w:t>
      </w:r>
      <w:r w:rsidRPr="00360C0B">
        <w:t xml:space="preserve"> </w:t>
      </w:r>
      <w:r>
        <w:t>society</w:t>
      </w:r>
      <w:r w:rsidRPr="00360C0B">
        <w:t xml:space="preserve"> </w:t>
      </w:r>
      <w:r>
        <w:t>plays</w:t>
      </w:r>
      <w:r w:rsidRPr="00360C0B">
        <w:t xml:space="preserve"> </w:t>
      </w:r>
      <w:r>
        <w:t>in</w:t>
      </w:r>
      <w:r w:rsidRPr="00360C0B">
        <w:t xml:space="preserve"> </w:t>
      </w:r>
      <w:r>
        <w:t>providing</w:t>
      </w:r>
      <w:r w:rsidRPr="00360C0B">
        <w:t xml:space="preserve"> </w:t>
      </w:r>
      <w:r>
        <w:t>valuable</w:t>
      </w:r>
      <w:r w:rsidRPr="00360C0B">
        <w:t xml:space="preserve"> </w:t>
      </w:r>
      <w:r>
        <w:t>feedback,</w:t>
      </w:r>
      <w:r w:rsidRPr="00360C0B">
        <w:t xml:space="preserve"> </w:t>
      </w:r>
      <w:r>
        <w:t>technical</w:t>
      </w:r>
      <w:r w:rsidRPr="00360C0B">
        <w:t xml:space="preserve"> and </w:t>
      </w:r>
      <w:r>
        <w:t>research</w:t>
      </w:r>
      <w:r w:rsidRPr="00360C0B">
        <w:t xml:space="preserve"> </w:t>
      </w:r>
      <w:r>
        <w:t>expertise,</w:t>
      </w:r>
      <w:r w:rsidRPr="00360C0B">
        <w:t xml:space="preserve"> </w:t>
      </w:r>
      <w:r>
        <w:t>a</w:t>
      </w:r>
      <w:r w:rsidRPr="00360C0B">
        <w:t xml:space="preserve"> </w:t>
      </w:r>
      <w:r>
        <w:t>different</w:t>
      </w:r>
      <w:r w:rsidRPr="00360C0B">
        <w:t xml:space="preserve"> </w:t>
      </w:r>
      <w:r>
        <w:t>perspective,</w:t>
      </w:r>
      <w:r w:rsidRPr="00360C0B">
        <w:t xml:space="preserve"> </w:t>
      </w:r>
      <w:r>
        <w:t>including</w:t>
      </w:r>
      <w:r w:rsidRPr="00360C0B">
        <w:t xml:space="preserve"> </w:t>
      </w:r>
      <w:r>
        <w:t>partner</w:t>
      </w:r>
      <w:r w:rsidRPr="00360C0B">
        <w:t xml:space="preserve"> </w:t>
      </w:r>
      <w:proofErr w:type="spellStart"/>
      <w:r>
        <w:t>organisations</w:t>
      </w:r>
      <w:proofErr w:type="spellEnd"/>
      <w:r w:rsidRPr="00360C0B">
        <w:t xml:space="preserve"> </w:t>
      </w:r>
      <w:r>
        <w:t>overseas,</w:t>
      </w:r>
      <w:r w:rsidRPr="00360C0B">
        <w:t xml:space="preserve"> </w:t>
      </w:r>
      <w:r>
        <w:t>up</w:t>
      </w:r>
      <w:r w:rsidRPr="00360C0B">
        <w:t xml:space="preserve"> </w:t>
      </w:r>
      <w:r>
        <w:t>to</w:t>
      </w:r>
      <w:r w:rsidRPr="00360C0B">
        <w:t xml:space="preserve"> </w:t>
      </w:r>
      <w:r>
        <w:t>date</w:t>
      </w:r>
      <w:r w:rsidRPr="00360C0B">
        <w:t xml:space="preserve"> </w:t>
      </w:r>
      <w:r>
        <w:t>information</w:t>
      </w:r>
      <w:r w:rsidRPr="00360C0B">
        <w:t xml:space="preserve"> </w:t>
      </w:r>
      <w:r>
        <w:t>and</w:t>
      </w:r>
      <w:r w:rsidRPr="00360C0B">
        <w:t xml:space="preserve"> </w:t>
      </w:r>
      <w:r>
        <w:t>first-hand</w:t>
      </w:r>
      <w:r w:rsidRPr="00360C0B">
        <w:t xml:space="preserve"> </w:t>
      </w:r>
      <w:r>
        <w:t>experience</w:t>
      </w:r>
      <w:r w:rsidRPr="00360C0B">
        <w:t xml:space="preserve"> </w:t>
      </w:r>
      <w:r>
        <w:t>of</w:t>
      </w:r>
      <w:r w:rsidRPr="00360C0B">
        <w:t xml:space="preserve"> </w:t>
      </w:r>
      <w:r>
        <w:t>WPS</w:t>
      </w:r>
      <w:r w:rsidRPr="00360C0B">
        <w:t xml:space="preserve"> </w:t>
      </w:r>
      <w:r>
        <w:t>matters.</w:t>
      </w:r>
      <w:r w:rsidRPr="00360C0B">
        <w:t xml:space="preserve"> </w:t>
      </w:r>
    </w:p>
    <w:p w14:paraId="0EA8CC22" w14:textId="46E2D7EA" w:rsidR="00D460A0" w:rsidRDefault="00D460A0" w:rsidP="00D460A0">
      <w:pPr>
        <w:pStyle w:val="BodyText"/>
      </w:pPr>
      <w:r>
        <w:t>According</w:t>
      </w:r>
      <w:r w:rsidRPr="00360C0B">
        <w:t xml:space="preserve"> </w:t>
      </w:r>
      <w:r>
        <w:t>to</w:t>
      </w:r>
      <w:r w:rsidRPr="00360C0B">
        <w:t xml:space="preserve"> </w:t>
      </w:r>
      <w:r>
        <w:t>one</w:t>
      </w:r>
      <w:r w:rsidRPr="00360C0B">
        <w:t xml:space="preserve"> </w:t>
      </w:r>
      <w:r>
        <w:t>government</w:t>
      </w:r>
      <w:r w:rsidRPr="00360C0B">
        <w:t xml:space="preserve"> </w:t>
      </w:r>
      <w:r>
        <w:t>interviewee,</w:t>
      </w:r>
      <w:r w:rsidRPr="00360C0B">
        <w:t xml:space="preserve"> </w:t>
      </w:r>
      <w:r>
        <w:t>civil</w:t>
      </w:r>
      <w:r w:rsidRPr="00360C0B">
        <w:t xml:space="preserve"> </w:t>
      </w:r>
      <w:r>
        <w:t>society</w:t>
      </w:r>
      <w:r w:rsidRPr="00360C0B">
        <w:t xml:space="preserve"> </w:t>
      </w:r>
      <w:proofErr w:type="spellStart"/>
      <w:r>
        <w:t>organisations</w:t>
      </w:r>
      <w:proofErr w:type="spellEnd"/>
      <w:r w:rsidRPr="00360C0B">
        <w:t xml:space="preserve"> </w:t>
      </w:r>
      <w:r>
        <w:t>are</w:t>
      </w:r>
      <w:r w:rsidRPr="00360C0B">
        <w:t xml:space="preserve"> </w:t>
      </w:r>
      <w:r>
        <w:t>‘far</w:t>
      </w:r>
      <w:r w:rsidRPr="00360C0B">
        <w:t xml:space="preserve"> </w:t>
      </w:r>
      <w:r>
        <w:t>more</w:t>
      </w:r>
      <w:r w:rsidRPr="00360C0B">
        <w:t xml:space="preserve"> </w:t>
      </w:r>
      <w:r>
        <w:t>nimble</w:t>
      </w:r>
      <w:r w:rsidRPr="00360C0B">
        <w:t xml:space="preserve"> </w:t>
      </w:r>
      <w:r>
        <w:t>than</w:t>
      </w:r>
      <w:r w:rsidRPr="00360C0B">
        <w:t xml:space="preserve"> </w:t>
      </w:r>
      <w:r>
        <w:t>government,</w:t>
      </w:r>
      <w:r w:rsidRPr="00360C0B">
        <w:t xml:space="preserve"> </w:t>
      </w:r>
      <w:r>
        <w:t>are</w:t>
      </w:r>
      <w:r w:rsidRPr="00360C0B">
        <w:t xml:space="preserve"> </w:t>
      </w:r>
      <w:r>
        <w:t>the</w:t>
      </w:r>
      <w:r w:rsidRPr="00360C0B">
        <w:t xml:space="preserve"> </w:t>
      </w:r>
      <w:r>
        <w:t>ones</w:t>
      </w:r>
      <w:r w:rsidRPr="00360C0B">
        <w:t xml:space="preserve"> </w:t>
      </w:r>
      <w:r>
        <w:t>providing</w:t>
      </w:r>
      <w:r w:rsidRPr="00360C0B">
        <w:t xml:space="preserve"> </w:t>
      </w:r>
      <w:proofErr w:type="gramStart"/>
      <w:r>
        <w:t>services,</w:t>
      </w:r>
      <w:proofErr w:type="gramEnd"/>
      <w:r w:rsidRPr="00360C0B">
        <w:t xml:space="preserve"> </w:t>
      </w:r>
      <w:r>
        <w:t>are</w:t>
      </w:r>
      <w:r w:rsidRPr="00360C0B">
        <w:t xml:space="preserve"> </w:t>
      </w:r>
      <w:r>
        <w:t>vital</w:t>
      </w:r>
      <w:r w:rsidRPr="00360C0B">
        <w:t xml:space="preserve"> </w:t>
      </w:r>
      <w:r>
        <w:t>sources</w:t>
      </w:r>
      <w:r w:rsidRPr="00360C0B">
        <w:t xml:space="preserve"> of </w:t>
      </w:r>
      <w:r>
        <w:t>information,</w:t>
      </w:r>
      <w:r w:rsidRPr="00360C0B">
        <w:t xml:space="preserve"> </w:t>
      </w:r>
      <w:r>
        <w:t>can</w:t>
      </w:r>
      <w:r w:rsidRPr="00360C0B">
        <w:t xml:space="preserve"> </w:t>
      </w:r>
      <w:r>
        <w:t>change</w:t>
      </w:r>
      <w:r w:rsidRPr="00360C0B">
        <w:t xml:space="preserve"> </w:t>
      </w:r>
      <w:r>
        <w:t>direction,</w:t>
      </w:r>
      <w:r w:rsidRPr="00360C0B">
        <w:t xml:space="preserve"> </w:t>
      </w:r>
      <w:r>
        <w:t>have</w:t>
      </w:r>
      <w:r w:rsidRPr="00360C0B">
        <w:t xml:space="preserve"> </w:t>
      </w:r>
      <w:r>
        <w:t>local</w:t>
      </w:r>
      <w:r w:rsidRPr="00360C0B">
        <w:t xml:space="preserve"> </w:t>
      </w:r>
      <w:r>
        <w:t>knowledge</w:t>
      </w:r>
      <w:r w:rsidRPr="00360C0B">
        <w:t xml:space="preserve"> </w:t>
      </w:r>
      <w:r>
        <w:t>and</w:t>
      </w:r>
      <w:r w:rsidRPr="00360C0B">
        <w:t xml:space="preserve"> </w:t>
      </w:r>
      <w:r>
        <w:t>have</w:t>
      </w:r>
      <w:r w:rsidRPr="00360C0B">
        <w:t xml:space="preserve"> </w:t>
      </w:r>
      <w:r>
        <w:t>different</w:t>
      </w:r>
      <w:r w:rsidRPr="00360C0B">
        <w:t xml:space="preserve"> </w:t>
      </w:r>
      <w:r>
        <w:t>capacities</w:t>
      </w:r>
      <w:r w:rsidRPr="00360C0B">
        <w:t xml:space="preserve"> </w:t>
      </w:r>
      <w:r>
        <w:t>than</w:t>
      </w:r>
      <w:r w:rsidRPr="00360C0B">
        <w:t xml:space="preserve"> </w:t>
      </w:r>
      <w:r>
        <w:t>governments’.</w:t>
      </w:r>
      <w:r w:rsidRPr="00360C0B">
        <w:t xml:space="preserve"> </w:t>
      </w:r>
    </w:p>
    <w:p w14:paraId="7CABEC05" w14:textId="052EDC16" w:rsidR="00D460A0" w:rsidRPr="00360C0B" w:rsidRDefault="00D460A0" w:rsidP="00D460A0">
      <w:pPr>
        <w:pStyle w:val="BodyText"/>
      </w:pPr>
      <w:r>
        <w:t>According</w:t>
      </w:r>
      <w:r w:rsidRPr="00360C0B">
        <w:t xml:space="preserve"> </w:t>
      </w:r>
      <w:r>
        <w:t>to</w:t>
      </w:r>
      <w:r w:rsidRPr="00360C0B">
        <w:t xml:space="preserve"> </w:t>
      </w:r>
      <w:r>
        <w:t>another</w:t>
      </w:r>
      <w:r w:rsidRPr="00360C0B">
        <w:t xml:space="preserve"> </w:t>
      </w:r>
      <w:r>
        <w:t>interviewee,</w:t>
      </w:r>
      <w:r w:rsidRPr="00360C0B">
        <w:t xml:space="preserve"> </w:t>
      </w:r>
      <w:r>
        <w:t>at</w:t>
      </w:r>
      <w:r w:rsidRPr="00360C0B">
        <w:t xml:space="preserve"> </w:t>
      </w:r>
      <w:r>
        <w:t>a</w:t>
      </w:r>
      <w:r w:rsidRPr="00360C0B">
        <w:t xml:space="preserve"> </w:t>
      </w:r>
      <w:r>
        <w:t>country</w:t>
      </w:r>
      <w:r w:rsidRPr="00360C0B">
        <w:t xml:space="preserve"> </w:t>
      </w:r>
      <w:r>
        <w:t>level,</w:t>
      </w:r>
      <w:r w:rsidRPr="00360C0B">
        <w:t xml:space="preserve"> </w:t>
      </w:r>
      <w:r>
        <w:t>women’s</w:t>
      </w:r>
      <w:r w:rsidRPr="00360C0B">
        <w:t xml:space="preserve"> </w:t>
      </w:r>
      <w:r>
        <w:t>civil</w:t>
      </w:r>
      <w:r w:rsidRPr="00360C0B">
        <w:t xml:space="preserve"> </w:t>
      </w:r>
      <w:r>
        <w:t>society</w:t>
      </w:r>
      <w:r w:rsidRPr="00360C0B">
        <w:t xml:space="preserve"> </w:t>
      </w:r>
      <w:proofErr w:type="spellStart"/>
      <w:r>
        <w:t>organisations</w:t>
      </w:r>
      <w:proofErr w:type="spellEnd"/>
      <w:r>
        <w:t xml:space="preserve"> (referenced</w:t>
      </w:r>
      <w:r w:rsidRPr="00360C0B">
        <w:t xml:space="preserve"> </w:t>
      </w:r>
      <w:r>
        <w:t>in</w:t>
      </w:r>
      <w:r w:rsidRPr="00360C0B">
        <w:t xml:space="preserve"> </w:t>
      </w:r>
      <w:r>
        <w:t>this</w:t>
      </w:r>
      <w:r w:rsidRPr="00360C0B">
        <w:t xml:space="preserve"> </w:t>
      </w:r>
      <w:r>
        <w:t>context</w:t>
      </w:r>
      <w:r w:rsidRPr="00360C0B">
        <w:t xml:space="preserve"> </w:t>
      </w:r>
      <w:r>
        <w:t>relating</w:t>
      </w:r>
      <w:r w:rsidRPr="00360C0B">
        <w:t xml:space="preserve"> </w:t>
      </w:r>
      <w:r w:rsidRPr="00D460A0">
        <w:t xml:space="preserve">to </w:t>
      </w:r>
      <w:r w:rsidRPr="008E0DE1">
        <w:t>Burma</w:t>
      </w:r>
      <w:r w:rsidRPr="00D460A0">
        <w:t>, Afghanistan</w:t>
      </w:r>
      <w:r w:rsidRPr="00360C0B">
        <w:t xml:space="preserve"> </w:t>
      </w:r>
      <w:r>
        <w:t>and</w:t>
      </w:r>
      <w:r w:rsidRPr="00360C0B">
        <w:t xml:space="preserve"> </w:t>
      </w:r>
      <w:r>
        <w:t>the</w:t>
      </w:r>
      <w:r w:rsidRPr="00360C0B">
        <w:t xml:space="preserve"> </w:t>
      </w:r>
      <w:r>
        <w:t>Philippines)</w:t>
      </w:r>
      <w:r w:rsidRPr="00360C0B">
        <w:t xml:space="preserve"> </w:t>
      </w:r>
      <w:r>
        <w:t>are</w:t>
      </w:r>
      <w:r w:rsidRPr="00360C0B">
        <w:t xml:space="preserve"> </w:t>
      </w:r>
      <w:r>
        <w:t>seen</w:t>
      </w:r>
      <w:r w:rsidRPr="00360C0B">
        <w:t xml:space="preserve"> as </w:t>
      </w:r>
      <w:r>
        <w:t>‘key</w:t>
      </w:r>
      <w:r w:rsidRPr="00360C0B">
        <w:t xml:space="preserve"> </w:t>
      </w:r>
      <w:r>
        <w:t>informants,</w:t>
      </w:r>
      <w:r w:rsidRPr="00360C0B">
        <w:t xml:space="preserve"> </w:t>
      </w:r>
      <w:r>
        <w:t>partners,</w:t>
      </w:r>
      <w:r w:rsidRPr="00360C0B">
        <w:t xml:space="preserve"> </w:t>
      </w:r>
      <w:r>
        <w:t>interlocutors</w:t>
      </w:r>
      <w:r w:rsidRPr="00360C0B">
        <w:t xml:space="preserve"> </w:t>
      </w:r>
      <w:r>
        <w:t>on</w:t>
      </w:r>
      <w:r w:rsidRPr="00360C0B">
        <w:t xml:space="preserve"> </w:t>
      </w:r>
      <w:r>
        <w:t>the</w:t>
      </w:r>
      <w:r w:rsidRPr="00360C0B">
        <w:t xml:space="preserve"> </w:t>
      </w:r>
      <w:r>
        <w:t>peace</w:t>
      </w:r>
      <w:r w:rsidRPr="00360C0B">
        <w:t xml:space="preserve"> </w:t>
      </w:r>
      <w:r>
        <w:t>process</w:t>
      </w:r>
      <w:r w:rsidRPr="00360C0B">
        <w:t xml:space="preserve"> </w:t>
      </w:r>
      <w:r>
        <w:t>that</w:t>
      </w:r>
      <w:r w:rsidRPr="00360C0B">
        <w:t xml:space="preserve"> </w:t>
      </w:r>
      <w:r>
        <w:t>Australia</w:t>
      </w:r>
      <w:r w:rsidRPr="00360C0B">
        <w:t xml:space="preserve"> </w:t>
      </w:r>
      <w:r>
        <w:t>cannot work</w:t>
      </w:r>
      <w:r w:rsidRPr="00360C0B">
        <w:t xml:space="preserve"> </w:t>
      </w:r>
      <w:r>
        <w:t>without’.</w:t>
      </w:r>
      <w:r w:rsidRPr="00360C0B">
        <w:t xml:space="preserve"> </w:t>
      </w:r>
      <w:r>
        <w:t>The</w:t>
      </w:r>
      <w:r w:rsidRPr="00360C0B">
        <w:t xml:space="preserve"> </w:t>
      </w:r>
      <w:r>
        <w:t>technical</w:t>
      </w:r>
      <w:r w:rsidRPr="00360C0B">
        <w:t xml:space="preserve"> </w:t>
      </w:r>
      <w:r>
        <w:t>expertise</w:t>
      </w:r>
      <w:r w:rsidRPr="00360C0B">
        <w:t xml:space="preserve"> </w:t>
      </w:r>
      <w:r>
        <w:t>and</w:t>
      </w:r>
      <w:r w:rsidRPr="00360C0B">
        <w:t xml:space="preserve"> </w:t>
      </w:r>
      <w:r>
        <w:t>understanding</w:t>
      </w:r>
      <w:r w:rsidRPr="00360C0B">
        <w:t xml:space="preserve"> </w:t>
      </w:r>
      <w:r>
        <w:t>civil</w:t>
      </w:r>
      <w:r w:rsidRPr="00360C0B">
        <w:t xml:space="preserve"> </w:t>
      </w:r>
      <w:r>
        <w:t>society</w:t>
      </w:r>
      <w:r w:rsidRPr="00360C0B">
        <w:t xml:space="preserve"> </w:t>
      </w:r>
      <w:r>
        <w:t>actors</w:t>
      </w:r>
      <w:r w:rsidRPr="00360C0B">
        <w:t xml:space="preserve"> </w:t>
      </w:r>
      <w:r>
        <w:t>possess</w:t>
      </w:r>
      <w:r w:rsidRPr="00360C0B">
        <w:t xml:space="preserve"> </w:t>
      </w:r>
      <w:r>
        <w:t>is</w:t>
      </w:r>
      <w:r w:rsidRPr="00360C0B">
        <w:t xml:space="preserve"> </w:t>
      </w:r>
      <w:r>
        <w:t>especially</w:t>
      </w:r>
      <w:r w:rsidRPr="00360C0B">
        <w:t xml:space="preserve"> </w:t>
      </w:r>
      <w:r>
        <w:t>important,</w:t>
      </w:r>
      <w:r w:rsidRPr="00360C0B">
        <w:t xml:space="preserve"> </w:t>
      </w:r>
      <w:r>
        <w:t>considering</w:t>
      </w:r>
      <w:r w:rsidRPr="00360C0B">
        <w:t xml:space="preserve"> </w:t>
      </w:r>
      <w:r>
        <w:t>the</w:t>
      </w:r>
      <w:r w:rsidRPr="00360C0B">
        <w:t xml:space="preserve"> </w:t>
      </w:r>
      <w:r>
        <w:t>lack</w:t>
      </w:r>
      <w:r w:rsidRPr="00360C0B">
        <w:t xml:space="preserve"> </w:t>
      </w:r>
      <w:r>
        <w:t>of</w:t>
      </w:r>
      <w:r w:rsidRPr="00360C0B">
        <w:t xml:space="preserve"> </w:t>
      </w:r>
      <w:r>
        <w:t>such</w:t>
      </w:r>
      <w:r w:rsidRPr="00360C0B">
        <w:t xml:space="preserve"> </w:t>
      </w:r>
      <w:r>
        <w:t>technical</w:t>
      </w:r>
      <w:r w:rsidRPr="00360C0B">
        <w:t xml:space="preserve"> </w:t>
      </w:r>
      <w:r>
        <w:t xml:space="preserve">expertise within some areas </w:t>
      </w:r>
      <w:r w:rsidRPr="00360C0B">
        <w:t xml:space="preserve">of </w:t>
      </w:r>
      <w:r>
        <w:t>government (as discussed</w:t>
      </w:r>
      <w:r w:rsidRPr="00360C0B">
        <w:t xml:space="preserve"> </w:t>
      </w:r>
      <w:r>
        <w:t>under</w:t>
      </w:r>
      <w:r w:rsidRPr="00360C0B">
        <w:t xml:space="preserve"> </w:t>
      </w:r>
      <w:r>
        <w:t>theme</w:t>
      </w:r>
      <w:r w:rsidRPr="00360C0B">
        <w:t xml:space="preserve"> </w:t>
      </w:r>
      <w:r w:rsidR="002E2928">
        <w:t>3 in Section 4.3</w:t>
      </w:r>
      <w:r>
        <w:t>).</w:t>
      </w:r>
    </w:p>
    <w:p w14:paraId="6A8A7A71" w14:textId="77777777" w:rsidR="00D460A0" w:rsidRDefault="00D460A0" w:rsidP="00D460A0">
      <w:pPr>
        <w:pStyle w:val="BodyText"/>
      </w:pPr>
      <w:r>
        <w:t>The</w:t>
      </w:r>
      <w:r w:rsidRPr="00360C0B">
        <w:t xml:space="preserve"> </w:t>
      </w:r>
      <w:r>
        <w:t>value</w:t>
      </w:r>
      <w:r w:rsidRPr="00360C0B">
        <w:t xml:space="preserve"> </w:t>
      </w:r>
      <w:r>
        <w:t>accorded</w:t>
      </w:r>
      <w:r w:rsidRPr="00360C0B">
        <w:t xml:space="preserve"> </w:t>
      </w:r>
      <w:r>
        <w:t>to</w:t>
      </w:r>
      <w:r w:rsidRPr="00360C0B">
        <w:t xml:space="preserve"> </w:t>
      </w:r>
      <w:r>
        <w:t>civil</w:t>
      </w:r>
      <w:r w:rsidRPr="00360C0B">
        <w:t xml:space="preserve"> </w:t>
      </w:r>
      <w:r>
        <w:t>society</w:t>
      </w:r>
      <w:r w:rsidRPr="00360C0B">
        <w:t xml:space="preserve"> </w:t>
      </w:r>
      <w:r>
        <w:t>advice,</w:t>
      </w:r>
      <w:r w:rsidRPr="00360C0B">
        <w:t xml:space="preserve"> </w:t>
      </w:r>
      <w:r>
        <w:t>analysis</w:t>
      </w:r>
      <w:r w:rsidRPr="00360C0B">
        <w:t xml:space="preserve"> </w:t>
      </w:r>
      <w:r>
        <w:t>and</w:t>
      </w:r>
      <w:r w:rsidRPr="00360C0B">
        <w:t xml:space="preserve"> </w:t>
      </w:r>
      <w:r>
        <w:t>opinions</w:t>
      </w:r>
      <w:r w:rsidRPr="00360C0B">
        <w:t xml:space="preserve"> </w:t>
      </w:r>
      <w:r>
        <w:t>is</w:t>
      </w:r>
      <w:r w:rsidRPr="00360C0B">
        <w:t xml:space="preserve"> </w:t>
      </w:r>
      <w:r>
        <w:t>reflected</w:t>
      </w:r>
      <w:r w:rsidRPr="00360C0B">
        <w:t xml:space="preserve"> </w:t>
      </w:r>
      <w:r>
        <w:t>in</w:t>
      </w:r>
      <w:r w:rsidRPr="00360C0B">
        <w:t xml:space="preserve"> </w:t>
      </w:r>
      <w:r>
        <w:t>the</w:t>
      </w:r>
      <w:r w:rsidRPr="00360C0B">
        <w:t xml:space="preserve"> </w:t>
      </w:r>
      <w:r>
        <w:t>engagement</w:t>
      </w:r>
      <w:r w:rsidRPr="00360C0B">
        <w:t xml:space="preserve"> </w:t>
      </w:r>
      <w:r>
        <w:t>of</w:t>
      </w:r>
      <w:r w:rsidRPr="00360C0B">
        <w:t xml:space="preserve"> </w:t>
      </w:r>
      <w:r>
        <w:t>various</w:t>
      </w:r>
      <w:r w:rsidRPr="00360C0B">
        <w:t xml:space="preserve"> </w:t>
      </w:r>
      <w:r>
        <w:t>departments</w:t>
      </w:r>
      <w:r w:rsidRPr="00360C0B">
        <w:t xml:space="preserve"> </w:t>
      </w:r>
      <w:r>
        <w:t>and</w:t>
      </w:r>
      <w:r w:rsidRPr="00360C0B">
        <w:t xml:space="preserve"> </w:t>
      </w:r>
      <w:r>
        <w:t>agencies</w:t>
      </w:r>
      <w:r w:rsidRPr="00360C0B">
        <w:t xml:space="preserve"> </w:t>
      </w:r>
      <w:r>
        <w:t>with</w:t>
      </w:r>
      <w:r w:rsidRPr="00360C0B">
        <w:t xml:space="preserve"> </w:t>
      </w:r>
      <w:r>
        <w:t>civil</w:t>
      </w:r>
      <w:r w:rsidRPr="00360C0B">
        <w:t xml:space="preserve"> </w:t>
      </w:r>
      <w:r>
        <w:t>society</w:t>
      </w:r>
      <w:r w:rsidRPr="00360C0B">
        <w:t xml:space="preserve"> </w:t>
      </w:r>
      <w:r>
        <w:t>and</w:t>
      </w:r>
      <w:r w:rsidRPr="00360C0B">
        <w:t xml:space="preserve"> </w:t>
      </w:r>
      <w:r>
        <w:t>their</w:t>
      </w:r>
      <w:r w:rsidRPr="00360C0B">
        <w:t xml:space="preserve"> </w:t>
      </w:r>
      <w:r>
        <w:t>approach</w:t>
      </w:r>
      <w:r w:rsidRPr="00360C0B">
        <w:t xml:space="preserve"> </w:t>
      </w:r>
      <w:r>
        <w:t>to</w:t>
      </w:r>
      <w:r w:rsidRPr="00360C0B">
        <w:t xml:space="preserve"> </w:t>
      </w:r>
      <w:r>
        <w:t>civil</w:t>
      </w:r>
      <w:r w:rsidRPr="00360C0B">
        <w:t xml:space="preserve"> </w:t>
      </w:r>
      <w:r>
        <w:t>society</w:t>
      </w:r>
      <w:r w:rsidRPr="00360C0B">
        <w:t xml:space="preserve"> </w:t>
      </w:r>
      <w:r>
        <w:t>expertise.</w:t>
      </w:r>
      <w:r w:rsidRPr="00360C0B">
        <w:t xml:space="preserve"> </w:t>
      </w:r>
      <w:r>
        <w:t>For</w:t>
      </w:r>
      <w:r w:rsidRPr="00360C0B">
        <w:t xml:space="preserve"> </w:t>
      </w:r>
      <w:r>
        <w:t>example,</w:t>
      </w:r>
      <w:r w:rsidRPr="00360C0B">
        <w:t xml:space="preserve"> </w:t>
      </w:r>
      <w:r>
        <w:t>as</w:t>
      </w:r>
      <w:r w:rsidRPr="00360C0B">
        <w:t xml:space="preserve"> </w:t>
      </w:r>
      <w:r>
        <w:t>described</w:t>
      </w:r>
      <w:r w:rsidRPr="00360C0B">
        <w:t xml:space="preserve"> </w:t>
      </w:r>
      <w:r>
        <w:t>by</w:t>
      </w:r>
      <w:r w:rsidRPr="00360C0B">
        <w:t xml:space="preserve"> </w:t>
      </w:r>
      <w:r>
        <w:t>a</w:t>
      </w:r>
      <w:r w:rsidRPr="00360C0B">
        <w:t xml:space="preserve"> </w:t>
      </w:r>
      <w:proofErr w:type="spellStart"/>
      <w:r>
        <w:t>Defence</w:t>
      </w:r>
      <w:proofErr w:type="spellEnd"/>
      <w:r w:rsidRPr="00360C0B">
        <w:t xml:space="preserve"> </w:t>
      </w:r>
      <w:r>
        <w:t>interviewee,</w:t>
      </w:r>
      <w:r w:rsidRPr="00360C0B">
        <w:t xml:space="preserve"> </w:t>
      </w:r>
      <w:r>
        <w:t>civil</w:t>
      </w:r>
      <w:r w:rsidRPr="00360C0B">
        <w:t xml:space="preserve"> </w:t>
      </w:r>
      <w:r>
        <w:t>society’s</w:t>
      </w:r>
      <w:r w:rsidRPr="00360C0B">
        <w:t xml:space="preserve"> </w:t>
      </w:r>
      <w:r>
        <w:t>recommendations</w:t>
      </w:r>
      <w:r w:rsidRPr="00360C0B">
        <w:t xml:space="preserve"> </w:t>
      </w:r>
      <w:r>
        <w:t>in</w:t>
      </w:r>
      <w:r w:rsidRPr="00360C0B">
        <w:t xml:space="preserve"> </w:t>
      </w:r>
      <w:r>
        <w:t>the</w:t>
      </w:r>
      <w:r w:rsidRPr="00360C0B">
        <w:t xml:space="preserve"> </w:t>
      </w:r>
      <w:r>
        <w:t>Annual</w:t>
      </w:r>
      <w:r w:rsidRPr="00360C0B">
        <w:t xml:space="preserve"> </w:t>
      </w:r>
      <w:r>
        <w:t>Report</w:t>
      </w:r>
      <w:r w:rsidRPr="00360C0B">
        <w:t xml:space="preserve"> </w:t>
      </w:r>
      <w:r>
        <w:t>Card</w:t>
      </w:r>
      <w:r w:rsidRPr="00360C0B">
        <w:t xml:space="preserve"> </w:t>
      </w:r>
      <w:r>
        <w:t>are</w:t>
      </w:r>
      <w:r w:rsidRPr="00360C0B">
        <w:t xml:space="preserve"> </w:t>
      </w:r>
      <w:r>
        <w:t>deemed</w:t>
      </w:r>
      <w:r w:rsidRPr="00360C0B">
        <w:t xml:space="preserve"> </w:t>
      </w:r>
      <w:r>
        <w:t>equally</w:t>
      </w:r>
      <w:r w:rsidRPr="00360C0B">
        <w:t xml:space="preserve"> </w:t>
      </w:r>
      <w:r>
        <w:t>as</w:t>
      </w:r>
      <w:r w:rsidRPr="00360C0B">
        <w:t xml:space="preserve"> </w:t>
      </w:r>
      <w:r>
        <w:t>important</w:t>
      </w:r>
      <w:r w:rsidRPr="00360C0B">
        <w:t xml:space="preserve"> </w:t>
      </w:r>
      <w:r>
        <w:t>as</w:t>
      </w:r>
      <w:r w:rsidRPr="00360C0B">
        <w:t xml:space="preserve"> </w:t>
      </w:r>
      <w:r>
        <w:t>NATO</w:t>
      </w:r>
      <w:r w:rsidRPr="00360C0B">
        <w:t xml:space="preserve"> </w:t>
      </w:r>
      <w:r>
        <w:t>policy</w:t>
      </w:r>
      <w:r w:rsidRPr="00360C0B">
        <w:t xml:space="preserve"> </w:t>
      </w:r>
      <w:r>
        <w:t>to</w:t>
      </w:r>
      <w:r w:rsidRPr="00360C0B">
        <w:t xml:space="preserve"> </w:t>
      </w:r>
      <w:r>
        <w:t>inform</w:t>
      </w:r>
      <w:r w:rsidRPr="00360C0B">
        <w:t xml:space="preserve"> </w:t>
      </w:r>
      <w:r>
        <w:t>the</w:t>
      </w:r>
      <w:r w:rsidRPr="00360C0B">
        <w:t xml:space="preserve"> </w:t>
      </w:r>
      <w:r>
        <w:t>DIP</w:t>
      </w:r>
      <w:r w:rsidRPr="00360C0B">
        <w:t xml:space="preserve"> </w:t>
      </w:r>
      <w:r>
        <w:t>and</w:t>
      </w:r>
      <w:r w:rsidRPr="00360C0B">
        <w:t xml:space="preserve"> </w:t>
      </w:r>
      <w:r>
        <w:t>are</w:t>
      </w:r>
      <w:r w:rsidRPr="00360C0B">
        <w:t xml:space="preserve"> </w:t>
      </w:r>
      <w:r>
        <w:t>directly</w:t>
      </w:r>
      <w:r w:rsidRPr="00360C0B">
        <w:t xml:space="preserve"> </w:t>
      </w:r>
      <w:r>
        <w:t>integrated</w:t>
      </w:r>
      <w:r w:rsidRPr="00360C0B">
        <w:t xml:space="preserve"> </w:t>
      </w:r>
      <w:r>
        <w:t>into</w:t>
      </w:r>
      <w:r w:rsidRPr="00360C0B">
        <w:t xml:space="preserve"> </w:t>
      </w:r>
      <w:r>
        <w:t>the</w:t>
      </w:r>
      <w:r w:rsidRPr="00360C0B">
        <w:t xml:space="preserve"> </w:t>
      </w:r>
      <w:r>
        <w:t>DIP, where</w:t>
      </w:r>
      <w:r w:rsidRPr="00360C0B">
        <w:t xml:space="preserve"> </w:t>
      </w:r>
      <w:r>
        <w:t xml:space="preserve">relevant. </w:t>
      </w:r>
    </w:p>
    <w:p w14:paraId="5D88405A" w14:textId="6B45AD78" w:rsidR="00D460A0" w:rsidRDefault="00D460A0" w:rsidP="00D460A0">
      <w:pPr>
        <w:pStyle w:val="BodyText"/>
      </w:pPr>
      <w:r>
        <w:t>Importantly,</w:t>
      </w:r>
      <w:r w:rsidRPr="00360C0B">
        <w:t xml:space="preserve"> </w:t>
      </w:r>
      <w:r>
        <w:t>within</w:t>
      </w:r>
      <w:r w:rsidRPr="00360C0B">
        <w:t xml:space="preserve"> </w:t>
      </w:r>
      <w:r>
        <w:t>DFAT, interviewees</w:t>
      </w:r>
      <w:r w:rsidRPr="00360C0B">
        <w:t xml:space="preserve"> </w:t>
      </w:r>
      <w:r>
        <w:t>identified</w:t>
      </w:r>
      <w:r w:rsidRPr="00360C0B">
        <w:t xml:space="preserve"> </w:t>
      </w:r>
      <w:r>
        <w:t>strong</w:t>
      </w:r>
      <w:r w:rsidRPr="00360C0B">
        <w:t xml:space="preserve"> </w:t>
      </w:r>
      <w:r>
        <w:t>examples</w:t>
      </w:r>
      <w:r w:rsidRPr="00360C0B">
        <w:t xml:space="preserve"> </w:t>
      </w:r>
      <w:r>
        <w:t>of</w:t>
      </w:r>
      <w:r w:rsidRPr="00360C0B">
        <w:t xml:space="preserve"> </w:t>
      </w:r>
      <w:r>
        <w:t>collaboration</w:t>
      </w:r>
      <w:r w:rsidRPr="00360C0B">
        <w:t xml:space="preserve"> </w:t>
      </w:r>
      <w:r>
        <w:t>with</w:t>
      </w:r>
      <w:r w:rsidRPr="00360C0B">
        <w:t xml:space="preserve"> </w:t>
      </w:r>
      <w:r>
        <w:t>civil</w:t>
      </w:r>
      <w:r w:rsidRPr="00360C0B">
        <w:t xml:space="preserve"> </w:t>
      </w:r>
      <w:r>
        <w:t>society</w:t>
      </w:r>
      <w:r w:rsidRPr="00360C0B">
        <w:t xml:space="preserve"> </w:t>
      </w:r>
      <w:r>
        <w:t>on</w:t>
      </w:r>
      <w:r w:rsidRPr="00360C0B">
        <w:t xml:space="preserve"> </w:t>
      </w:r>
      <w:r>
        <w:t>WPS</w:t>
      </w:r>
      <w:r w:rsidRPr="00360C0B">
        <w:t xml:space="preserve"> </w:t>
      </w:r>
      <w:r>
        <w:t>matters,</w:t>
      </w:r>
      <w:r w:rsidRPr="00360C0B">
        <w:t xml:space="preserve"> </w:t>
      </w:r>
      <w:r>
        <w:t>both</w:t>
      </w:r>
      <w:r w:rsidRPr="00360C0B">
        <w:t xml:space="preserve"> </w:t>
      </w:r>
      <w:r>
        <w:t>domestically</w:t>
      </w:r>
      <w:r w:rsidRPr="00360C0B">
        <w:t xml:space="preserve"> </w:t>
      </w:r>
      <w:r>
        <w:t>and</w:t>
      </w:r>
      <w:r w:rsidRPr="00360C0B">
        <w:t xml:space="preserve"> </w:t>
      </w:r>
      <w:r>
        <w:t>internationally.</w:t>
      </w:r>
      <w:r w:rsidRPr="00360C0B">
        <w:t xml:space="preserve"> </w:t>
      </w:r>
      <w:r>
        <w:t>This</w:t>
      </w:r>
      <w:r w:rsidRPr="00360C0B">
        <w:t xml:space="preserve"> </w:t>
      </w:r>
      <w:r>
        <w:t>included</w:t>
      </w:r>
      <w:r w:rsidRPr="00360C0B">
        <w:t xml:space="preserve"> </w:t>
      </w:r>
      <w:r>
        <w:t>examples</w:t>
      </w:r>
      <w:r w:rsidRPr="00360C0B">
        <w:t xml:space="preserve"> </w:t>
      </w:r>
      <w:r>
        <w:t>of</w:t>
      </w:r>
      <w:r w:rsidRPr="00360C0B">
        <w:t xml:space="preserve"> </w:t>
      </w:r>
      <w:r>
        <w:t>consultation</w:t>
      </w:r>
      <w:r w:rsidRPr="00360C0B">
        <w:t xml:space="preserve"> </w:t>
      </w:r>
      <w:r>
        <w:t>with</w:t>
      </w:r>
      <w:r w:rsidRPr="00360C0B">
        <w:t xml:space="preserve"> </w:t>
      </w:r>
      <w:r>
        <w:t>civil</w:t>
      </w:r>
      <w:r w:rsidRPr="00360C0B">
        <w:t xml:space="preserve"> </w:t>
      </w:r>
      <w:r>
        <w:t>society</w:t>
      </w:r>
      <w:r w:rsidRPr="00360C0B">
        <w:t xml:space="preserve"> </w:t>
      </w:r>
      <w:r>
        <w:t>within</w:t>
      </w:r>
      <w:r w:rsidRPr="00360C0B">
        <w:t xml:space="preserve"> </w:t>
      </w:r>
      <w:r>
        <w:t>Australia</w:t>
      </w:r>
      <w:r w:rsidRPr="00360C0B">
        <w:t xml:space="preserve"> </w:t>
      </w:r>
      <w:r>
        <w:t>during</w:t>
      </w:r>
      <w:r w:rsidRPr="00360C0B">
        <w:t xml:space="preserve"> </w:t>
      </w:r>
      <w:r>
        <w:t>the</w:t>
      </w:r>
      <w:r w:rsidRPr="00360C0B">
        <w:t xml:space="preserve"> </w:t>
      </w:r>
      <w:r>
        <w:t>development</w:t>
      </w:r>
      <w:r w:rsidRPr="00360C0B">
        <w:t xml:space="preserve"> </w:t>
      </w:r>
      <w:r>
        <w:t>of</w:t>
      </w:r>
      <w:r w:rsidRPr="00360C0B">
        <w:t xml:space="preserve"> </w:t>
      </w:r>
      <w:r>
        <w:t>the</w:t>
      </w:r>
      <w:r w:rsidR="000C1395">
        <w:t xml:space="preserve"> Australian</w:t>
      </w:r>
      <w:r w:rsidRPr="00360C0B">
        <w:t xml:space="preserve"> </w:t>
      </w:r>
      <w:r>
        <w:t>NAP,</w:t>
      </w:r>
      <w:r w:rsidRPr="00360C0B">
        <w:t xml:space="preserve"> </w:t>
      </w:r>
      <w:r>
        <w:t>and</w:t>
      </w:r>
      <w:r w:rsidRPr="00360C0B">
        <w:t xml:space="preserve"> </w:t>
      </w:r>
      <w:r>
        <w:t>in</w:t>
      </w:r>
      <w:r w:rsidRPr="00360C0B">
        <w:t xml:space="preserve"> </w:t>
      </w:r>
      <w:r>
        <w:t>supporting</w:t>
      </w:r>
      <w:r w:rsidRPr="00360C0B">
        <w:t xml:space="preserve"> </w:t>
      </w:r>
      <w:r>
        <w:t>civil</w:t>
      </w:r>
      <w:r w:rsidRPr="00360C0B">
        <w:t xml:space="preserve"> </w:t>
      </w:r>
      <w:r>
        <w:t>society</w:t>
      </w:r>
      <w:r w:rsidRPr="00360C0B">
        <w:t xml:space="preserve"> </w:t>
      </w:r>
      <w:proofErr w:type="spellStart"/>
      <w:r>
        <w:t>organisations</w:t>
      </w:r>
      <w:proofErr w:type="spellEnd"/>
      <w:r w:rsidRPr="00360C0B">
        <w:t xml:space="preserve"> </w:t>
      </w:r>
      <w:r>
        <w:t>(focused</w:t>
      </w:r>
      <w:r w:rsidRPr="00360C0B">
        <w:t xml:space="preserve"> </w:t>
      </w:r>
      <w:r>
        <w:t>on</w:t>
      </w:r>
      <w:r w:rsidRPr="00360C0B">
        <w:t xml:space="preserve"> </w:t>
      </w:r>
      <w:r>
        <w:t>women’s</w:t>
      </w:r>
      <w:r w:rsidRPr="00360C0B">
        <w:t xml:space="preserve"> </w:t>
      </w:r>
      <w:r>
        <w:t>rights)</w:t>
      </w:r>
      <w:r w:rsidRPr="00360C0B">
        <w:t xml:space="preserve"> </w:t>
      </w:r>
      <w:r>
        <w:t>to</w:t>
      </w:r>
      <w:r w:rsidRPr="00360C0B">
        <w:t xml:space="preserve"> </w:t>
      </w:r>
      <w:r>
        <w:t>implement</w:t>
      </w:r>
      <w:r w:rsidRPr="00360C0B">
        <w:t xml:space="preserve"> </w:t>
      </w:r>
      <w:r>
        <w:t>Resolution</w:t>
      </w:r>
      <w:r w:rsidRPr="00360C0B">
        <w:t xml:space="preserve"> </w:t>
      </w:r>
      <w:r>
        <w:t>1325</w:t>
      </w:r>
      <w:r w:rsidRPr="00360C0B">
        <w:t xml:space="preserve"> </w:t>
      </w:r>
      <w:r>
        <w:t>and</w:t>
      </w:r>
      <w:r w:rsidRPr="00360C0B">
        <w:t xml:space="preserve"> </w:t>
      </w:r>
      <w:r>
        <w:t>the</w:t>
      </w:r>
      <w:r w:rsidRPr="00360C0B">
        <w:t xml:space="preserve"> </w:t>
      </w:r>
      <w:r>
        <w:t>WPS</w:t>
      </w:r>
      <w:r w:rsidRPr="00360C0B">
        <w:t xml:space="preserve"> </w:t>
      </w:r>
      <w:r>
        <w:t>agenda</w:t>
      </w:r>
      <w:r w:rsidRPr="00360C0B">
        <w:t xml:space="preserve"> </w:t>
      </w:r>
      <w:r>
        <w:t>in</w:t>
      </w:r>
      <w:r w:rsidRPr="00360C0B">
        <w:t xml:space="preserve"> </w:t>
      </w:r>
      <w:r>
        <w:t>countries</w:t>
      </w:r>
      <w:r w:rsidRPr="00360C0B">
        <w:t xml:space="preserve"> </w:t>
      </w:r>
      <w:r>
        <w:t>experiencing</w:t>
      </w:r>
      <w:r w:rsidRPr="00360C0B">
        <w:t xml:space="preserve"> </w:t>
      </w:r>
      <w:r>
        <w:t>or</w:t>
      </w:r>
      <w:r w:rsidRPr="00360C0B">
        <w:t xml:space="preserve"> </w:t>
      </w:r>
      <w:r>
        <w:t>recovering</w:t>
      </w:r>
      <w:r w:rsidRPr="00360C0B">
        <w:t xml:space="preserve"> </w:t>
      </w:r>
      <w:r>
        <w:t>from</w:t>
      </w:r>
      <w:r w:rsidRPr="00360C0B">
        <w:t xml:space="preserve"> </w:t>
      </w:r>
      <w:r>
        <w:t>conflict,</w:t>
      </w:r>
      <w:r w:rsidRPr="00360C0B">
        <w:t xml:space="preserve"> </w:t>
      </w:r>
      <w:r>
        <w:t>also</w:t>
      </w:r>
      <w:r w:rsidRPr="00360C0B">
        <w:t xml:space="preserve"> </w:t>
      </w:r>
      <w:r>
        <w:t>detailed</w:t>
      </w:r>
      <w:r w:rsidRPr="00360C0B">
        <w:t xml:space="preserve"> </w:t>
      </w:r>
      <w:r>
        <w:t>in</w:t>
      </w:r>
      <w:r w:rsidRPr="00360C0B">
        <w:t xml:space="preserve"> </w:t>
      </w:r>
      <w:r>
        <w:t>a</w:t>
      </w:r>
      <w:r w:rsidRPr="00360C0B">
        <w:t xml:space="preserve"> </w:t>
      </w:r>
      <w:r>
        <w:t>range</w:t>
      </w:r>
      <w:r w:rsidRPr="00360C0B">
        <w:t xml:space="preserve"> </w:t>
      </w:r>
      <w:r>
        <w:t>of</w:t>
      </w:r>
      <w:r w:rsidRPr="00360C0B">
        <w:t xml:space="preserve"> </w:t>
      </w:r>
      <w:r>
        <w:t>DFAT</w:t>
      </w:r>
      <w:r w:rsidRPr="00360C0B">
        <w:t xml:space="preserve"> </w:t>
      </w:r>
      <w:r>
        <w:t>publications</w:t>
      </w:r>
      <w:r w:rsidRPr="00360C0B">
        <w:t xml:space="preserve"> </w:t>
      </w:r>
      <w:r>
        <w:t>(2010,</w:t>
      </w:r>
      <w:r w:rsidRPr="00360C0B">
        <w:t xml:space="preserve"> </w:t>
      </w:r>
      <w:r>
        <w:t xml:space="preserve">2015). </w:t>
      </w:r>
    </w:p>
    <w:p w14:paraId="4F19ADD6" w14:textId="77777777" w:rsidR="00D460A0" w:rsidRDefault="00D460A0" w:rsidP="00D460A0">
      <w:pPr>
        <w:pStyle w:val="BodyText"/>
        <w:rPr>
          <w:rFonts w:cs="Arial"/>
          <w:sz w:val="25"/>
          <w:szCs w:val="25"/>
        </w:rPr>
      </w:pPr>
      <w:r>
        <w:t>Likewise,</w:t>
      </w:r>
      <w:r w:rsidRPr="00360C0B">
        <w:t xml:space="preserve"> AFP has a strong record of engaging with civil</w:t>
      </w:r>
      <w:r>
        <w:t xml:space="preserve"> </w:t>
      </w:r>
      <w:r w:rsidRPr="00360C0B">
        <w:t>society groups internationally, with a particular focus on the Pacific. AFP not only consults with civil</w:t>
      </w:r>
      <w:r>
        <w:t xml:space="preserve"> </w:t>
      </w:r>
      <w:r w:rsidRPr="00360C0B">
        <w:t>society, but also involves civil society groups in bringing about positive change through facilitating gender training of Pacific female police officers and supporting studies on violence against women in the region (</w:t>
      </w:r>
      <w:r>
        <w:t>DPMC</w:t>
      </w:r>
      <w:r w:rsidRPr="00360C0B">
        <w:t xml:space="preserve"> </w:t>
      </w:r>
      <w:r>
        <w:t>2014a)</w:t>
      </w:r>
      <w:r w:rsidRPr="00360C0B">
        <w:t>.</w:t>
      </w:r>
    </w:p>
    <w:p w14:paraId="6967BCCB" w14:textId="787E948A" w:rsidR="002E2928" w:rsidRDefault="00D460A0" w:rsidP="002E2928">
      <w:pPr>
        <w:pStyle w:val="BodyText"/>
      </w:pPr>
      <w:r w:rsidRPr="002E2928">
        <w:t>The interviews revealed a difference in how government departments see the role of civil society: from being a pa</w:t>
      </w:r>
      <w:r w:rsidR="002E2928">
        <w:t>rtner in Australia and overseas,</w:t>
      </w:r>
      <w:r w:rsidRPr="002E2928">
        <w:t xml:space="preserve"> to a role solely holding government accountable. As highlighted by one government official involved in the</w:t>
      </w:r>
      <w:r w:rsidR="000C1395" w:rsidRPr="000C1395">
        <w:t xml:space="preserve"> </w:t>
      </w:r>
      <w:r w:rsidR="000C1395">
        <w:t>Australian</w:t>
      </w:r>
      <w:r w:rsidRPr="002E2928">
        <w:t xml:space="preserve"> NAP process over many years, ‘civil society has played a strong role in developing the</w:t>
      </w:r>
      <w:r w:rsidR="000C1395" w:rsidRPr="000C1395">
        <w:t xml:space="preserve"> </w:t>
      </w:r>
      <w:r w:rsidR="000C1395">
        <w:t>Australian</w:t>
      </w:r>
      <w:r w:rsidRPr="002E2928">
        <w:t xml:space="preserve"> NAP. However, you can’t be inside the tent so far that you are then unable to critique it. We got the balance right with civil society for this first </w:t>
      </w:r>
      <w:r w:rsidR="000C1395">
        <w:t xml:space="preserve">(Australian) </w:t>
      </w:r>
      <w:r w:rsidRPr="002E2928">
        <w:t xml:space="preserve">NAP’. </w:t>
      </w:r>
    </w:p>
    <w:p w14:paraId="5B3284FE" w14:textId="00AF8BD7" w:rsidR="00DF65AD" w:rsidRPr="002E2928" w:rsidRDefault="00D460A0" w:rsidP="002E2928">
      <w:pPr>
        <w:pStyle w:val="BodyText"/>
      </w:pPr>
      <w:r w:rsidRPr="002E2928">
        <w:t xml:space="preserve">For </w:t>
      </w:r>
      <w:proofErr w:type="spellStart"/>
      <w:r w:rsidRPr="002E2928">
        <w:t>organisations</w:t>
      </w:r>
      <w:proofErr w:type="spellEnd"/>
      <w:r w:rsidRPr="002E2928">
        <w:t xml:space="preserve"> that are provided government funding to implement research and </w:t>
      </w:r>
      <w:proofErr w:type="spellStart"/>
      <w:r w:rsidRPr="002E2928">
        <w:t>program</w:t>
      </w:r>
      <w:r w:rsidR="002E2928">
        <w:t>me</w:t>
      </w:r>
      <w:r w:rsidRPr="002E2928">
        <w:t>s</w:t>
      </w:r>
      <w:proofErr w:type="spellEnd"/>
      <w:r w:rsidRPr="002E2928">
        <w:t xml:space="preserve"> related to WPS through the aid </w:t>
      </w:r>
      <w:proofErr w:type="spellStart"/>
      <w:r w:rsidRPr="002E2928">
        <w:t>program</w:t>
      </w:r>
      <w:r w:rsidR="002E2928">
        <w:t>me</w:t>
      </w:r>
      <w:proofErr w:type="spellEnd"/>
      <w:r w:rsidRPr="002E2928">
        <w:t>, some consider that these funding relationships serve to limit their ability to advocate and keep government accountable for their commitments under the</w:t>
      </w:r>
      <w:r w:rsidR="00856224" w:rsidRPr="00856224">
        <w:t xml:space="preserve"> </w:t>
      </w:r>
      <w:r w:rsidR="00856224">
        <w:t>Australian</w:t>
      </w:r>
      <w:r w:rsidRPr="002E2928">
        <w:t xml:space="preserve"> NAP.</w:t>
      </w:r>
    </w:p>
    <w:p w14:paraId="4A2D41E8" w14:textId="77777777" w:rsidR="0097665D" w:rsidRDefault="0097665D">
      <w:pPr>
        <w:rPr>
          <w:rFonts w:ascii="Arial" w:eastAsia="Arial" w:hAnsi="Arial"/>
          <w:b/>
          <w:bCs/>
          <w:color w:val="0072A7"/>
          <w:sz w:val="24"/>
          <w:szCs w:val="24"/>
        </w:rPr>
      </w:pPr>
      <w:r>
        <w:br w:type="page"/>
      </w:r>
    </w:p>
    <w:p w14:paraId="7CA6BCB0" w14:textId="1FB05157" w:rsidR="00DF65AD" w:rsidRDefault="002E2928" w:rsidP="002949C7">
      <w:pPr>
        <w:pStyle w:val="Heading3-hag"/>
        <w:outlineLvl w:val="2"/>
      </w:pPr>
      <w:r>
        <w:t>4.4</w:t>
      </w:r>
      <w:r w:rsidR="00DF65AD">
        <w:t xml:space="preserve">.3 </w:t>
      </w:r>
      <w:r w:rsidR="00DF65AD" w:rsidRPr="00BE0D3F">
        <w:t xml:space="preserve">Government </w:t>
      </w:r>
      <w:r w:rsidR="00DF65AD">
        <w:t>engagement</w:t>
      </w:r>
      <w:r w:rsidR="00DF65AD" w:rsidRPr="00BE0D3F">
        <w:t xml:space="preserve"> with diaspora communities</w:t>
      </w:r>
      <w:r w:rsidR="00DF65AD">
        <w:t xml:space="preserve">, </w:t>
      </w:r>
      <w:r w:rsidR="00DF65AD" w:rsidRPr="00BE0D3F">
        <w:t>academia and research institutions</w:t>
      </w:r>
    </w:p>
    <w:p w14:paraId="23A1B68F" w14:textId="77777777" w:rsidR="00DF65AD" w:rsidRDefault="00DF65AD" w:rsidP="00DF65AD">
      <w:pPr>
        <w:pStyle w:val="BodyText"/>
      </w:pPr>
      <w:r>
        <w:t>While</w:t>
      </w:r>
      <w:r w:rsidRPr="00360C0B">
        <w:t xml:space="preserve"> </w:t>
      </w:r>
      <w:r>
        <w:t>government</w:t>
      </w:r>
      <w:r w:rsidRPr="00360C0B">
        <w:t xml:space="preserve"> </w:t>
      </w:r>
      <w:proofErr w:type="spellStart"/>
      <w:r>
        <w:t>recognises</w:t>
      </w:r>
      <w:proofErr w:type="spellEnd"/>
      <w:r w:rsidRPr="00360C0B">
        <w:t xml:space="preserve"> </w:t>
      </w:r>
      <w:r>
        <w:t>civil</w:t>
      </w:r>
      <w:r w:rsidRPr="00360C0B">
        <w:t xml:space="preserve"> </w:t>
      </w:r>
      <w:r>
        <w:t>society</w:t>
      </w:r>
      <w:r w:rsidRPr="00360C0B">
        <w:t xml:space="preserve"> </w:t>
      </w:r>
      <w:r>
        <w:t>as</w:t>
      </w:r>
      <w:r w:rsidRPr="00360C0B">
        <w:t xml:space="preserve"> </w:t>
      </w:r>
      <w:r>
        <w:t>being</w:t>
      </w:r>
      <w:r w:rsidRPr="00360C0B">
        <w:t xml:space="preserve"> </w:t>
      </w:r>
      <w:r>
        <w:t>a</w:t>
      </w:r>
      <w:r w:rsidRPr="00360C0B">
        <w:t xml:space="preserve"> </w:t>
      </w:r>
      <w:r>
        <w:t>critical</w:t>
      </w:r>
      <w:r w:rsidRPr="00360C0B">
        <w:t xml:space="preserve"> </w:t>
      </w:r>
      <w:r>
        <w:t>WPS</w:t>
      </w:r>
      <w:r w:rsidRPr="00360C0B">
        <w:t xml:space="preserve"> </w:t>
      </w:r>
      <w:r>
        <w:t>actor,</w:t>
      </w:r>
      <w:r w:rsidRPr="00360C0B">
        <w:t xml:space="preserve"> </w:t>
      </w:r>
      <w:r>
        <w:t>the</w:t>
      </w:r>
      <w:r w:rsidRPr="00360C0B">
        <w:t xml:space="preserve"> </w:t>
      </w:r>
      <w:r>
        <w:t>interviews</w:t>
      </w:r>
      <w:r w:rsidRPr="00360C0B">
        <w:t xml:space="preserve"> </w:t>
      </w:r>
      <w:r>
        <w:t>with</w:t>
      </w:r>
      <w:r w:rsidRPr="00360C0B">
        <w:t xml:space="preserve"> </w:t>
      </w:r>
      <w:r>
        <w:t>civil</w:t>
      </w:r>
      <w:r w:rsidRPr="00360C0B">
        <w:t xml:space="preserve"> </w:t>
      </w:r>
      <w:r>
        <w:t>society</w:t>
      </w:r>
      <w:r w:rsidRPr="00360C0B">
        <w:t xml:space="preserve"> </w:t>
      </w:r>
      <w:r>
        <w:t>participants,</w:t>
      </w:r>
      <w:r w:rsidRPr="00360C0B">
        <w:t xml:space="preserve"> </w:t>
      </w:r>
      <w:r>
        <w:t>supported</w:t>
      </w:r>
      <w:r w:rsidRPr="00360C0B">
        <w:t xml:space="preserve"> </w:t>
      </w:r>
      <w:r>
        <w:t>by</w:t>
      </w:r>
      <w:r w:rsidRPr="00360C0B">
        <w:t xml:space="preserve"> </w:t>
      </w:r>
      <w:r>
        <w:t>the</w:t>
      </w:r>
      <w:r w:rsidRPr="00360C0B">
        <w:t xml:space="preserve"> </w:t>
      </w:r>
      <w:r>
        <w:t>literature,</w:t>
      </w:r>
      <w:r w:rsidRPr="00360C0B">
        <w:t xml:space="preserve"> </w:t>
      </w:r>
      <w:r>
        <w:t>highlighted</w:t>
      </w:r>
      <w:r w:rsidRPr="00360C0B">
        <w:t xml:space="preserve"> </w:t>
      </w:r>
      <w:r>
        <w:t>two important</w:t>
      </w:r>
      <w:r w:rsidRPr="00360C0B">
        <w:t xml:space="preserve"> </w:t>
      </w:r>
      <w:r>
        <w:t>sectors</w:t>
      </w:r>
      <w:r w:rsidRPr="00360C0B">
        <w:t xml:space="preserve"> </w:t>
      </w:r>
      <w:r>
        <w:t>within</w:t>
      </w:r>
      <w:r w:rsidRPr="00360C0B">
        <w:t xml:space="preserve"> </w:t>
      </w:r>
      <w:r>
        <w:t>civil</w:t>
      </w:r>
      <w:r w:rsidRPr="00360C0B">
        <w:t xml:space="preserve"> </w:t>
      </w:r>
      <w:r>
        <w:t>society</w:t>
      </w:r>
      <w:r w:rsidRPr="00360C0B">
        <w:t xml:space="preserve"> </w:t>
      </w:r>
      <w:r>
        <w:t>with which</w:t>
      </w:r>
      <w:r w:rsidRPr="00360C0B">
        <w:t xml:space="preserve"> </w:t>
      </w:r>
      <w:r>
        <w:t>government</w:t>
      </w:r>
      <w:r w:rsidRPr="00360C0B">
        <w:t xml:space="preserve"> </w:t>
      </w:r>
      <w:r>
        <w:t>currently</w:t>
      </w:r>
      <w:r w:rsidRPr="00360C0B">
        <w:t xml:space="preserve"> </w:t>
      </w:r>
      <w:r>
        <w:t>under-engages,</w:t>
      </w:r>
      <w:r w:rsidRPr="00360C0B">
        <w:t xml:space="preserve"> </w:t>
      </w:r>
      <w:r>
        <w:t>who</w:t>
      </w:r>
      <w:r w:rsidRPr="00360C0B">
        <w:t xml:space="preserve"> </w:t>
      </w:r>
      <w:r>
        <w:t>can</w:t>
      </w:r>
      <w:r w:rsidRPr="00360C0B">
        <w:t xml:space="preserve"> make </w:t>
      </w:r>
      <w:r>
        <w:t>significant</w:t>
      </w:r>
      <w:r w:rsidRPr="00360C0B">
        <w:t xml:space="preserve"> </w:t>
      </w:r>
      <w:r>
        <w:t>contributions</w:t>
      </w:r>
      <w:r w:rsidRPr="00360C0B">
        <w:t xml:space="preserve"> </w:t>
      </w:r>
      <w:r>
        <w:t>to</w:t>
      </w:r>
      <w:r w:rsidRPr="00360C0B">
        <w:t xml:space="preserve"> </w:t>
      </w:r>
      <w:r>
        <w:t>help</w:t>
      </w:r>
      <w:r w:rsidRPr="00360C0B">
        <w:t xml:space="preserve"> </w:t>
      </w:r>
      <w:r>
        <w:t>collectively</w:t>
      </w:r>
      <w:r w:rsidRPr="00360C0B">
        <w:t xml:space="preserve"> </w:t>
      </w:r>
      <w:r>
        <w:t>advance</w:t>
      </w:r>
      <w:r w:rsidRPr="00360C0B">
        <w:t xml:space="preserve"> </w:t>
      </w:r>
      <w:r>
        <w:t>the</w:t>
      </w:r>
      <w:r w:rsidRPr="00360C0B">
        <w:t xml:space="preserve"> </w:t>
      </w:r>
      <w:r>
        <w:t>WPS</w:t>
      </w:r>
      <w:r w:rsidRPr="00360C0B">
        <w:t xml:space="preserve"> </w:t>
      </w:r>
      <w:r>
        <w:t>agenda:</w:t>
      </w:r>
      <w:r w:rsidRPr="00360C0B">
        <w:t xml:space="preserve"> </w:t>
      </w:r>
      <w:r>
        <w:t>diaspora</w:t>
      </w:r>
      <w:r w:rsidRPr="00360C0B">
        <w:t xml:space="preserve"> </w:t>
      </w:r>
      <w:r>
        <w:t>communities,</w:t>
      </w:r>
      <w:r w:rsidRPr="00360C0B">
        <w:t xml:space="preserve"> </w:t>
      </w:r>
      <w:r>
        <w:t>in</w:t>
      </w:r>
      <w:r w:rsidRPr="00360C0B">
        <w:t xml:space="preserve"> </w:t>
      </w:r>
      <w:r>
        <w:t>particular</w:t>
      </w:r>
      <w:r w:rsidRPr="00360C0B">
        <w:t xml:space="preserve"> </w:t>
      </w:r>
      <w:r>
        <w:t>conflict-affected</w:t>
      </w:r>
      <w:r w:rsidRPr="00360C0B">
        <w:t xml:space="preserve"> </w:t>
      </w:r>
      <w:r>
        <w:t>women,</w:t>
      </w:r>
      <w:r w:rsidRPr="00360C0B">
        <w:t xml:space="preserve"> </w:t>
      </w:r>
      <w:r>
        <w:t>and</w:t>
      </w:r>
      <w:r w:rsidRPr="00360C0B">
        <w:t xml:space="preserve"> </w:t>
      </w:r>
      <w:r>
        <w:t>academia</w:t>
      </w:r>
      <w:r w:rsidRPr="00360C0B">
        <w:t xml:space="preserve"> </w:t>
      </w:r>
      <w:r>
        <w:t>and</w:t>
      </w:r>
      <w:r w:rsidRPr="00360C0B">
        <w:t xml:space="preserve"> </w:t>
      </w:r>
      <w:r>
        <w:t>research</w:t>
      </w:r>
      <w:r w:rsidRPr="00360C0B">
        <w:t xml:space="preserve"> </w:t>
      </w:r>
      <w:r>
        <w:t>institutions.</w:t>
      </w:r>
    </w:p>
    <w:p w14:paraId="0DE540ED" w14:textId="635A9170" w:rsidR="00DF65AD" w:rsidRPr="00936388" w:rsidRDefault="00DF65AD" w:rsidP="00DF65AD">
      <w:pPr>
        <w:pStyle w:val="BodyText"/>
        <w:rPr>
          <w:b/>
        </w:rPr>
      </w:pPr>
      <w:r w:rsidRPr="00936388">
        <w:rPr>
          <w:b/>
        </w:rPr>
        <w:t>Diaspora communities</w:t>
      </w:r>
    </w:p>
    <w:p w14:paraId="2EF887AF" w14:textId="11B7E5A1" w:rsidR="00DF65AD" w:rsidRDefault="00DF65AD" w:rsidP="00DF65AD">
      <w:pPr>
        <w:pStyle w:val="BodyText"/>
      </w:pPr>
      <w:r>
        <w:t>According</w:t>
      </w:r>
      <w:r w:rsidRPr="00360C0B">
        <w:t xml:space="preserve"> </w:t>
      </w:r>
      <w:r>
        <w:t>to</w:t>
      </w:r>
      <w:r w:rsidRPr="00360C0B">
        <w:t xml:space="preserve"> </w:t>
      </w:r>
      <w:r>
        <w:t>several</w:t>
      </w:r>
      <w:r w:rsidRPr="00360C0B">
        <w:t xml:space="preserve"> </w:t>
      </w:r>
      <w:r>
        <w:t>civil</w:t>
      </w:r>
      <w:r w:rsidRPr="00360C0B">
        <w:t xml:space="preserve"> </w:t>
      </w:r>
      <w:r>
        <w:t>society</w:t>
      </w:r>
      <w:r w:rsidRPr="00360C0B">
        <w:t xml:space="preserve"> </w:t>
      </w:r>
      <w:r>
        <w:t>interviewees,</w:t>
      </w:r>
      <w:r w:rsidRPr="00360C0B">
        <w:t xml:space="preserve"> </w:t>
      </w:r>
      <w:r>
        <w:t>‘proper’</w:t>
      </w:r>
      <w:r w:rsidRPr="00360C0B">
        <w:t xml:space="preserve"> </w:t>
      </w:r>
      <w:r>
        <w:t>and</w:t>
      </w:r>
      <w:r w:rsidRPr="00360C0B">
        <w:t xml:space="preserve"> </w:t>
      </w:r>
      <w:r>
        <w:t>‘meaningful’</w:t>
      </w:r>
      <w:r w:rsidRPr="00360C0B">
        <w:t xml:space="preserve"> </w:t>
      </w:r>
      <w:r>
        <w:t>engagement</w:t>
      </w:r>
      <w:r w:rsidRPr="00360C0B">
        <w:t xml:space="preserve"> </w:t>
      </w:r>
      <w:r>
        <w:t>with</w:t>
      </w:r>
      <w:r w:rsidRPr="00360C0B">
        <w:t xml:space="preserve"> </w:t>
      </w:r>
      <w:r>
        <w:t>diaspora</w:t>
      </w:r>
      <w:r w:rsidRPr="00360C0B">
        <w:t xml:space="preserve"> </w:t>
      </w:r>
      <w:r>
        <w:t>communities</w:t>
      </w:r>
      <w:r w:rsidRPr="00360C0B">
        <w:t xml:space="preserve"> </w:t>
      </w:r>
      <w:r>
        <w:t>across</w:t>
      </w:r>
      <w:r w:rsidRPr="00360C0B">
        <w:t xml:space="preserve"> </w:t>
      </w:r>
      <w:r>
        <w:t>Australia,</w:t>
      </w:r>
      <w:r w:rsidRPr="00360C0B">
        <w:t xml:space="preserve"> </w:t>
      </w:r>
      <w:r>
        <w:t>specifically</w:t>
      </w:r>
      <w:r w:rsidRPr="00360C0B">
        <w:t xml:space="preserve"> </w:t>
      </w:r>
      <w:r>
        <w:t>with</w:t>
      </w:r>
      <w:r w:rsidRPr="00360C0B">
        <w:t xml:space="preserve"> </w:t>
      </w:r>
      <w:r>
        <w:t>women</w:t>
      </w:r>
      <w:r w:rsidRPr="00360C0B">
        <w:t xml:space="preserve"> </w:t>
      </w:r>
      <w:r>
        <w:t>who</w:t>
      </w:r>
      <w:r w:rsidRPr="00360C0B">
        <w:t xml:space="preserve"> </w:t>
      </w:r>
      <w:r>
        <w:t>have</w:t>
      </w:r>
      <w:r w:rsidRPr="00360C0B">
        <w:t xml:space="preserve"> </w:t>
      </w:r>
      <w:r>
        <w:t>fled</w:t>
      </w:r>
      <w:r w:rsidRPr="00360C0B">
        <w:t xml:space="preserve"> </w:t>
      </w:r>
      <w:r>
        <w:t>war,</w:t>
      </w:r>
      <w:r w:rsidRPr="00360C0B">
        <w:t xml:space="preserve"> </w:t>
      </w:r>
      <w:r>
        <w:t>is</w:t>
      </w:r>
      <w:r w:rsidRPr="00360C0B">
        <w:t xml:space="preserve"> </w:t>
      </w:r>
      <w:r>
        <w:t>currently</w:t>
      </w:r>
      <w:r w:rsidRPr="00360C0B">
        <w:t xml:space="preserve"> </w:t>
      </w:r>
      <w:r>
        <w:t>not</w:t>
      </w:r>
      <w:r w:rsidRPr="00360C0B">
        <w:t xml:space="preserve"> </w:t>
      </w:r>
      <w:r>
        <w:t>happening.</w:t>
      </w:r>
      <w:r w:rsidRPr="00360C0B">
        <w:t xml:space="preserve"> </w:t>
      </w:r>
      <w:r>
        <w:t>Instead,</w:t>
      </w:r>
      <w:r w:rsidRPr="00360C0B">
        <w:t xml:space="preserve"> </w:t>
      </w:r>
      <w:r>
        <w:t>engagement</w:t>
      </w:r>
      <w:r w:rsidRPr="00360C0B">
        <w:t xml:space="preserve"> </w:t>
      </w:r>
      <w:r>
        <w:t>is</w:t>
      </w:r>
      <w:r w:rsidRPr="00360C0B">
        <w:t xml:space="preserve"> </w:t>
      </w:r>
      <w:r>
        <w:t>‘relatively</w:t>
      </w:r>
      <w:r w:rsidRPr="00360C0B">
        <w:t xml:space="preserve"> </w:t>
      </w:r>
      <w:r>
        <w:t>ad</w:t>
      </w:r>
      <w:r w:rsidRPr="00360C0B">
        <w:t xml:space="preserve"> </w:t>
      </w:r>
      <w:r>
        <w:t>hoc’.</w:t>
      </w:r>
      <w:r w:rsidRPr="00360C0B">
        <w:t xml:space="preserve"> </w:t>
      </w:r>
      <w:r>
        <w:t>According</w:t>
      </w:r>
      <w:r w:rsidRPr="00360C0B">
        <w:t xml:space="preserve"> </w:t>
      </w:r>
      <w:r>
        <w:t>to</w:t>
      </w:r>
      <w:r w:rsidRPr="00360C0B">
        <w:t xml:space="preserve"> </w:t>
      </w:r>
      <w:r>
        <w:t>one</w:t>
      </w:r>
      <w:r w:rsidRPr="00360C0B">
        <w:t xml:space="preserve"> </w:t>
      </w:r>
      <w:r>
        <w:t>interviewee,</w:t>
      </w:r>
      <w:r w:rsidRPr="00360C0B">
        <w:t xml:space="preserve"> </w:t>
      </w:r>
      <w:r>
        <w:t>these</w:t>
      </w:r>
      <w:r w:rsidRPr="00360C0B">
        <w:t xml:space="preserve"> </w:t>
      </w:r>
      <w:r>
        <w:t>women</w:t>
      </w:r>
      <w:r w:rsidRPr="00360C0B">
        <w:t xml:space="preserve"> </w:t>
      </w:r>
      <w:r>
        <w:t>represent</w:t>
      </w:r>
      <w:r w:rsidRPr="00360C0B">
        <w:t xml:space="preserve"> </w:t>
      </w:r>
      <w:r>
        <w:t>a</w:t>
      </w:r>
      <w:r w:rsidRPr="00360C0B">
        <w:t xml:space="preserve"> </w:t>
      </w:r>
      <w:r>
        <w:t>an important perspective –</w:t>
      </w:r>
      <w:r w:rsidRPr="00360C0B">
        <w:t xml:space="preserve"> </w:t>
      </w:r>
      <w:r>
        <w:t>diaspora</w:t>
      </w:r>
      <w:r w:rsidRPr="00360C0B">
        <w:t xml:space="preserve"> </w:t>
      </w:r>
      <w:r>
        <w:t>women</w:t>
      </w:r>
      <w:r w:rsidRPr="00360C0B">
        <w:t xml:space="preserve"> </w:t>
      </w:r>
      <w:r>
        <w:t>from</w:t>
      </w:r>
      <w:r w:rsidRPr="00360C0B">
        <w:t xml:space="preserve"> </w:t>
      </w:r>
      <w:r>
        <w:t>conflict-affected</w:t>
      </w:r>
      <w:r w:rsidRPr="00360C0B">
        <w:t xml:space="preserve"> </w:t>
      </w:r>
      <w:r>
        <w:t>environments</w:t>
      </w:r>
      <w:r w:rsidRPr="00360C0B">
        <w:t xml:space="preserve"> </w:t>
      </w:r>
      <w:r>
        <w:t>have</w:t>
      </w:r>
      <w:r w:rsidRPr="00360C0B">
        <w:t xml:space="preserve"> </w:t>
      </w:r>
      <w:r>
        <w:t>the</w:t>
      </w:r>
      <w:r w:rsidRPr="00360C0B">
        <w:t xml:space="preserve"> </w:t>
      </w:r>
      <w:r>
        <w:t>knowledge</w:t>
      </w:r>
      <w:r w:rsidRPr="00360C0B">
        <w:t xml:space="preserve"> </w:t>
      </w:r>
      <w:r>
        <w:t>and</w:t>
      </w:r>
      <w:r w:rsidRPr="00360C0B">
        <w:t xml:space="preserve"> </w:t>
      </w:r>
      <w:r>
        <w:t>experience</w:t>
      </w:r>
      <w:r w:rsidRPr="00360C0B">
        <w:t xml:space="preserve"> </w:t>
      </w:r>
      <w:r>
        <w:t>to</w:t>
      </w:r>
      <w:r w:rsidRPr="00360C0B">
        <w:t xml:space="preserve"> </w:t>
      </w:r>
      <w:r>
        <w:t>support</w:t>
      </w:r>
      <w:r w:rsidRPr="00360C0B">
        <w:t xml:space="preserve"> </w:t>
      </w:r>
      <w:r>
        <w:t>contextual</w:t>
      </w:r>
      <w:r w:rsidRPr="00360C0B">
        <w:t xml:space="preserve"> </w:t>
      </w:r>
      <w:r>
        <w:t>analysis</w:t>
      </w:r>
      <w:r w:rsidRPr="00360C0B">
        <w:t xml:space="preserve"> </w:t>
      </w:r>
      <w:r>
        <w:t>of</w:t>
      </w:r>
      <w:r w:rsidRPr="00360C0B">
        <w:t xml:space="preserve"> </w:t>
      </w:r>
      <w:r>
        <w:t>conflict</w:t>
      </w:r>
      <w:r w:rsidRPr="00360C0B">
        <w:t xml:space="preserve"> </w:t>
      </w:r>
      <w:r>
        <w:t>countries</w:t>
      </w:r>
      <w:r w:rsidRPr="00360C0B">
        <w:t xml:space="preserve"> </w:t>
      </w:r>
      <w:r>
        <w:t>and</w:t>
      </w:r>
      <w:r w:rsidRPr="00360C0B">
        <w:t xml:space="preserve"> </w:t>
      </w:r>
      <w:r>
        <w:t>provide</w:t>
      </w:r>
      <w:r w:rsidRPr="00360C0B">
        <w:t xml:space="preserve"> </w:t>
      </w:r>
      <w:r>
        <w:t>updated</w:t>
      </w:r>
      <w:r w:rsidRPr="00360C0B">
        <w:t xml:space="preserve"> </w:t>
      </w:r>
      <w:r>
        <w:t>information</w:t>
      </w:r>
      <w:r w:rsidRPr="00360C0B">
        <w:t xml:space="preserve"> </w:t>
      </w:r>
      <w:r>
        <w:t>on</w:t>
      </w:r>
      <w:r w:rsidRPr="00360C0B">
        <w:t xml:space="preserve"> </w:t>
      </w:r>
      <w:r>
        <w:t>crises</w:t>
      </w:r>
      <w:r w:rsidRPr="00360C0B">
        <w:t xml:space="preserve"> </w:t>
      </w:r>
      <w:r>
        <w:t>to</w:t>
      </w:r>
      <w:r w:rsidRPr="00360C0B">
        <w:t xml:space="preserve"> </w:t>
      </w:r>
      <w:r>
        <w:t>inform</w:t>
      </w:r>
      <w:r w:rsidRPr="00360C0B">
        <w:t xml:space="preserve"> </w:t>
      </w:r>
      <w:r>
        <w:t>Australia’s</w:t>
      </w:r>
      <w:r w:rsidRPr="00360C0B">
        <w:t xml:space="preserve"> </w:t>
      </w:r>
      <w:r>
        <w:t>WPS</w:t>
      </w:r>
      <w:r w:rsidRPr="00360C0B">
        <w:t xml:space="preserve"> </w:t>
      </w:r>
      <w:r>
        <w:t>efforts.</w:t>
      </w:r>
      <w:r w:rsidRPr="00360C0B">
        <w:t xml:space="preserve"> </w:t>
      </w:r>
      <w:r>
        <w:t>However,</w:t>
      </w:r>
      <w:r w:rsidRPr="00360C0B">
        <w:t xml:space="preserve"> </w:t>
      </w:r>
      <w:r>
        <w:t>the</w:t>
      </w:r>
      <w:r w:rsidRPr="00360C0B">
        <w:t xml:space="preserve"> </w:t>
      </w:r>
      <w:r>
        <w:t>WPS</w:t>
      </w:r>
      <w:r w:rsidRPr="00360C0B">
        <w:t xml:space="preserve"> </w:t>
      </w:r>
      <w:r>
        <w:t>agenda</w:t>
      </w:r>
      <w:r w:rsidRPr="00360C0B">
        <w:t xml:space="preserve"> </w:t>
      </w:r>
      <w:r>
        <w:t>is</w:t>
      </w:r>
      <w:r w:rsidRPr="00360C0B">
        <w:t xml:space="preserve"> </w:t>
      </w:r>
      <w:r>
        <w:t>not</w:t>
      </w:r>
      <w:r w:rsidRPr="00360C0B">
        <w:t xml:space="preserve"> </w:t>
      </w:r>
      <w:r>
        <w:t>known</w:t>
      </w:r>
      <w:r w:rsidRPr="00360C0B">
        <w:t xml:space="preserve"> </w:t>
      </w:r>
      <w:r>
        <w:t>to</w:t>
      </w:r>
      <w:r w:rsidRPr="00360C0B">
        <w:t xml:space="preserve"> </w:t>
      </w:r>
      <w:r>
        <w:t>these</w:t>
      </w:r>
      <w:r w:rsidRPr="00360C0B">
        <w:t xml:space="preserve"> </w:t>
      </w:r>
      <w:r>
        <w:t>communities,</w:t>
      </w:r>
      <w:r w:rsidRPr="00360C0B">
        <w:t xml:space="preserve"> </w:t>
      </w:r>
      <w:r>
        <w:t>potentially limiting</w:t>
      </w:r>
      <w:r w:rsidRPr="00360C0B">
        <w:t xml:space="preserve"> </w:t>
      </w:r>
      <w:r>
        <w:t>their</w:t>
      </w:r>
      <w:r w:rsidRPr="00360C0B">
        <w:t xml:space="preserve"> </w:t>
      </w:r>
      <w:r>
        <w:t>ability</w:t>
      </w:r>
      <w:r w:rsidRPr="00360C0B">
        <w:t xml:space="preserve"> </w:t>
      </w:r>
      <w:r>
        <w:t>to</w:t>
      </w:r>
      <w:r w:rsidRPr="00360C0B">
        <w:t xml:space="preserve"> </w:t>
      </w:r>
      <w:r>
        <w:t>contribute</w:t>
      </w:r>
      <w:r w:rsidRPr="00360C0B">
        <w:t xml:space="preserve"> </w:t>
      </w:r>
      <w:r>
        <w:t>to</w:t>
      </w:r>
      <w:r w:rsidRPr="00360C0B">
        <w:t xml:space="preserve"> </w:t>
      </w:r>
      <w:r>
        <w:t>the</w:t>
      </w:r>
      <w:r w:rsidRPr="00360C0B">
        <w:t xml:space="preserve"> </w:t>
      </w:r>
      <w:r>
        <w:t>WPS</w:t>
      </w:r>
      <w:r w:rsidRPr="00360C0B">
        <w:t xml:space="preserve"> </w:t>
      </w:r>
      <w:r>
        <w:t>agenda.</w:t>
      </w:r>
      <w:r w:rsidRPr="00360C0B">
        <w:t xml:space="preserve"> </w:t>
      </w:r>
      <w:r>
        <w:t>Other</w:t>
      </w:r>
      <w:r w:rsidRPr="00360C0B">
        <w:t xml:space="preserve"> </w:t>
      </w:r>
      <w:r>
        <w:t>non-conflict</w:t>
      </w:r>
      <w:r w:rsidRPr="00360C0B">
        <w:t xml:space="preserve"> </w:t>
      </w:r>
      <w:r>
        <w:t>donor</w:t>
      </w:r>
      <w:r w:rsidRPr="00360C0B">
        <w:t xml:space="preserve"> </w:t>
      </w:r>
      <w:r>
        <w:t>NAP</w:t>
      </w:r>
      <w:r w:rsidRPr="00360C0B">
        <w:t xml:space="preserve"> </w:t>
      </w:r>
      <w:r>
        <w:t>countries</w:t>
      </w:r>
      <w:r w:rsidRPr="00360C0B">
        <w:t xml:space="preserve"> </w:t>
      </w:r>
      <w:r>
        <w:t>provide</w:t>
      </w:r>
      <w:r w:rsidRPr="00360C0B">
        <w:t xml:space="preserve"> </w:t>
      </w:r>
      <w:r>
        <w:t>potential</w:t>
      </w:r>
      <w:r w:rsidRPr="00360C0B">
        <w:t xml:space="preserve"> </w:t>
      </w:r>
      <w:r>
        <w:t>models</w:t>
      </w:r>
      <w:r w:rsidRPr="00360C0B">
        <w:t xml:space="preserve"> </w:t>
      </w:r>
      <w:r>
        <w:t>for</w:t>
      </w:r>
      <w:r w:rsidRPr="00360C0B">
        <w:t xml:space="preserve"> </w:t>
      </w:r>
      <w:r>
        <w:t>engagement</w:t>
      </w:r>
      <w:r w:rsidRPr="00360C0B">
        <w:t xml:space="preserve"> </w:t>
      </w:r>
      <w:r>
        <w:t>with</w:t>
      </w:r>
      <w:r w:rsidRPr="00360C0B">
        <w:t xml:space="preserve"> </w:t>
      </w:r>
      <w:r>
        <w:t>diaspora</w:t>
      </w:r>
      <w:r w:rsidRPr="00360C0B">
        <w:t xml:space="preserve"> </w:t>
      </w:r>
      <w:r>
        <w:t>communities.</w:t>
      </w:r>
      <w:r w:rsidRPr="00360C0B">
        <w:t xml:space="preserve"> </w:t>
      </w:r>
      <w:r>
        <w:t>For</w:t>
      </w:r>
      <w:r w:rsidRPr="00360C0B">
        <w:t xml:space="preserve"> </w:t>
      </w:r>
      <w:r>
        <w:t>instance,</w:t>
      </w:r>
      <w:r w:rsidRPr="00360C0B">
        <w:t xml:space="preserve"> </w:t>
      </w:r>
      <w:r>
        <w:t>in</w:t>
      </w:r>
      <w:r w:rsidRPr="00360C0B">
        <w:t xml:space="preserve"> </w:t>
      </w:r>
      <w:r>
        <w:t>Ireland,</w:t>
      </w:r>
      <w:r w:rsidRPr="00360C0B">
        <w:t xml:space="preserve"> </w:t>
      </w:r>
      <w:r>
        <w:t>diaspora</w:t>
      </w:r>
      <w:r w:rsidRPr="00360C0B">
        <w:t xml:space="preserve"> </w:t>
      </w:r>
      <w:proofErr w:type="spellStart"/>
      <w:r>
        <w:t>organisations</w:t>
      </w:r>
      <w:proofErr w:type="spellEnd"/>
      <w:r w:rsidRPr="00360C0B">
        <w:t xml:space="preserve"> </w:t>
      </w:r>
      <w:r>
        <w:t>have</w:t>
      </w:r>
      <w:r w:rsidRPr="00360C0B">
        <w:t xml:space="preserve"> </w:t>
      </w:r>
      <w:r>
        <w:t>been</w:t>
      </w:r>
      <w:r w:rsidRPr="00360C0B">
        <w:t xml:space="preserve"> </w:t>
      </w:r>
      <w:r>
        <w:t>actively</w:t>
      </w:r>
      <w:r w:rsidRPr="00360C0B">
        <w:t xml:space="preserve"> </w:t>
      </w:r>
      <w:r>
        <w:t>involved</w:t>
      </w:r>
      <w:r w:rsidRPr="00360C0B">
        <w:t xml:space="preserve"> </w:t>
      </w:r>
      <w:r>
        <w:t>in</w:t>
      </w:r>
      <w:r w:rsidRPr="00360C0B">
        <w:t xml:space="preserve"> </w:t>
      </w:r>
      <w:r>
        <w:t>NAP</w:t>
      </w:r>
      <w:r w:rsidRPr="00360C0B">
        <w:t xml:space="preserve"> </w:t>
      </w:r>
      <w:r>
        <w:t>development</w:t>
      </w:r>
      <w:r w:rsidRPr="00360C0B">
        <w:t xml:space="preserve"> </w:t>
      </w:r>
      <w:r>
        <w:t>and</w:t>
      </w:r>
      <w:r w:rsidRPr="00360C0B">
        <w:t xml:space="preserve"> </w:t>
      </w:r>
      <w:r>
        <w:t>implementation</w:t>
      </w:r>
      <w:r w:rsidRPr="00360C0B">
        <w:t xml:space="preserve"> </w:t>
      </w:r>
      <w:r>
        <w:t>(Government</w:t>
      </w:r>
      <w:r w:rsidRPr="00360C0B">
        <w:t xml:space="preserve"> </w:t>
      </w:r>
      <w:r>
        <w:t>of</w:t>
      </w:r>
      <w:r w:rsidRPr="00360C0B">
        <w:t xml:space="preserve"> </w:t>
      </w:r>
      <w:r>
        <w:t>Ireland</w:t>
      </w:r>
      <w:r w:rsidRPr="00360C0B">
        <w:t xml:space="preserve"> </w:t>
      </w:r>
      <w:r>
        <w:t>2015,</w:t>
      </w:r>
      <w:r w:rsidRPr="00360C0B">
        <w:t xml:space="preserve"> </w:t>
      </w:r>
      <w:r>
        <w:t>p.</w:t>
      </w:r>
      <w:r w:rsidRPr="00360C0B">
        <w:t xml:space="preserve"> </w:t>
      </w:r>
      <w:r>
        <w:t>18)</w:t>
      </w:r>
      <w:r w:rsidRPr="00360C0B">
        <w:t xml:space="preserve"> </w:t>
      </w:r>
      <w:r>
        <w:t>(see</w:t>
      </w:r>
      <w:r w:rsidRPr="00360C0B">
        <w:t xml:space="preserve"> </w:t>
      </w:r>
      <w:r>
        <w:t>Appendix</w:t>
      </w:r>
      <w:r w:rsidRPr="00360C0B">
        <w:t xml:space="preserve"> </w:t>
      </w:r>
      <w:r w:rsidR="00362F5F">
        <w:t>G</w:t>
      </w:r>
      <w:r>
        <w:t>).</w:t>
      </w:r>
    </w:p>
    <w:p w14:paraId="0F7A1846" w14:textId="77777777" w:rsidR="00DF65AD" w:rsidRPr="00936388" w:rsidRDefault="00DF65AD" w:rsidP="00DF65AD">
      <w:pPr>
        <w:pStyle w:val="BodyText"/>
        <w:rPr>
          <w:b/>
        </w:rPr>
      </w:pPr>
      <w:r w:rsidRPr="00936388">
        <w:rPr>
          <w:b/>
        </w:rPr>
        <w:t>Academia and research institutions</w:t>
      </w:r>
    </w:p>
    <w:p w14:paraId="01C862E3" w14:textId="4928B516" w:rsidR="0097665D" w:rsidRDefault="00DF65AD" w:rsidP="006C260C">
      <w:pPr>
        <w:pStyle w:val="BodyText"/>
      </w:pPr>
      <w:r>
        <w:t>Academics</w:t>
      </w:r>
      <w:r w:rsidRPr="00360C0B">
        <w:t xml:space="preserve"> </w:t>
      </w:r>
      <w:r>
        <w:t>and</w:t>
      </w:r>
      <w:r w:rsidRPr="00360C0B">
        <w:t xml:space="preserve"> </w:t>
      </w:r>
      <w:r>
        <w:t>research</w:t>
      </w:r>
      <w:r w:rsidRPr="00360C0B">
        <w:t xml:space="preserve"> </w:t>
      </w:r>
      <w:r>
        <w:t>institutions</w:t>
      </w:r>
      <w:r w:rsidRPr="00360C0B">
        <w:t xml:space="preserve"> </w:t>
      </w:r>
      <w:r>
        <w:t>have</w:t>
      </w:r>
      <w:r w:rsidRPr="00360C0B">
        <w:t xml:space="preserve"> </w:t>
      </w:r>
      <w:r>
        <w:t>a</w:t>
      </w:r>
      <w:r w:rsidRPr="00360C0B">
        <w:t xml:space="preserve"> </w:t>
      </w:r>
      <w:r>
        <w:t>particularly</w:t>
      </w:r>
      <w:r w:rsidRPr="00360C0B">
        <w:t xml:space="preserve"> </w:t>
      </w:r>
      <w:r>
        <w:t>unique</w:t>
      </w:r>
      <w:r w:rsidRPr="00360C0B">
        <w:t xml:space="preserve"> </w:t>
      </w:r>
      <w:r>
        <w:t>role</w:t>
      </w:r>
      <w:r w:rsidRPr="00360C0B">
        <w:t xml:space="preserve"> </w:t>
      </w:r>
      <w:r>
        <w:t>to</w:t>
      </w:r>
      <w:r w:rsidRPr="00360C0B">
        <w:t xml:space="preserve"> </w:t>
      </w:r>
      <w:r>
        <w:t>play</w:t>
      </w:r>
      <w:r w:rsidRPr="00360C0B">
        <w:t xml:space="preserve"> </w:t>
      </w:r>
      <w:r>
        <w:t>in</w:t>
      </w:r>
      <w:r w:rsidRPr="00360C0B">
        <w:t xml:space="preserve"> </w:t>
      </w:r>
      <w:r>
        <w:t>supporting</w:t>
      </w:r>
      <w:r w:rsidRPr="00360C0B">
        <w:t xml:space="preserve"> </w:t>
      </w:r>
      <w:r>
        <w:t>implementation</w:t>
      </w:r>
      <w:r w:rsidRPr="00360C0B">
        <w:t xml:space="preserve"> </w:t>
      </w:r>
      <w:r>
        <w:t>of</w:t>
      </w:r>
      <w:r w:rsidRPr="00360C0B">
        <w:t xml:space="preserve"> </w:t>
      </w:r>
      <w:r>
        <w:t>the</w:t>
      </w:r>
      <w:r w:rsidRPr="00360C0B">
        <w:t xml:space="preserve"> </w:t>
      </w:r>
      <w:r>
        <w:t>WPS</w:t>
      </w:r>
      <w:r w:rsidRPr="00360C0B">
        <w:t xml:space="preserve"> </w:t>
      </w:r>
      <w:r>
        <w:t>agenda</w:t>
      </w:r>
      <w:r w:rsidRPr="00360C0B">
        <w:t xml:space="preserve"> </w:t>
      </w:r>
      <w:r>
        <w:t>at</w:t>
      </w:r>
      <w:r w:rsidRPr="00360C0B">
        <w:t xml:space="preserve"> </w:t>
      </w:r>
      <w:r>
        <w:t>a</w:t>
      </w:r>
      <w:r w:rsidRPr="00360C0B">
        <w:t xml:space="preserve"> </w:t>
      </w:r>
      <w:r>
        <w:t>national</w:t>
      </w:r>
      <w:r w:rsidRPr="00360C0B">
        <w:t xml:space="preserve"> </w:t>
      </w:r>
      <w:r>
        <w:t>level,</w:t>
      </w:r>
      <w:r w:rsidRPr="00360C0B">
        <w:t xml:space="preserve"> </w:t>
      </w:r>
      <w:r>
        <w:t>yet</w:t>
      </w:r>
      <w:r w:rsidRPr="00360C0B">
        <w:t xml:space="preserve"> </w:t>
      </w:r>
      <w:r>
        <w:t>the</w:t>
      </w:r>
      <w:r w:rsidRPr="00360C0B">
        <w:t xml:space="preserve"> </w:t>
      </w:r>
      <w:r>
        <w:t>potential</w:t>
      </w:r>
      <w:r w:rsidRPr="00360C0B">
        <w:t xml:space="preserve"> </w:t>
      </w:r>
      <w:r>
        <w:t>of</w:t>
      </w:r>
      <w:r w:rsidRPr="00360C0B">
        <w:t xml:space="preserve"> </w:t>
      </w:r>
      <w:r>
        <w:t>this</w:t>
      </w:r>
      <w:r w:rsidRPr="00360C0B">
        <w:t xml:space="preserve"> </w:t>
      </w:r>
      <w:r>
        <w:t>role</w:t>
      </w:r>
      <w:r w:rsidRPr="00360C0B">
        <w:t xml:space="preserve"> </w:t>
      </w:r>
      <w:r>
        <w:t>is</w:t>
      </w:r>
      <w:r w:rsidRPr="00360C0B">
        <w:t xml:space="preserve"> </w:t>
      </w:r>
      <w:r>
        <w:t>currently</w:t>
      </w:r>
      <w:r w:rsidRPr="00360C0B">
        <w:t xml:space="preserve"> </w:t>
      </w:r>
      <w:proofErr w:type="spellStart"/>
      <w:r>
        <w:t>under-utilised</w:t>
      </w:r>
      <w:proofErr w:type="spellEnd"/>
      <w:r w:rsidRPr="00360C0B">
        <w:t xml:space="preserve"> </w:t>
      </w:r>
      <w:r>
        <w:t>by</w:t>
      </w:r>
      <w:r w:rsidRPr="00360C0B">
        <w:t xml:space="preserve"> </w:t>
      </w:r>
      <w:r>
        <w:t>the</w:t>
      </w:r>
      <w:r w:rsidRPr="00360C0B">
        <w:t xml:space="preserve"> </w:t>
      </w:r>
      <w:r>
        <w:t>Australian</w:t>
      </w:r>
      <w:r w:rsidRPr="00360C0B">
        <w:t xml:space="preserve"> </w:t>
      </w:r>
      <w:r>
        <w:t>Government.</w:t>
      </w:r>
      <w:r w:rsidRPr="00360C0B">
        <w:t xml:space="preserve"> </w:t>
      </w:r>
    </w:p>
    <w:p w14:paraId="15B2C512" w14:textId="7F865875" w:rsidR="00DF65AD" w:rsidRPr="00360C0B" w:rsidRDefault="00DF65AD" w:rsidP="00DF65AD">
      <w:pPr>
        <w:pStyle w:val="BodyText"/>
      </w:pPr>
      <w:r>
        <w:t>According</w:t>
      </w:r>
      <w:r w:rsidRPr="00360C0B">
        <w:t xml:space="preserve"> </w:t>
      </w:r>
      <w:r>
        <w:t>to</w:t>
      </w:r>
      <w:r w:rsidRPr="00360C0B">
        <w:t xml:space="preserve"> </w:t>
      </w:r>
      <w:r>
        <w:t>leading</w:t>
      </w:r>
      <w:r w:rsidRPr="00360C0B">
        <w:t xml:space="preserve"> </w:t>
      </w:r>
      <w:r>
        <w:t>WPS</w:t>
      </w:r>
      <w:r w:rsidRPr="00360C0B">
        <w:t xml:space="preserve"> </w:t>
      </w:r>
      <w:r>
        <w:t>scholars</w:t>
      </w:r>
      <w:r w:rsidRPr="00360C0B">
        <w:t xml:space="preserve"> </w:t>
      </w:r>
      <w:r>
        <w:t>in</w:t>
      </w:r>
      <w:r w:rsidRPr="00360C0B">
        <w:t xml:space="preserve"> </w:t>
      </w:r>
      <w:r>
        <w:t>Australia,</w:t>
      </w:r>
      <w:r w:rsidRPr="00360C0B">
        <w:t xml:space="preserve"> </w:t>
      </w:r>
      <w:proofErr w:type="spellStart"/>
      <w:r>
        <w:t>Dr</w:t>
      </w:r>
      <w:proofErr w:type="spellEnd"/>
      <w:r w:rsidRPr="00360C0B">
        <w:t xml:space="preserve"> </w:t>
      </w:r>
      <w:r>
        <w:t>Laura</w:t>
      </w:r>
      <w:r w:rsidRPr="00360C0B">
        <w:t xml:space="preserve"> </w:t>
      </w:r>
      <w:r>
        <w:t>Shepherd</w:t>
      </w:r>
      <w:r w:rsidRPr="00360C0B">
        <w:t xml:space="preserve"> </w:t>
      </w:r>
      <w:r>
        <w:t>and</w:t>
      </w:r>
      <w:r w:rsidRPr="00360C0B">
        <w:t xml:space="preserve"> </w:t>
      </w:r>
      <w:proofErr w:type="spellStart"/>
      <w:r>
        <w:t>Dr</w:t>
      </w:r>
      <w:proofErr w:type="spellEnd"/>
      <w:r w:rsidRPr="00360C0B">
        <w:t xml:space="preserve"> </w:t>
      </w:r>
      <w:r>
        <w:t>Jacqui</w:t>
      </w:r>
      <w:r w:rsidRPr="00360C0B">
        <w:t xml:space="preserve"> </w:t>
      </w:r>
      <w:r>
        <w:t>True, 'there are</w:t>
      </w:r>
      <w:r w:rsidRPr="00360C0B">
        <w:t xml:space="preserve"> </w:t>
      </w:r>
      <w:r>
        <w:t>not</w:t>
      </w:r>
      <w:r w:rsidRPr="00360C0B">
        <w:t xml:space="preserve"> </w:t>
      </w:r>
      <w:r>
        <w:t>adequate</w:t>
      </w:r>
      <w:r w:rsidRPr="00360C0B">
        <w:t xml:space="preserve"> </w:t>
      </w:r>
      <w:r>
        <w:t>channels</w:t>
      </w:r>
      <w:r w:rsidRPr="00360C0B">
        <w:t xml:space="preserve"> </w:t>
      </w:r>
      <w:r>
        <w:t>for</w:t>
      </w:r>
      <w:r w:rsidRPr="00360C0B">
        <w:t xml:space="preserve"> </w:t>
      </w:r>
      <w:r>
        <w:t>the</w:t>
      </w:r>
      <w:r w:rsidRPr="00360C0B">
        <w:t xml:space="preserve"> </w:t>
      </w:r>
      <w:r>
        <w:t>Australian Government to use and</w:t>
      </w:r>
      <w:r w:rsidRPr="00360C0B">
        <w:t xml:space="preserve"> </w:t>
      </w:r>
      <w:r>
        <w:t>share</w:t>
      </w:r>
      <w:r w:rsidRPr="00360C0B">
        <w:t xml:space="preserve"> </w:t>
      </w:r>
      <w:r>
        <w:t>Australian</w:t>
      </w:r>
      <w:r w:rsidRPr="00360C0B">
        <w:t xml:space="preserve"> </w:t>
      </w:r>
      <w:r>
        <w:t>research</w:t>
      </w:r>
      <w:r w:rsidRPr="00360C0B">
        <w:t xml:space="preserve"> </w:t>
      </w:r>
      <w:r>
        <w:t>and</w:t>
      </w:r>
      <w:r w:rsidRPr="00360C0B">
        <w:t xml:space="preserve"> </w:t>
      </w:r>
      <w:r>
        <w:t>lessons</w:t>
      </w:r>
      <w:r w:rsidRPr="00360C0B">
        <w:t xml:space="preserve"> </w:t>
      </w:r>
      <w:r>
        <w:t>learned,</w:t>
      </w:r>
      <w:r w:rsidRPr="00360C0B">
        <w:t xml:space="preserve"> </w:t>
      </w:r>
      <w:r>
        <w:t>especially</w:t>
      </w:r>
      <w:r w:rsidRPr="00360C0B">
        <w:t xml:space="preserve"> </w:t>
      </w:r>
      <w:r>
        <w:t>from</w:t>
      </w:r>
      <w:r w:rsidRPr="00360C0B">
        <w:t xml:space="preserve"> </w:t>
      </w:r>
      <w:r>
        <w:t>the Asia and the Pacific</w:t>
      </w:r>
      <w:r w:rsidRPr="00360C0B">
        <w:t xml:space="preserve"> </w:t>
      </w:r>
      <w:r>
        <w:t>region,</w:t>
      </w:r>
      <w:r w:rsidRPr="00360C0B">
        <w:t xml:space="preserve"> </w:t>
      </w:r>
      <w:r>
        <w:t>that</w:t>
      </w:r>
      <w:r w:rsidRPr="00360C0B">
        <w:t xml:space="preserve"> </w:t>
      </w:r>
      <w:r>
        <w:t>puts</w:t>
      </w:r>
      <w:r w:rsidRPr="00360C0B">
        <w:t xml:space="preserve"> </w:t>
      </w:r>
      <w:r>
        <w:t>WPS</w:t>
      </w:r>
      <w:r w:rsidRPr="00360C0B">
        <w:t xml:space="preserve"> </w:t>
      </w:r>
      <w:r>
        <w:t>at</w:t>
      </w:r>
      <w:r w:rsidRPr="00360C0B">
        <w:t xml:space="preserve"> </w:t>
      </w:r>
      <w:r>
        <w:t>the</w:t>
      </w:r>
      <w:r w:rsidRPr="00360C0B">
        <w:t xml:space="preserve"> </w:t>
      </w:r>
      <w:proofErr w:type="spellStart"/>
      <w:r>
        <w:t>centre</w:t>
      </w:r>
      <w:proofErr w:type="spellEnd"/>
      <w:r w:rsidRPr="00360C0B">
        <w:t xml:space="preserve"> </w:t>
      </w:r>
      <w:r>
        <w:t>of</w:t>
      </w:r>
      <w:r w:rsidRPr="00360C0B">
        <w:t xml:space="preserve"> </w:t>
      </w:r>
      <w:r>
        <w:t>knowledge</w:t>
      </w:r>
      <w:r w:rsidRPr="00360C0B">
        <w:t xml:space="preserve"> </w:t>
      </w:r>
      <w:r>
        <w:t>and</w:t>
      </w:r>
      <w:r w:rsidRPr="00360C0B">
        <w:t xml:space="preserve"> </w:t>
      </w:r>
      <w:r>
        <w:t>understanding’ (Shepherd</w:t>
      </w:r>
      <w:r w:rsidRPr="00360C0B">
        <w:t xml:space="preserve"> </w:t>
      </w:r>
      <w:r>
        <w:t>&amp;</w:t>
      </w:r>
      <w:r w:rsidRPr="00360C0B">
        <w:t xml:space="preserve"> </w:t>
      </w:r>
      <w:r>
        <w:t>True 2014,</w:t>
      </w:r>
      <w:r w:rsidRPr="00360C0B">
        <w:t xml:space="preserve"> </w:t>
      </w:r>
      <w:r>
        <w:t>p.</w:t>
      </w:r>
      <w:r w:rsidRPr="00360C0B">
        <w:t xml:space="preserve"> </w:t>
      </w:r>
      <w:r>
        <w:t>269).</w:t>
      </w:r>
    </w:p>
    <w:p w14:paraId="063EF30C" w14:textId="7C3CF9A5" w:rsidR="00DF65AD" w:rsidRPr="00360C0B" w:rsidRDefault="00DF65AD" w:rsidP="00DF65AD">
      <w:pPr>
        <w:pStyle w:val="BodyText"/>
      </w:pPr>
      <w:r>
        <w:t>Three</w:t>
      </w:r>
      <w:r w:rsidRPr="00360C0B">
        <w:t xml:space="preserve"> </w:t>
      </w:r>
      <w:r>
        <w:t>particular</w:t>
      </w:r>
      <w:r w:rsidRPr="00360C0B">
        <w:t xml:space="preserve"> </w:t>
      </w:r>
      <w:r>
        <w:t>dimensions</w:t>
      </w:r>
      <w:r w:rsidRPr="00360C0B">
        <w:t xml:space="preserve"> </w:t>
      </w:r>
      <w:r>
        <w:t>of</w:t>
      </w:r>
      <w:r w:rsidRPr="00360C0B">
        <w:t xml:space="preserve"> </w:t>
      </w:r>
      <w:r>
        <w:t>the</w:t>
      </w:r>
      <w:r w:rsidRPr="00360C0B">
        <w:t xml:space="preserve"> </w:t>
      </w:r>
      <w:r>
        <w:t>unique</w:t>
      </w:r>
      <w:r w:rsidRPr="00360C0B">
        <w:t xml:space="preserve"> </w:t>
      </w:r>
      <w:r>
        <w:t>role</w:t>
      </w:r>
      <w:r w:rsidRPr="00360C0B">
        <w:t xml:space="preserve"> </w:t>
      </w:r>
      <w:r>
        <w:t>of</w:t>
      </w:r>
      <w:r w:rsidRPr="00360C0B">
        <w:t xml:space="preserve"> </w:t>
      </w:r>
      <w:r>
        <w:t>academia</w:t>
      </w:r>
      <w:r w:rsidRPr="00360C0B">
        <w:t xml:space="preserve"> and </w:t>
      </w:r>
      <w:r>
        <w:t>research</w:t>
      </w:r>
      <w:r w:rsidRPr="00360C0B">
        <w:t xml:space="preserve"> </w:t>
      </w:r>
      <w:r>
        <w:t>institutions</w:t>
      </w:r>
      <w:r w:rsidRPr="00360C0B">
        <w:t xml:space="preserve"> </w:t>
      </w:r>
      <w:r>
        <w:t xml:space="preserve">are </w:t>
      </w:r>
      <w:proofErr w:type="gramStart"/>
      <w:r>
        <w:t xml:space="preserve">increasing </w:t>
      </w:r>
      <w:r w:rsidRPr="00360C0B">
        <w:t xml:space="preserve"> </w:t>
      </w:r>
      <w:r>
        <w:t>clear</w:t>
      </w:r>
      <w:proofErr w:type="gramEnd"/>
      <w:r>
        <w:t>.</w:t>
      </w:r>
      <w:r w:rsidRPr="00360C0B">
        <w:t xml:space="preserve"> </w:t>
      </w:r>
      <w:r>
        <w:t>First,</w:t>
      </w:r>
      <w:r w:rsidRPr="00360C0B">
        <w:t xml:space="preserve"> </w:t>
      </w:r>
      <w:r>
        <w:t>academics</w:t>
      </w:r>
      <w:r w:rsidRPr="00360C0B">
        <w:t xml:space="preserve"> and </w:t>
      </w:r>
      <w:r>
        <w:t>research</w:t>
      </w:r>
      <w:r w:rsidRPr="00360C0B">
        <w:t xml:space="preserve"> </w:t>
      </w:r>
      <w:r>
        <w:t>institutions</w:t>
      </w:r>
      <w:r w:rsidRPr="00360C0B">
        <w:t xml:space="preserve"> </w:t>
      </w:r>
      <w:r>
        <w:t>have</w:t>
      </w:r>
      <w:r w:rsidRPr="00360C0B">
        <w:t xml:space="preserve"> </w:t>
      </w:r>
      <w:r>
        <w:t>a</w:t>
      </w:r>
      <w:r w:rsidRPr="00360C0B">
        <w:t xml:space="preserve"> </w:t>
      </w:r>
      <w:r>
        <w:t>unique</w:t>
      </w:r>
      <w:r w:rsidRPr="00360C0B">
        <w:t xml:space="preserve"> </w:t>
      </w:r>
      <w:r>
        <w:t>role</w:t>
      </w:r>
      <w:r w:rsidRPr="00360C0B">
        <w:t xml:space="preserve"> </w:t>
      </w:r>
      <w:r>
        <w:t>to play helping to</w:t>
      </w:r>
      <w:r w:rsidRPr="00360C0B">
        <w:t xml:space="preserve"> </w:t>
      </w:r>
      <w:r>
        <w:t>build</w:t>
      </w:r>
      <w:r w:rsidRPr="00360C0B">
        <w:t xml:space="preserve"> </w:t>
      </w:r>
      <w:r>
        <w:t>a</w:t>
      </w:r>
      <w:r w:rsidRPr="00360C0B">
        <w:t xml:space="preserve"> </w:t>
      </w:r>
      <w:r>
        <w:t>rigorous,</w:t>
      </w:r>
      <w:r w:rsidRPr="00360C0B">
        <w:t xml:space="preserve"> </w:t>
      </w:r>
      <w:r>
        <w:t>research-based</w:t>
      </w:r>
      <w:r w:rsidRPr="00360C0B">
        <w:t xml:space="preserve"> </w:t>
      </w:r>
      <w:r>
        <w:t>evidence</w:t>
      </w:r>
      <w:r w:rsidRPr="00360C0B">
        <w:t xml:space="preserve"> </w:t>
      </w:r>
      <w:r>
        <w:t>base</w:t>
      </w:r>
      <w:r w:rsidRPr="00360C0B">
        <w:t xml:space="preserve"> </w:t>
      </w:r>
      <w:r>
        <w:t>(Shepherd</w:t>
      </w:r>
      <w:r w:rsidRPr="00360C0B">
        <w:t xml:space="preserve"> </w:t>
      </w:r>
      <w:r>
        <w:t>&amp; True</w:t>
      </w:r>
      <w:r w:rsidRPr="00360C0B">
        <w:t xml:space="preserve"> </w:t>
      </w:r>
      <w:r>
        <w:t>2014).</w:t>
      </w:r>
      <w:r w:rsidRPr="00360C0B">
        <w:t xml:space="preserve"> </w:t>
      </w:r>
      <w:r>
        <w:t>For</w:t>
      </w:r>
      <w:r w:rsidRPr="00360C0B">
        <w:t xml:space="preserve"> </w:t>
      </w:r>
      <w:r>
        <w:t>one</w:t>
      </w:r>
      <w:r w:rsidRPr="00360C0B">
        <w:t xml:space="preserve"> </w:t>
      </w:r>
      <w:r>
        <w:t>interviewee,</w:t>
      </w:r>
      <w:r w:rsidRPr="00360C0B">
        <w:t xml:space="preserve"> </w:t>
      </w:r>
      <w:r>
        <w:t>this</w:t>
      </w:r>
      <w:r w:rsidRPr="00360C0B">
        <w:t xml:space="preserve"> </w:t>
      </w:r>
      <w:r>
        <w:t>research</w:t>
      </w:r>
      <w:r w:rsidRPr="00360C0B">
        <w:t xml:space="preserve"> </w:t>
      </w:r>
      <w:r>
        <w:t>role</w:t>
      </w:r>
      <w:r w:rsidRPr="00360C0B">
        <w:t xml:space="preserve"> </w:t>
      </w:r>
      <w:r>
        <w:t>is</w:t>
      </w:r>
      <w:r w:rsidRPr="00360C0B">
        <w:t xml:space="preserve"> </w:t>
      </w:r>
      <w:r>
        <w:t>especially</w:t>
      </w:r>
      <w:r w:rsidRPr="00360C0B">
        <w:t xml:space="preserve"> </w:t>
      </w:r>
      <w:r>
        <w:t>critical</w:t>
      </w:r>
      <w:r w:rsidRPr="00360C0B">
        <w:t xml:space="preserve"> </w:t>
      </w:r>
      <w:r>
        <w:t>for</w:t>
      </w:r>
      <w:r w:rsidRPr="00360C0B">
        <w:t xml:space="preserve"> </w:t>
      </w:r>
      <w:r>
        <w:t>evaluating</w:t>
      </w:r>
      <w:r w:rsidRPr="00360C0B">
        <w:t xml:space="preserve"> </w:t>
      </w:r>
      <w:r>
        <w:t>the</w:t>
      </w:r>
      <w:r w:rsidRPr="00360C0B">
        <w:t xml:space="preserve"> </w:t>
      </w:r>
      <w:r>
        <w:t>impact</w:t>
      </w:r>
      <w:r w:rsidRPr="00360C0B">
        <w:t xml:space="preserve"> </w:t>
      </w:r>
      <w:r>
        <w:t>of</w:t>
      </w:r>
      <w:r w:rsidRPr="00360C0B">
        <w:t xml:space="preserve"> </w:t>
      </w:r>
      <w:r>
        <w:t>the</w:t>
      </w:r>
      <w:r w:rsidR="00856224">
        <w:t xml:space="preserve"> Australian</w:t>
      </w:r>
      <w:r w:rsidRPr="00360C0B">
        <w:t xml:space="preserve"> </w:t>
      </w:r>
      <w:r>
        <w:t>NAP</w:t>
      </w:r>
      <w:r w:rsidRPr="00360C0B">
        <w:t xml:space="preserve"> </w:t>
      </w:r>
      <w:r>
        <w:t>at</w:t>
      </w:r>
      <w:r w:rsidRPr="00360C0B">
        <w:t xml:space="preserve"> </w:t>
      </w:r>
      <w:r>
        <w:t>the</w:t>
      </w:r>
      <w:r w:rsidRPr="00360C0B">
        <w:t xml:space="preserve"> </w:t>
      </w:r>
      <w:r>
        <w:t>country-level.</w:t>
      </w:r>
      <w:r w:rsidRPr="00360C0B">
        <w:t xml:space="preserve"> </w:t>
      </w:r>
      <w:r>
        <w:t>This</w:t>
      </w:r>
      <w:r w:rsidRPr="00360C0B">
        <w:t xml:space="preserve"> </w:t>
      </w:r>
      <w:r>
        <w:t>is</w:t>
      </w:r>
      <w:r w:rsidRPr="00360C0B">
        <w:t xml:space="preserve"> </w:t>
      </w:r>
      <w:r>
        <w:t>a</w:t>
      </w:r>
      <w:r w:rsidRPr="00360C0B">
        <w:t xml:space="preserve"> </w:t>
      </w:r>
      <w:r>
        <w:t>priority</w:t>
      </w:r>
      <w:r w:rsidRPr="00360C0B">
        <w:t xml:space="preserve"> </w:t>
      </w:r>
      <w:r>
        <w:t>issue</w:t>
      </w:r>
      <w:r w:rsidRPr="00360C0B">
        <w:t xml:space="preserve"> </w:t>
      </w:r>
      <w:r>
        <w:t>globally,</w:t>
      </w:r>
      <w:r w:rsidRPr="00360C0B">
        <w:t xml:space="preserve"> </w:t>
      </w:r>
      <w:r>
        <w:t>as</w:t>
      </w:r>
      <w:r w:rsidRPr="00360C0B">
        <w:t xml:space="preserve"> </w:t>
      </w:r>
      <w:r>
        <w:t>the</w:t>
      </w:r>
      <w:r w:rsidRPr="00360C0B">
        <w:t xml:space="preserve"> </w:t>
      </w:r>
      <w:r>
        <w:t>WPS</w:t>
      </w:r>
      <w:r w:rsidRPr="00360C0B">
        <w:t xml:space="preserve"> </w:t>
      </w:r>
      <w:r>
        <w:t>agenda</w:t>
      </w:r>
      <w:r w:rsidRPr="00360C0B">
        <w:t xml:space="preserve"> </w:t>
      </w:r>
      <w:r>
        <w:t>is</w:t>
      </w:r>
      <w:r w:rsidRPr="00360C0B">
        <w:t xml:space="preserve"> </w:t>
      </w:r>
      <w:r>
        <w:t>plagued</w:t>
      </w:r>
      <w:r w:rsidRPr="00360C0B">
        <w:t xml:space="preserve"> </w:t>
      </w:r>
      <w:r>
        <w:t>by</w:t>
      </w:r>
      <w:r w:rsidRPr="00360C0B">
        <w:t xml:space="preserve"> </w:t>
      </w:r>
      <w:r>
        <w:t>limited</w:t>
      </w:r>
      <w:r w:rsidRPr="00360C0B">
        <w:t xml:space="preserve"> </w:t>
      </w:r>
      <w:r>
        <w:t>evidence</w:t>
      </w:r>
      <w:r w:rsidRPr="00360C0B">
        <w:t xml:space="preserve"> </w:t>
      </w:r>
      <w:r>
        <w:t>of</w:t>
      </w:r>
      <w:r w:rsidRPr="00360C0B">
        <w:t xml:space="preserve"> </w:t>
      </w:r>
      <w:r>
        <w:t>what</w:t>
      </w:r>
      <w:r w:rsidRPr="00360C0B">
        <w:t xml:space="preserve"> </w:t>
      </w:r>
      <w:r>
        <w:t>works</w:t>
      </w:r>
      <w:r w:rsidRPr="00360C0B">
        <w:t xml:space="preserve"> </w:t>
      </w:r>
      <w:r>
        <w:t>and</w:t>
      </w:r>
      <w:r w:rsidRPr="00360C0B">
        <w:t xml:space="preserve"> </w:t>
      </w:r>
      <w:r>
        <w:t>what</w:t>
      </w:r>
      <w:r w:rsidRPr="00360C0B">
        <w:t xml:space="preserve"> </w:t>
      </w:r>
      <w:r>
        <w:t>doesn’t</w:t>
      </w:r>
      <w:r w:rsidRPr="00360C0B">
        <w:t xml:space="preserve"> </w:t>
      </w:r>
      <w:r>
        <w:t>work</w:t>
      </w:r>
      <w:r w:rsidRPr="00360C0B">
        <w:t xml:space="preserve"> </w:t>
      </w:r>
      <w:r>
        <w:t>in</w:t>
      </w:r>
      <w:r w:rsidRPr="00360C0B">
        <w:t xml:space="preserve"> </w:t>
      </w:r>
      <w:r>
        <w:t>implementation</w:t>
      </w:r>
      <w:r w:rsidRPr="00360C0B">
        <w:t xml:space="preserve"> </w:t>
      </w:r>
      <w:r>
        <w:t>of</w:t>
      </w:r>
      <w:r w:rsidRPr="00360C0B">
        <w:t xml:space="preserve"> </w:t>
      </w:r>
      <w:r>
        <w:t>the</w:t>
      </w:r>
      <w:r w:rsidRPr="00360C0B">
        <w:t xml:space="preserve"> </w:t>
      </w:r>
      <w:r>
        <w:t>agenda</w:t>
      </w:r>
      <w:r w:rsidRPr="00360C0B">
        <w:t xml:space="preserve"> </w:t>
      </w:r>
      <w:r>
        <w:t>(Domingo</w:t>
      </w:r>
      <w:r w:rsidRPr="00360C0B">
        <w:t xml:space="preserve"> </w:t>
      </w:r>
      <w:r>
        <w:t>et</w:t>
      </w:r>
      <w:r w:rsidRPr="00360C0B">
        <w:t xml:space="preserve"> </w:t>
      </w:r>
      <w:r>
        <w:t>al.</w:t>
      </w:r>
      <w:r w:rsidRPr="00360C0B">
        <w:t xml:space="preserve"> </w:t>
      </w:r>
      <w:r>
        <w:t>2013;</w:t>
      </w:r>
      <w:r w:rsidRPr="00360C0B">
        <w:t xml:space="preserve"> </w:t>
      </w:r>
      <w:r>
        <w:t>Hinds</w:t>
      </w:r>
      <w:r w:rsidRPr="00360C0B">
        <w:t xml:space="preserve"> </w:t>
      </w:r>
      <w:r>
        <w:t>and</w:t>
      </w:r>
      <w:r w:rsidRPr="00360C0B">
        <w:t xml:space="preserve"> </w:t>
      </w:r>
      <w:r>
        <w:t>McMinn</w:t>
      </w:r>
      <w:r w:rsidRPr="00360C0B">
        <w:t xml:space="preserve"> </w:t>
      </w:r>
      <w:r>
        <w:t>2013).</w:t>
      </w:r>
      <w:r w:rsidRPr="00360C0B">
        <w:t xml:space="preserve"> </w:t>
      </w:r>
      <w:r>
        <w:t>The</w:t>
      </w:r>
      <w:r w:rsidRPr="00360C0B">
        <w:t xml:space="preserve"> </w:t>
      </w:r>
      <w:r>
        <w:t>Global</w:t>
      </w:r>
      <w:r w:rsidRPr="00360C0B">
        <w:t xml:space="preserve"> </w:t>
      </w:r>
      <w:r>
        <w:t>Network</w:t>
      </w:r>
      <w:r w:rsidRPr="00360C0B">
        <w:t xml:space="preserve"> </w:t>
      </w:r>
      <w:r>
        <w:t>of</w:t>
      </w:r>
      <w:r w:rsidRPr="00360C0B">
        <w:t xml:space="preserve"> Women </w:t>
      </w:r>
      <w:r>
        <w:t xml:space="preserve">Peacebuilders and UN </w:t>
      </w:r>
      <w:r w:rsidRPr="00360C0B">
        <w:t>Women</w:t>
      </w:r>
      <w:r>
        <w:t xml:space="preserve"> have highlighted the role of researchers in building the evidence</w:t>
      </w:r>
      <w:r>
        <w:rPr>
          <w:spacing w:val="20"/>
        </w:rPr>
        <w:t xml:space="preserve"> </w:t>
      </w:r>
      <w:r>
        <w:t>base</w:t>
      </w:r>
      <w:r>
        <w:rPr>
          <w:spacing w:val="20"/>
        </w:rPr>
        <w:t xml:space="preserve"> </w:t>
      </w:r>
      <w:r>
        <w:t>on</w:t>
      </w:r>
      <w:r>
        <w:rPr>
          <w:spacing w:val="20"/>
        </w:rPr>
        <w:t xml:space="preserve"> </w:t>
      </w:r>
      <w:r>
        <w:t>WPS</w:t>
      </w:r>
      <w:r>
        <w:rPr>
          <w:spacing w:val="21"/>
        </w:rPr>
        <w:t xml:space="preserve"> </w:t>
      </w:r>
      <w:r>
        <w:t>matters</w:t>
      </w:r>
      <w:r>
        <w:rPr>
          <w:spacing w:val="21"/>
        </w:rPr>
        <w:t xml:space="preserve"> </w:t>
      </w:r>
      <w:r>
        <w:t>(Cabrera-</w:t>
      </w:r>
      <w:proofErr w:type="spellStart"/>
      <w:r>
        <w:t>Balleza</w:t>
      </w:r>
      <w:proofErr w:type="spellEnd"/>
      <w:r>
        <w:rPr>
          <w:spacing w:val="21"/>
        </w:rPr>
        <w:t xml:space="preserve"> </w:t>
      </w:r>
      <w:r>
        <w:t>et</w:t>
      </w:r>
      <w:r>
        <w:rPr>
          <w:spacing w:val="19"/>
        </w:rPr>
        <w:t xml:space="preserve"> </w:t>
      </w:r>
      <w:r>
        <w:t>al.</w:t>
      </w:r>
      <w:r>
        <w:rPr>
          <w:spacing w:val="19"/>
        </w:rPr>
        <w:t xml:space="preserve"> </w:t>
      </w:r>
      <w:r>
        <w:t>2014,</w:t>
      </w:r>
      <w:r>
        <w:rPr>
          <w:spacing w:val="19"/>
        </w:rPr>
        <w:t xml:space="preserve"> </w:t>
      </w:r>
      <w:r>
        <w:t>p.</w:t>
      </w:r>
      <w:r>
        <w:rPr>
          <w:spacing w:val="19"/>
        </w:rPr>
        <w:t xml:space="preserve"> </w:t>
      </w:r>
      <w:r>
        <w:t>14;</w:t>
      </w:r>
      <w:r>
        <w:rPr>
          <w:spacing w:val="19"/>
        </w:rPr>
        <w:t xml:space="preserve"> </w:t>
      </w:r>
      <w:r>
        <w:t>UN</w:t>
      </w:r>
      <w:r>
        <w:rPr>
          <w:spacing w:val="21"/>
        </w:rPr>
        <w:t xml:space="preserve"> </w:t>
      </w:r>
      <w:r>
        <w:rPr>
          <w:spacing w:val="1"/>
        </w:rPr>
        <w:t>Women</w:t>
      </w:r>
      <w:r>
        <w:rPr>
          <w:spacing w:val="20"/>
        </w:rPr>
        <w:t xml:space="preserve"> </w:t>
      </w:r>
      <w:r>
        <w:t>2013,</w:t>
      </w:r>
      <w:r>
        <w:rPr>
          <w:spacing w:val="19"/>
        </w:rPr>
        <w:t xml:space="preserve"> </w:t>
      </w:r>
      <w:r>
        <w:t>p.19).</w:t>
      </w:r>
    </w:p>
    <w:p w14:paraId="37FECCFB" w14:textId="77777777" w:rsidR="00DF65AD" w:rsidRPr="00360C0B" w:rsidRDefault="00DF65AD" w:rsidP="00DF65AD">
      <w:pPr>
        <w:pStyle w:val="BodyText"/>
      </w:pPr>
      <w:r>
        <w:t>Second,</w:t>
      </w:r>
      <w:r w:rsidRPr="00360C0B">
        <w:t xml:space="preserve"> </w:t>
      </w:r>
      <w:r>
        <w:t>several</w:t>
      </w:r>
      <w:r w:rsidRPr="00360C0B">
        <w:t xml:space="preserve"> </w:t>
      </w:r>
      <w:r>
        <w:t>civil</w:t>
      </w:r>
      <w:r w:rsidRPr="00360C0B">
        <w:t xml:space="preserve"> </w:t>
      </w:r>
      <w:r>
        <w:t>society</w:t>
      </w:r>
      <w:r w:rsidRPr="00360C0B">
        <w:t xml:space="preserve"> </w:t>
      </w:r>
      <w:r>
        <w:t>interviewees</w:t>
      </w:r>
      <w:r w:rsidRPr="00360C0B">
        <w:t xml:space="preserve"> </w:t>
      </w:r>
      <w:proofErr w:type="spellStart"/>
      <w:r>
        <w:t>emphasised</w:t>
      </w:r>
      <w:proofErr w:type="spellEnd"/>
      <w:r w:rsidRPr="00360C0B">
        <w:t xml:space="preserve"> </w:t>
      </w:r>
      <w:r>
        <w:t>the</w:t>
      </w:r>
      <w:r w:rsidRPr="00360C0B">
        <w:t xml:space="preserve"> </w:t>
      </w:r>
      <w:r>
        <w:t>particular</w:t>
      </w:r>
      <w:r w:rsidRPr="00360C0B">
        <w:t xml:space="preserve"> </w:t>
      </w:r>
      <w:r>
        <w:t>role</w:t>
      </w:r>
      <w:r w:rsidRPr="00360C0B">
        <w:t xml:space="preserve"> </w:t>
      </w:r>
      <w:r>
        <w:t>of</w:t>
      </w:r>
      <w:r w:rsidRPr="00360C0B">
        <w:t xml:space="preserve"> </w:t>
      </w:r>
      <w:r>
        <w:t>academia</w:t>
      </w:r>
      <w:r w:rsidRPr="00360C0B">
        <w:t xml:space="preserve"> and </w:t>
      </w:r>
      <w:r>
        <w:t>research</w:t>
      </w:r>
      <w:r w:rsidRPr="00360C0B">
        <w:t xml:space="preserve"> </w:t>
      </w:r>
      <w:r>
        <w:t>institutions</w:t>
      </w:r>
      <w:r w:rsidRPr="00360C0B">
        <w:t xml:space="preserve"> </w:t>
      </w:r>
      <w:r>
        <w:t>to</w:t>
      </w:r>
      <w:r w:rsidRPr="00360C0B">
        <w:t xml:space="preserve"> </w:t>
      </w:r>
      <w:r>
        <w:t>serve</w:t>
      </w:r>
      <w:r w:rsidRPr="00360C0B">
        <w:t xml:space="preserve"> </w:t>
      </w:r>
      <w:r>
        <w:t>as</w:t>
      </w:r>
      <w:r w:rsidRPr="00360C0B">
        <w:t xml:space="preserve"> </w:t>
      </w:r>
      <w:r>
        <w:t>a</w:t>
      </w:r>
      <w:r w:rsidRPr="00360C0B">
        <w:t xml:space="preserve"> </w:t>
      </w:r>
      <w:r>
        <w:t>community</w:t>
      </w:r>
      <w:r w:rsidRPr="00360C0B">
        <w:t xml:space="preserve"> </w:t>
      </w:r>
      <w:r>
        <w:t>resource</w:t>
      </w:r>
      <w:r w:rsidRPr="00360C0B">
        <w:t xml:space="preserve"> </w:t>
      </w:r>
      <w:r>
        <w:t>to</w:t>
      </w:r>
      <w:r w:rsidRPr="00360C0B">
        <w:t xml:space="preserve"> </w:t>
      </w:r>
      <w:r>
        <w:t>help</w:t>
      </w:r>
      <w:r w:rsidRPr="00360C0B">
        <w:t xml:space="preserve"> </w:t>
      </w:r>
      <w:r>
        <w:t>build</w:t>
      </w:r>
      <w:r w:rsidRPr="00360C0B">
        <w:t xml:space="preserve"> </w:t>
      </w:r>
      <w:r>
        <w:t>awareness</w:t>
      </w:r>
      <w:r w:rsidRPr="00360C0B">
        <w:t xml:space="preserve"> </w:t>
      </w:r>
      <w:r>
        <w:t>on</w:t>
      </w:r>
      <w:r w:rsidRPr="00360C0B">
        <w:t xml:space="preserve"> </w:t>
      </w:r>
      <w:r>
        <w:t>WPS,</w:t>
      </w:r>
      <w:r w:rsidRPr="00360C0B">
        <w:t xml:space="preserve"> </w:t>
      </w:r>
      <w:r>
        <w:t>facilitate</w:t>
      </w:r>
      <w:r w:rsidRPr="00360C0B">
        <w:t xml:space="preserve"> </w:t>
      </w:r>
      <w:r>
        <w:t>discussion</w:t>
      </w:r>
      <w:r w:rsidRPr="00360C0B">
        <w:t xml:space="preserve"> </w:t>
      </w:r>
      <w:r>
        <w:t>and</w:t>
      </w:r>
      <w:r w:rsidRPr="00360C0B">
        <w:t xml:space="preserve"> </w:t>
      </w:r>
      <w:r>
        <w:t>the</w:t>
      </w:r>
      <w:r w:rsidRPr="00360C0B">
        <w:t xml:space="preserve"> </w:t>
      </w:r>
      <w:r>
        <w:t>sharing</w:t>
      </w:r>
      <w:r w:rsidRPr="00360C0B">
        <w:t xml:space="preserve"> </w:t>
      </w:r>
      <w:r>
        <w:t>of</w:t>
      </w:r>
      <w:r w:rsidRPr="00360C0B">
        <w:t xml:space="preserve"> </w:t>
      </w:r>
      <w:r>
        <w:t>ideas.</w:t>
      </w:r>
      <w:r w:rsidRPr="00360C0B">
        <w:t xml:space="preserve"> </w:t>
      </w:r>
      <w:r>
        <w:t>One</w:t>
      </w:r>
      <w:r w:rsidRPr="00360C0B">
        <w:t xml:space="preserve"> </w:t>
      </w:r>
      <w:r>
        <w:t>interviewee</w:t>
      </w:r>
      <w:r w:rsidRPr="00360C0B">
        <w:t xml:space="preserve"> </w:t>
      </w:r>
      <w:r>
        <w:t>sees</w:t>
      </w:r>
      <w:r w:rsidRPr="00360C0B">
        <w:t xml:space="preserve"> </w:t>
      </w:r>
      <w:r>
        <w:t>the</w:t>
      </w:r>
      <w:r w:rsidRPr="00360C0B">
        <w:t xml:space="preserve"> </w:t>
      </w:r>
      <w:r>
        <w:t>potential</w:t>
      </w:r>
      <w:r w:rsidRPr="00360C0B">
        <w:t xml:space="preserve"> </w:t>
      </w:r>
      <w:r>
        <w:t>for</w:t>
      </w:r>
      <w:r w:rsidRPr="00360C0B">
        <w:t xml:space="preserve"> </w:t>
      </w:r>
      <w:r>
        <w:t>an</w:t>
      </w:r>
      <w:r w:rsidRPr="00360C0B">
        <w:t xml:space="preserve"> </w:t>
      </w:r>
      <w:r>
        <w:t xml:space="preserve">Australian version of the London School of Economics’ Centre for </w:t>
      </w:r>
      <w:r w:rsidRPr="00360C0B">
        <w:t>Women,</w:t>
      </w:r>
      <w:r>
        <w:t xml:space="preserve"> Peace and Security,</w:t>
      </w:r>
      <w:r>
        <w:rPr>
          <w:rStyle w:val="FootnoteReference"/>
        </w:rPr>
        <w:footnoteReference w:id="23"/>
      </w:r>
      <w:r w:rsidRPr="00360C0B">
        <w:t xml:space="preserve"> </w:t>
      </w:r>
      <w:r>
        <w:t>that</w:t>
      </w:r>
      <w:r w:rsidRPr="00360C0B">
        <w:t xml:space="preserve"> </w:t>
      </w:r>
      <w:r>
        <w:t>would ‘provide a focal</w:t>
      </w:r>
      <w:r w:rsidRPr="00360C0B">
        <w:t xml:space="preserve"> </w:t>
      </w:r>
      <w:r>
        <w:t>point</w:t>
      </w:r>
      <w:r w:rsidRPr="00360C0B">
        <w:t xml:space="preserve"> </w:t>
      </w:r>
      <w:r>
        <w:t>for community engagement</w:t>
      </w:r>
      <w:r w:rsidRPr="00360C0B">
        <w:t xml:space="preserve"> </w:t>
      </w:r>
      <w:r>
        <w:t>and outreach’</w:t>
      </w:r>
      <w:r w:rsidRPr="00360C0B">
        <w:t xml:space="preserve"> </w:t>
      </w:r>
      <w:r>
        <w:t>on WPS.</w:t>
      </w:r>
    </w:p>
    <w:p w14:paraId="3FE293EF" w14:textId="5BA462B8" w:rsidR="00DF65AD" w:rsidRPr="00936388" w:rsidRDefault="00DF65AD" w:rsidP="00EA4924">
      <w:pPr>
        <w:pStyle w:val="BodyText"/>
      </w:pPr>
      <w:r>
        <w:t>Third,</w:t>
      </w:r>
      <w:r w:rsidRPr="00360C0B">
        <w:t xml:space="preserve"> </w:t>
      </w:r>
      <w:r>
        <w:t>several</w:t>
      </w:r>
      <w:r w:rsidRPr="00360C0B">
        <w:t xml:space="preserve"> </w:t>
      </w:r>
      <w:r>
        <w:t>interviewees</w:t>
      </w:r>
      <w:r w:rsidRPr="00360C0B">
        <w:t xml:space="preserve"> </w:t>
      </w:r>
      <w:proofErr w:type="spellStart"/>
      <w:r>
        <w:t>emphasised</w:t>
      </w:r>
      <w:proofErr w:type="spellEnd"/>
      <w:r w:rsidRPr="00360C0B">
        <w:t xml:space="preserve"> </w:t>
      </w:r>
      <w:r>
        <w:t>the</w:t>
      </w:r>
      <w:r w:rsidRPr="00360C0B">
        <w:t xml:space="preserve"> </w:t>
      </w:r>
      <w:r>
        <w:t>uniqueness</w:t>
      </w:r>
      <w:r w:rsidRPr="00360C0B">
        <w:t xml:space="preserve"> </w:t>
      </w:r>
      <w:r>
        <w:t>of</w:t>
      </w:r>
      <w:r w:rsidRPr="00360C0B">
        <w:t xml:space="preserve"> </w:t>
      </w:r>
      <w:r>
        <w:t>the</w:t>
      </w:r>
      <w:r w:rsidRPr="00360C0B">
        <w:t xml:space="preserve"> </w:t>
      </w:r>
      <w:r>
        <w:t>independence</w:t>
      </w:r>
      <w:r w:rsidRPr="00360C0B">
        <w:t xml:space="preserve"> </w:t>
      </w:r>
      <w:r>
        <w:t>of</w:t>
      </w:r>
      <w:r w:rsidRPr="00360C0B">
        <w:t xml:space="preserve"> </w:t>
      </w:r>
      <w:r>
        <w:t>academic</w:t>
      </w:r>
      <w:r w:rsidRPr="00360C0B">
        <w:t xml:space="preserve"> </w:t>
      </w:r>
      <w:r>
        <w:t>and</w:t>
      </w:r>
      <w:r w:rsidRPr="00360C0B">
        <w:t xml:space="preserve"> </w:t>
      </w:r>
      <w:r>
        <w:t>research</w:t>
      </w:r>
      <w:r w:rsidRPr="00360C0B">
        <w:t xml:space="preserve"> </w:t>
      </w:r>
      <w:r>
        <w:t>institutions.</w:t>
      </w:r>
      <w:r w:rsidRPr="00360C0B">
        <w:t xml:space="preserve"> </w:t>
      </w:r>
      <w:r>
        <w:t>According</w:t>
      </w:r>
      <w:r w:rsidRPr="00360C0B">
        <w:t xml:space="preserve"> </w:t>
      </w:r>
      <w:r>
        <w:t>to</w:t>
      </w:r>
      <w:r w:rsidRPr="00360C0B">
        <w:t xml:space="preserve"> </w:t>
      </w:r>
      <w:r>
        <w:t>one</w:t>
      </w:r>
      <w:r w:rsidRPr="00360C0B">
        <w:t xml:space="preserve"> </w:t>
      </w:r>
      <w:r>
        <w:t>interviewee,</w:t>
      </w:r>
      <w:r w:rsidRPr="00360C0B">
        <w:t xml:space="preserve"> </w:t>
      </w:r>
      <w:r>
        <w:t>this</w:t>
      </w:r>
      <w:r w:rsidRPr="00360C0B">
        <w:t xml:space="preserve"> </w:t>
      </w:r>
      <w:r>
        <w:t>independence</w:t>
      </w:r>
      <w:r w:rsidRPr="00360C0B">
        <w:t xml:space="preserve"> </w:t>
      </w:r>
      <w:r>
        <w:t>means</w:t>
      </w:r>
      <w:r w:rsidRPr="00360C0B">
        <w:t xml:space="preserve"> </w:t>
      </w:r>
      <w:r>
        <w:t>they</w:t>
      </w:r>
      <w:r w:rsidRPr="00360C0B">
        <w:t xml:space="preserve"> do </w:t>
      </w:r>
      <w:r>
        <w:t>not</w:t>
      </w:r>
      <w:r w:rsidRPr="00360C0B">
        <w:t xml:space="preserve"> </w:t>
      </w:r>
      <w:r>
        <w:t>have</w:t>
      </w:r>
      <w:r w:rsidRPr="00360C0B">
        <w:t xml:space="preserve"> </w:t>
      </w:r>
      <w:r>
        <w:t>to</w:t>
      </w:r>
      <w:r w:rsidRPr="00360C0B">
        <w:t xml:space="preserve"> </w:t>
      </w:r>
      <w:r>
        <w:t>adhere</w:t>
      </w:r>
      <w:r w:rsidRPr="00360C0B">
        <w:t xml:space="preserve"> </w:t>
      </w:r>
      <w:r>
        <w:t>to</w:t>
      </w:r>
      <w:r w:rsidRPr="00360C0B">
        <w:t xml:space="preserve"> </w:t>
      </w:r>
      <w:r>
        <w:t>any</w:t>
      </w:r>
      <w:r w:rsidRPr="00360C0B">
        <w:t xml:space="preserve"> </w:t>
      </w:r>
      <w:r>
        <w:t>particular</w:t>
      </w:r>
      <w:r w:rsidRPr="00360C0B">
        <w:t xml:space="preserve"> </w:t>
      </w:r>
      <w:r>
        <w:t>agendas.</w:t>
      </w:r>
      <w:r w:rsidRPr="00360C0B">
        <w:t xml:space="preserve"> </w:t>
      </w:r>
      <w:r>
        <w:t>In</w:t>
      </w:r>
      <w:r w:rsidRPr="00360C0B">
        <w:t xml:space="preserve"> </w:t>
      </w:r>
      <w:r>
        <w:t>the</w:t>
      </w:r>
      <w:r w:rsidRPr="00360C0B">
        <w:t xml:space="preserve"> </w:t>
      </w:r>
      <w:r>
        <w:t>words</w:t>
      </w:r>
      <w:r w:rsidRPr="00360C0B">
        <w:t xml:space="preserve"> </w:t>
      </w:r>
      <w:r>
        <w:t>of</w:t>
      </w:r>
      <w:r w:rsidRPr="00360C0B">
        <w:t xml:space="preserve"> </w:t>
      </w:r>
      <w:r>
        <w:t>another</w:t>
      </w:r>
      <w:r w:rsidRPr="00360C0B">
        <w:t xml:space="preserve"> </w:t>
      </w:r>
      <w:r>
        <w:t>interviewee,</w:t>
      </w:r>
      <w:r w:rsidR="00EA4924">
        <w:t xml:space="preserve"> ‘academics have a responsibility to speak truth to power – to say government is doing it wrong and needs to do it better. There is often an unrealistic expectation for civil society to take on that role. Academics are in a position of distinct privilege in this dialogue.’</w:t>
      </w:r>
    </w:p>
    <w:p w14:paraId="120FC9FD" w14:textId="3A0A00D7" w:rsidR="003C7E27" w:rsidRPr="00360C0B" w:rsidRDefault="00DF65AD" w:rsidP="00DF65AD">
      <w:pPr>
        <w:pStyle w:val="BodyText"/>
      </w:pPr>
      <w:r>
        <w:t>Academia</w:t>
      </w:r>
      <w:r w:rsidRPr="00360C0B">
        <w:t xml:space="preserve"> </w:t>
      </w:r>
      <w:r>
        <w:t>and</w:t>
      </w:r>
      <w:r w:rsidRPr="00360C0B">
        <w:t xml:space="preserve"> </w:t>
      </w:r>
      <w:r>
        <w:t>research</w:t>
      </w:r>
      <w:r w:rsidRPr="00360C0B">
        <w:t xml:space="preserve"> </w:t>
      </w:r>
      <w:r>
        <w:t>institutions</w:t>
      </w:r>
      <w:r w:rsidRPr="00360C0B">
        <w:t xml:space="preserve"> </w:t>
      </w:r>
      <w:r>
        <w:t>are</w:t>
      </w:r>
      <w:r w:rsidRPr="00360C0B">
        <w:t xml:space="preserve"> </w:t>
      </w:r>
      <w:proofErr w:type="spellStart"/>
      <w:r>
        <w:t>recognised</w:t>
      </w:r>
      <w:proofErr w:type="spellEnd"/>
      <w:r w:rsidRPr="00360C0B">
        <w:t xml:space="preserve"> </w:t>
      </w:r>
      <w:r>
        <w:t>as</w:t>
      </w:r>
      <w:r w:rsidRPr="00360C0B">
        <w:t xml:space="preserve"> </w:t>
      </w:r>
      <w:r>
        <w:t>critical</w:t>
      </w:r>
      <w:r w:rsidRPr="00360C0B">
        <w:t xml:space="preserve"> </w:t>
      </w:r>
      <w:r>
        <w:t>players</w:t>
      </w:r>
      <w:r w:rsidRPr="00360C0B">
        <w:t xml:space="preserve"> </w:t>
      </w:r>
      <w:r>
        <w:t>in</w:t>
      </w:r>
      <w:r w:rsidRPr="00360C0B">
        <w:t xml:space="preserve"> </w:t>
      </w:r>
      <w:r>
        <w:t>NAP</w:t>
      </w:r>
      <w:r w:rsidRPr="00360C0B">
        <w:t xml:space="preserve"> </w:t>
      </w:r>
      <w:r>
        <w:t>implementation</w:t>
      </w:r>
      <w:r w:rsidRPr="00360C0B">
        <w:t xml:space="preserve"> </w:t>
      </w:r>
      <w:r>
        <w:t>in</w:t>
      </w:r>
      <w:r w:rsidRPr="00360C0B">
        <w:t xml:space="preserve"> </w:t>
      </w:r>
      <w:r>
        <w:t>a</w:t>
      </w:r>
      <w:r w:rsidRPr="00360C0B">
        <w:t xml:space="preserve"> </w:t>
      </w:r>
      <w:r>
        <w:t>number</w:t>
      </w:r>
      <w:r w:rsidRPr="00360C0B">
        <w:t xml:space="preserve"> </w:t>
      </w:r>
      <w:r>
        <w:t>of</w:t>
      </w:r>
      <w:r w:rsidRPr="00360C0B">
        <w:t xml:space="preserve"> </w:t>
      </w:r>
      <w:r>
        <w:t>non-conflict</w:t>
      </w:r>
      <w:r w:rsidRPr="00360C0B">
        <w:t xml:space="preserve"> </w:t>
      </w:r>
      <w:r>
        <w:t>donor</w:t>
      </w:r>
      <w:r w:rsidRPr="00360C0B">
        <w:t xml:space="preserve"> </w:t>
      </w:r>
      <w:r>
        <w:t>countries,</w:t>
      </w:r>
      <w:r w:rsidRPr="00360C0B">
        <w:t xml:space="preserve"> </w:t>
      </w:r>
      <w:r>
        <w:t>among</w:t>
      </w:r>
      <w:r w:rsidRPr="00360C0B">
        <w:t xml:space="preserve"> </w:t>
      </w:r>
      <w:r>
        <w:t>them</w:t>
      </w:r>
      <w:r w:rsidRPr="00360C0B">
        <w:t xml:space="preserve"> </w:t>
      </w:r>
      <w:r>
        <w:t>Norway,</w:t>
      </w:r>
      <w:r w:rsidRPr="00360C0B">
        <w:t xml:space="preserve"> </w:t>
      </w:r>
      <w:r>
        <w:t>Finland</w:t>
      </w:r>
      <w:r w:rsidRPr="00360C0B">
        <w:t xml:space="preserve"> </w:t>
      </w:r>
      <w:r>
        <w:t>and</w:t>
      </w:r>
      <w:r w:rsidRPr="00360C0B">
        <w:t xml:space="preserve"> </w:t>
      </w:r>
      <w:r>
        <w:t>the</w:t>
      </w:r>
      <w:r w:rsidRPr="00360C0B">
        <w:t xml:space="preserve"> </w:t>
      </w:r>
      <w:r>
        <w:t>Netherlands.</w:t>
      </w:r>
      <w:r w:rsidRPr="00360C0B">
        <w:t xml:space="preserve"> </w:t>
      </w:r>
      <w:r>
        <w:t>Examples</w:t>
      </w:r>
      <w:r w:rsidRPr="00360C0B">
        <w:t xml:space="preserve"> </w:t>
      </w:r>
      <w:r>
        <w:t>from</w:t>
      </w:r>
      <w:r w:rsidRPr="00360C0B">
        <w:t xml:space="preserve"> </w:t>
      </w:r>
      <w:r>
        <w:t>Norway</w:t>
      </w:r>
      <w:r w:rsidRPr="00360C0B">
        <w:t xml:space="preserve"> </w:t>
      </w:r>
      <w:r>
        <w:t>and</w:t>
      </w:r>
      <w:r w:rsidRPr="00360C0B">
        <w:t xml:space="preserve"> </w:t>
      </w:r>
      <w:r>
        <w:t>Finland</w:t>
      </w:r>
      <w:r w:rsidRPr="00360C0B">
        <w:t xml:space="preserve"> </w:t>
      </w:r>
      <w:r>
        <w:t>are</w:t>
      </w:r>
      <w:r w:rsidRPr="00360C0B">
        <w:t xml:space="preserve"> </w:t>
      </w:r>
      <w:r>
        <w:t>examined</w:t>
      </w:r>
      <w:r w:rsidRPr="00360C0B">
        <w:t xml:space="preserve"> </w:t>
      </w:r>
      <w:r>
        <w:t>in</w:t>
      </w:r>
      <w:r w:rsidRPr="00360C0B">
        <w:t xml:space="preserve"> </w:t>
      </w:r>
      <w:r>
        <w:t>Appendix</w:t>
      </w:r>
      <w:r w:rsidRPr="00360C0B">
        <w:t xml:space="preserve"> </w:t>
      </w:r>
      <w:r w:rsidR="00362F5F">
        <w:t>G</w:t>
      </w:r>
      <w:r>
        <w:t>.</w:t>
      </w:r>
      <w:r w:rsidRPr="00360C0B">
        <w:t xml:space="preserve"> </w:t>
      </w:r>
      <w:r>
        <w:t>The</w:t>
      </w:r>
      <w:r w:rsidRPr="00360C0B">
        <w:t xml:space="preserve"> </w:t>
      </w:r>
      <w:r>
        <w:t>Netherlands’</w:t>
      </w:r>
      <w:r w:rsidRPr="00360C0B">
        <w:t xml:space="preserve"> </w:t>
      </w:r>
      <w:r>
        <w:t>experience</w:t>
      </w:r>
      <w:r w:rsidRPr="00360C0B">
        <w:t xml:space="preserve"> </w:t>
      </w:r>
      <w:r>
        <w:t>with</w:t>
      </w:r>
      <w:r w:rsidRPr="00360C0B">
        <w:t xml:space="preserve"> </w:t>
      </w:r>
      <w:r>
        <w:t>research</w:t>
      </w:r>
      <w:r w:rsidRPr="00360C0B">
        <w:t xml:space="preserve"> </w:t>
      </w:r>
      <w:r>
        <w:t>institutions</w:t>
      </w:r>
      <w:r w:rsidRPr="00360C0B">
        <w:t xml:space="preserve"> </w:t>
      </w:r>
      <w:r>
        <w:t>may</w:t>
      </w:r>
      <w:r w:rsidRPr="00360C0B">
        <w:t xml:space="preserve"> </w:t>
      </w:r>
      <w:r>
        <w:t>provide</w:t>
      </w:r>
      <w:r w:rsidRPr="00360C0B">
        <w:t xml:space="preserve"> </w:t>
      </w:r>
      <w:r>
        <w:t>some</w:t>
      </w:r>
      <w:r w:rsidRPr="00360C0B">
        <w:t xml:space="preserve"> </w:t>
      </w:r>
      <w:r>
        <w:t>useful</w:t>
      </w:r>
      <w:r w:rsidRPr="00360C0B">
        <w:t xml:space="preserve"> </w:t>
      </w:r>
      <w:r>
        <w:t>lessons</w:t>
      </w:r>
      <w:r w:rsidRPr="00360C0B">
        <w:t xml:space="preserve"> </w:t>
      </w:r>
      <w:r>
        <w:t>for</w:t>
      </w:r>
      <w:r w:rsidRPr="00360C0B">
        <w:t xml:space="preserve"> </w:t>
      </w:r>
      <w:r>
        <w:t>Australia.</w:t>
      </w:r>
      <w:r w:rsidRPr="00360C0B">
        <w:t xml:space="preserve"> </w:t>
      </w:r>
      <w:r>
        <w:t>Research</w:t>
      </w:r>
      <w:r w:rsidRPr="00360C0B">
        <w:t xml:space="preserve"> </w:t>
      </w:r>
      <w:r>
        <w:t>institutions</w:t>
      </w:r>
      <w:r w:rsidRPr="00360C0B">
        <w:t xml:space="preserve"> </w:t>
      </w:r>
      <w:r>
        <w:t>are</w:t>
      </w:r>
      <w:r w:rsidRPr="00360C0B">
        <w:t xml:space="preserve"> </w:t>
      </w:r>
      <w:r>
        <w:t>among</w:t>
      </w:r>
      <w:r w:rsidRPr="00360C0B">
        <w:t xml:space="preserve"> </w:t>
      </w:r>
      <w:r>
        <w:t>the</w:t>
      </w:r>
      <w:r w:rsidRPr="00360C0B">
        <w:t xml:space="preserve"> </w:t>
      </w:r>
      <w:r>
        <w:t>signatories</w:t>
      </w:r>
      <w:r w:rsidRPr="00360C0B">
        <w:t xml:space="preserve"> </w:t>
      </w:r>
      <w:r>
        <w:t>to</w:t>
      </w:r>
      <w:r w:rsidRPr="00360C0B">
        <w:t xml:space="preserve"> </w:t>
      </w:r>
      <w:r>
        <w:t>the</w:t>
      </w:r>
      <w:r w:rsidRPr="00360C0B">
        <w:t xml:space="preserve"> </w:t>
      </w:r>
      <w:r>
        <w:t>Dutch</w:t>
      </w:r>
      <w:r w:rsidRPr="00360C0B">
        <w:t xml:space="preserve"> </w:t>
      </w:r>
      <w:r>
        <w:t>NAP</w:t>
      </w:r>
      <w:r w:rsidRPr="00360C0B">
        <w:t xml:space="preserve"> </w:t>
      </w:r>
      <w:r>
        <w:t>and</w:t>
      </w:r>
      <w:r w:rsidRPr="00360C0B">
        <w:t xml:space="preserve"> </w:t>
      </w:r>
      <w:r>
        <w:t>are</w:t>
      </w:r>
      <w:r w:rsidRPr="00360C0B">
        <w:t xml:space="preserve"> </w:t>
      </w:r>
      <w:r>
        <w:t>considered</w:t>
      </w:r>
      <w:r w:rsidRPr="00360C0B">
        <w:t xml:space="preserve"> </w:t>
      </w:r>
      <w:r>
        <w:t>to provide</w:t>
      </w:r>
      <w:r w:rsidRPr="00360C0B">
        <w:t xml:space="preserve"> </w:t>
      </w:r>
      <w:r>
        <w:t>‘knowledge on</w:t>
      </w:r>
      <w:r w:rsidRPr="00360C0B">
        <w:t xml:space="preserve"> </w:t>
      </w:r>
      <w:r>
        <w:t>gender</w:t>
      </w:r>
      <w:r w:rsidRPr="00360C0B">
        <w:t xml:space="preserve"> </w:t>
      </w:r>
      <w:r>
        <w:t>in</w:t>
      </w:r>
      <w:r w:rsidRPr="00360C0B">
        <w:t xml:space="preserve"> </w:t>
      </w:r>
      <w:r>
        <w:t>conflict</w:t>
      </w:r>
      <w:r w:rsidRPr="00360C0B">
        <w:t xml:space="preserve"> </w:t>
      </w:r>
      <w:r>
        <w:t>situations and</w:t>
      </w:r>
      <w:r w:rsidRPr="00360C0B">
        <w:t xml:space="preserve"> </w:t>
      </w:r>
      <w:r>
        <w:t>encourage thinking</w:t>
      </w:r>
      <w:r w:rsidRPr="00360C0B">
        <w:t xml:space="preserve"> </w:t>
      </w:r>
      <w:r>
        <w:t>beyond</w:t>
      </w:r>
      <w:r w:rsidRPr="00360C0B">
        <w:t xml:space="preserve"> </w:t>
      </w:r>
      <w:r>
        <w:t>stereotypes</w:t>
      </w:r>
      <w:r w:rsidRPr="00360C0B">
        <w:t xml:space="preserve"> </w:t>
      </w:r>
      <w:r>
        <w:t>and</w:t>
      </w:r>
      <w:r w:rsidRPr="00360C0B">
        <w:t xml:space="preserve"> </w:t>
      </w:r>
      <w:r>
        <w:t>preconceptions’</w:t>
      </w:r>
      <w:r w:rsidRPr="00360C0B">
        <w:t xml:space="preserve"> </w:t>
      </w:r>
      <w:r>
        <w:t>(Ministry</w:t>
      </w:r>
      <w:r w:rsidRPr="00360C0B">
        <w:t xml:space="preserve"> </w:t>
      </w:r>
      <w:r>
        <w:t>of</w:t>
      </w:r>
      <w:r w:rsidRPr="00360C0B">
        <w:t xml:space="preserve"> </w:t>
      </w:r>
      <w:r>
        <w:t>Foreign</w:t>
      </w:r>
      <w:r w:rsidRPr="00360C0B">
        <w:t xml:space="preserve"> </w:t>
      </w:r>
      <w:r>
        <w:t>Affairs</w:t>
      </w:r>
      <w:r w:rsidRPr="00360C0B">
        <w:t xml:space="preserve"> </w:t>
      </w:r>
      <w:r>
        <w:t>of</w:t>
      </w:r>
      <w:r w:rsidRPr="00360C0B">
        <w:t xml:space="preserve"> </w:t>
      </w:r>
      <w:r>
        <w:t>the</w:t>
      </w:r>
      <w:r w:rsidRPr="00360C0B">
        <w:t xml:space="preserve"> </w:t>
      </w:r>
      <w:r>
        <w:t>Netherlands</w:t>
      </w:r>
      <w:r w:rsidRPr="00360C0B">
        <w:t xml:space="preserve"> 2012</w:t>
      </w:r>
      <w:r>
        <w:t xml:space="preserve"> p.</w:t>
      </w:r>
      <w:r w:rsidRPr="00360C0B">
        <w:t xml:space="preserve"> </w:t>
      </w:r>
      <w:r>
        <w:t>3).</w:t>
      </w:r>
      <w:r w:rsidRPr="00360C0B">
        <w:t xml:space="preserve"> </w:t>
      </w:r>
      <w:r>
        <w:t>According</w:t>
      </w:r>
      <w:r w:rsidRPr="00360C0B">
        <w:t xml:space="preserve"> </w:t>
      </w:r>
      <w:r>
        <w:t>to</w:t>
      </w:r>
      <w:r w:rsidRPr="00360C0B">
        <w:t xml:space="preserve"> </w:t>
      </w:r>
      <w:r>
        <w:t>the</w:t>
      </w:r>
      <w:r w:rsidRPr="00360C0B">
        <w:t xml:space="preserve"> </w:t>
      </w:r>
      <w:r>
        <w:t>Dutch</w:t>
      </w:r>
      <w:r w:rsidRPr="00360C0B">
        <w:t xml:space="preserve"> </w:t>
      </w:r>
      <w:r>
        <w:t>Government</w:t>
      </w:r>
      <w:r w:rsidRPr="00360C0B">
        <w:t xml:space="preserve"> </w:t>
      </w:r>
      <w:r>
        <w:t>representative</w:t>
      </w:r>
      <w:r w:rsidRPr="00360C0B">
        <w:t xml:space="preserve"> </w:t>
      </w:r>
      <w:r>
        <w:t>interviewed</w:t>
      </w:r>
      <w:r w:rsidRPr="00360C0B">
        <w:t xml:space="preserve"> </w:t>
      </w:r>
      <w:r>
        <w:t>for</w:t>
      </w:r>
      <w:r w:rsidRPr="00360C0B">
        <w:t xml:space="preserve"> </w:t>
      </w:r>
      <w:r>
        <w:t>this</w:t>
      </w:r>
      <w:r w:rsidRPr="00360C0B">
        <w:t xml:space="preserve"> </w:t>
      </w:r>
      <w:r>
        <w:t>interim</w:t>
      </w:r>
      <w:r w:rsidRPr="00360C0B">
        <w:t xml:space="preserve"> </w:t>
      </w:r>
      <w:r>
        <w:t>review,</w:t>
      </w:r>
      <w:r w:rsidRPr="00360C0B">
        <w:t xml:space="preserve"> </w:t>
      </w:r>
      <w:r>
        <w:t>the</w:t>
      </w:r>
      <w:r w:rsidRPr="00360C0B">
        <w:t xml:space="preserve"> </w:t>
      </w:r>
      <w:r>
        <w:t>government</w:t>
      </w:r>
      <w:r w:rsidRPr="00360C0B">
        <w:t xml:space="preserve"> </w:t>
      </w:r>
      <w:r>
        <w:t>is</w:t>
      </w:r>
      <w:r w:rsidRPr="00360C0B">
        <w:t xml:space="preserve"> </w:t>
      </w:r>
      <w:r>
        <w:t>currently</w:t>
      </w:r>
      <w:r w:rsidRPr="00360C0B">
        <w:t xml:space="preserve"> </w:t>
      </w:r>
      <w:r>
        <w:t>reflecting</w:t>
      </w:r>
      <w:r w:rsidRPr="00360C0B">
        <w:t xml:space="preserve"> </w:t>
      </w:r>
      <w:r>
        <w:t>on</w:t>
      </w:r>
      <w:r w:rsidRPr="00360C0B">
        <w:t xml:space="preserve"> </w:t>
      </w:r>
      <w:r>
        <w:t>ways</w:t>
      </w:r>
      <w:r w:rsidRPr="00360C0B">
        <w:t xml:space="preserve"> </w:t>
      </w:r>
      <w:r>
        <w:t>to</w:t>
      </w:r>
      <w:r w:rsidRPr="00360C0B">
        <w:t xml:space="preserve"> </w:t>
      </w:r>
      <w:r>
        <w:t>improve</w:t>
      </w:r>
      <w:r w:rsidRPr="00360C0B">
        <w:t xml:space="preserve"> </w:t>
      </w:r>
      <w:r>
        <w:t>this</w:t>
      </w:r>
      <w:r w:rsidRPr="00360C0B">
        <w:t xml:space="preserve"> </w:t>
      </w:r>
      <w:r>
        <w:t>engagement</w:t>
      </w:r>
      <w:r w:rsidRPr="00360C0B">
        <w:t xml:space="preserve"> </w:t>
      </w:r>
      <w:r>
        <w:t>with</w:t>
      </w:r>
      <w:r w:rsidRPr="00360C0B">
        <w:t xml:space="preserve"> </w:t>
      </w:r>
      <w:r>
        <w:t>research</w:t>
      </w:r>
      <w:r w:rsidRPr="00360C0B">
        <w:t xml:space="preserve"> </w:t>
      </w:r>
      <w:r>
        <w:t>institutions</w:t>
      </w:r>
      <w:r w:rsidRPr="00360C0B">
        <w:t xml:space="preserve"> </w:t>
      </w:r>
      <w:r>
        <w:t>as</w:t>
      </w:r>
      <w:r w:rsidRPr="00360C0B">
        <w:t xml:space="preserve"> </w:t>
      </w:r>
      <w:r>
        <w:t>they</w:t>
      </w:r>
      <w:r w:rsidRPr="00360C0B">
        <w:t xml:space="preserve"> </w:t>
      </w:r>
      <w:r>
        <w:t>develop</w:t>
      </w:r>
      <w:r w:rsidRPr="00360C0B">
        <w:t xml:space="preserve"> </w:t>
      </w:r>
      <w:r>
        <w:t>their</w:t>
      </w:r>
      <w:r w:rsidRPr="00360C0B">
        <w:t xml:space="preserve"> </w:t>
      </w:r>
      <w:r>
        <w:t>third</w:t>
      </w:r>
      <w:r w:rsidRPr="00360C0B">
        <w:t xml:space="preserve"> </w:t>
      </w:r>
      <w:r>
        <w:t>NAP.</w:t>
      </w:r>
      <w:r w:rsidRPr="00360C0B">
        <w:t xml:space="preserve"> </w:t>
      </w:r>
      <w:r>
        <w:t>In</w:t>
      </w:r>
      <w:r w:rsidRPr="00360C0B">
        <w:t xml:space="preserve"> </w:t>
      </w:r>
      <w:r>
        <w:t>particular,</w:t>
      </w:r>
      <w:r w:rsidRPr="00360C0B">
        <w:t xml:space="preserve"> </w:t>
      </w:r>
      <w:r>
        <w:t>they</w:t>
      </w:r>
      <w:r w:rsidRPr="00360C0B">
        <w:t xml:space="preserve"> </w:t>
      </w:r>
      <w:r>
        <w:t>have</w:t>
      </w:r>
      <w:r w:rsidRPr="00360C0B">
        <w:t xml:space="preserve"> </w:t>
      </w:r>
      <w:r>
        <w:t>learned</w:t>
      </w:r>
      <w:r w:rsidRPr="00360C0B">
        <w:t xml:space="preserve"> </w:t>
      </w:r>
      <w:r>
        <w:t>there</w:t>
      </w:r>
      <w:r w:rsidRPr="00360C0B">
        <w:t xml:space="preserve"> </w:t>
      </w:r>
      <w:r>
        <w:t>needs</w:t>
      </w:r>
      <w:r w:rsidRPr="00360C0B">
        <w:t xml:space="preserve"> </w:t>
      </w:r>
      <w:r>
        <w:t>to</w:t>
      </w:r>
      <w:r w:rsidRPr="00360C0B">
        <w:t xml:space="preserve"> </w:t>
      </w:r>
      <w:r>
        <w:t>be</w:t>
      </w:r>
      <w:r w:rsidRPr="00360C0B">
        <w:t xml:space="preserve"> </w:t>
      </w:r>
      <w:r>
        <w:t>greater</w:t>
      </w:r>
      <w:r w:rsidRPr="00360C0B">
        <w:t xml:space="preserve"> </w:t>
      </w:r>
      <w:r>
        <w:t>explicit</w:t>
      </w:r>
      <w:r w:rsidRPr="00360C0B">
        <w:t xml:space="preserve"> </w:t>
      </w:r>
      <w:r>
        <w:t>dialogue</w:t>
      </w:r>
      <w:r w:rsidRPr="00360C0B">
        <w:t xml:space="preserve"> </w:t>
      </w:r>
      <w:r>
        <w:t>about</w:t>
      </w:r>
      <w:r w:rsidRPr="00360C0B">
        <w:t xml:space="preserve"> </w:t>
      </w:r>
      <w:r>
        <w:t>the</w:t>
      </w:r>
      <w:r w:rsidRPr="00360C0B">
        <w:t xml:space="preserve"> </w:t>
      </w:r>
      <w:r>
        <w:t>types</w:t>
      </w:r>
      <w:r w:rsidRPr="00360C0B">
        <w:t xml:space="preserve"> </w:t>
      </w:r>
      <w:r>
        <w:t>of</w:t>
      </w:r>
      <w:r w:rsidRPr="00360C0B">
        <w:t xml:space="preserve"> </w:t>
      </w:r>
      <w:r>
        <w:t>research</w:t>
      </w:r>
      <w:r w:rsidRPr="00360C0B">
        <w:t xml:space="preserve"> </w:t>
      </w:r>
      <w:r>
        <w:t>material</w:t>
      </w:r>
      <w:r w:rsidRPr="00360C0B">
        <w:t xml:space="preserve"> </w:t>
      </w:r>
      <w:r w:rsidR="00347EF7">
        <w:t xml:space="preserve">required </w:t>
      </w:r>
      <w:r>
        <w:t>by</w:t>
      </w:r>
      <w:r w:rsidRPr="00360C0B">
        <w:t xml:space="preserve"> </w:t>
      </w:r>
      <w:r>
        <w:t>policymakers</w:t>
      </w:r>
      <w:r w:rsidRPr="00360C0B">
        <w:t xml:space="preserve"> </w:t>
      </w:r>
      <w:r>
        <w:t>so</w:t>
      </w:r>
      <w:r w:rsidRPr="00360C0B">
        <w:t xml:space="preserve"> </w:t>
      </w:r>
      <w:r>
        <w:t>the</w:t>
      </w:r>
      <w:r w:rsidRPr="00360C0B">
        <w:t xml:space="preserve"> </w:t>
      </w:r>
      <w:r>
        <w:t>research</w:t>
      </w:r>
      <w:r w:rsidRPr="00360C0B">
        <w:t xml:space="preserve"> </w:t>
      </w:r>
      <w:r>
        <w:t>produced</w:t>
      </w:r>
      <w:r w:rsidRPr="00360C0B">
        <w:t xml:space="preserve"> </w:t>
      </w:r>
      <w:r>
        <w:t>is</w:t>
      </w:r>
      <w:r w:rsidRPr="00360C0B">
        <w:t xml:space="preserve"> </w:t>
      </w:r>
      <w:r>
        <w:t>relevant</w:t>
      </w:r>
      <w:r w:rsidRPr="00360C0B">
        <w:t xml:space="preserve"> </w:t>
      </w:r>
      <w:r>
        <w:t>to</w:t>
      </w:r>
      <w:r w:rsidRPr="00360C0B">
        <w:t xml:space="preserve"> </w:t>
      </w:r>
      <w:r>
        <w:t>them.</w:t>
      </w:r>
    </w:p>
    <w:p w14:paraId="52021783" w14:textId="6C768E74" w:rsidR="00F01535" w:rsidRDefault="00F01535"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13:</w:t>
      </w:r>
      <w:r>
        <w:rPr>
          <w:b/>
          <w:color w:val="1A1A1A"/>
          <w:spacing w:val="31"/>
        </w:rPr>
        <w:t xml:space="preserve"> </w:t>
      </w:r>
      <w:r>
        <w:t>There is a desire</w:t>
      </w:r>
      <w:r w:rsidR="00A8162E">
        <w:t xml:space="preserve"> from</w:t>
      </w:r>
      <w:r>
        <w:t xml:space="preserve"> civil</w:t>
      </w:r>
      <w:r w:rsidR="002E2928">
        <w:t xml:space="preserve"> </w:t>
      </w:r>
      <w:r>
        <w:t>society to increase engagement</w:t>
      </w:r>
      <w:r w:rsidR="00A8162E">
        <w:t xml:space="preserve">, however </w:t>
      </w:r>
      <w:r w:rsidR="002E2928">
        <w:t>resourcing is a limiting factor.</w:t>
      </w:r>
    </w:p>
    <w:p w14:paraId="725BAE77" w14:textId="7532C241" w:rsidR="00D460A0" w:rsidRDefault="00E85E38" w:rsidP="002949C7">
      <w:pPr>
        <w:pStyle w:val="Heading3-hag"/>
        <w:outlineLvl w:val="2"/>
      </w:pPr>
      <w:r>
        <w:t>4.4</w:t>
      </w:r>
      <w:r w:rsidR="00DF65AD">
        <w:t>.4</w:t>
      </w:r>
      <w:r w:rsidR="00D460A0">
        <w:t xml:space="preserve"> </w:t>
      </w:r>
      <w:r w:rsidR="00C977DE">
        <w:t>C</w:t>
      </w:r>
      <w:r w:rsidR="00D460A0" w:rsidRPr="004843FC">
        <w:t>ivil</w:t>
      </w:r>
      <w:r w:rsidR="00D460A0" w:rsidRPr="00936388">
        <w:t xml:space="preserve"> </w:t>
      </w:r>
      <w:r w:rsidR="00D460A0" w:rsidRPr="004843FC">
        <w:t>society</w:t>
      </w:r>
      <w:r w:rsidR="00D460A0" w:rsidRPr="00936388">
        <w:t xml:space="preserve"> </w:t>
      </w:r>
      <w:r w:rsidR="00D460A0" w:rsidRPr="004843FC">
        <w:t>desire</w:t>
      </w:r>
      <w:r w:rsidR="00D460A0" w:rsidRPr="00936388">
        <w:t xml:space="preserve"> </w:t>
      </w:r>
      <w:r w:rsidR="00D460A0" w:rsidRPr="004843FC">
        <w:t>to</w:t>
      </w:r>
      <w:r w:rsidR="00D460A0" w:rsidRPr="00936388">
        <w:t xml:space="preserve"> </w:t>
      </w:r>
      <w:r w:rsidR="00D460A0" w:rsidRPr="004843FC">
        <w:t>increase</w:t>
      </w:r>
      <w:r w:rsidR="00D460A0" w:rsidRPr="00936388">
        <w:t xml:space="preserve"> </w:t>
      </w:r>
      <w:r w:rsidR="00D460A0" w:rsidRPr="004843FC">
        <w:t>engagement</w:t>
      </w:r>
      <w:r w:rsidR="00D460A0" w:rsidRPr="00936388">
        <w:t xml:space="preserve"> </w:t>
      </w:r>
      <w:r w:rsidR="00D460A0" w:rsidRPr="004843FC">
        <w:t>in</w:t>
      </w:r>
      <w:r w:rsidR="00856224">
        <w:t xml:space="preserve"> Australian</w:t>
      </w:r>
      <w:r w:rsidR="00D460A0" w:rsidRPr="00936388">
        <w:t xml:space="preserve"> </w:t>
      </w:r>
      <w:r w:rsidR="00D460A0" w:rsidRPr="004843FC">
        <w:t>NAP</w:t>
      </w:r>
      <w:r w:rsidR="00D460A0" w:rsidRPr="00936388">
        <w:t xml:space="preserve"> </w:t>
      </w:r>
      <w:r w:rsidR="00D460A0" w:rsidRPr="004843FC">
        <w:t>implementation</w:t>
      </w:r>
    </w:p>
    <w:p w14:paraId="044006ED" w14:textId="01B5CC46" w:rsidR="0097665D" w:rsidRDefault="00D460A0" w:rsidP="006C260C">
      <w:pPr>
        <w:pStyle w:val="BodyText"/>
      </w:pPr>
      <w:r>
        <w:t>Civil</w:t>
      </w:r>
      <w:r w:rsidRPr="00360C0B">
        <w:t xml:space="preserve"> </w:t>
      </w:r>
      <w:r>
        <w:t>society</w:t>
      </w:r>
      <w:r w:rsidRPr="00360C0B">
        <w:t xml:space="preserve"> </w:t>
      </w:r>
      <w:r>
        <w:t>representatives</w:t>
      </w:r>
      <w:r w:rsidRPr="00360C0B">
        <w:t xml:space="preserve"> </w:t>
      </w:r>
      <w:proofErr w:type="spellStart"/>
      <w:r>
        <w:t>emphasised</w:t>
      </w:r>
      <w:proofErr w:type="spellEnd"/>
      <w:r w:rsidRPr="00360C0B">
        <w:t xml:space="preserve"> </w:t>
      </w:r>
      <w:r>
        <w:t>a</w:t>
      </w:r>
      <w:r w:rsidRPr="00360C0B">
        <w:t xml:space="preserve"> </w:t>
      </w:r>
      <w:r>
        <w:t>strong</w:t>
      </w:r>
      <w:r w:rsidRPr="00360C0B">
        <w:t xml:space="preserve"> </w:t>
      </w:r>
      <w:r>
        <w:t>desire</w:t>
      </w:r>
      <w:r w:rsidRPr="00360C0B">
        <w:t xml:space="preserve"> </w:t>
      </w:r>
      <w:r>
        <w:t>to</w:t>
      </w:r>
      <w:r w:rsidRPr="00360C0B">
        <w:t xml:space="preserve"> </w:t>
      </w:r>
      <w:r>
        <w:t>increase</w:t>
      </w:r>
      <w:r w:rsidRPr="00360C0B">
        <w:t xml:space="preserve"> </w:t>
      </w:r>
      <w:r>
        <w:t>their</w:t>
      </w:r>
      <w:r w:rsidRPr="00360C0B">
        <w:t xml:space="preserve"> </w:t>
      </w:r>
      <w:r>
        <w:t>current</w:t>
      </w:r>
      <w:r w:rsidRPr="00360C0B">
        <w:t xml:space="preserve"> </w:t>
      </w:r>
      <w:r>
        <w:t>level</w:t>
      </w:r>
      <w:r w:rsidRPr="00360C0B">
        <w:t xml:space="preserve"> </w:t>
      </w:r>
      <w:r>
        <w:t>of</w:t>
      </w:r>
      <w:r w:rsidRPr="00360C0B">
        <w:t xml:space="preserve"> </w:t>
      </w:r>
      <w:r>
        <w:t>engagement</w:t>
      </w:r>
      <w:r w:rsidRPr="00360C0B">
        <w:t xml:space="preserve"> </w:t>
      </w:r>
      <w:r>
        <w:t>in</w:t>
      </w:r>
      <w:r w:rsidR="00856224">
        <w:t xml:space="preserve"> Australian</w:t>
      </w:r>
      <w:r w:rsidRPr="00360C0B">
        <w:t xml:space="preserve"> </w:t>
      </w:r>
      <w:r>
        <w:t>NAP</w:t>
      </w:r>
      <w:r w:rsidRPr="00360C0B">
        <w:t xml:space="preserve"> </w:t>
      </w:r>
      <w:r>
        <w:t>implementation.</w:t>
      </w:r>
      <w:r w:rsidRPr="00360C0B">
        <w:t xml:space="preserve"> </w:t>
      </w:r>
      <w:r w:rsidRPr="00936388">
        <w:rPr>
          <w:b/>
        </w:rPr>
        <w:t>Civil society would like to engage as active partners alongside government on WPS, however, from their perspective, this type of partnership is currently not taking place</w:t>
      </w:r>
      <w:r>
        <w:t>.</w:t>
      </w:r>
      <w:r w:rsidRPr="00360C0B">
        <w:t xml:space="preserve"> </w:t>
      </w:r>
      <w:r>
        <w:t>For</w:t>
      </w:r>
      <w:r w:rsidRPr="00360C0B">
        <w:t xml:space="preserve"> </w:t>
      </w:r>
      <w:r>
        <w:t>one</w:t>
      </w:r>
      <w:r w:rsidRPr="00360C0B">
        <w:t xml:space="preserve"> </w:t>
      </w:r>
      <w:r>
        <w:t>interviewee,</w:t>
      </w:r>
      <w:r w:rsidRPr="00360C0B">
        <w:t xml:space="preserve"> </w:t>
      </w:r>
      <w:r>
        <w:t>the</w:t>
      </w:r>
      <w:r w:rsidRPr="00360C0B">
        <w:t xml:space="preserve"> </w:t>
      </w:r>
      <w:r>
        <w:t>WPS</w:t>
      </w:r>
      <w:r w:rsidRPr="00360C0B">
        <w:t xml:space="preserve"> </w:t>
      </w:r>
      <w:r>
        <w:t>agenda</w:t>
      </w:r>
      <w:r w:rsidRPr="00360C0B">
        <w:t xml:space="preserve"> </w:t>
      </w:r>
      <w:r>
        <w:t>is</w:t>
      </w:r>
      <w:r w:rsidRPr="00360C0B">
        <w:t xml:space="preserve"> </w:t>
      </w:r>
      <w:r>
        <w:t>‘still</w:t>
      </w:r>
      <w:r w:rsidRPr="00360C0B">
        <w:t xml:space="preserve"> </w:t>
      </w:r>
      <w:r>
        <w:t>seen</w:t>
      </w:r>
      <w:r w:rsidRPr="00360C0B">
        <w:t xml:space="preserve"> </w:t>
      </w:r>
      <w:r>
        <w:t>too</w:t>
      </w:r>
      <w:r w:rsidRPr="00360C0B">
        <w:t xml:space="preserve"> </w:t>
      </w:r>
      <w:r>
        <w:t>much</w:t>
      </w:r>
      <w:r w:rsidRPr="00360C0B">
        <w:t xml:space="preserve"> </w:t>
      </w:r>
      <w:r>
        <w:t>as</w:t>
      </w:r>
      <w:r w:rsidRPr="00360C0B">
        <w:t xml:space="preserve"> </w:t>
      </w:r>
      <w:r>
        <w:t>a</w:t>
      </w:r>
      <w:r w:rsidRPr="00360C0B">
        <w:t xml:space="preserve"> </w:t>
      </w:r>
      <w:r>
        <w:t>government-driven</w:t>
      </w:r>
      <w:r w:rsidRPr="00360C0B">
        <w:t xml:space="preserve"> </w:t>
      </w:r>
      <w:r>
        <w:t>agenda’.</w:t>
      </w:r>
      <w:r w:rsidRPr="00360C0B">
        <w:t xml:space="preserve"> </w:t>
      </w:r>
      <w:r>
        <w:t>For</w:t>
      </w:r>
      <w:r w:rsidRPr="00360C0B">
        <w:t xml:space="preserve"> </w:t>
      </w:r>
      <w:r>
        <w:t>another,</w:t>
      </w:r>
      <w:r w:rsidRPr="00360C0B">
        <w:t xml:space="preserve"> </w:t>
      </w:r>
      <w:r>
        <w:t>there</w:t>
      </w:r>
      <w:r w:rsidRPr="00360C0B">
        <w:t xml:space="preserve"> </w:t>
      </w:r>
      <w:r>
        <w:t>is</w:t>
      </w:r>
      <w:r w:rsidRPr="00360C0B">
        <w:t xml:space="preserve"> </w:t>
      </w:r>
      <w:r>
        <w:t>a</w:t>
      </w:r>
      <w:r w:rsidRPr="00360C0B">
        <w:t xml:space="preserve"> </w:t>
      </w:r>
      <w:r>
        <w:t>sense</w:t>
      </w:r>
      <w:r w:rsidRPr="00360C0B">
        <w:t xml:space="preserve"> </w:t>
      </w:r>
      <w:r>
        <w:t>that</w:t>
      </w:r>
      <w:r w:rsidRPr="00360C0B">
        <w:t xml:space="preserve"> </w:t>
      </w:r>
      <w:r>
        <w:t>civil</w:t>
      </w:r>
      <w:r w:rsidRPr="00360C0B">
        <w:t xml:space="preserve"> </w:t>
      </w:r>
      <w:r>
        <w:t>society</w:t>
      </w:r>
      <w:r w:rsidRPr="00360C0B">
        <w:t xml:space="preserve"> </w:t>
      </w:r>
      <w:r>
        <w:t>is</w:t>
      </w:r>
      <w:r w:rsidRPr="00360C0B">
        <w:t xml:space="preserve"> </w:t>
      </w:r>
      <w:r>
        <w:t>being</w:t>
      </w:r>
      <w:r w:rsidRPr="00360C0B">
        <w:t xml:space="preserve"> </w:t>
      </w:r>
      <w:r>
        <w:t>‘kept</w:t>
      </w:r>
      <w:r w:rsidRPr="00360C0B">
        <w:t xml:space="preserve"> </w:t>
      </w:r>
      <w:r>
        <w:t>at</w:t>
      </w:r>
      <w:r w:rsidRPr="00360C0B">
        <w:t xml:space="preserve"> </w:t>
      </w:r>
      <w:r w:rsidR="003825CA">
        <w:t>arm’</w:t>
      </w:r>
      <w:r w:rsidR="003825CA" w:rsidRPr="00360C0B">
        <w:t>s</w:t>
      </w:r>
      <w:r w:rsidR="003825CA">
        <w:t xml:space="preserve"> length</w:t>
      </w:r>
      <w:r>
        <w:t>’.</w:t>
      </w:r>
      <w:r w:rsidRPr="00360C0B">
        <w:t xml:space="preserve"> </w:t>
      </w:r>
      <w:r>
        <w:t>According</w:t>
      </w:r>
      <w:r w:rsidRPr="00360C0B">
        <w:t xml:space="preserve"> </w:t>
      </w:r>
      <w:r>
        <w:t>to</w:t>
      </w:r>
      <w:r w:rsidRPr="00360C0B">
        <w:t xml:space="preserve"> </w:t>
      </w:r>
      <w:r>
        <w:t>the</w:t>
      </w:r>
      <w:r w:rsidRPr="00360C0B">
        <w:t xml:space="preserve"> </w:t>
      </w:r>
      <w:r>
        <w:t>2014</w:t>
      </w:r>
      <w:r w:rsidRPr="00360C0B">
        <w:t xml:space="preserve"> </w:t>
      </w:r>
      <w:r>
        <w:t>Civil</w:t>
      </w:r>
      <w:r w:rsidRPr="00360C0B">
        <w:t xml:space="preserve"> </w:t>
      </w:r>
      <w:r>
        <w:t>Society</w:t>
      </w:r>
      <w:r w:rsidRPr="00360C0B">
        <w:t xml:space="preserve"> </w:t>
      </w:r>
      <w:r>
        <w:t>Report</w:t>
      </w:r>
      <w:r w:rsidRPr="00360C0B">
        <w:t xml:space="preserve"> </w:t>
      </w:r>
      <w:r>
        <w:t>Card,</w:t>
      </w:r>
      <w:r w:rsidRPr="00360C0B">
        <w:t xml:space="preserve"> </w:t>
      </w:r>
      <w:r>
        <w:t>civil</w:t>
      </w:r>
      <w:r w:rsidRPr="00360C0B">
        <w:t xml:space="preserve"> </w:t>
      </w:r>
      <w:r>
        <w:t>society</w:t>
      </w:r>
      <w:r w:rsidRPr="00360C0B">
        <w:t xml:space="preserve"> </w:t>
      </w:r>
      <w:r>
        <w:t>actors</w:t>
      </w:r>
      <w:r w:rsidRPr="00360C0B">
        <w:t xml:space="preserve"> </w:t>
      </w:r>
      <w:r>
        <w:t>involved</w:t>
      </w:r>
      <w:r w:rsidRPr="00360C0B">
        <w:t xml:space="preserve"> </w:t>
      </w:r>
      <w:r>
        <w:t>in</w:t>
      </w:r>
      <w:r w:rsidRPr="00360C0B">
        <w:t xml:space="preserve"> </w:t>
      </w:r>
      <w:r>
        <w:t>WPS</w:t>
      </w:r>
      <w:r w:rsidRPr="00360C0B">
        <w:t xml:space="preserve"> </w:t>
      </w:r>
      <w:r>
        <w:t>consider</w:t>
      </w:r>
      <w:r w:rsidRPr="00360C0B">
        <w:t xml:space="preserve"> </w:t>
      </w:r>
      <w:r>
        <w:t>their</w:t>
      </w:r>
      <w:r w:rsidRPr="00360C0B">
        <w:t xml:space="preserve"> </w:t>
      </w:r>
      <w:r>
        <w:t>role</w:t>
      </w:r>
      <w:r w:rsidRPr="00360C0B">
        <w:t xml:space="preserve"> </w:t>
      </w:r>
      <w:r>
        <w:t>as</w:t>
      </w:r>
      <w:r w:rsidRPr="00360C0B">
        <w:t xml:space="preserve"> </w:t>
      </w:r>
      <w:r>
        <w:t>confined</w:t>
      </w:r>
      <w:r w:rsidRPr="00360C0B">
        <w:t xml:space="preserve"> </w:t>
      </w:r>
      <w:r>
        <w:t>to</w:t>
      </w:r>
      <w:r w:rsidRPr="00360C0B">
        <w:t xml:space="preserve"> </w:t>
      </w:r>
      <w:r>
        <w:t>that</w:t>
      </w:r>
      <w:r w:rsidRPr="00360C0B">
        <w:t xml:space="preserve"> </w:t>
      </w:r>
      <w:r>
        <w:t>of</w:t>
      </w:r>
      <w:r w:rsidRPr="00360C0B">
        <w:t xml:space="preserve"> </w:t>
      </w:r>
      <w:r>
        <w:t>‘beneficiary’,</w:t>
      </w:r>
      <w:r w:rsidRPr="00360C0B">
        <w:t xml:space="preserve"> </w:t>
      </w:r>
      <w:r>
        <w:t>rather</w:t>
      </w:r>
      <w:r w:rsidRPr="00360C0B">
        <w:t xml:space="preserve"> </w:t>
      </w:r>
      <w:r>
        <w:t>than</w:t>
      </w:r>
      <w:r w:rsidRPr="00360C0B">
        <w:t xml:space="preserve"> </w:t>
      </w:r>
      <w:r>
        <w:t>participants</w:t>
      </w:r>
      <w:r w:rsidRPr="00360C0B">
        <w:t xml:space="preserve"> </w:t>
      </w:r>
      <w:r>
        <w:t>and</w:t>
      </w:r>
      <w:r w:rsidRPr="00360C0B">
        <w:t xml:space="preserve"> </w:t>
      </w:r>
      <w:r>
        <w:t>resources</w:t>
      </w:r>
      <w:r w:rsidRPr="00360C0B">
        <w:t xml:space="preserve"> </w:t>
      </w:r>
      <w:r>
        <w:t>(Steering</w:t>
      </w:r>
      <w:r w:rsidRPr="00360C0B">
        <w:t xml:space="preserve"> </w:t>
      </w:r>
      <w:r>
        <w:t>Committee</w:t>
      </w:r>
      <w:r w:rsidRPr="00360C0B">
        <w:t xml:space="preserve"> </w:t>
      </w:r>
      <w:r>
        <w:t>of</w:t>
      </w:r>
      <w:r w:rsidRPr="00360C0B">
        <w:t xml:space="preserve"> </w:t>
      </w:r>
      <w:r>
        <w:t>the</w:t>
      </w:r>
      <w:r w:rsidRPr="00360C0B">
        <w:t xml:space="preserve"> </w:t>
      </w:r>
      <w:r>
        <w:t>Annual</w:t>
      </w:r>
      <w:r w:rsidRPr="00360C0B">
        <w:t xml:space="preserve"> </w:t>
      </w:r>
      <w:r>
        <w:t>Civil</w:t>
      </w:r>
      <w:r w:rsidRPr="00360C0B">
        <w:t xml:space="preserve"> </w:t>
      </w:r>
      <w:r>
        <w:t>Society</w:t>
      </w:r>
      <w:r w:rsidRPr="00360C0B">
        <w:t xml:space="preserve"> </w:t>
      </w:r>
      <w:r>
        <w:t>Dialogue</w:t>
      </w:r>
      <w:r w:rsidRPr="00360C0B">
        <w:t xml:space="preserve"> 2014,</w:t>
      </w:r>
      <w:r>
        <w:t xml:space="preserve"> 13).</w:t>
      </w:r>
      <w:r w:rsidRPr="00360C0B">
        <w:t xml:space="preserve"> </w:t>
      </w:r>
    </w:p>
    <w:p w14:paraId="5069C0CC" w14:textId="27566414" w:rsidR="00D460A0" w:rsidRDefault="00D460A0" w:rsidP="00D460A0">
      <w:pPr>
        <w:pStyle w:val="BodyText"/>
      </w:pPr>
      <w:r>
        <w:t>One</w:t>
      </w:r>
      <w:r w:rsidRPr="00360C0B">
        <w:t xml:space="preserve"> </w:t>
      </w:r>
      <w:r>
        <w:t>interviewee</w:t>
      </w:r>
      <w:r w:rsidRPr="00360C0B">
        <w:t xml:space="preserve"> </w:t>
      </w:r>
      <w:r>
        <w:t>expressed</w:t>
      </w:r>
      <w:r w:rsidRPr="00360C0B">
        <w:t xml:space="preserve"> </w:t>
      </w:r>
      <w:r>
        <w:t>frustration</w:t>
      </w:r>
      <w:r w:rsidRPr="00360C0B">
        <w:t xml:space="preserve"> </w:t>
      </w:r>
      <w:r>
        <w:t>about</w:t>
      </w:r>
      <w:r w:rsidRPr="00360C0B">
        <w:t xml:space="preserve"> </w:t>
      </w:r>
      <w:r>
        <w:t>civil</w:t>
      </w:r>
      <w:r w:rsidRPr="00360C0B">
        <w:t xml:space="preserve"> </w:t>
      </w:r>
      <w:r>
        <w:t>society’s</w:t>
      </w:r>
      <w:r w:rsidRPr="00360C0B">
        <w:t xml:space="preserve"> </w:t>
      </w:r>
      <w:r>
        <w:t>limited</w:t>
      </w:r>
      <w:r w:rsidRPr="00360C0B">
        <w:t xml:space="preserve"> </w:t>
      </w:r>
      <w:r>
        <w:t>access</w:t>
      </w:r>
      <w:r w:rsidRPr="00360C0B">
        <w:t xml:space="preserve"> </w:t>
      </w:r>
      <w:r>
        <w:t>to</w:t>
      </w:r>
      <w:r w:rsidRPr="00360C0B">
        <w:t xml:space="preserve"> </w:t>
      </w:r>
      <w:r>
        <w:t>decision-making</w:t>
      </w:r>
      <w:r w:rsidRPr="00360C0B">
        <w:t xml:space="preserve"> </w:t>
      </w:r>
      <w:r>
        <w:t>roles</w:t>
      </w:r>
      <w:r w:rsidRPr="00360C0B">
        <w:t xml:space="preserve"> </w:t>
      </w:r>
      <w:r>
        <w:t>and</w:t>
      </w:r>
      <w:r w:rsidRPr="00360C0B">
        <w:t xml:space="preserve"> </w:t>
      </w:r>
      <w:r>
        <w:t>described</w:t>
      </w:r>
      <w:r w:rsidRPr="00360C0B">
        <w:t xml:space="preserve"> </w:t>
      </w:r>
      <w:r>
        <w:t>observer</w:t>
      </w:r>
      <w:r w:rsidRPr="00360C0B">
        <w:t xml:space="preserve"> </w:t>
      </w:r>
      <w:r>
        <w:t>roles</w:t>
      </w:r>
      <w:r w:rsidRPr="00360C0B">
        <w:t xml:space="preserve"> </w:t>
      </w:r>
      <w:r>
        <w:t>as</w:t>
      </w:r>
      <w:r w:rsidRPr="00360C0B">
        <w:t xml:space="preserve"> </w:t>
      </w:r>
      <w:r>
        <w:t>‘not</w:t>
      </w:r>
      <w:r w:rsidRPr="00360C0B">
        <w:t xml:space="preserve"> </w:t>
      </w:r>
      <w:r>
        <w:t>entirely</w:t>
      </w:r>
      <w:r w:rsidRPr="00360C0B">
        <w:t xml:space="preserve"> </w:t>
      </w:r>
      <w:r>
        <w:t>respectful</w:t>
      </w:r>
      <w:r w:rsidRPr="00360C0B">
        <w:t xml:space="preserve"> </w:t>
      </w:r>
      <w:r>
        <w:t>of</w:t>
      </w:r>
      <w:r w:rsidRPr="00360C0B">
        <w:t xml:space="preserve"> </w:t>
      </w:r>
      <w:r>
        <w:t>civil</w:t>
      </w:r>
      <w:r w:rsidRPr="00360C0B">
        <w:t xml:space="preserve"> </w:t>
      </w:r>
      <w:r>
        <w:t>society</w:t>
      </w:r>
      <w:r w:rsidRPr="00360C0B">
        <w:t xml:space="preserve"> </w:t>
      </w:r>
      <w:r>
        <w:t>importance in this space’. For several other interviewees, a key</w:t>
      </w:r>
      <w:r w:rsidRPr="00360C0B">
        <w:t xml:space="preserve"> </w:t>
      </w:r>
      <w:r>
        <w:t>challenge</w:t>
      </w:r>
      <w:r w:rsidRPr="00360C0B">
        <w:t xml:space="preserve"> </w:t>
      </w:r>
      <w:r>
        <w:t>to</w:t>
      </w:r>
      <w:r w:rsidRPr="00360C0B">
        <w:t xml:space="preserve"> </w:t>
      </w:r>
      <w:r>
        <w:t>enhanced</w:t>
      </w:r>
      <w:r w:rsidRPr="00360C0B">
        <w:t xml:space="preserve"> </w:t>
      </w:r>
      <w:r>
        <w:t>engagement</w:t>
      </w:r>
      <w:r w:rsidRPr="00360C0B">
        <w:t xml:space="preserve"> </w:t>
      </w:r>
      <w:r>
        <w:t>is</w:t>
      </w:r>
      <w:r w:rsidRPr="00360C0B">
        <w:t xml:space="preserve"> </w:t>
      </w:r>
      <w:r>
        <w:t>the</w:t>
      </w:r>
      <w:r w:rsidRPr="00360C0B">
        <w:t xml:space="preserve"> </w:t>
      </w:r>
      <w:r>
        <w:t>lack</w:t>
      </w:r>
      <w:r w:rsidRPr="00360C0B">
        <w:t xml:space="preserve"> </w:t>
      </w:r>
      <w:r>
        <w:t>of</w:t>
      </w:r>
      <w:r w:rsidRPr="00360C0B">
        <w:t xml:space="preserve"> </w:t>
      </w:r>
      <w:r>
        <w:t>a</w:t>
      </w:r>
      <w:r w:rsidRPr="00360C0B">
        <w:t xml:space="preserve"> </w:t>
      </w:r>
      <w:r>
        <w:t>definition</w:t>
      </w:r>
      <w:r w:rsidRPr="00360C0B">
        <w:t xml:space="preserve"> </w:t>
      </w:r>
      <w:r>
        <w:t>of</w:t>
      </w:r>
      <w:r w:rsidRPr="00360C0B">
        <w:t xml:space="preserve"> </w:t>
      </w:r>
      <w:r>
        <w:t>‘civil</w:t>
      </w:r>
      <w:r w:rsidRPr="00360C0B">
        <w:t xml:space="preserve"> </w:t>
      </w:r>
      <w:r>
        <w:t>society’</w:t>
      </w:r>
      <w:r w:rsidRPr="00360C0B">
        <w:t xml:space="preserve"> </w:t>
      </w:r>
      <w:r>
        <w:t>in</w:t>
      </w:r>
      <w:r w:rsidRPr="00360C0B">
        <w:t xml:space="preserve"> </w:t>
      </w:r>
      <w:r>
        <w:t>the</w:t>
      </w:r>
      <w:r w:rsidR="00856224">
        <w:t xml:space="preserve"> Australian</w:t>
      </w:r>
      <w:r w:rsidRPr="00360C0B">
        <w:t xml:space="preserve"> </w:t>
      </w:r>
      <w:r>
        <w:t>NAP.</w:t>
      </w:r>
    </w:p>
    <w:p w14:paraId="0416365E" w14:textId="77777777" w:rsidR="00D460A0" w:rsidRDefault="00D460A0" w:rsidP="00D460A0">
      <w:pPr>
        <w:pStyle w:val="BodyText"/>
      </w:pPr>
      <w:r>
        <w:t>Some</w:t>
      </w:r>
      <w:r w:rsidRPr="00360C0B">
        <w:t xml:space="preserve"> </w:t>
      </w:r>
      <w:r>
        <w:t>civil</w:t>
      </w:r>
      <w:r w:rsidRPr="00360C0B">
        <w:t xml:space="preserve"> </w:t>
      </w:r>
      <w:r>
        <w:t>society</w:t>
      </w:r>
      <w:r w:rsidRPr="00360C0B">
        <w:t xml:space="preserve"> </w:t>
      </w:r>
      <w:r>
        <w:t>interviewees</w:t>
      </w:r>
      <w:r w:rsidRPr="00360C0B">
        <w:t xml:space="preserve"> </w:t>
      </w:r>
      <w:r>
        <w:t>expressed</w:t>
      </w:r>
      <w:r w:rsidRPr="00360C0B">
        <w:t xml:space="preserve"> </w:t>
      </w:r>
      <w:r>
        <w:t>particular</w:t>
      </w:r>
      <w:r w:rsidRPr="00360C0B">
        <w:t xml:space="preserve"> </w:t>
      </w:r>
      <w:r>
        <w:t>concerns</w:t>
      </w:r>
      <w:r w:rsidRPr="00360C0B">
        <w:t xml:space="preserve"> </w:t>
      </w:r>
      <w:r>
        <w:t>about</w:t>
      </w:r>
      <w:r w:rsidRPr="00360C0B">
        <w:t xml:space="preserve"> </w:t>
      </w:r>
      <w:r>
        <w:t>the</w:t>
      </w:r>
      <w:r w:rsidRPr="00360C0B">
        <w:t xml:space="preserve"> </w:t>
      </w:r>
      <w:r>
        <w:t>existing</w:t>
      </w:r>
      <w:r w:rsidRPr="00360C0B">
        <w:t xml:space="preserve"> </w:t>
      </w:r>
      <w:r>
        <w:t>modes</w:t>
      </w:r>
      <w:r w:rsidRPr="00360C0B">
        <w:t xml:space="preserve"> </w:t>
      </w:r>
      <w:r>
        <w:t>of</w:t>
      </w:r>
      <w:r w:rsidRPr="00360C0B">
        <w:t xml:space="preserve"> </w:t>
      </w:r>
      <w:r>
        <w:t>engagement</w:t>
      </w:r>
      <w:r w:rsidRPr="00360C0B">
        <w:t xml:space="preserve"> </w:t>
      </w:r>
      <w:r>
        <w:t>with</w:t>
      </w:r>
      <w:r w:rsidRPr="00360C0B">
        <w:t xml:space="preserve"> </w:t>
      </w:r>
      <w:r>
        <w:t>government.</w:t>
      </w:r>
      <w:r w:rsidRPr="00360C0B">
        <w:t xml:space="preserve"> </w:t>
      </w:r>
      <w:r>
        <w:t>In</w:t>
      </w:r>
      <w:r w:rsidRPr="00360C0B">
        <w:t xml:space="preserve"> </w:t>
      </w:r>
      <w:r>
        <w:t>the words of one interviewee, ‘oftentimes the mode of engagement</w:t>
      </w:r>
      <w:r w:rsidRPr="00360C0B">
        <w:t xml:space="preserve"> </w:t>
      </w:r>
      <w:r>
        <w:t>is</w:t>
      </w:r>
      <w:r w:rsidRPr="00360C0B">
        <w:t xml:space="preserve"> </w:t>
      </w:r>
      <w:r>
        <w:t>exclusionary</w:t>
      </w:r>
      <w:r w:rsidRPr="00360C0B">
        <w:t xml:space="preserve"> </w:t>
      </w:r>
      <w:r>
        <w:t>and</w:t>
      </w:r>
      <w:r w:rsidRPr="00360C0B">
        <w:t xml:space="preserve"> </w:t>
      </w:r>
      <w:r>
        <w:t>doesn't</w:t>
      </w:r>
      <w:r w:rsidRPr="00360C0B">
        <w:t xml:space="preserve"> </w:t>
      </w:r>
      <w:r>
        <w:t>lend</w:t>
      </w:r>
      <w:r w:rsidRPr="00360C0B">
        <w:t xml:space="preserve"> </w:t>
      </w:r>
      <w:r>
        <w:t>itself</w:t>
      </w:r>
      <w:r w:rsidRPr="00360C0B">
        <w:t xml:space="preserve"> </w:t>
      </w:r>
      <w:r>
        <w:t>to</w:t>
      </w:r>
      <w:r w:rsidRPr="00360C0B">
        <w:t xml:space="preserve"> </w:t>
      </w:r>
      <w:r>
        <w:t>effective</w:t>
      </w:r>
      <w:r w:rsidRPr="00360C0B">
        <w:t xml:space="preserve"> </w:t>
      </w:r>
      <w:r>
        <w:t>consultation</w:t>
      </w:r>
      <w:r w:rsidRPr="00360C0B">
        <w:t xml:space="preserve"> </w:t>
      </w:r>
      <w:r>
        <w:t>and</w:t>
      </w:r>
      <w:r w:rsidRPr="00360C0B">
        <w:t xml:space="preserve"> </w:t>
      </w:r>
      <w:r>
        <w:t>collaboration’.</w:t>
      </w:r>
      <w:r w:rsidRPr="00360C0B">
        <w:t xml:space="preserve"> </w:t>
      </w:r>
      <w:r>
        <w:t>Examples</w:t>
      </w:r>
      <w:r w:rsidRPr="00360C0B">
        <w:t xml:space="preserve"> </w:t>
      </w:r>
      <w:r>
        <w:t>provided</w:t>
      </w:r>
      <w:r w:rsidRPr="00360C0B">
        <w:t xml:space="preserve"> </w:t>
      </w:r>
      <w:r>
        <w:t>of</w:t>
      </w:r>
      <w:r w:rsidRPr="00360C0B">
        <w:t xml:space="preserve"> </w:t>
      </w:r>
      <w:r>
        <w:t>this</w:t>
      </w:r>
      <w:r w:rsidRPr="00360C0B">
        <w:t xml:space="preserve"> </w:t>
      </w:r>
      <w:r>
        <w:t>exclusionary</w:t>
      </w:r>
      <w:r w:rsidRPr="00360C0B">
        <w:t xml:space="preserve"> </w:t>
      </w:r>
      <w:r>
        <w:t>engagement</w:t>
      </w:r>
      <w:r w:rsidRPr="00360C0B">
        <w:t xml:space="preserve"> </w:t>
      </w:r>
      <w:r>
        <w:t>include</w:t>
      </w:r>
      <w:r w:rsidRPr="00360C0B">
        <w:t xml:space="preserve"> </w:t>
      </w:r>
      <w:r>
        <w:t>short-notice,</w:t>
      </w:r>
      <w:r w:rsidRPr="00360C0B">
        <w:t xml:space="preserve"> </w:t>
      </w:r>
      <w:r>
        <w:t>Canberra-based meetings,</w:t>
      </w:r>
      <w:r w:rsidRPr="00360C0B">
        <w:t xml:space="preserve"> </w:t>
      </w:r>
      <w:r>
        <w:t>with</w:t>
      </w:r>
      <w:r w:rsidRPr="00360C0B">
        <w:t xml:space="preserve"> </w:t>
      </w:r>
      <w:r>
        <w:t>participation at</w:t>
      </w:r>
      <w:r w:rsidRPr="00360C0B">
        <w:t xml:space="preserve"> </w:t>
      </w:r>
      <w:r>
        <w:t>own cost. A</w:t>
      </w:r>
      <w:r w:rsidRPr="00360C0B">
        <w:t xml:space="preserve"> </w:t>
      </w:r>
      <w:r>
        <w:t>number</w:t>
      </w:r>
      <w:r w:rsidRPr="00360C0B">
        <w:t xml:space="preserve"> </w:t>
      </w:r>
      <w:r>
        <w:t>of</w:t>
      </w:r>
      <w:r w:rsidRPr="00360C0B">
        <w:t xml:space="preserve"> </w:t>
      </w:r>
      <w:r>
        <w:t>interviewees</w:t>
      </w:r>
      <w:r w:rsidRPr="00360C0B">
        <w:t xml:space="preserve"> </w:t>
      </w:r>
      <w:proofErr w:type="spellStart"/>
      <w:r>
        <w:t>emphasised</w:t>
      </w:r>
      <w:proofErr w:type="spellEnd"/>
      <w:r w:rsidRPr="00360C0B">
        <w:t xml:space="preserve"> </w:t>
      </w:r>
      <w:r>
        <w:t>that</w:t>
      </w:r>
      <w:r w:rsidRPr="00360C0B">
        <w:t xml:space="preserve"> </w:t>
      </w:r>
      <w:r>
        <w:t>this</w:t>
      </w:r>
      <w:r w:rsidRPr="00360C0B">
        <w:t xml:space="preserve"> </w:t>
      </w:r>
      <w:r>
        <w:t>is</w:t>
      </w:r>
      <w:r w:rsidRPr="00360C0B">
        <w:t xml:space="preserve"> </w:t>
      </w:r>
      <w:r>
        <w:t>especially</w:t>
      </w:r>
      <w:r w:rsidRPr="00360C0B">
        <w:t xml:space="preserve"> </w:t>
      </w:r>
      <w:r>
        <w:t>problematic</w:t>
      </w:r>
      <w:r w:rsidRPr="00360C0B">
        <w:t xml:space="preserve"> </w:t>
      </w:r>
      <w:r>
        <w:t>for</w:t>
      </w:r>
      <w:r w:rsidRPr="00360C0B">
        <w:t xml:space="preserve"> </w:t>
      </w:r>
      <w:r>
        <w:t>smaller,</w:t>
      </w:r>
      <w:r w:rsidRPr="00360C0B">
        <w:t xml:space="preserve"> </w:t>
      </w:r>
      <w:r>
        <w:t>more</w:t>
      </w:r>
      <w:r w:rsidRPr="00360C0B">
        <w:t xml:space="preserve"> </w:t>
      </w:r>
      <w:r>
        <w:t>resource-constrained</w:t>
      </w:r>
      <w:r w:rsidRPr="00360C0B">
        <w:t xml:space="preserve"> </w:t>
      </w:r>
      <w:proofErr w:type="spellStart"/>
      <w:r>
        <w:t>organisations</w:t>
      </w:r>
      <w:proofErr w:type="spellEnd"/>
      <w:r w:rsidRPr="00360C0B">
        <w:t xml:space="preserve"> </w:t>
      </w:r>
      <w:r>
        <w:t>based</w:t>
      </w:r>
      <w:r w:rsidRPr="00360C0B">
        <w:t xml:space="preserve"> </w:t>
      </w:r>
      <w:r>
        <w:t>in</w:t>
      </w:r>
      <w:r w:rsidRPr="00360C0B">
        <w:t xml:space="preserve"> </w:t>
      </w:r>
      <w:r>
        <w:t>other</w:t>
      </w:r>
      <w:r w:rsidRPr="00360C0B">
        <w:t xml:space="preserve"> </w:t>
      </w:r>
      <w:r>
        <w:t>parts</w:t>
      </w:r>
      <w:r w:rsidRPr="00360C0B">
        <w:t xml:space="preserve"> </w:t>
      </w:r>
      <w:r>
        <w:t>of</w:t>
      </w:r>
      <w:r w:rsidRPr="00360C0B">
        <w:t xml:space="preserve"> </w:t>
      </w:r>
      <w:r>
        <w:t>the</w:t>
      </w:r>
      <w:r w:rsidRPr="00360C0B">
        <w:t xml:space="preserve"> </w:t>
      </w:r>
      <w:r>
        <w:t>country.</w:t>
      </w:r>
      <w:r w:rsidRPr="00360C0B">
        <w:t xml:space="preserve"> </w:t>
      </w:r>
      <w:r>
        <w:t>From</w:t>
      </w:r>
      <w:r w:rsidRPr="00360C0B">
        <w:t xml:space="preserve"> </w:t>
      </w:r>
      <w:r>
        <w:t>the</w:t>
      </w:r>
      <w:r w:rsidRPr="00360C0B">
        <w:t xml:space="preserve"> </w:t>
      </w:r>
      <w:r>
        <w:t>perspective</w:t>
      </w:r>
      <w:r w:rsidRPr="00360C0B">
        <w:t xml:space="preserve"> </w:t>
      </w:r>
      <w:r>
        <w:t>of</w:t>
      </w:r>
      <w:r w:rsidRPr="00360C0B">
        <w:t xml:space="preserve"> </w:t>
      </w:r>
      <w:r>
        <w:t>one</w:t>
      </w:r>
      <w:r w:rsidRPr="00360C0B">
        <w:t xml:space="preserve"> </w:t>
      </w:r>
      <w:r>
        <w:t>civil</w:t>
      </w:r>
      <w:r w:rsidRPr="00360C0B">
        <w:t xml:space="preserve"> </w:t>
      </w:r>
      <w:r>
        <w:t>society</w:t>
      </w:r>
      <w:r w:rsidRPr="00360C0B">
        <w:t xml:space="preserve"> </w:t>
      </w:r>
      <w:r>
        <w:t>interviewee, ‘the</w:t>
      </w:r>
      <w:r w:rsidRPr="00360C0B">
        <w:t xml:space="preserve"> </w:t>
      </w:r>
      <w:r>
        <w:t>government</w:t>
      </w:r>
      <w:r w:rsidRPr="00360C0B">
        <w:t xml:space="preserve"> </w:t>
      </w:r>
      <w:r>
        <w:t>is</w:t>
      </w:r>
      <w:r w:rsidRPr="00360C0B">
        <w:t xml:space="preserve"> </w:t>
      </w:r>
      <w:r>
        <w:t>not set</w:t>
      </w:r>
      <w:r w:rsidRPr="00360C0B">
        <w:t xml:space="preserve"> </w:t>
      </w:r>
      <w:r>
        <w:t>up</w:t>
      </w:r>
      <w:r w:rsidRPr="00360C0B">
        <w:t xml:space="preserve"> </w:t>
      </w:r>
      <w:r>
        <w:t>to</w:t>
      </w:r>
      <w:r w:rsidRPr="00360C0B">
        <w:t xml:space="preserve"> </w:t>
      </w:r>
      <w:r>
        <w:t>deal</w:t>
      </w:r>
      <w:r w:rsidRPr="00360C0B">
        <w:t xml:space="preserve"> </w:t>
      </w:r>
      <w:r>
        <w:t>with</w:t>
      </w:r>
      <w:r w:rsidRPr="00360C0B">
        <w:t xml:space="preserve"> </w:t>
      </w:r>
      <w:r>
        <w:t xml:space="preserve">small </w:t>
      </w:r>
      <w:proofErr w:type="spellStart"/>
      <w:r>
        <w:t>organisations</w:t>
      </w:r>
      <w:proofErr w:type="spellEnd"/>
      <w:r>
        <w:t>.’</w:t>
      </w:r>
      <w:r w:rsidRPr="00360C0B">
        <w:t xml:space="preserve"> </w:t>
      </w:r>
      <w:r>
        <w:t>For</w:t>
      </w:r>
      <w:r w:rsidRPr="00360C0B">
        <w:t xml:space="preserve"> </w:t>
      </w:r>
      <w:r>
        <w:t>another</w:t>
      </w:r>
      <w:r w:rsidRPr="00360C0B">
        <w:t xml:space="preserve"> </w:t>
      </w:r>
      <w:r>
        <w:t>interviewee,</w:t>
      </w:r>
      <w:r w:rsidRPr="00360C0B">
        <w:t xml:space="preserve"> </w:t>
      </w:r>
      <w:r>
        <w:t>government</w:t>
      </w:r>
      <w:r w:rsidRPr="00360C0B">
        <w:t xml:space="preserve"> </w:t>
      </w:r>
      <w:r>
        <w:t>engagement</w:t>
      </w:r>
      <w:r w:rsidRPr="00360C0B">
        <w:t xml:space="preserve"> </w:t>
      </w:r>
      <w:r>
        <w:t>with</w:t>
      </w:r>
      <w:r w:rsidRPr="00360C0B">
        <w:t xml:space="preserve"> </w:t>
      </w:r>
      <w:r>
        <w:t>civil</w:t>
      </w:r>
      <w:r w:rsidRPr="00360C0B">
        <w:t xml:space="preserve"> </w:t>
      </w:r>
      <w:r>
        <w:t>society</w:t>
      </w:r>
      <w:r w:rsidRPr="00360C0B">
        <w:t xml:space="preserve"> </w:t>
      </w:r>
      <w:r>
        <w:t>also</w:t>
      </w:r>
      <w:r w:rsidRPr="00360C0B">
        <w:t xml:space="preserve"> </w:t>
      </w:r>
      <w:r>
        <w:t>often</w:t>
      </w:r>
      <w:r w:rsidRPr="00360C0B">
        <w:t xml:space="preserve"> </w:t>
      </w:r>
      <w:r w:rsidRPr="00936388">
        <w:rPr>
          <w:b/>
        </w:rPr>
        <w:t xml:space="preserve">fails to </w:t>
      </w:r>
      <w:proofErr w:type="spellStart"/>
      <w:r w:rsidRPr="00936388">
        <w:rPr>
          <w:b/>
        </w:rPr>
        <w:t>recognise</w:t>
      </w:r>
      <w:proofErr w:type="spellEnd"/>
      <w:r w:rsidRPr="00936388">
        <w:rPr>
          <w:b/>
        </w:rPr>
        <w:t xml:space="preserve"> the diversity</w:t>
      </w:r>
      <w:r w:rsidRPr="00360C0B">
        <w:t xml:space="preserve"> </w:t>
      </w:r>
      <w:r>
        <w:t>within</w:t>
      </w:r>
      <w:r w:rsidRPr="00360C0B">
        <w:t xml:space="preserve"> </w:t>
      </w:r>
      <w:r>
        <w:t>it,</w:t>
      </w:r>
      <w:r w:rsidRPr="00360C0B">
        <w:t xml:space="preserve"> </w:t>
      </w:r>
      <w:r>
        <w:t>when</w:t>
      </w:r>
      <w:r w:rsidRPr="00360C0B">
        <w:t xml:space="preserve"> </w:t>
      </w:r>
      <w:r>
        <w:t>they</w:t>
      </w:r>
      <w:r w:rsidRPr="00360C0B">
        <w:t xml:space="preserve"> </w:t>
      </w:r>
      <w:r>
        <w:t>are</w:t>
      </w:r>
      <w:r w:rsidRPr="00360C0B">
        <w:t xml:space="preserve"> </w:t>
      </w:r>
      <w:r>
        <w:t>asked</w:t>
      </w:r>
      <w:r w:rsidRPr="00360C0B">
        <w:t xml:space="preserve"> </w:t>
      </w:r>
      <w:r>
        <w:t>to</w:t>
      </w:r>
      <w:r w:rsidRPr="00360C0B">
        <w:t xml:space="preserve"> </w:t>
      </w:r>
      <w:r>
        <w:t>identify</w:t>
      </w:r>
      <w:r w:rsidRPr="00360C0B">
        <w:t xml:space="preserve"> </w:t>
      </w:r>
      <w:r>
        <w:t>one</w:t>
      </w:r>
      <w:r w:rsidRPr="00360C0B">
        <w:t xml:space="preserve"> </w:t>
      </w:r>
      <w:r>
        <w:t>representative</w:t>
      </w:r>
      <w:r w:rsidRPr="00360C0B">
        <w:t xml:space="preserve"> </w:t>
      </w:r>
      <w:r>
        <w:t>to</w:t>
      </w:r>
      <w:r w:rsidRPr="00360C0B">
        <w:t xml:space="preserve"> </w:t>
      </w:r>
      <w:r>
        <w:t>speak</w:t>
      </w:r>
      <w:r w:rsidRPr="00360C0B">
        <w:t xml:space="preserve"> </w:t>
      </w:r>
      <w:r>
        <w:t>on</w:t>
      </w:r>
      <w:r w:rsidRPr="00360C0B">
        <w:t xml:space="preserve"> </w:t>
      </w:r>
      <w:r>
        <w:t>behalf</w:t>
      </w:r>
      <w:r w:rsidRPr="00360C0B">
        <w:t xml:space="preserve"> of </w:t>
      </w:r>
      <w:r>
        <w:t>all</w:t>
      </w:r>
      <w:r w:rsidRPr="00360C0B">
        <w:t xml:space="preserve"> </w:t>
      </w:r>
      <w:r>
        <w:t>of</w:t>
      </w:r>
      <w:r w:rsidRPr="00360C0B">
        <w:t xml:space="preserve"> </w:t>
      </w:r>
      <w:r>
        <w:t>civil</w:t>
      </w:r>
      <w:r w:rsidRPr="00360C0B">
        <w:t xml:space="preserve"> </w:t>
      </w:r>
      <w:r>
        <w:t>society.</w:t>
      </w:r>
    </w:p>
    <w:p w14:paraId="633068F9" w14:textId="17344743" w:rsidR="00D460A0" w:rsidRDefault="00D460A0" w:rsidP="00D460A0">
      <w:pPr>
        <w:pStyle w:val="BodyText"/>
      </w:pPr>
      <w:r>
        <w:t>Civil</w:t>
      </w:r>
      <w:r w:rsidRPr="00360C0B">
        <w:t xml:space="preserve"> </w:t>
      </w:r>
      <w:r>
        <w:t>society</w:t>
      </w:r>
      <w:r w:rsidRPr="00360C0B">
        <w:t xml:space="preserve"> </w:t>
      </w:r>
      <w:r>
        <w:t>also</w:t>
      </w:r>
      <w:r w:rsidRPr="00360C0B">
        <w:t xml:space="preserve"> </w:t>
      </w:r>
      <w:r>
        <w:t>identified</w:t>
      </w:r>
      <w:r w:rsidRPr="00360C0B">
        <w:t xml:space="preserve"> </w:t>
      </w:r>
      <w:r>
        <w:t>specific</w:t>
      </w:r>
      <w:r w:rsidRPr="00360C0B">
        <w:t xml:space="preserve"> </w:t>
      </w:r>
      <w:r>
        <w:t>ways</w:t>
      </w:r>
      <w:r w:rsidRPr="00360C0B">
        <w:t xml:space="preserve"> </w:t>
      </w:r>
      <w:r>
        <w:t>their</w:t>
      </w:r>
      <w:r w:rsidRPr="00360C0B">
        <w:t xml:space="preserve"> </w:t>
      </w:r>
      <w:r>
        <w:t>engagement</w:t>
      </w:r>
      <w:r w:rsidRPr="00360C0B">
        <w:t xml:space="preserve"> </w:t>
      </w:r>
      <w:r>
        <w:t>with</w:t>
      </w:r>
      <w:r w:rsidRPr="00360C0B">
        <w:t xml:space="preserve"> </w:t>
      </w:r>
      <w:r>
        <w:t>government</w:t>
      </w:r>
      <w:r w:rsidRPr="00360C0B">
        <w:t xml:space="preserve"> </w:t>
      </w:r>
      <w:r>
        <w:t>has</w:t>
      </w:r>
      <w:r w:rsidRPr="00360C0B">
        <w:t xml:space="preserve"> been </w:t>
      </w:r>
      <w:r>
        <w:t>hindered.</w:t>
      </w:r>
      <w:r w:rsidRPr="00360C0B">
        <w:t xml:space="preserve"> </w:t>
      </w:r>
      <w:r>
        <w:t>A</w:t>
      </w:r>
      <w:r w:rsidRPr="00360C0B">
        <w:t xml:space="preserve"> </w:t>
      </w:r>
      <w:r>
        <w:t>number</w:t>
      </w:r>
      <w:r w:rsidRPr="00360C0B">
        <w:t xml:space="preserve"> </w:t>
      </w:r>
      <w:r>
        <w:t>of</w:t>
      </w:r>
      <w:r w:rsidRPr="00360C0B">
        <w:t xml:space="preserve"> </w:t>
      </w:r>
      <w:r>
        <w:t>civil</w:t>
      </w:r>
      <w:r w:rsidRPr="00360C0B">
        <w:t xml:space="preserve"> </w:t>
      </w:r>
      <w:r>
        <w:t>society</w:t>
      </w:r>
      <w:r w:rsidRPr="00360C0B">
        <w:t xml:space="preserve"> </w:t>
      </w:r>
      <w:r>
        <w:t>interviewees</w:t>
      </w:r>
      <w:r w:rsidRPr="00360C0B">
        <w:t xml:space="preserve"> </w:t>
      </w:r>
      <w:r>
        <w:t>highlighted</w:t>
      </w:r>
      <w:r w:rsidRPr="00360C0B">
        <w:t xml:space="preserve"> </w:t>
      </w:r>
      <w:r>
        <w:t>that</w:t>
      </w:r>
      <w:r w:rsidRPr="00360C0B">
        <w:t xml:space="preserve"> </w:t>
      </w:r>
      <w:r>
        <w:t>the</w:t>
      </w:r>
      <w:r w:rsidRPr="00360C0B">
        <w:t xml:space="preserve"> </w:t>
      </w:r>
      <w:r>
        <w:t>process</w:t>
      </w:r>
      <w:r w:rsidRPr="00360C0B">
        <w:t xml:space="preserve"> </w:t>
      </w:r>
      <w:r>
        <w:t>of</w:t>
      </w:r>
      <w:r w:rsidRPr="00360C0B">
        <w:t xml:space="preserve"> </w:t>
      </w:r>
      <w:r>
        <w:t>the</w:t>
      </w:r>
      <w:r w:rsidRPr="00360C0B">
        <w:t xml:space="preserve"> </w:t>
      </w:r>
      <w:r>
        <w:t>government</w:t>
      </w:r>
      <w:r w:rsidRPr="00360C0B">
        <w:t xml:space="preserve"> </w:t>
      </w:r>
      <w:r>
        <w:t>developing</w:t>
      </w:r>
      <w:r w:rsidRPr="00360C0B">
        <w:t xml:space="preserve"> </w:t>
      </w:r>
      <w:r>
        <w:t>a</w:t>
      </w:r>
      <w:r w:rsidRPr="00360C0B">
        <w:t xml:space="preserve"> </w:t>
      </w:r>
      <w:r>
        <w:t>Civil</w:t>
      </w:r>
      <w:r w:rsidRPr="00360C0B">
        <w:t xml:space="preserve"> </w:t>
      </w:r>
      <w:r>
        <w:t>Society</w:t>
      </w:r>
      <w:r w:rsidRPr="00360C0B">
        <w:t xml:space="preserve"> </w:t>
      </w:r>
      <w:r>
        <w:t>Engagement</w:t>
      </w:r>
      <w:r w:rsidRPr="00360C0B">
        <w:t xml:space="preserve"> </w:t>
      </w:r>
      <w:r>
        <w:t xml:space="preserve">Strategy (through </w:t>
      </w:r>
      <w:proofErr w:type="spellStart"/>
      <w:r w:rsidRPr="00360C0B">
        <w:t>O</w:t>
      </w:r>
      <w:r>
        <w:t>f</w:t>
      </w:r>
      <w:r w:rsidRPr="00360C0B">
        <w:t>W</w:t>
      </w:r>
      <w:proofErr w:type="spellEnd"/>
      <w:r w:rsidRPr="00360C0B">
        <w:t>)</w:t>
      </w:r>
      <w:r>
        <w:t xml:space="preserve"> </w:t>
      </w:r>
      <w:r w:rsidRPr="00360C0B">
        <w:t xml:space="preserve">was </w:t>
      </w:r>
      <w:r>
        <w:t>inadequate</w:t>
      </w:r>
      <w:r w:rsidRPr="00360C0B">
        <w:t xml:space="preserve"> </w:t>
      </w:r>
      <w:r>
        <w:t>and</w:t>
      </w:r>
      <w:r w:rsidRPr="00360C0B">
        <w:t xml:space="preserve"> </w:t>
      </w:r>
      <w:r>
        <w:t>reflected</w:t>
      </w:r>
      <w:r w:rsidRPr="00360C0B">
        <w:t xml:space="preserve"> </w:t>
      </w:r>
      <w:r>
        <w:t>‘a</w:t>
      </w:r>
      <w:r w:rsidRPr="00360C0B">
        <w:t xml:space="preserve"> </w:t>
      </w:r>
      <w:r>
        <w:t>misunderstanding</w:t>
      </w:r>
      <w:r w:rsidRPr="00360C0B">
        <w:t xml:space="preserve"> </w:t>
      </w:r>
      <w:r>
        <w:t>of</w:t>
      </w:r>
      <w:r w:rsidRPr="00360C0B">
        <w:t xml:space="preserve"> </w:t>
      </w:r>
      <w:r>
        <w:t>their</w:t>
      </w:r>
      <w:r w:rsidRPr="00360C0B">
        <w:t xml:space="preserve"> </w:t>
      </w:r>
      <w:r>
        <w:t>respective</w:t>
      </w:r>
      <w:r w:rsidRPr="00360C0B">
        <w:t xml:space="preserve"> </w:t>
      </w:r>
      <w:r>
        <w:t>roles.’</w:t>
      </w:r>
      <w:r w:rsidRPr="00360C0B">
        <w:t xml:space="preserve"> </w:t>
      </w:r>
      <w:r>
        <w:t>It</w:t>
      </w:r>
      <w:r w:rsidRPr="00360C0B">
        <w:t xml:space="preserve"> </w:t>
      </w:r>
      <w:r>
        <w:t>was</w:t>
      </w:r>
      <w:r w:rsidRPr="00360C0B">
        <w:t xml:space="preserve"> </w:t>
      </w:r>
      <w:r>
        <w:t>also</w:t>
      </w:r>
      <w:r w:rsidRPr="00360C0B">
        <w:t xml:space="preserve"> </w:t>
      </w:r>
      <w:r>
        <w:t>noted</w:t>
      </w:r>
      <w:r w:rsidRPr="00360C0B">
        <w:t xml:space="preserve"> </w:t>
      </w:r>
      <w:r>
        <w:t>that</w:t>
      </w:r>
      <w:r w:rsidRPr="00360C0B">
        <w:t xml:space="preserve"> </w:t>
      </w:r>
      <w:r>
        <w:t>after</w:t>
      </w:r>
      <w:r w:rsidRPr="00360C0B">
        <w:t xml:space="preserve"> </w:t>
      </w:r>
      <w:r>
        <w:t>government</w:t>
      </w:r>
      <w:r w:rsidRPr="00360C0B">
        <w:t xml:space="preserve"> </w:t>
      </w:r>
      <w:r>
        <w:t>circulated</w:t>
      </w:r>
      <w:r w:rsidRPr="00360C0B">
        <w:t xml:space="preserve"> </w:t>
      </w:r>
      <w:r>
        <w:t>the</w:t>
      </w:r>
      <w:r w:rsidRPr="00360C0B">
        <w:t xml:space="preserve"> </w:t>
      </w:r>
      <w:r>
        <w:t>strategy</w:t>
      </w:r>
      <w:r w:rsidRPr="00360C0B">
        <w:t xml:space="preserve"> </w:t>
      </w:r>
      <w:r>
        <w:t>for</w:t>
      </w:r>
      <w:r w:rsidRPr="00360C0B">
        <w:t xml:space="preserve"> </w:t>
      </w:r>
      <w:r>
        <w:t>comment,</w:t>
      </w:r>
      <w:r w:rsidRPr="00360C0B">
        <w:t xml:space="preserve"> </w:t>
      </w:r>
      <w:r>
        <w:t>a</w:t>
      </w:r>
      <w:r w:rsidRPr="00360C0B">
        <w:t xml:space="preserve"> </w:t>
      </w:r>
      <w:r>
        <w:t>final</w:t>
      </w:r>
      <w:r w:rsidRPr="00360C0B">
        <w:t xml:space="preserve"> </w:t>
      </w:r>
      <w:r>
        <w:t>version</w:t>
      </w:r>
      <w:r w:rsidRPr="00360C0B">
        <w:t xml:space="preserve"> </w:t>
      </w:r>
      <w:r>
        <w:t>has</w:t>
      </w:r>
      <w:r w:rsidRPr="00360C0B">
        <w:t xml:space="preserve"> </w:t>
      </w:r>
      <w:r>
        <w:t>not</w:t>
      </w:r>
      <w:r w:rsidRPr="00360C0B">
        <w:t xml:space="preserve"> </w:t>
      </w:r>
      <w:r>
        <w:t>been</w:t>
      </w:r>
      <w:r w:rsidRPr="00360C0B">
        <w:t xml:space="preserve"> made </w:t>
      </w:r>
      <w:r>
        <w:t>public</w:t>
      </w:r>
      <w:r w:rsidRPr="00360C0B">
        <w:t xml:space="preserve"> </w:t>
      </w:r>
      <w:r>
        <w:t>or</w:t>
      </w:r>
      <w:r w:rsidRPr="00360C0B">
        <w:t xml:space="preserve"> </w:t>
      </w:r>
      <w:r>
        <w:t>used</w:t>
      </w:r>
      <w:r w:rsidRPr="00360C0B">
        <w:t xml:space="preserve"> </w:t>
      </w:r>
      <w:r>
        <w:t>as</w:t>
      </w:r>
      <w:r w:rsidRPr="00360C0B">
        <w:t xml:space="preserve"> </w:t>
      </w:r>
      <w:r>
        <w:t>a</w:t>
      </w:r>
      <w:r w:rsidRPr="00360C0B">
        <w:t xml:space="preserve"> </w:t>
      </w:r>
      <w:r>
        <w:t>tool</w:t>
      </w:r>
      <w:r w:rsidRPr="00360C0B">
        <w:t xml:space="preserve"> </w:t>
      </w:r>
      <w:r>
        <w:t>to</w:t>
      </w:r>
      <w:r w:rsidRPr="00360C0B">
        <w:t xml:space="preserve"> </w:t>
      </w:r>
      <w:r>
        <w:t>support</w:t>
      </w:r>
      <w:r w:rsidRPr="00360C0B">
        <w:t xml:space="preserve"> </w:t>
      </w:r>
      <w:r>
        <w:t>civil</w:t>
      </w:r>
      <w:r w:rsidRPr="00360C0B">
        <w:t xml:space="preserve"> </w:t>
      </w:r>
      <w:r>
        <w:t>society</w:t>
      </w:r>
      <w:r w:rsidRPr="00360C0B">
        <w:t xml:space="preserve"> </w:t>
      </w:r>
      <w:r>
        <w:t>engagement for</w:t>
      </w:r>
      <w:r w:rsidR="00856224">
        <w:t xml:space="preserve"> Australian</w:t>
      </w:r>
      <w:r>
        <w:t xml:space="preserve"> NAP implementation.</w:t>
      </w:r>
      <w:r w:rsidRPr="00360C0B">
        <w:t xml:space="preserve"> </w:t>
      </w:r>
    </w:p>
    <w:p w14:paraId="5337F478" w14:textId="77777777" w:rsidR="00D460A0" w:rsidRDefault="00D460A0" w:rsidP="00D460A0">
      <w:pPr>
        <w:pStyle w:val="BodyText"/>
      </w:pPr>
      <w:r>
        <w:t>Another</w:t>
      </w:r>
      <w:r w:rsidRPr="00360C0B">
        <w:t xml:space="preserve"> </w:t>
      </w:r>
      <w:r>
        <w:t>interviewee</w:t>
      </w:r>
      <w:r w:rsidRPr="00360C0B">
        <w:t xml:space="preserve"> </w:t>
      </w:r>
      <w:r>
        <w:t>expressed</w:t>
      </w:r>
      <w:r w:rsidRPr="00360C0B">
        <w:t xml:space="preserve"> </w:t>
      </w:r>
      <w:r>
        <w:t>disappointment</w:t>
      </w:r>
      <w:r w:rsidRPr="00360C0B">
        <w:t xml:space="preserve"> </w:t>
      </w:r>
      <w:r>
        <w:t>in their interactions with the IDWG, which</w:t>
      </w:r>
      <w:r w:rsidRPr="00360C0B">
        <w:t xml:space="preserve"> </w:t>
      </w:r>
      <w:r>
        <w:t>they</w:t>
      </w:r>
      <w:r w:rsidRPr="00360C0B">
        <w:t xml:space="preserve"> </w:t>
      </w:r>
      <w:r>
        <w:t>described</w:t>
      </w:r>
      <w:r w:rsidRPr="00360C0B">
        <w:t xml:space="preserve"> </w:t>
      </w:r>
      <w:r>
        <w:t>as</w:t>
      </w:r>
      <w:r w:rsidRPr="00360C0B">
        <w:t xml:space="preserve"> </w:t>
      </w:r>
      <w:r>
        <w:t>involving</w:t>
      </w:r>
      <w:r w:rsidRPr="00360C0B">
        <w:t xml:space="preserve"> </w:t>
      </w:r>
      <w:r>
        <w:t>‘little</w:t>
      </w:r>
      <w:r w:rsidRPr="00360C0B">
        <w:t xml:space="preserve"> </w:t>
      </w:r>
      <w:r>
        <w:t>substantive</w:t>
      </w:r>
      <w:r w:rsidRPr="00360C0B">
        <w:t xml:space="preserve"> </w:t>
      </w:r>
      <w:r>
        <w:t>engagement</w:t>
      </w:r>
      <w:r w:rsidRPr="00360C0B">
        <w:t xml:space="preserve"> </w:t>
      </w:r>
      <w:r>
        <w:t>or</w:t>
      </w:r>
      <w:r w:rsidRPr="00360C0B">
        <w:t xml:space="preserve"> </w:t>
      </w:r>
      <w:r>
        <w:t>interest;</w:t>
      </w:r>
      <w:r w:rsidRPr="00360C0B">
        <w:t xml:space="preserve"> </w:t>
      </w:r>
      <w:r>
        <w:t>with</w:t>
      </w:r>
      <w:r w:rsidRPr="00360C0B">
        <w:t xml:space="preserve"> </w:t>
      </w:r>
      <w:r>
        <w:t>an</w:t>
      </w:r>
      <w:r w:rsidRPr="00360C0B">
        <w:t xml:space="preserve"> </w:t>
      </w:r>
      <w:r>
        <w:t>unclear</w:t>
      </w:r>
      <w:r w:rsidRPr="00360C0B">
        <w:t xml:space="preserve"> </w:t>
      </w:r>
      <w:r>
        <w:t>role</w:t>
      </w:r>
      <w:r w:rsidRPr="00360C0B">
        <w:t xml:space="preserve"> </w:t>
      </w:r>
      <w:r>
        <w:t>for</w:t>
      </w:r>
      <w:r w:rsidRPr="00360C0B">
        <w:t xml:space="preserve"> </w:t>
      </w:r>
      <w:r>
        <w:t>civil</w:t>
      </w:r>
      <w:r w:rsidRPr="00360C0B">
        <w:t xml:space="preserve"> </w:t>
      </w:r>
      <w:r>
        <w:t>society</w:t>
      </w:r>
      <w:r w:rsidRPr="00360C0B">
        <w:t xml:space="preserve"> </w:t>
      </w:r>
      <w:r>
        <w:t>work</w:t>
      </w:r>
      <w:r w:rsidRPr="00360C0B">
        <w:t xml:space="preserve"> </w:t>
      </w:r>
      <w:r>
        <w:t>to</w:t>
      </w:r>
      <w:r w:rsidRPr="00360C0B">
        <w:t xml:space="preserve"> </w:t>
      </w:r>
      <w:r>
        <w:t>be</w:t>
      </w:r>
      <w:r w:rsidRPr="00360C0B">
        <w:t xml:space="preserve"> </w:t>
      </w:r>
      <w:r>
        <w:t>taken</w:t>
      </w:r>
      <w:r w:rsidRPr="00360C0B">
        <w:t xml:space="preserve"> </w:t>
      </w:r>
      <w:r>
        <w:t>into</w:t>
      </w:r>
      <w:r w:rsidRPr="00360C0B">
        <w:t xml:space="preserve"> </w:t>
      </w:r>
      <w:r>
        <w:t>account’</w:t>
      </w:r>
      <w:r w:rsidRPr="00360C0B">
        <w:t xml:space="preserve"> </w:t>
      </w:r>
      <w:r>
        <w:t>further</w:t>
      </w:r>
      <w:r w:rsidRPr="00360C0B">
        <w:t xml:space="preserve"> </w:t>
      </w:r>
      <w:r>
        <w:t>to</w:t>
      </w:r>
      <w:r w:rsidRPr="00360C0B">
        <w:t xml:space="preserve"> </w:t>
      </w:r>
      <w:r>
        <w:t>satisfying</w:t>
      </w:r>
      <w:r w:rsidRPr="00360C0B">
        <w:t xml:space="preserve"> </w:t>
      </w:r>
      <w:r>
        <w:t>a</w:t>
      </w:r>
      <w:r w:rsidRPr="00360C0B">
        <w:t xml:space="preserve"> </w:t>
      </w:r>
      <w:r>
        <w:t>mandatory</w:t>
      </w:r>
      <w:r w:rsidRPr="00360C0B">
        <w:t xml:space="preserve"> </w:t>
      </w:r>
      <w:r>
        <w:t>requirement</w:t>
      </w:r>
      <w:r w:rsidRPr="00360C0B">
        <w:t xml:space="preserve"> </w:t>
      </w:r>
      <w:r>
        <w:t>to</w:t>
      </w:r>
      <w:r w:rsidRPr="00360C0B">
        <w:t xml:space="preserve"> </w:t>
      </w:r>
      <w:r>
        <w:t>do</w:t>
      </w:r>
      <w:r w:rsidRPr="00360C0B">
        <w:t xml:space="preserve"> </w:t>
      </w:r>
      <w:r>
        <w:t>so.</w:t>
      </w:r>
      <w:r w:rsidRPr="00360C0B">
        <w:t xml:space="preserve"> </w:t>
      </w:r>
      <w:proofErr w:type="gramStart"/>
      <w:r>
        <w:t>One</w:t>
      </w:r>
      <w:r w:rsidRPr="00360C0B">
        <w:t xml:space="preserve"> </w:t>
      </w:r>
      <w:r>
        <w:t>department</w:t>
      </w:r>
      <w:r w:rsidRPr="00360C0B">
        <w:t xml:space="preserve"> </w:t>
      </w:r>
      <w:r>
        <w:t>has</w:t>
      </w:r>
      <w:r w:rsidRPr="00360C0B">
        <w:t xml:space="preserve"> </w:t>
      </w:r>
      <w:r>
        <w:t>also</w:t>
      </w:r>
      <w:r w:rsidRPr="00360C0B">
        <w:t xml:space="preserve"> </w:t>
      </w:r>
      <w:r>
        <w:t>been</w:t>
      </w:r>
      <w:r w:rsidRPr="00360C0B">
        <w:t xml:space="preserve"> </w:t>
      </w:r>
      <w:r>
        <w:t>particularly</w:t>
      </w:r>
      <w:r w:rsidRPr="00360C0B">
        <w:t xml:space="preserve"> </w:t>
      </w:r>
      <w:r>
        <w:t>singled</w:t>
      </w:r>
      <w:r w:rsidRPr="00360C0B">
        <w:t xml:space="preserve"> </w:t>
      </w:r>
      <w:r>
        <w:t>out</w:t>
      </w:r>
      <w:r w:rsidRPr="00360C0B">
        <w:t xml:space="preserve"> </w:t>
      </w:r>
      <w:r>
        <w:t>for</w:t>
      </w:r>
      <w:r w:rsidRPr="00360C0B">
        <w:t xml:space="preserve"> </w:t>
      </w:r>
      <w:r>
        <w:t>its</w:t>
      </w:r>
      <w:r w:rsidRPr="00360C0B">
        <w:t xml:space="preserve"> </w:t>
      </w:r>
      <w:r>
        <w:t>lack</w:t>
      </w:r>
      <w:r w:rsidRPr="00360C0B">
        <w:t xml:space="preserve"> </w:t>
      </w:r>
      <w:r>
        <w:t>of</w:t>
      </w:r>
      <w:r w:rsidRPr="00360C0B">
        <w:t xml:space="preserve"> </w:t>
      </w:r>
      <w:r>
        <w:t>engagement</w:t>
      </w:r>
      <w:r w:rsidRPr="00360C0B">
        <w:t xml:space="preserve"> </w:t>
      </w:r>
      <w:r>
        <w:t>with</w:t>
      </w:r>
      <w:r w:rsidRPr="00360C0B">
        <w:t xml:space="preserve"> </w:t>
      </w:r>
      <w:r>
        <w:t>civil</w:t>
      </w:r>
      <w:r w:rsidRPr="00360C0B">
        <w:t xml:space="preserve"> </w:t>
      </w:r>
      <w:r>
        <w:t>society:</w:t>
      </w:r>
      <w:r w:rsidRPr="00360C0B">
        <w:t xml:space="preserve"> </w:t>
      </w:r>
      <w:r>
        <w:t>according</w:t>
      </w:r>
      <w:r w:rsidRPr="00360C0B">
        <w:t xml:space="preserve"> </w:t>
      </w:r>
      <w:r>
        <w:t>to</w:t>
      </w:r>
      <w:r w:rsidRPr="00360C0B">
        <w:t xml:space="preserve"> </w:t>
      </w:r>
      <w:r>
        <w:t>the</w:t>
      </w:r>
      <w:r w:rsidRPr="00360C0B">
        <w:t xml:space="preserve"> </w:t>
      </w:r>
      <w:r>
        <w:t>2014</w:t>
      </w:r>
      <w:r w:rsidRPr="00360C0B">
        <w:t xml:space="preserve"> </w:t>
      </w:r>
      <w:r>
        <w:t>Civil</w:t>
      </w:r>
      <w:r w:rsidRPr="00360C0B">
        <w:t xml:space="preserve"> </w:t>
      </w:r>
      <w:r>
        <w:t>Society</w:t>
      </w:r>
      <w:r w:rsidRPr="00360C0B">
        <w:t xml:space="preserve"> </w:t>
      </w:r>
      <w:r>
        <w:t>Report</w:t>
      </w:r>
      <w:r w:rsidRPr="00360C0B">
        <w:t xml:space="preserve"> </w:t>
      </w:r>
      <w:r>
        <w:t>Card:</w:t>
      </w:r>
      <w:r w:rsidRPr="00360C0B">
        <w:t xml:space="preserve"> </w:t>
      </w:r>
      <w:r>
        <w:t>the</w:t>
      </w:r>
      <w:r w:rsidRPr="00360C0B">
        <w:t xml:space="preserve"> </w:t>
      </w:r>
      <w:r>
        <w:t>Attorney-General’s</w:t>
      </w:r>
      <w:r w:rsidRPr="00360C0B">
        <w:t xml:space="preserve"> </w:t>
      </w:r>
      <w:r>
        <w:t>Department</w:t>
      </w:r>
      <w:r w:rsidRPr="00360C0B">
        <w:t xml:space="preserve"> </w:t>
      </w:r>
      <w:r>
        <w:t>has</w:t>
      </w:r>
      <w:r w:rsidRPr="00360C0B">
        <w:t xml:space="preserve"> </w:t>
      </w:r>
      <w:r>
        <w:t>had</w:t>
      </w:r>
      <w:r w:rsidRPr="00360C0B">
        <w:t xml:space="preserve"> </w:t>
      </w:r>
      <w:r>
        <w:t>‘little</w:t>
      </w:r>
      <w:r w:rsidRPr="00360C0B">
        <w:t xml:space="preserve"> </w:t>
      </w:r>
      <w:r>
        <w:t>engagement</w:t>
      </w:r>
      <w:r w:rsidRPr="00360C0B">
        <w:t xml:space="preserve"> </w:t>
      </w:r>
      <w:r>
        <w:t>with</w:t>
      </w:r>
      <w:r w:rsidRPr="00360C0B">
        <w:t xml:space="preserve"> </w:t>
      </w:r>
      <w:r>
        <w:t>the</w:t>
      </w:r>
      <w:r w:rsidRPr="00360C0B">
        <w:t xml:space="preserve"> </w:t>
      </w:r>
      <w:r>
        <w:t>WPS</w:t>
      </w:r>
      <w:r w:rsidRPr="00360C0B">
        <w:t xml:space="preserve"> </w:t>
      </w:r>
      <w:r>
        <w:t>agenda</w:t>
      </w:r>
      <w:r w:rsidRPr="00360C0B">
        <w:t xml:space="preserve"> </w:t>
      </w:r>
      <w:r>
        <w:t>and</w:t>
      </w:r>
      <w:r w:rsidRPr="00360C0B">
        <w:t xml:space="preserve"> </w:t>
      </w:r>
      <w:r>
        <w:t>there</w:t>
      </w:r>
      <w:r w:rsidRPr="00360C0B">
        <w:t xml:space="preserve"> </w:t>
      </w:r>
      <w:r>
        <w:t>has</w:t>
      </w:r>
      <w:r w:rsidRPr="00360C0B">
        <w:t xml:space="preserve"> </w:t>
      </w:r>
      <w:r>
        <w:t>been</w:t>
      </w:r>
      <w:r w:rsidRPr="00360C0B">
        <w:t xml:space="preserve"> </w:t>
      </w:r>
      <w:r>
        <w:t>little</w:t>
      </w:r>
      <w:r w:rsidRPr="00360C0B">
        <w:t xml:space="preserve"> </w:t>
      </w:r>
      <w:r>
        <w:t>or</w:t>
      </w:r>
      <w:r w:rsidRPr="00360C0B">
        <w:t xml:space="preserve"> no </w:t>
      </w:r>
      <w:r>
        <w:t>engagement</w:t>
      </w:r>
      <w:r w:rsidRPr="00360C0B">
        <w:t xml:space="preserve"> </w:t>
      </w:r>
      <w:r>
        <w:t>with</w:t>
      </w:r>
      <w:r w:rsidRPr="00360C0B">
        <w:t xml:space="preserve"> </w:t>
      </w:r>
      <w:r>
        <w:t>civil</w:t>
      </w:r>
      <w:r w:rsidRPr="00360C0B">
        <w:t xml:space="preserve"> </w:t>
      </w:r>
      <w:r>
        <w:t>society</w:t>
      </w:r>
      <w:r w:rsidRPr="00360C0B">
        <w:t xml:space="preserve"> </w:t>
      </w:r>
      <w:r>
        <w:t>actors</w:t>
      </w:r>
      <w:r w:rsidRPr="00360C0B">
        <w:t xml:space="preserve"> </w:t>
      </w:r>
      <w:r>
        <w:t>on</w:t>
      </w:r>
      <w:r w:rsidRPr="00360C0B">
        <w:t xml:space="preserve"> </w:t>
      </w:r>
      <w:r>
        <w:t>the</w:t>
      </w:r>
      <w:r w:rsidRPr="00360C0B">
        <w:t xml:space="preserve"> </w:t>
      </w:r>
      <w:r>
        <w:t>agenda’</w:t>
      </w:r>
      <w:r w:rsidRPr="00360C0B">
        <w:t xml:space="preserve"> </w:t>
      </w:r>
      <w:r>
        <w:t>(Steering</w:t>
      </w:r>
      <w:r w:rsidRPr="00360C0B">
        <w:t xml:space="preserve"> </w:t>
      </w:r>
      <w:r>
        <w:t>Committee</w:t>
      </w:r>
      <w:r w:rsidRPr="00360C0B">
        <w:t xml:space="preserve"> </w:t>
      </w:r>
      <w:r>
        <w:t>of</w:t>
      </w:r>
      <w:r w:rsidRPr="00360C0B">
        <w:t xml:space="preserve"> </w:t>
      </w:r>
      <w:r>
        <w:t>the</w:t>
      </w:r>
      <w:r w:rsidRPr="00360C0B">
        <w:t xml:space="preserve"> </w:t>
      </w:r>
      <w:r>
        <w:t>Annual</w:t>
      </w:r>
      <w:r w:rsidRPr="00360C0B">
        <w:t xml:space="preserve"> </w:t>
      </w:r>
      <w:r>
        <w:t>Civil</w:t>
      </w:r>
      <w:r w:rsidRPr="00360C0B">
        <w:t xml:space="preserve"> </w:t>
      </w:r>
      <w:r>
        <w:t>Society</w:t>
      </w:r>
      <w:r w:rsidRPr="00360C0B">
        <w:t xml:space="preserve"> </w:t>
      </w:r>
      <w:r>
        <w:t>Dialogue</w:t>
      </w:r>
      <w:r w:rsidRPr="00360C0B">
        <w:t xml:space="preserve"> </w:t>
      </w:r>
      <w:r>
        <w:t>2014,</w:t>
      </w:r>
      <w:r w:rsidRPr="00360C0B">
        <w:t xml:space="preserve"> </w:t>
      </w:r>
      <w:r>
        <w:t>p.</w:t>
      </w:r>
      <w:r w:rsidRPr="00360C0B">
        <w:t xml:space="preserve"> </w:t>
      </w:r>
      <w:r>
        <w:t>20).</w:t>
      </w:r>
      <w:proofErr w:type="gramEnd"/>
    </w:p>
    <w:p w14:paraId="3B51E560" w14:textId="5E8BA518" w:rsidR="00D460A0" w:rsidRPr="00936388" w:rsidRDefault="00E85E38" w:rsidP="00EA4924">
      <w:pPr>
        <w:pStyle w:val="Heading3-hag"/>
        <w:outlineLvl w:val="2"/>
      </w:pPr>
      <w:r>
        <w:t>4.4</w:t>
      </w:r>
      <w:r w:rsidR="00DF65AD">
        <w:t>.5</w:t>
      </w:r>
      <w:r w:rsidR="00D460A0">
        <w:t xml:space="preserve"> Civil</w:t>
      </w:r>
      <w:r w:rsidR="00D460A0">
        <w:rPr>
          <w:spacing w:val="22"/>
        </w:rPr>
        <w:t xml:space="preserve"> </w:t>
      </w:r>
      <w:r w:rsidR="00D460A0">
        <w:t>society</w:t>
      </w:r>
      <w:r w:rsidR="00D460A0">
        <w:rPr>
          <w:spacing w:val="22"/>
        </w:rPr>
        <w:t xml:space="preserve"> </w:t>
      </w:r>
      <w:r w:rsidR="00D460A0">
        <w:t>engagement</w:t>
      </w:r>
      <w:r w:rsidR="00D460A0">
        <w:rPr>
          <w:spacing w:val="22"/>
        </w:rPr>
        <w:t xml:space="preserve"> </w:t>
      </w:r>
      <w:r w:rsidR="00D460A0">
        <w:t>in</w:t>
      </w:r>
      <w:r w:rsidR="00856224" w:rsidRPr="00856224">
        <w:t xml:space="preserve"> </w:t>
      </w:r>
      <w:r w:rsidR="00856224">
        <w:t>Australian</w:t>
      </w:r>
      <w:r w:rsidR="00D460A0">
        <w:rPr>
          <w:spacing w:val="23"/>
        </w:rPr>
        <w:t xml:space="preserve"> </w:t>
      </w:r>
      <w:r w:rsidR="00D460A0">
        <w:t>NAP</w:t>
      </w:r>
      <w:r w:rsidR="00D460A0">
        <w:rPr>
          <w:spacing w:val="22"/>
        </w:rPr>
        <w:t xml:space="preserve"> </w:t>
      </w:r>
      <w:r w:rsidR="00D460A0">
        <w:t>implementation</w:t>
      </w:r>
      <w:r w:rsidR="00C977DE">
        <w:rPr>
          <w:spacing w:val="22"/>
        </w:rPr>
        <w:t xml:space="preserve"> </w:t>
      </w:r>
      <w:r w:rsidR="00D460A0">
        <w:t>strengthened</w:t>
      </w:r>
      <w:r w:rsidR="00D460A0">
        <w:rPr>
          <w:w w:val="99"/>
        </w:rPr>
        <w:t xml:space="preserve"> </w:t>
      </w:r>
      <w:r w:rsidR="00D460A0">
        <w:t>through</w:t>
      </w:r>
      <w:r w:rsidR="00D460A0">
        <w:rPr>
          <w:spacing w:val="-8"/>
        </w:rPr>
        <w:t xml:space="preserve"> </w:t>
      </w:r>
      <w:r w:rsidR="00D460A0">
        <w:t>resourcing</w:t>
      </w:r>
    </w:p>
    <w:p w14:paraId="6C17502A" w14:textId="773244F0" w:rsidR="0097665D" w:rsidRDefault="00D460A0" w:rsidP="006C260C">
      <w:pPr>
        <w:pStyle w:val="BodyText"/>
      </w:pPr>
      <w:r>
        <w:t>Under</w:t>
      </w:r>
      <w:r w:rsidRPr="00360C0B">
        <w:t xml:space="preserve"> </w:t>
      </w:r>
      <w:r>
        <w:t>the</w:t>
      </w:r>
      <w:r w:rsidR="00856224" w:rsidRPr="00856224">
        <w:t xml:space="preserve"> </w:t>
      </w:r>
      <w:r w:rsidR="00856224">
        <w:t>Australian</w:t>
      </w:r>
      <w:r w:rsidRPr="00360C0B">
        <w:t xml:space="preserve"> </w:t>
      </w:r>
      <w:r>
        <w:t>NAP,</w:t>
      </w:r>
      <w:r w:rsidRPr="00360C0B">
        <w:t xml:space="preserve"> </w:t>
      </w:r>
      <w:r>
        <w:t>the</w:t>
      </w:r>
      <w:r w:rsidRPr="00360C0B">
        <w:t xml:space="preserve"> </w:t>
      </w:r>
      <w:r>
        <w:t>Australian</w:t>
      </w:r>
      <w:r w:rsidRPr="00360C0B">
        <w:t xml:space="preserve"> </w:t>
      </w:r>
      <w:r>
        <w:t>Government</w:t>
      </w:r>
      <w:r w:rsidRPr="00360C0B">
        <w:t xml:space="preserve"> </w:t>
      </w:r>
      <w:r>
        <w:t>is</w:t>
      </w:r>
      <w:r w:rsidRPr="00360C0B">
        <w:t xml:space="preserve"> </w:t>
      </w:r>
      <w:r>
        <w:t>required</w:t>
      </w:r>
      <w:r w:rsidRPr="00360C0B">
        <w:t xml:space="preserve"> </w:t>
      </w:r>
      <w:r>
        <w:t>to</w:t>
      </w:r>
      <w:r w:rsidRPr="00360C0B">
        <w:t xml:space="preserve"> </w:t>
      </w:r>
      <w:r>
        <w:t>‘support domestic</w:t>
      </w:r>
      <w:r w:rsidRPr="00360C0B">
        <w:t xml:space="preserve"> NGOs…and </w:t>
      </w:r>
      <w:r>
        <w:t>international</w:t>
      </w:r>
      <w:r w:rsidRPr="00360C0B">
        <w:t xml:space="preserve"> </w:t>
      </w:r>
      <w:r>
        <w:t>civil</w:t>
      </w:r>
      <w:r w:rsidRPr="00360C0B">
        <w:t xml:space="preserve"> </w:t>
      </w:r>
      <w:r>
        <w:t>society</w:t>
      </w:r>
      <w:r w:rsidRPr="00360C0B">
        <w:t xml:space="preserve"> </w:t>
      </w:r>
      <w:proofErr w:type="spellStart"/>
      <w:r>
        <w:t>organisations</w:t>
      </w:r>
      <w:proofErr w:type="spellEnd"/>
      <w:r w:rsidRPr="00360C0B">
        <w:t xml:space="preserve"> </w:t>
      </w:r>
      <w:r>
        <w:t>to</w:t>
      </w:r>
      <w:r w:rsidRPr="00360C0B">
        <w:t xml:space="preserve"> </w:t>
      </w:r>
      <w:r>
        <w:t>engage</w:t>
      </w:r>
      <w:r w:rsidRPr="00360C0B">
        <w:t xml:space="preserve"> </w:t>
      </w:r>
      <w:r>
        <w:t>in</w:t>
      </w:r>
      <w:r w:rsidRPr="00360C0B">
        <w:t xml:space="preserve"> </w:t>
      </w:r>
      <w:r>
        <w:t>peace</w:t>
      </w:r>
      <w:r w:rsidRPr="00360C0B">
        <w:t xml:space="preserve"> </w:t>
      </w:r>
      <w:r>
        <w:t>and</w:t>
      </w:r>
      <w:r w:rsidRPr="00360C0B">
        <w:t xml:space="preserve"> </w:t>
      </w:r>
      <w:r>
        <w:t>security</w:t>
      </w:r>
      <w:r w:rsidRPr="00360C0B">
        <w:t xml:space="preserve"> </w:t>
      </w:r>
      <w:r>
        <w:t>initiatives’</w:t>
      </w:r>
      <w:r w:rsidRPr="00360C0B">
        <w:t xml:space="preserve"> </w:t>
      </w:r>
      <w:r>
        <w:t>and</w:t>
      </w:r>
      <w:r w:rsidRPr="00360C0B">
        <w:t xml:space="preserve"> </w:t>
      </w:r>
      <w:r>
        <w:t>to</w:t>
      </w:r>
      <w:r w:rsidRPr="00360C0B">
        <w:t xml:space="preserve"> </w:t>
      </w:r>
      <w:r>
        <w:t>‘support</w:t>
      </w:r>
      <w:r w:rsidRPr="00360C0B">
        <w:t xml:space="preserve"> </w:t>
      </w:r>
      <w:r>
        <w:t>Australian</w:t>
      </w:r>
      <w:r w:rsidRPr="00360C0B">
        <w:t xml:space="preserve"> </w:t>
      </w:r>
      <w:r>
        <w:t>and</w:t>
      </w:r>
      <w:r w:rsidRPr="00360C0B">
        <w:t xml:space="preserve"> </w:t>
      </w:r>
      <w:r>
        <w:t>international</w:t>
      </w:r>
      <w:r w:rsidRPr="00360C0B">
        <w:t xml:space="preserve"> </w:t>
      </w:r>
      <w:r>
        <w:t>civil</w:t>
      </w:r>
      <w:r w:rsidRPr="00360C0B">
        <w:t xml:space="preserve"> </w:t>
      </w:r>
      <w:r>
        <w:t>society</w:t>
      </w:r>
      <w:r w:rsidRPr="00360C0B">
        <w:t xml:space="preserve"> </w:t>
      </w:r>
      <w:proofErr w:type="spellStart"/>
      <w:r>
        <w:t>organisations</w:t>
      </w:r>
      <w:proofErr w:type="spellEnd"/>
      <w:r w:rsidRPr="00360C0B">
        <w:t xml:space="preserve"> </w:t>
      </w:r>
      <w:r>
        <w:t>to</w:t>
      </w:r>
      <w:r w:rsidRPr="00360C0B">
        <w:t xml:space="preserve"> </w:t>
      </w:r>
      <w:r>
        <w:t>promote</w:t>
      </w:r>
      <w:r w:rsidRPr="00360C0B">
        <w:t xml:space="preserve"> </w:t>
      </w:r>
      <w:r>
        <w:t>the</w:t>
      </w:r>
      <w:r w:rsidRPr="00360C0B">
        <w:t xml:space="preserve"> </w:t>
      </w:r>
      <w:r>
        <w:t>roles and</w:t>
      </w:r>
      <w:r w:rsidRPr="00360C0B">
        <w:t xml:space="preserve"> </w:t>
      </w:r>
      <w:r>
        <w:t>address</w:t>
      </w:r>
      <w:r w:rsidRPr="00360C0B">
        <w:t xml:space="preserve"> </w:t>
      </w:r>
      <w:r>
        <w:t>the</w:t>
      </w:r>
      <w:r w:rsidRPr="00360C0B">
        <w:t xml:space="preserve"> </w:t>
      </w:r>
      <w:r>
        <w:t>needs</w:t>
      </w:r>
      <w:r w:rsidRPr="00360C0B">
        <w:t xml:space="preserve"> </w:t>
      </w:r>
      <w:r>
        <w:t>of</w:t>
      </w:r>
      <w:r w:rsidRPr="00360C0B">
        <w:t xml:space="preserve"> </w:t>
      </w:r>
      <w:r>
        <w:t>women</w:t>
      </w:r>
      <w:r w:rsidRPr="00360C0B">
        <w:t xml:space="preserve"> </w:t>
      </w:r>
      <w:r>
        <w:t>in</w:t>
      </w:r>
      <w:r w:rsidRPr="00360C0B">
        <w:t xml:space="preserve"> </w:t>
      </w:r>
      <w:r>
        <w:t>the</w:t>
      </w:r>
      <w:r w:rsidRPr="00360C0B">
        <w:t xml:space="preserve"> </w:t>
      </w:r>
      <w:r>
        <w:t>prevention,</w:t>
      </w:r>
      <w:r w:rsidRPr="00360C0B">
        <w:t xml:space="preserve"> management </w:t>
      </w:r>
      <w:r>
        <w:t>and</w:t>
      </w:r>
      <w:r w:rsidRPr="00360C0B">
        <w:t xml:space="preserve"> </w:t>
      </w:r>
      <w:r>
        <w:t>resolution</w:t>
      </w:r>
      <w:r w:rsidRPr="00360C0B">
        <w:t xml:space="preserve"> </w:t>
      </w:r>
      <w:r>
        <w:t>of</w:t>
      </w:r>
      <w:r w:rsidRPr="00360C0B">
        <w:t xml:space="preserve"> </w:t>
      </w:r>
      <w:r>
        <w:t>conflict’</w:t>
      </w:r>
      <w:r w:rsidRPr="00360C0B">
        <w:t xml:space="preserve"> </w:t>
      </w:r>
      <w:r>
        <w:t>(Australian</w:t>
      </w:r>
      <w:r w:rsidRPr="00360C0B">
        <w:t xml:space="preserve"> </w:t>
      </w:r>
      <w:r>
        <w:t>Government</w:t>
      </w:r>
      <w:r w:rsidRPr="00360C0B">
        <w:t xml:space="preserve"> </w:t>
      </w:r>
      <w:r>
        <w:t>2012,</w:t>
      </w:r>
      <w:r w:rsidRPr="00360C0B">
        <w:t xml:space="preserve"> </w:t>
      </w:r>
      <w:r>
        <w:t>p.</w:t>
      </w:r>
      <w:r w:rsidRPr="00360C0B">
        <w:t xml:space="preserve"> </w:t>
      </w:r>
      <w:r>
        <w:t>22). Without</w:t>
      </w:r>
      <w:r w:rsidRPr="00360C0B">
        <w:t xml:space="preserve"> </w:t>
      </w:r>
      <w:r>
        <w:t>budgetary</w:t>
      </w:r>
      <w:r w:rsidRPr="00360C0B">
        <w:t xml:space="preserve"> </w:t>
      </w:r>
      <w:r>
        <w:t>allocation in</w:t>
      </w:r>
      <w:r w:rsidRPr="00360C0B">
        <w:t xml:space="preserve"> </w:t>
      </w:r>
      <w:r>
        <w:t>the</w:t>
      </w:r>
      <w:r w:rsidR="00856224" w:rsidRPr="00856224">
        <w:t xml:space="preserve"> </w:t>
      </w:r>
      <w:r w:rsidR="00856224">
        <w:t>Australian</w:t>
      </w:r>
      <w:r w:rsidRPr="00360C0B">
        <w:t xml:space="preserve"> </w:t>
      </w:r>
      <w:r>
        <w:t>NAP</w:t>
      </w:r>
      <w:r w:rsidRPr="00360C0B">
        <w:t xml:space="preserve"> </w:t>
      </w:r>
      <w:r>
        <w:t>and</w:t>
      </w:r>
      <w:r w:rsidRPr="00360C0B">
        <w:t xml:space="preserve"> </w:t>
      </w:r>
      <w:r>
        <w:t>reporting</w:t>
      </w:r>
      <w:r w:rsidRPr="00360C0B">
        <w:t xml:space="preserve"> </w:t>
      </w:r>
      <w:r>
        <w:t>on</w:t>
      </w:r>
      <w:r w:rsidRPr="00360C0B">
        <w:t xml:space="preserve"> </w:t>
      </w:r>
      <w:r>
        <w:t>funding,</w:t>
      </w:r>
      <w:r w:rsidRPr="00360C0B">
        <w:t xml:space="preserve"> </w:t>
      </w:r>
      <w:r>
        <w:t>existing</w:t>
      </w:r>
      <w:r w:rsidRPr="00360C0B">
        <w:t xml:space="preserve"> </w:t>
      </w:r>
      <w:r>
        <w:t>documentation</w:t>
      </w:r>
      <w:r w:rsidRPr="00360C0B">
        <w:t xml:space="preserve"> </w:t>
      </w:r>
      <w:r>
        <w:t>does</w:t>
      </w:r>
      <w:r w:rsidRPr="00360C0B">
        <w:t xml:space="preserve"> </w:t>
      </w:r>
      <w:r>
        <w:t>not</w:t>
      </w:r>
      <w:r w:rsidRPr="00360C0B">
        <w:t xml:space="preserve"> </w:t>
      </w:r>
      <w:r>
        <w:t>address this topic.</w:t>
      </w:r>
      <w:r w:rsidRPr="00360C0B">
        <w:t xml:space="preserve"> </w:t>
      </w:r>
      <w:r>
        <w:t>However,</w:t>
      </w:r>
      <w:r w:rsidRPr="00360C0B">
        <w:t xml:space="preserve"> </w:t>
      </w:r>
      <w:r>
        <w:t>the interviews indicated</w:t>
      </w:r>
      <w:r w:rsidRPr="00360C0B">
        <w:t xml:space="preserve"> </w:t>
      </w:r>
      <w:r>
        <w:t>that</w:t>
      </w:r>
      <w:r w:rsidRPr="00360C0B">
        <w:t xml:space="preserve"> </w:t>
      </w:r>
      <w:r w:rsidRPr="00936388">
        <w:rPr>
          <w:b/>
        </w:rPr>
        <w:t>enhanced financial resourcing by government would strengthen engagement between government and critical civil society actors</w:t>
      </w:r>
      <w:r w:rsidRPr="00360C0B">
        <w:t xml:space="preserve"> </w:t>
      </w:r>
      <w:r>
        <w:t>–</w:t>
      </w:r>
      <w:r w:rsidRPr="00360C0B">
        <w:t xml:space="preserve"> </w:t>
      </w:r>
      <w:r>
        <w:t>particularly</w:t>
      </w:r>
      <w:r w:rsidRPr="00360C0B">
        <w:t xml:space="preserve"> </w:t>
      </w:r>
      <w:r>
        <w:t>women’s</w:t>
      </w:r>
      <w:r w:rsidRPr="00360C0B">
        <w:t xml:space="preserve"> </w:t>
      </w:r>
      <w:r>
        <w:t>rights</w:t>
      </w:r>
      <w:r w:rsidRPr="00360C0B">
        <w:t xml:space="preserve"> </w:t>
      </w:r>
      <w:proofErr w:type="spellStart"/>
      <w:r>
        <w:t>organisations</w:t>
      </w:r>
      <w:proofErr w:type="spellEnd"/>
      <w:r>
        <w:t>,</w:t>
      </w:r>
      <w:r w:rsidRPr="00360C0B">
        <w:t xml:space="preserve"> </w:t>
      </w:r>
      <w:r>
        <w:t>networks</w:t>
      </w:r>
      <w:r w:rsidRPr="00360C0B">
        <w:t xml:space="preserve"> </w:t>
      </w:r>
      <w:r>
        <w:t>and</w:t>
      </w:r>
      <w:r w:rsidRPr="00360C0B">
        <w:t xml:space="preserve"> </w:t>
      </w:r>
      <w:r>
        <w:t>movements in</w:t>
      </w:r>
      <w:r w:rsidRPr="00360C0B">
        <w:t xml:space="preserve"> </w:t>
      </w:r>
      <w:r>
        <w:t>implementation</w:t>
      </w:r>
      <w:r w:rsidRPr="00360C0B">
        <w:t xml:space="preserve"> </w:t>
      </w:r>
      <w:r>
        <w:t>of</w:t>
      </w:r>
      <w:r w:rsidRPr="00360C0B">
        <w:t xml:space="preserve"> </w:t>
      </w:r>
      <w:r>
        <w:t>the</w:t>
      </w:r>
      <w:r w:rsidRPr="00360C0B">
        <w:t xml:space="preserve"> </w:t>
      </w:r>
      <w:r>
        <w:t>WPS</w:t>
      </w:r>
      <w:r w:rsidRPr="00360C0B">
        <w:t xml:space="preserve"> </w:t>
      </w:r>
      <w:r>
        <w:t>agenda.</w:t>
      </w:r>
      <w:r w:rsidR="00EA4924">
        <w:t xml:space="preserve"> As highlighted by </w:t>
      </w:r>
      <w:proofErr w:type="spellStart"/>
      <w:r w:rsidR="00EA4924">
        <w:t>Cordaid</w:t>
      </w:r>
      <w:proofErr w:type="spellEnd"/>
      <w:r w:rsidR="00EA4924">
        <w:t xml:space="preserve"> &amp; the Global Network of Women Peacebuilders, ‘funding women’s rights group and movements would go far in addressing the “implementation deficit” faced by the WPS agenda’ (2014, p. 20).</w:t>
      </w:r>
    </w:p>
    <w:p w14:paraId="63361872" w14:textId="556B5DDB" w:rsidR="00D460A0" w:rsidRDefault="00D460A0" w:rsidP="00D460A0">
      <w:pPr>
        <w:pStyle w:val="BodyText"/>
      </w:pPr>
      <w:r>
        <w:t>A</w:t>
      </w:r>
      <w:r w:rsidRPr="00360C0B">
        <w:t xml:space="preserve"> </w:t>
      </w:r>
      <w:r>
        <w:t>number</w:t>
      </w:r>
      <w:r w:rsidRPr="00360C0B">
        <w:t xml:space="preserve"> </w:t>
      </w:r>
      <w:r>
        <w:t>of</w:t>
      </w:r>
      <w:r w:rsidRPr="00360C0B">
        <w:t xml:space="preserve"> </w:t>
      </w:r>
      <w:r>
        <w:t>civil</w:t>
      </w:r>
      <w:r w:rsidRPr="00360C0B">
        <w:t xml:space="preserve"> </w:t>
      </w:r>
      <w:r>
        <w:t>society</w:t>
      </w:r>
      <w:r w:rsidRPr="00360C0B">
        <w:t xml:space="preserve"> </w:t>
      </w:r>
      <w:r>
        <w:t>representatives</w:t>
      </w:r>
      <w:r w:rsidRPr="00360C0B">
        <w:t xml:space="preserve"> </w:t>
      </w:r>
      <w:r>
        <w:t>noted</w:t>
      </w:r>
      <w:r w:rsidRPr="00360C0B">
        <w:t xml:space="preserve"> </w:t>
      </w:r>
      <w:r>
        <w:t>that</w:t>
      </w:r>
      <w:r w:rsidRPr="00360C0B">
        <w:t xml:space="preserve"> </w:t>
      </w:r>
      <w:r>
        <w:t>government</w:t>
      </w:r>
      <w:r w:rsidRPr="00360C0B">
        <w:t xml:space="preserve"> </w:t>
      </w:r>
      <w:r>
        <w:t>funding</w:t>
      </w:r>
      <w:r w:rsidRPr="00360C0B">
        <w:t xml:space="preserve"> </w:t>
      </w:r>
      <w:r>
        <w:t>of</w:t>
      </w:r>
      <w:r w:rsidRPr="00360C0B">
        <w:t xml:space="preserve"> </w:t>
      </w:r>
      <w:r>
        <w:t>the</w:t>
      </w:r>
      <w:r w:rsidRPr="00360C0B">
        <w:t xml:space="preserve"> </w:t>
      </w:r>
      <w:r>
        <w:t>annual</w:t>
      </w:r>
      <w:r w:rsidRPr="00360C0B">
        <w:t xml:space="preserve"> </w:t>
      </w:r>
      <w:r>
        <w:t>civil</w:t>
      </w:r>
      <w:r w:rsidRPr="00360C0B">
        <w:t xml:space="preserve"> </w:t>
      </w:r>
      <w:r>
        <w:t>society</w:t>
      </w:r>
      <w:r w:rsidRPr="00360C0B">
        <w:t xml:space="preserve"> </w:t>
      </w:r>
      <w:r>
        <w:t>dialogue</w:t>
      </w:r>
      <w:r w:rsidRPr="00360C0B">
        <w:t xml:space="preserve"> </w:t>
      </w:r>
      <w:r>
        <w:t>and</w:t>
      </w:r>
      <w:r w:rsidRPr="00360C0B">
        <w:t xml:space="preserve"> </w:t>
      </w:r>
      <w:r>
        <w:t>report</w:t>
      </w:r>
      <w:r w:rsidRPr="00360C0B">
        <w:t xml:space="preserve"> </w:t>
      </w:r>
      <w:r>
        <w:t>card</w:t>
      </w:r>
      <w:r w:rsidRPr="00360C0B">
        <w:t xml:space="preserve"> </w:t>
      </w:r>
      <w:r>
        <w:t>is</w:t>
      </w:r>
      <w:r w:rsidRPr="00360C0B">
        <w:t xml:space="preserve"> </w:t>
      </w:r>
      <w:r>
        <w:t>viewed</w:t>
      </w:r>
      <w:r w:rsidRPr="00360C0B">
        <w:t xml:space="preserve"> </w:t>
      </w:r>
      <w:r>
        <w:t>as</w:t>
      </w:r>
      <w:r w:rsidRPr="00360C0B">
        <w:t xml:space="preserve"> </w:t>
      </w:r>
      <w:r>
        <w:t>a</w:t>
      </w:r>
      <w:r w:rsidRPr="00360C0B">
        <w:t xml:space="preserve"> </w:t>
      </w:r>
      <w:r>
        <w:t>central</w:t>
      </w:r>
      <w:r w:rsidRPr="00360C0B">
        <w:t xml:space="preserve"> </w:t>
      </w:r>
      <w:r>
        <w:t>and</w:t>
      </w:r>
      <w:r w:rsidRPr="00360C0B">
        <w:t xml:space="preserve"> </w:t>
      </w:r>
      <w:r>
        <w:t>important</w:t>
      </w:r>
      <w:r w:rsidRPr="00360C0B">
        <w:t xml:space="preserve"> </w:t>
      </w:r>
      <w:r>
        <w:t>component</w:t>
      </w:r>
      <w:r w:rsidRPr="00360C0B">
        <w:t xml:space="preserve"> </w:t>
      </w:r>
      <w:r>
        <w:t>of</w:t>
      </w:r>
      <w:r w:rsidRPr="00360C0B">
        <w:t xml:space="preserve"> </w:t>
      </w:r>
      <w:r>
        <w:t>this</w:t>
      </w:r>
      <w:r w:rsidRPr="00360C0B">
        <w:t xml:space="preserve"> </w:t>
      </w:r>
      <w:r>
        <w:t>engagement.</w:t>
      </w:r>
      <w:r w:rsidRPr="00360C0B">
        <w:t xml:space="preserve"> </w:t>
      </w:r>
      <w:r>
        <w:t>However,</w:t>
      </w:r>
      <w:r w:rsidRPr="00360C0B">
        <w:t xml:space="preserve"> </w:t>
      </w:r>
      <w:r>
        <w:t>according</w:t>
      </w:r>
      <w:r w:rsidRPr="00360C0B">
        <w:t xml:space="preserve"> </w:t>
      </w:r>
      <w:r>
        <w:t>to</w:t>
      </w:r>
      <w:r w:rsidRPr="00360C0B">
        <w:t xml:space="preserve"> </w:t>
      </w:r>
      <w:r>
        <w:t>a</w:t>
      </w:r>
      <w:r w:rsidRPr="00360C0B">
        <w:t xml:space="preserve"> </w:t>
      </w:r>
      <w:r>
        <w:t>number</w:t>
      </w:r>
      <w:r w:rsidRPr="00360C0B">
        <w:t xml:space="preserve"> </w:t>
      </w:r>
      <w:r>
        <w:t>of</w:t>
      </w:r>
      <w:r w:rsidRPr="00360C0B">
        <w:t xml:space="preserve"> </w:t>
      </w:r>
      <w:r>
        <w:t>interviewees,</w:t>
      </w:r>
      <w:r w:rsidRPr="00360C0B">
        <w:t xml:space="preserve"> </w:t>
      </w:r>
      <w:r>
        <w:t>in</w:t>
      </w:r>
      <w:r w:rsidRPr="00360C0B">
        <w:t xml:space="preserve"> </w:t>
      </w:r>
      <w:r>
        <w:t>Australia, a significant</w:t>
      </w:r>
      <w:r w:rsidRPr="00360C0B">
        <w:t xml:space="preserve"> </w:t>
      </w:r>
      <w:r>
        <w:t>amount</w:t>
      </w:r>
      <w:r w:rsidRPr="00360C0B">
        <w:t xml:space="preserve"> </w:t>
      </w:r>
      <w:r>
        <w:t>of</w:t>
      </w:r>
      <w:r w:rsidRPr="00360C0B">
        <w:t xml:space="preserve"> </w:t>
      </w:r>
      <w:r>
        <w:t>civil</w:t>
      </w:r>
      <w:r w:rsidRPr="00360C0B">
        <w:t xml:space="preserve"> </w:t>
      </w:r>
      <w:r>
        <w:t>society</w:t>
      </w:r>
      <w:r w:rsidRPr="00360C0B">
        <w:t xml:space="preserve"> </w:t>
      </w:r>
      <w:r>
        <w:t>WPS</w:t>
      </w:r>
      <w:r w:rsidRPr="00360C0B">
        <w:t xml:space="preserve"> </w:t>
      </w:r>
      <w:r>
        <w:t>work</w:t>
      </w:r>
      <w:r w:rsidRPr="00360C0B">
        <w:t xml:space="preserve"> </w:t>
      </w:r>
      <w:r>
        <w:t>is</w:t>
      </w:r>
      <w:r w:rsidRPr="00360C0B">
        <w:t xml:space="preserve"> </w:t>
      </w:r>
      <w:r>
        <w:t>currently</w:t>
      </w:r>
      <w:r w:rsidRPr="00360C0B">
        <w:t xml:space="preserve"> </w:t>
      </w:r>
      <w:r>
        <w:t>self-funded</w:t>
      </w:r>
      <w:r w:rsidRPr="00360C0B">
        <w:t xml:space="preserve"> </w:t>
      </w:r>
      <w:r>
        <w:t>–</w:t>
      </w:r>
      <w:r w:rsidRPr="00360C0B">
        <w:t xml:space="preserve"> </w:t>
      </w:r>
      <w:r>
        <w:t>including</w:t>
      </w:r>
      <w:r w:rsidRPr="00360C0B">
        <w:t xml:space="preserve"> </w:t>
      </w:r>
      <w:r>
        <w:t>engaging</w:t>
      </w:r>
      <w:r w:rsidRPr="00360C0B">
        <w:t xml:space="preserve"> </w:t>
      </w:r>
      <w:r>
        <w:t>in</w:t>
      </w:r>
      <w:r w:rsidRPr="00360C0B">
        <w:t xml:space="preserve"> </w:t>
      </w:r>
      <w:r>
        <w:t>WPS</w:t>
      </w:r>
      <w:r w:rsidRPr="00360C0B">
        <w:t xml:space="preserve"> </w:t>
      </w:r>
      <w:r>
        <w:t>discussions</w:t>
      </w:r>
      <w:r w:rsidRPr="00360C0B">
        <w:t xml:space="preserve"> </w:t>
      </w:r>
      <w:r>
        <w:t>in</w:t>
      </w:r>
      <w:r w:rsidRPr="00360C0B">
        <w:t xml:space="preserve"> </w:t>
      </w:r>
      <w:r>
        <w:t>Canberra</w:t>
      </w:r>
      <w:r w:rsidRPr="00360C0B">
        <w:t xml:space="preserve"> </w:t>
      </w:r>
      <w:r>
        <w:t>(such</w:t>
      </w:r>
      <w:r w:rsidRPr="00360C0B">
        <w:t xml:space="preserve"> </w:t>
      </w:r>
      <w:r>
        <w:t>as</w:t>
      </w:r>
      <w:r w:rsidRPr="00360C0B">
        <w:t xml:space="preserve"> </w:t>
      </w:r>
      <w:r>
        <w:t>the</w:t>
      </w:r>
      <w:r w:rsidRPr="00360C0B">
        <w:t xml:space="preserve"> </w:t>
      </w:r>
      <w:r>
        <w:t>Civil</w:t>
      </w:r>
      <w:r w:rsidRPr="00360C0B">
        <w:t xml:space="preserve"> </w:t>
      </w:r>
      <w:r>
        <w:t>Society</w:t>
      </w:r>
      <w:r w:rsidRPr="00360C0B">
        <w:t xml:space="preserve"> </w:t>
      </w:r>
      <w:r>
        <w:t>dialogue),</w:t>
      </w:r>
      <w:r w:rsidRPr="00360C0B">
        <w:t xml:space="preserve"> </w:t>
      </w:r>
      <w:r>
        <w:t>in</w:t>
      </w:r>
      <w:r w:rsidRPr="00360C0B">
        <w:t xml:space="preserve"> </w:t>
      </w:r>
      <w:r>
        <w:t>the</w:t>
      </w:r>
      <w:r w:rsidRPr="00360C0B">
        <w:t xml:space="preserve"> </w:t>
      </w:r>
      <w:r>
        <w:t>Asia</w:t>
      </w:r>
      <w:r w:rsidRPr="00360C0B">
        <w:t xml:space="preserve"> </w:t>
      </w:r>
      <w:r>
        <w:t>Pacific</w:t>
      </w:r>
      <w:r w:rsidRPr="00360C0B">
        <w:t xml:space="preserve"> </w:t>
      </w:r>
      <w:r>
        <w:t>region</w:t>
      </w:r>
      <w:r w:rsidRPr="00360C0B">
        <w:t xml:space="preserve"> </w:t>
      </w:r>
      <w:r>
        <w:t>and</w:t>
      </w:r>
      <w:r w:rsidRPr="00360C0B">
        <w:t xml:space="preserve"> </w:t>
      </w:r>
      <w:r>
        <w:t>in</w:t>
      </w:r>
      <w:r w:rsidRPr="00360C0B">
        <w:t xml:space="preserve"> </w:t>
      </w:r>
      <w:r>
        <w:t>New</w:t>
      </w:r>
      <w:r w:rsidRPr="00360C0B">
        <w:t xml:space="preserve"> </w:t>
      </w:r>
      <w:r>
        <w:t>York</w:t>
      </w:r>
      <w:r w:rsidRPr="00360C0B">
        <w:t xml:space="preserve"> </w:t>
      </w:r>
      <w:r>
        <w:t>during</w:t>
      </w:r>
      <w:r w:rsidRPr="00360C0B">
        <w:t xml:space="preserve"> </w:t>
      </w:r>
      <w:r>
        <w:t>meetings</w:t>
      </w:r>
      <w:r w:rsidRPr="00360C0B">
        <w:t xml:space="preserve"> </w:t>
      </w:r>
      <w:r>
        <w:t>such</w:t>
      </w:r>
      <w:r w:rsidRPr="00360C0B">
        <w:t xml:space="preserve"> </w:t>
      </w:r>
      <w:r>
        <w:t>as</w:t>
      </w:r>
      <w:r w:rsidRPr="00360C0B">
        <w:t xml:space="preserve"> </w:t>
      </w:r>
      <w:r>
        <w:t>the</w:t>
      </w:r>
      <w:r w:rsidRPr="00360C0B">
        <w:t xml:space="preserve"> </w:t>
      </w:r>
      <w:r>
        <w:t>UN</w:t>
      </w:r>
      <w:r w:rsidRPr="00360C0B">
        <w:t xml:space="preserve"> </w:t>
      </w:r>
      <w:r>
        <w:t>Commission</w:t>
      </w:r>
      <w:r w:rsidRPr="00360C0B">
        <w:t xml:space="preserve"> </w:t>
      </w:r>
      <w:r>
        <w:t>on</w:t>
      </w:r>
      <w:r w:rsidRPr="00360C0B">
        <w:t xml:space="preserve"> </w:t>
      </w:r>
      <w:r>
        <w:t>the</w:t>
      </w:r>
      <w:r w:rsidRPr="00360C0B">
        <w:t xml:space="preserve"> </w:t>
      </w:r>
      <w:r>
        <w:t>Status</w:t>
      </w:r>
      <w:r w:rsidRPr="00360C0B">
        <w:t xml:space="preserve"> </w:t>
      </w:r>
      <w:r>
        <w:t>of</w:t>
      </w:r>
      <w:r w:rsidRPr="00360C0B">
        <w:t xml:space="preserve"> Women and </w:t>
      </w:r>
      <w:r>
        <w:t>WPS</w:t>
      </w:r>
      <w:r w:rsidRPr="00360C0B">
        <w:t xml:space="preserve"> </w:t>
      </w:r>
      <w:r>
        <w:t>Security</w:t>
      </w:r>
      <w:r w:rsidRPr="00360C0B">
        <w:t xml:space="preserve"> </w:t>
      </w:r>
      <w:r>
        <w:t>Council</w:t>
      </w:r>
      <w:r w:rsidRPr="00360C0B">
        <w:t xml:space="preserve"> </w:t>
      </w:r>
      <w:r>
        <w:t>Open</w:t>
      </w:r>
      <w:r w:rsidRPr="00360C0B">
        <w:t xml:space="preserve"> </w:t>
      </w:r>
      <w:r>
        <w:t>Debates</w:t>
      </w:r>
      <w:r w:rsidRPr="00360C0B">
        <w:t xml:space="preserve"> </w:t>
      </w:r>
      <w:r>
        <w:t>and</w:t>
      </w:r>
      <w:r w:rsidRPr="00360C0B">
        <w:t xml:space="preserve"> </w:t>
      </w:r>
      <w:r>
        <w:t>meetings.</w:t>
      </w:r>
      <w:r w:rsidRPr="00360C0B">
        <w:t xml:space="preserve"> </w:t>
      </w:r>
      <w:r>
        <w:t>Even when civil society actors are</w:t>
      </w:r>
      <w:r w:rsidRPr="00360C0B">
        <w:t xml:space="preserve"> </w:t>
      </w:r>
      <w:r>
        <w:t>invited</w:t>
      </w:r>
      <w:r w:rsidRPr="00360C0B">
        <w:t xml:space="preserve"> </w:t>
      </w:r>
      <w:r>
        <w:t>to</w:t>
      </w:r>
      <w:r w:rsidRPr="00360C0B">
        <w:t xml:space="preserve"> </w:t>
      </w:r>
      <w:r>
        <w:t>present</w:t>
      </w:r>
      <w:r w:rsidRPr="00360C0B">
        <w:t xml:space="preserve"> </w:t>
      </w:r>
      <w:r>
        <w:t>as</w:t>
      </w:r>
      <w:r w:rsidRPr="00360C0B">
        <w:t xml:space="preserve"> </w:t>
      </w:r>
      <w:r>
        <w:t>experts</w:t>
      </w:r>
      <w:r w:rsidRPr="00360C0B">
        <w:t xml:space="preserve"> </w:t>
      </w:r>
      <w:r>
        <w:t>and</w:t>
      </w:r>
      <w:r w:rsidRPr="00360C0B">
        <w:t xml:space="preserve"> </w:t>
      </w:r>
      <w:r>
        <w:t>their</w:t>
      </w:r>
      <w:r w:rsidRPr="00360C0B">
        <w:t xml:space="preserve"> </w:t>
      </w:r>
      <w:r>
        <w:t>work</w:t>
      </w:r>
      <w:r w:rsidRPr="00360C0B">
        <w:t xml:space="preserve"> </w:t>
      </w:r>
      <w:r>
        <w:t>is</w:t>
      </w:r>
      <w:r w:rsidRPr="00360C0B">
        <w:t xml:space="preserve"> </w:t>
      </w:r>
      <w:r>
        <w:t>valued,</w:t>
      </w:r>
      <w:r w:rsidRPr="00360C0B">
        <w:t xml:space="preserve"> </w:t>
      </w:r>
      <w:r>
        <w:t>including</w:t>
      </w:r>
      <w:r w:rsidRPr="00360C0B">
        <w:t xml:space="preserve"> </w:t>
      </w:r>
      <w:r>
        <w:t>by</w:t>
      </w:r>
      <w:r w:rsidRPr="00360C0B">
        <w:t xml:space="preserve"> </w:t>
      </w:r>
      <w:r>
        <w:t>the</w:t>
      </w:r>
      <w:r w:rsidRPr="00360C0B">
        <w:t xml:space="preserve"> </w:t>
      </w:r>
      <w:r>
        <w:t>Australian</w:t>
      </w:r>
      <w:r w:rsidRPr="00360C0B">
        <w:t xml:space="preserve"> </w:t>
      </w:r>
      <w:r>
        <w:t>Government,</w:t>
      </w:r>
      <w:r w:rsidRPr="00360C0B">
        <w:t xml:space="preserve"> </w:t>
      </w:r>
      <w:r>
        <w:t>as</w:t>
      </w:r>
      <w:r w:rsidRPr="00360C0B">
        <w:t xml:space="preserve"> </w:t>
      </w:r>
      <w:r>
        <w:t>one</w:t>
      </w:r>
      <w:r w:rsidRPr="00360C0B">
        <w:t xml:space="preserve"> </w:t>
      </w:r>
      <w:r>
        <w:t>civil</w:t>
      </w:r>
      <w:r w:rsidRPr="00360C0B">
        <w:t xml:space="preserve"> </w:t>
      </w:r>
      <w:r>
        <w:t>society</w:t>
      </w:r>
      <w:r w:rsidRPr="00360C0B">
        <w:t xml:space="preserve"> </w:t>
      </w:r>
      <w:r>
        <w:t>representative</w:t>
      </w:r>
      <w:r w:rsidRPr="00360C0B">
        <w:t xml:space="preserve"> </w:t>
      </w:r>
      <w:r>
        <w:t>noted,</w:t>
      </w:r>
      <w:r w:rsidRPr="00360C0B">
        <w:t xml:space="preserve"> </w:t>
      </w:r>
      <w:r>
        <w:t>‘we</w:t>
      </w:r>
      <w:r w:rsidRPr="00360C0B">
        <w:t xml:space="preserve"> </w:t>
      </w:r>
      <w:r>
        <w:t>still</w:t>
      </w:r>
      <w:r w:rsidRPr="00360C0B">
        <w:t xml:space="preserve"> </w:t>
      </w:r>
      <w:r>
        <w:t>have</w:t>
      </w:r>
      <w:r w:rsidRPr="00360C0B">
        <w:t xml:space="preserve"> </w:t>
      </w:r>
      <w:r>
        <w:t>to</w:t>
      </w:r>
      <w:r w:rsidRPr="00360C0B">
        <w:t xml:space="preserve"> </w:t>
      </w:r>
      <w:r>
        <w:t>fund</w:t>
      </w:r>
      <w:r w:rsidRPr="00360C0B">
        <w:t xml:space="preserve"> </w:t>
      </w:r>
      <w:r>
        <w:t>ourselves</w:t>
      </w:r>
      <w:r w:rsidRPr="00360C0B">
        <w:t xml:space="preserve"> </w:t>
      </w:r>
      <w:r>
        <w:t>to</w:t>
      </w:r>
      <w:r w:rsidRPr="00360C0B">
        <w:t xml:space="preserve"> get </w:t>
      </w:r>
      <w:r>
        <w:t>into</w:t>
      </w:r>
      <w:r w:rsidRPr="00360C0B">
        <w:t xml:space="preserve"> </w:t>
      </w:r>
      <w:r>
        <w:t>those</w:t>
      </w:r>
      <w:r w:rsidRPr="00360C0B">
        <w:t xml:space="preserve"> </w:t>
      </w:r>
      <w:r>
        <w:t>spaces’.</w:t>
      </w:r>
      <w:r w:rsidRPr="00360C0B">
        <w:t xml:space="preserve"> </w:t>
      </w:r>
      <w:r>
        <w:t>This</w:t>
      </w:r>
      <w:r w:rsidRPr="00360C0B">
        <w:t xml:space="preserve"> </w:t>
      </w:r>
      <w:r>
        <w:t>self-funding</w:t>
      </w:r>
      <w:r w:rsidRPr="00360C0B">
        <w:t xml:space="preserve"> </w:t>
      </w:r>
      <w:r>
        <w:t>was</w:t>
      </w:r>
      <w:r w:rsidRPr="00360C0B">
        <w:t xml:space="preserve"> </w:t>
      </w:r>
      <w:r>
        <w:t>described</w:t>
      </w:r>
      <w:r w:rsidRPr="00360C0B">
        <w:t xml:space="preserve"> </w:t>
      </w:r>
      <w:r>
        <w:t>as</w:t>
      </w:r>
      <w:r w:rsidRPr="00360C0B">
        <w:t xml:space="preserve"> </w:t>
      </w:r>
      <w:r>
        <w:t>‘hugely limiting’ for civil society</w:t>
      </w:r>
      <w:r w:rsidRPr="00360C0B">
        <w:t xml:space="preserve"> </w:t>
      </w:r>
      <w:r>
        <w:t>actors,</w:t>
      </w:r>
      <w:r w:rsidRPr="00360C0B">
        <w:t xml:space="preserve"> </w:t>
      </w:r>
      <w:r>
        <w:t>resulting</w:t>
      </w:r>
      <w:r w:rsidRPr="00360C0B">
        <w:t xml:space="preserve"> </w:t>
      </w:r>
      <w:r>
        <w:t>in</w:t>
      </w:r>
      <w:r w:rsidRPr="00360C0B">
        <w:t xml:space="preserve"> </w:t>
      </w:r>
      <w:r>
        <w:t>ad</w:t>
      </w:r>
      <w:r w:rsidRPr="00360C0B">
        <w:t xml:space="preserve"> </w:t>
      </w:r>
      <w:r>
        <w:t>hoc</w:t>
      </w:r>
      <w:r w:rsidRPr="00360C0B">
        <w:t xml:space="preserve"> </w:t>
      </w:r>
      <w:r>
        <w:t>and</w:t>
      </w:r>
      <w:r w:rsidRPr="00360C0B">
        <w:t xml:space="preserve"> </w:t>
      </w:r>
      <w:r>
        <w:t>reduced</w:t>
      </w:r>
      <w:r w:rsidRPr="00360C0B">
        <w:t xml:space="preserve"> </w:t>
      </w:r>
      <w:r>
        <w:t>engagement.</w:t>
      </w:r>
    </w:p>
    <w:p w14:paraId="79B17B57" w14:textId="6B37E77B" w:rsidR="00E85E38" w:rsidRDefault="00D460A0" w:rsidP="00D460A0">
      <w:pPr>
        <w:pStyle w:val="BodyText"/>
      </w:pPr>
      <w:r>
        <w:t>Funding</w:t>
      </w:r>
      <w:r w:rsidRPr="00360C0B">
        <w:t xml:space="preserve"> </w:t>
      </w:r>
      <w:r>
        <w:t>for</w:t>
      </w:r>
      <w:r w:rsidRPr="00360C0B">
        <w:t xml:space="preserve"> </w:t>
      </w:r>
      <w:r>
        <w:t>civil</w:t>
      </w:r>
      <w:r w:rsidRPr="00360C0B">
        <w:t xml:space="preserve"> </w:t>
      </w:r>
      <w:r>
        <w:t>society</w:t>
      </w:r>
      <w:r w:rsidRPr="00360C0B">
        <w:t xml:space="preserve"> </w:t>
      </w:r>
      <w:r>
        <w:t>work</w:t>
      </w:r>
      <w:r w:rsidRPr="00360C0B">
        <w:t xml:space="preserve"> </w:t>
      </w:r>
      <w:r>
        <w:t>on</w:t>
      </w:r>
      <w:r w:rsidRPr="00360C0B">
        <w:t xml:space="preserve"> </w:t>
      </w:r>
      <w:r>
        <w:t>WPS</w:t>
      </w:r>
      <w:r w:rsidRPr="00360C0B">
        <w:t xml:space="preserve"> </w:t>
      </w:r>
      <w:r>
        <w:t>is</w:t>
      </w:r>
      <w:r w:rsidRPr="00360C0B">
        <w:t xml:space="preserve"> </w:t>
      </w:r>
      <w:r>
        <w:t>a</w:t>
      </w:r>
      <w:r w:rsidRPr="00360C0B">
        <w:t xml:space="preserve"> </w:t>
      </w:r>
      <w:r>
        <w:t>global</w:t>
      </w:r>
      <w:r w:rsidRPr="00360C0B">
        <w:t xml:space="preserve"> </w:t>
      </w:r>
      <w:r>
        <w:t>challenge.</w:t>
      </w:r>
      <w:r w:rsidRPr="00360C0B">
        <w:t xml:space="preserve"> </w:t>
      </w:r>
      <w:r w:rsidRPr="008E0DE1">
        <w:t>The draft recommendations from the Global Study</w:t>
      </w:r>
      <w:r w:rsidRPr="00360C0B">
        <w:t xml:space="preserve"> </w:t>
      </w:r>
      <w:r>
        <w:t>have</w:t>
      </w:r>
      <w:r w:rsidRPr="00360C0B">
        <w:t xml:space="preserve"> </w:t>
      </w:r>
      <w:r>
        <w:t>highlighted</w:t>
      </w:r>
      <w:r w:rsidRPr="00360C0B">
        <w:t xml:space="preserve"> </w:t>
      </w:r>
      <w:r>
        <w:t>that</w:t>
      </w:r>
      <w:r w:rsidRPr="00360C0B">
        <w:t xml:space="preserve"> </w:t>
      </w:r>
      <w:r>
        <w:t>financing</w:t>
      </w:r>
      <w:r w:rsidRPr="00360C0B">
        <w:t xml:space="preserve"> </w:t>
      </w:r>
      <w:r>
        <w:t>for</w:t>
      </w:r>
      <w:r w:rsidRPr="00360C0B">
        <w:t xml:space="preserve"> </w:t>
      </w:r>
      <w:r>
        <w:t>civil</w:t>
      </w:r>
      <w:r w:rsidRPr="00360C0B">
        <w:t xml:space="preserve"> </w:t>
      </w:r>
      <w:r>
        <w:t>society</w:t>
      </w:r>
      <w:r w:rsidRPr="00360C0B">
        <w:t xml:space="preserve"> </w:t>
      </w:r>
      <w:r>
        <w:t>is</w:t>
      </w:r>
      <w:r w:rsidRPr="00360C0B">
        <w:t xml:space="preserve"> </w:t>
      </w:r>
      <w:r>
        <w:t>one</w:t>
      </w:r>
      <w:r w:rsidRPr="00360C0B">
        <w:t xml:space="preserve"> </w:t>
      </w:r>
      <w:r>
        <w:t>of</w:t>
      </w:r>
      <w:r w:rsidRPr="00360C0B">
        <w:t xml:space="preserve"> </w:t>
      </w:r>
      <w:r>
        <w:t>the</w:t>
      </w:r>
      <w:r w:rsidRPr="00360C0B">
        <w:t xml:space="preserve"> </w:t>
      </w:r>
      <w:r>
        <w:t>five</w:t>
      </w:r>
      <w:r w:rsidRPr="00360C0B">
        <w:t xml:space="preserve"> key </w:t>
      </w:r>
      <w:r>
        <w:t>areas</w:t>
      </w:r>
      <w:r w:rsidRPr="00360C0B">
        <w:t xml:space="preserve"> </w:t>
      </w:r>
      <w:r>
        <w:t>of</w:t>
      </w:r>
      <w:r w:rsidRPr="00360C0B">
        <w:t xml:space="preserve"> </w:t>
      </w:r>
      <w:r>
        <w:t>recommendations</w:t>
      </w:r>
      <w:r w:rsidRPr="00360C0B">
        <w:t xml:space="preserve"> </w:t>
      </w:r>
      <w:r>
        <w:t>(</w:t>
      </w:r>
      <w:proofErr w:type="spellStart"/>
      <w:r>
        <w:t>Coomoraswamy</w:t>
      </w:r>
      <w:proofErr w:type="spellEnd"/>
      <w:r w:rsidRPr="00360C0B">
        <w:t xml:space="preserve"> </w:t>
      </w:r>
      <w:r>
        <w:t>2015).</w:t>
      </w:r>
      <w:r w:rsidRPr="00360C0B">
        <w:t xml:space="preserve"> </w:t>
      </w:r>
      <w:r>
        <w:t>According</w:t>
      </w:r>
      <w:r w:rsidRPr="00360C0B">
        <w:t xml:space="preserve"> </w:t>
      </w:r>
      <w:r>
        <w:t>to</w:t>
      </w:r>
      <w:r w:rsidRPr="00360C0B">
        <w:t xml:space="preserve"> </w:t>
      </w:r>
      <w:r>
        <w:t>the</w:t>
      </w:r>
      <w:r w:rsidRPr="00360C0B">
        <w:t xml:space="preserve"> </w:t>
      </w:r>
      <w:r>
        <w:t>OECD,</w:t>
      </w:r>
      <w:r w:rsidRPr="00360C0B">
        <w:t xml:space="preserve"> </w:t>
      </w:r>
      <w:r>
        <w:t>there</w:t>
      </w:r>
      <w:r w:rsidRPr="00360C0B">
        <w:t xml:space="preserve"> </w:t>
      </w:r>
      <w:r>
        <w:t>is</w:t>
      </w:r>
      <w:r w:rsidRPr="00360C0B">
        <w:t xml:space="preserve"> </w:t>
      </w:r>
      <w:r>
        <w:t>consensus</w:t>
      </w:r>
      <w:r w:rsidRPr="00360C0B">
        <w:t xml:space="preserve"> </w:t>
      </w:r>
      <w:r>
        <w:t>that,</w:t>
      </w:r>
      <w:r w:rsidRPr="00360C0B">
        <w:t xml:space="preserve"> </w:t>
      </w:r>
      <w:r>
        <w:t>despite</w:t>
      </w:r>
      <w:r w:rsidRPr="00360C0B">
        <w:t xml:space="preserve"> </w:t>
      </w:r>
      <w:r>
        <w:t>rhetorical commitment,</w:t>
      </w:r>
      <w:r w:rsidRPr="00360C0B">
        <w:t xml:space="preserve"> </w:t>
      </w:r>
      <w:r>
        <w:t>funding</w:t>
      </w:r>
      <w:r w:rsidRPr="00360C0B">
        <w:t xml:space="preserve"> </w:t>
      </w:r>
      <w:r>
        <w:t>(and</w:t>
      </w:r>
      <w:r w:rsidRPr="00360C0B">
        <w:t xml:space="preserve"> </w:t>
      </w:r>
      <w:r>
        <w:t>particularly</w:t>
      </w:r>
      <w:r w:rsidRPr="00360C0B">
        <w:t xml:space="preserve"> </w:t>
      </w:r>
      <w:r>
        <w:t>core</w:t>
      </w:r>
      <w:r w:rsidRPr="00360C0B">
        <w:t xml:space="preserve"> </w:t>
      </w:r>
      <w:r>
        <w:t>funding)</w:t>
      </w:r>
      <w:r w:rsidRPr="00360C0B">
        <w:t xml:space="preserve"> </w:t>
      </w:r>
      <w:r>
        <w:t>for</w:t>
      </w:r>
      <w:r w:rsidRPr="00360C0B">
        <w:t xml:space="preserve"> </w:t>
      </w:r>
      <w:r>
        <w:t>women’s rights groups and civil</w:t>
      </w:r>
      <w:r w:rsidRPr="00360C0B">
        <w:t xml:space="preserve"> </w:t>
      </w:r>
      <w:r>
        <w:t>society more generally is difficult to track and is neither sufficient nor predictable (OECD DAC 2015).</w:t>
      </w:r>
      <w:r>
        <w:rPr>
          <w:rStyle w:val="FootnoteReference"/>
        </w:rPr>
        <w:footnoteReference w:id="24"/>
      </w:r>
      <w:r w:rsidRPr="00360C0B">
        <w:t xml:space="preserve"> </w:t>
      </w:r>
      <w:r>
        <w:t xml:space="preserve">In 2013, UN Security Council Resolution 2122 (UNSC 2013) called for UN Member States to commit to long-term and dedicated funding support to women’s </w:t>
      </w:r>
      <w:proofErr w:type="spellStart"/>
      <w:r>
        <w:t>organisations</w:t>
      </w:r>
      <w:proofErr w:type="spellEnd"/>
      <w:r>
        <w:t xml:space="preserve"> in crisis</w:t>
      </w:r>
      <w:r w:rsidRPr="00360C0B">
        <w:t xml:space="preserve"> </w:t>
      </w:r>
      <w:r>
        <w:t>contexts.</w:t>
      </w:r>
      <w:r w:rsidRPr="00360C0B">
        <w:t xml:space="preserve"> </w:t>
      </w:r>
      <w:r>
        <w:t>One</w:t>
      </w:r>
      <w:r w:rsidRPr="00360C0B">
        <w:t xml:space="preserve"> </w:t>
      </w:r>
      <w:r>
        <w:t>mechanism</w:t>
      </w:r>
      <w:r w:rsidRPr="00360C0B">
        <w:t xml:space="preserve"> </w:t>
      </w:r>
      <w:r>
        <w:t>to achieve this has been</w:t>
      </w:r>
      <w:r w:rsidRPr="00360C0B">
        <w:t xml:space="preserve"> </w:t>
      </w:r>
      <w:r>
        <w:t>through</w:t>
      </w:r>
      <w:r w:rsidRPr="00360C0B">
        <w:t xml:space="preserve"> </w:t>
      </w:r>
      <w:r>
        <w:t>the</w:t>
      </w:r>
      <w:r w:rsidRPr="00360C0B">
        <w:t xml:space="preserve"> </w:t>
      </w:r>
      <w:r>
        <w:t>development</w:t>
      </w:r>
      <w:r w:rsidRPr="00360C0B">
        <w:t xml:space="preserve"> </w:t>
      </w:r>
      <w:r>
        <w:t>of</w:t>
      </w:r>
      <w:r w:rsidRPr="00360C0B">
        <w:t xml:space="preserve"> </w:t>
      </w:r>
      <w:r>
        <w:t>the</w:t>
      </w:r>
      <w:r w:rsidRPr="00360C0B">
        <w:t xml:space="preserve"> </w:t>
      </w:r>
      <w:r>
        <w:t>WPS</w:t>
      </w:r>
      <w:r w:rsidRPr="00360C0B">
        <w:t xml:space="preserve"> </w:t>
      </w:r>
      <w:r>
        <w:t>Global</w:t>
      </w:r>
      <w:r w:rsidRPr="00360C0B">
        <w:t xml:space="preserve"> </w:t>
      </w:r>
      <w:r>
        <w:t>Acceleration</w:t>
      </w:r>
      <w:r w:rsidRPr="00360C0B">
        <w:t xml:space="preserve"> </w:t>
      </w:r>
      <w:r>
        <w:t>Instrument</w:t>
      </w:r>
      <w:r w:rsidRPr="00360C0B">
        <w:t xml:space="preserve"> </w:t>
      </w:r>
      <w:r>
        <w:t>(GAI):</w:t>
      </w:r>
      <w:r w:rsidRPr="00360C0B">
        <w:t xml:space="preserve"> </w:t>
      </w:r>
      <w:r>
        <w:t>a</w:t>
      </w:r>
      <w:r w:rsidRPr="00360C0B">
        <w:t xml:space="preserve"> </w:t>
      </w:r>
      <w:r>
        <w:t>multi-stakeholder</w:t>
      </w:r>
      <w:r w:rsidRPr="00360C0B">
        <w:t xml:space="preserve"> </w:t>
      </w:r>
      <w:r>
        <w:t>pooled</w:t>
      </w:r>
      <w:r w:rsidRPr="00360C0B">
        <w:t xml:space="preserve"> </w:t>
      </w:r>
      <w:r>
        <w:t>funding</w:t>
      </w:r>
      <w:r w:rsidRPr="00360C0B">
        <w:t xml:space="preserve"> </w:t>
      </w:r>
      <w:r>
        <w:t>mechanism</w:t>
      </w:r>
      <w:r w:rsidRPr="00360C0B">
        <w:t xml:space="preserve"> </w:t>
      </w:r>
      <w:r>
        <w:t>that</w:t>
      </w:r>
      <w:r w:rsidRPr="00360C0B">
        <w:t xml:space="preserve"> </w:t>
      </w:r>
      <w:r>
        <w:t>is</w:t>
      </w:r>
      <w:r w:rsidRPr="00360C0B">
        <w:t xml:space="preserve"> </w:t>
      </w:r>
      <w:r>
        <w:t>dedicated to accelerating</w:t>
      </w:r>
      <w:r w:rsidRPr="00360C0B">
        <w:t xml:space="preserve"> </w:t>
      </w:r>
      <w:r>
        <w:t>implementation</w:t>
      </w:r>
      <w:r w:rsidRPr="00360C0B">
        <w:t xml:space="preserve"> </w:t>
      </w:r>
      <w:r>
        <w:t>of</w:t>
      </w:r>
      <w:r w:rsidRPr="00360C0B">
        <w:t xml:space="preserve"> </w:t>
      </w:r>
      <w:r>
        <w:t>Resolution</w:t>
      </w:r>
      <w:r w:rsidRPr="00360C0B">
        <w:t xml:space="preserve"> </w:t>
      </w:r>
      <w:r>
        <w:t>1325</w:t>
      </w:r>
      <w:r w:rsidRPr="00360C0B">
        <w:t xml:space="preserve"> </w:t>
      </w:r>
      <w:r>
        <w:t>(GNWP</w:t>
      </w:r>
      <w:r w:rsidRPr="00360C0B">
        <w:t xml:space="preserve"> </w:t>
      </w:r>
      <w:r>
        <w:t>2015).</w:t>
      </w:r>
      <w:r w:rsidRPr="00360C0B">
        <w:t xml:space="preserve"> </w:t>
      </w:r>
      <w:r>
        <w:t>The</w:t>
      </w:r>
      <w:r w:rsidRPr="00360C0B">
        <w:t xml:space="preserve"> </w:t>
      </w:r>
      <w:r>
        <w:t>GAI</w:t>
      </w:r>
      <w:r w:rsidRPr="00360C0B">
        <w:t xml:space="preserve"> </w:t>
      </w:r>
      <w:r>
        <w:t>encourages</w:t>
      </w:r>
      <w:r w:rsidRPr="00360C0B">
        <w:t xml:space="preserve"> Member </w:t>
      </w:r>
      <w:r>
        <w:t>States</w:t>
      </w:r>
      <w:r w:rsidRPr="00360C0B">
        <w:t xml:space="preserve"> </w:t>
      </w:r>
      <w:r>
        <w:t>to</w:t>
      </w:r>
      <w:r w:rsidRPr="00360C0B">
        <w:t xml:space="preserve"> </w:t>
      </w:r>
      <w:r>
        <w:t>‘provide</w:t>
      </w:r>
      <w:r w:rsidRPr="00360C0B">
        <w:t xml:space="preserve"> </w:t>
      </w:r>
      <w:r>
        <w:t>evidence</w:t>
      </w:r>
      <w:r w:rsidRPr="00360C0B">
        <w:t xml:space="preserve"> </w:t>
      </w:r>
      <w:r>
        <w:t>for</w:t>
      </w:r>
      <w:r w:rsidRPr="00360C0B">
        <w:t xml:space="preserve"> </w:t>
      </w:r>
      <w:r>
        <w:t>attribution</w:t>
      </w:r>
      <w:r w:rsidRPr="00360C0B">
        <w:t xml:space="preserve"> </w:t>
      </w:r>
      <w:r>
        <w:t>of</w:t>
      </w:r>
      <w:r w:rsidRPr="00360C0B">
        <w:t xml:space="preserve"> </w:t>
      </w:r>
      <w:r>
        <w:t>the</w:t>
      </w:r>
      <w:r w:rsidRPr="00360C0B">
        <w:t xml:space="preserve"> </w:t>
      </w:r>
      <w:r>
        <w:t>donor</w:t>
      </w:r>
      <w:r w:rsidRPr="00360C0B">
        <w:t xml:space="preserve"> </w:t>
      </w:r>
      <w:r>
        <w:t>funds</w:t>
      </w:r>
      <w:r w:rsidRPr="00360C0B">
        <w:t xml:space="preserve"> </w:t>
      </w:r>
      <w:r>
        <w:t>to</w:t>
      </w:r>
      <w:r w:rsidRPr="00360C0B">
        <w:t xml:space="preserve"> </w:t>
      </w:r>
      <w:r>
        <w:t>results</w:t>
      </w:r>
      <w:r w:rsidRPr="00360C0B">
        <w:t xml:space="preserve"> </w:t>
      </w:r>
      <w:r>
        <w:t>achieved,</w:t>
      </w:r>
      <w:r w:rsidRPr="00360C0B">
        <w:t xml:space="preserve"> </w:t>
      </w:r>
      <w:r>
        <w:t>as</w:t>
      </w:r>
      <w:r w:rsidRPr="00360C0B">
        <w:t xml:space="preserve"> </w:t>
      </w:r>
      <w:r>
        <w:t>well as</w:t>
      </w:r>
      <w:r w:rsidRPr="00360C0B">
        <w:t xml:space="preserve"> </w:t>
      </w:r>
      <w:r>
        <w:t>increase</w:t>
      </w:r>
      <w:r w:rsidRPr="00360C0B">
        <w:t xml:space="preserve"> </w:t>
      </w:r>
      <w:r>
        <w:t>measurability</w:t>
      </w:r>
      <w:r w:rsidRPr="00360C0B">
        <w:t xml:space="preserve"> </w:t>
      </w:r>
      <w:r>
        <w:t>of</w:t>
      </w:r>
      <w:r w:rsidRPr="00360C0B">
        <w:t xml:space="preserve"> </w:t>
      </w:r>
      <w:r>
        <w:t>impact</w:t>
      </w:r>
      <w:r w:rsidRPr="00360C0B">
        <w:t xml:space="preserve"> </w:t>
      </w:r>
      <w:r>
        <w:t>‘(GNWP</w:t>
      </w:r>
      <w:r w:rsidRPr="00360C0B">
        <w:t xml:space="preserve"> </w:t>
      </w:r>
      <w:r>
        <w:t>2015).</w:t>
      </w:r>
      <w:r w:rsidRPr="00360C0B">
        <w:t xml:space="preserve"> </w:t>
      </w:r>
    </w:p>
    <w:p w14:paraId="02C4B187" w14:textId="3AD63439" w:rsidR="003C7E27" w:rsidRDefault="00D460A0" w:rsidP="00EA4924">
      <w:pPr>
        <w:pStyle w:val="BodyText"/>
      </w:pPr>
      <w:r w:rsidRPr="00936388">
        <w:rPr>
          <w:b/>
        </w:rPr>
        <w:t>Australia was the first donor to publically support the GAI in 2015, pledging AUD 1.5 million over two years</w:t>
      </w:r>
      <w:r>
        <w:t>.</w:t>
      </w:r>
      <w:r w:rsidRPr="00360C0B">
        <w:t xml:space="preserve"> </w:t>
      </w:r>
      <w:r>
        <w:t>Several</w:t>
      </w:r>
      <w:r w:rsidRPr="00360C0B">
        <w:t xml:space="preserve"> </w:t>
      </w:r>
      <w:r>
        <w:t>civil</w:t>
      </w:r>
      <w:r w:rsidRPr="00360C0B">
        <w:t xml:space="preserve"> </w:t>
      </w:r>
      <w:r>
        <w:t>society representatives interviewed welcomed this contribution</w:t>
      </w:r>
      <w:r w:rsidR="009C1951">
        <w:t xml:space="preserve">, noting that </w:t>
      </w:r>
      <w:r>
        <w:t>it</w:t>
      </w:r>
      <w:r>
        <w:rPr>
          <w:spacing w:val="24"/>
        </w:rPr>
        <w:t xml:space="preserve"> </w:t>
      </w:r>
      <w:r>
        <w:t>presents</w:t>
      </w:r>
      <w:r>
        <w:rPr>
          <w:spacing w:val="25"/>
        </w:rPr>
        <w:t xml:space="preserve"> </w:t>
      </w:r>
      <w:r>
        <w:t>a</w:t>
      </w:r>
      <w:r>
        <w:rPr>
          <w:spacing w:val="25"/>
        </w:rPr>
        <w:t xml:space="preserve"> </w:t>
      </w:r>
      <w:r>
        <w:t>critical</w:t>
      </w:r>
      <w:r>
        <w:rPr>
          <w:spacing w:val="25"/>
        </w:rPr>
        <w:t xml:space="preserve"> </w:t>
      </w:r>
      <w:r>
        <w:t>opportunity</w:t>
      </w:r>
      <w:r>
        <w:rPr>
          <w:spacing w:val="25"/>
        </w:rPr>
        <w:t xml:space="preserve"> </w:t>
      </w:r>
      <w:r>
        <w:t>for</w:t>
      </w:r>
      <w:r>
        <w:rPr>
          <w:spacing w:val="24"/>
        </w:rPr>
        <w:t xml:space="preserve"> </w:t>
      </w:r>
      <w:r>
        <w:t>government</w:t>
      </w:r>
      <w:r>
        <w:rPr>
          <w:spacing w:val="24"/>
        </w:rPr>
        <w:t xml:space="preserve"> </w:t>
      </w:r>
      <w:r>
        <w:t>and</w:t>
      </w:r>
      <w:r>
        <w:rPr>
          <w:spacing w:val="25"/>
        </w:rPr>
        <w:t xml:space="preserve"> </w:t>
      </w:r>
      <w:r>
        <w:t>civil</w:t>
      </w:r>
      <w:r>
        <w:rPr>
          <w:spacing w:val="24"/>
        </w:rPr>
        <w:t xml:space="preserve"> </w:t>
      </w:r>
      <w:r>
        <w:t>society</w:t>
      </w:r>
      <w:r>
        <w:rPr>
          <w:spacing w:val="26"/>
        </w:rPr>
        <w:t xml:space="preserve"> </w:t>
      </w:r>
      <w:r>
        <w:t>to</w:t>
      </w:r>
      <w:r>
        <w:rPr>
          <w:spacing w:val="25"/>
        </w:rPr>
        <w:t xml:space="preserve"> </w:t>
      </w:r>
      <w:r>
        <w:t>come</w:t>
      </w:r>
      <w:r>
        <w:rPr>
          <w:spacing w:val="25"/>
        </w:rPr>
        <w:t xml:space="preserve"> </w:t>
      </w:r>
      <w:r>
        <w:t>together</w:t>
      </w:r>
      <w:r>
        <w:rPr>
          <w:spacing w:val="74"/>
          <w:w w:val="102"/>
        </w:rPr>
        <w:t xml:space="preserve"> </w:t>
      </w:r>
      <w:r>
        <w:t>and</w:t>
      </w:r>
      <w:r>
        <w:rPr>
          <w:spacing w:val="21"/>
        </w:rPr>
        <w:t xml:space="preserve"> </w:t>
      </w:r>
      <w:r>
        <w:t>draw</w:t>
      </w:r>
      <w:r>
        <w:rPr>
          <w:spacing w:val="23"/>
        </w:rPr>
        <w:t xml:space="preserve"> </w:t>
      </w:r>
      <w:r>
        <w:t>on</w:t>
      </w:r>
      <w:r>
        <w:rPr>
          <w:spacing w:val="21"/>
        </w:rPr>
        <w:t xml:space="preserve"> </w:t>
      </w:r>
      <w:r>
        <w:t>each</w:t>
      </w:r>
      <w:r>
        <w:rPr>
          <w:spacing w:val="21"/>
        </w:rPr>
        <w:t xml:space="preserve"> </w:t>
      </w:r>
      <w:r>
        <w:t>other’s</w:t>
      </w:r>
      <w:r>
        <w:rPr>
          <w:spacing w:val="22"/>
        </w:rPr>
        <w:t xml:space="preserve"> </w:t>
      </w:r>
      <w:r>
        <w:t>strengths.</w:t>
      </w:r>
      <w:r>
        <w:rPr>
          <w:spacing w:val="20"/>
        </w:rPr>
        <w:t xml:space="preserve"> </w:t>
      </w:r>
    </w:p>
    <w:p w14:paraId="72A9ED46" w14:textId="5E772D5F" w:rsidR="0097665D" w:rsidRDefault="00E85E38" w:rsidP="006C260C">
      <w:pPr>
        <w:pStyle w:val="Heading3-hag"/>
        <w:outlineLvl w:val="2"/>
      </w:pPr>
      <w:r>
        <w:t>4.4</w:t>
      </w:r>
      <w:r w:rsidR="00DF65AD">
        <w:t>.6</w:t>
      </w:r>
      <w:r w:rsidR="00D460A0">
        <w:t xml:space="preserve"> Opportunities exist for government to enhance its engagement with civil</w:t>
      </w:r>
      <w:r w:rsidR="00D460A0">
        <w:rPr>
          <w:w w:val="99"/>
        </w:rPr>
        <w:t xml:space="preserve"> </w:t>
      </w:r>
      <w:r w:rsidR="00D460A0">
        <w:t>society</w:t>
      </w:r>
    </w:p>
    <w:p w14:paraId="2B9C4E5C" w14:textId="7C008C70" w:rsidR="00D460A0" w:rsidRPr="00490F38" w:rsidRDefault="00D460A0" w:rsidP="00D460A0">
      <w:pPr>
        <w:pStyle w:val="BodyText"/>
      </w:pPr>
      <w:r>
        <w:t>In the</w:t>
      </w:r>
      <w:r w:rsidR="00856224">
        <w:t xml:space="preserve"> Australian</w:t>
      </w:r>
      <w:r>
        <w:t xml:space="preserve"> NAP, 'the government acknowledges that greater efforts to draw on civil society</w:t>
      </w:r>
      <w:r w:rsidRPr="00490F38">
        <w:t xml:space="preserve"> </w:t>
      </w:r>
      <w:r>
        <w:t>expertise</w:t>
      </w:r>
      <w:r w:rsidRPr="00490F38">
        <w:t xml:space="preserve"> </w:t>
      </w:r>
      <w:r>
        <w:t>will</w:t>
      </w:r>
      <w:r w:rsidRPr="00490F38">
        <w:t xml:space="preserve"> </w:t>
      </w:r>
      <w:r>
        <w:t>benefit</w:t>
      </w:r>
      <w:r w:rsidRPr="00490F38">
        <w:t xml:space="preserve"> </w:t>
      </w:r>
      <w:r>
        <w:t>the</w:t>
      </w:r>
      <w:r w:rsidRPr="00490F38">
        <w:t xml:space="preserve"> </w:t>
      </w:r>
      <w:r>
        <w:t>government's</w:t>
      </w:r>
      <w:r w:rsidRPr="00490F38">
        <w:t xml:space="preserve"> </w:t>
      </w:r>
      <w:r>
        <w:t>implementation</w:t>
      </w:r>
      <w:r w:rsidRPr="00490F38">
        <w:t xml:space="preserve"> </w:t>
      </w:r>
      <w:r>
        <w:t>of</w:t>
      </w:r>
      <w:r w:rsidRPr="00490F38">
        <w:t xml:space="preserve"> </w:t>
      </w:r>
      <w:r>
        <w:t>the</w:t>
      </w:r>
      <w:r w:rsidR="00856224">
        <w:t xml:space="preserve"> (Australian)</w:t>
      </w:r>
      <w:r w:rsidRPr="00490F38">
        <w:t xml:space="preserve"> </w:t>
      </w:r>
      <w:r>
        <w:t>NAP'</w:t>
      </w:r>
      <w:r w:rsidRPr="00490F38">
        <w:t xml:space="preserve"> </w:t>
      </w:r>
      <w:r>
        <w:t>(Australian</w:t>
      </w:r>
      <w:r w:rsidRPr="00490F38">
        <w:t xml:space="preserve"> </w:t>
      </w:r>
      <w:r>
        <w:t>Government</w:t>
      </w:r>
      <w:r w:rsidRPr="00490F38">
        <w:t xml:space="preserve"> </w:t>
      </w:r>
      <w:r>
        <w:t>2012,</w:t>
      </w:r>
      <w:r w:rsidRPr="00490F38">
        <w:t xml:space="preserve"> </w:t>
      </w:r>
      <w:r>
        <w:t>p.</w:t>
      </w:r>
      <w:r w:rsidRPr="00490F38">
        <w:t xml:space="preserve"> </w:t>
      </w:r>
      <w:r>
        <w:t>77). Through</w:t>
      </w:r>
      <w:r w:rsidRPr="00490F38">
        <w:t xml:space="preserve"> </w:t>
      </w:r>
      <w:r>
        <w:t>the</w:t>
      </w:r>
      <w:r w:rsidRPr="00490F38">
        <w:t xml:space="preserve"> </w:t>
      </w:r>
      <w:r>
        <w:t>Civil</w:t>
      </w:r>
      <w:r w:rsidRPr="00490F38">
        <w:t xml:space="preserve"> </w:t>
      </w:r>
      <w:r>
        <w:t>Society</w:t>
      </w:r>
      <w:r w:rsidRPr="00490F38">
        <w:t xml:space="preserve"> </w:t>
      </w:r>
      <w:r>
        <w:t>Report</w:t>
      </w:r>
      <w:r w:rsidRPr="00490F38">
        <w:t xml:space="preserve"> </w:t>
      </w:r>
      <w:r>
        <w:t>Card,</w:t>
      </w:r>
      <w:r w:rsidRPr="00490F38">
        <w:t xml:space="preserve"> </w:t>
      </w:r>
      <w:r>
        <w:t>civil</w:t>
      </w:r>
      <w:r w:rsidRPr="00490F38">
        <w:t xml:space="preserve"> </w:t>
      </w:r>
      <w:r>
        <w:t>society</w:t>
      </w:r>
      <w:r w:rsidRPr="00490F38">
        <w:t xml:space="preserve"> </w:t>
      </w:r>
      <w:proofErr w:type="spellStart"/>
      <w:r>
        <w:t>organisations</w:t>
      </w:r>
      <w:proofErr w:type="spellEnd"/>
      <w:r w:rsidRPr="00490F38">
        <w:t xml:space="preserve"> </w:t>
      </w:r>
      <w:r>
        <w:t>have</w:t>
      </w:r>
      <w:r w:rsidRPr="00490F38">
        <w:t xml:space="preserve"> </w:t>
      </w:r>
      <w:r>
        <w:t>called</w:t>
      </w:r>
      <w:r w:rsidRPr="00490F38">
        <w:t xml:space="preserve"> </w:t>
      </w:r>
      <w:r>
        <w:t>for</w:t>
      </w:r>
      <w:r w:rsidRPr="00490F38">
        <w:t xml:space="preserve"> </w:t>
      </w:r>
      <w:r>
        <w:t>a</w:t>
      </w:r>
      <w:r w:rsidRPr="00490F38">
        <w:t xml:space="preserve"> </w:t>
      </w:r>
      <w:r>
        <w:t>‘genuine</w:t>
      </w:r>
      <w:r w:rsidRPr="00490F38">
        <w:t xml:space="preserve"> </w:t>
      </w:r>
      <w:r>
        <w:t>partnership’,</w:t>
      </w:r>
      <w:r w:rsidRPr="00490F38">
        <w:t xml:space="preserve"> </w:t>
      </w:r>
      <w:r>
        <w:t>built</w:t>
      </w:r>
      <w:r w:rsidRPr="00490F38">
        <w:t xml:space="preserve"> </w:t>
      </w:r>
      <w:r>
        <w:t>through</w:t>
      </w:r>
      <w:r w:rsidRPr="00490F38">
        <w:t xml:space="preserve"> </w:t>
      </w:r>
      <w:r>
        <w:t>a</w:t>
      </w:r>
      <w:r w:rsidRPr="00490F38">
        <w:t xml:space="preserve"> </w:t>
      </w:r>
      <w:r>
        <w:t>‘program</w:t>
      </w:r>
      <w:r w:rsidRPr="00490F38">
        <w:t xml:space="preserve"> </w:t>
      </w:r>
      <w:r>
        <w:t>of</w:t>
      </w:r>
      <w:r w:rsidRPr="00490F38">
        <w:t xml:space="preserve"> </w:t>
      </w:r>
      <w:r>
        <w:t>regular</w:t>
      </w:r>
      <w:r w:rsidRPr="00490F38">
        <w:t xml:space="preserve"> </w:t>
      </w:r>
      <w:r>
        <w:t>and</w:t>
      </w:r>
      <w:r w:rsidRPr="00490F38">
        <w:t xml:space="preserve"> </w:t>
      </w:r>
      <w:r>
        <w:t>structured</w:t>
      </w:r>
      <w:r w:rsidRPr="00490F38">
        <w:t xml:space="preserve"> </w:t>
      </w:r>
      <w:r>
        <w:t>consultations,</w:t>
      </w:r>
      <w:r w:rsidRPr="00490F38">
        <w:t xml:space="preserve"> </w:t>
      </w:r>
      <w:r>
        <w:t>including regular meetings with the WPS IDWG</w:t>
      </w:r>
      <w:r w:rsidRPr="00490F38">
        <w:t xml:space="preserve"> </w:t>
      </w:r>
      <w:r>
        <w:t>(Steering</w:t>
      </w:r>
      <w:r w:rsidRPr="00490F38">
        <w:t xml:space="preserve"> </w:t>
      </w:r>
      <w:r>
        <w:t>Committee</w:t>
      </w:r>
      <w:r w:rsidRPr="00490F38">
        <w:t xml:space="preserve"> </w:t>
      </w:r>
      <w:r>
        <w:t>of</w:t>
      </w:r>
      <w:r w:rsidRPr="00490F38">
        <w:t xml:space="preserve"> </w:t>
      </w:r>
      <w:r>
        <w:t>the</w:t>
      </w:r>
      <w:r w:rsidRPr="00490F38">
        <w:t xml:space="preserve"> </w:t>
      </w:r>
      <w:r>
        <w:t>Annual</w:t>
      </w:r>
      <w:r w:rsidRPr="00490F38">
        <w:t xml:space="preserve"> </w:t>
      </w:r>
      <w:r>
        <w:t>Civil</w:t>
      </w:r>
      <w:r w:rsidRPr="00490F38">
        <w:t xml:space="preserve"> </w:t>
      </w:r>
      <w:r>
        <w:t>Society</w:t>
      </w:r>
      <w:r w:rsidRPr="00490F38">
        <w:t xml:space="preserve"> </w:t>
      </w:r>
      <w:r>
        <w:t>Dialogue</w:t>
      </w:r>
      <w:r w:rsidRPr="00490F38">
        <w:t xml:space="preserve"> </w:t>
      </w:r>
      <w:r>
        <w:t>2014).</w:t>
      </w:r>
      <w:r w:rsidRPr="00490F38">
        <w:t xml:space="preserve"> </w:t>
      </w:r>
      <w:r>
        <w:t>In</w:t>
      </w:r>
      <w:r w:rsidRPr="00490F38">
        <w:t xml:space="preserve"> </w:t>
      </w:r>
      <w:r>
        <w:t>the</w:t>
      </w:r>
      <w:r w:rsidRPr="00490F38">
        <w:t xml:space="preserve"> </w:t>
      </w:r>
      <w:r>
        <w:t>words</w:t>
      </w:r>
      <w:r w:rsidRPr="00490F38">
        <w:t xml:space="preserve"> </w:t>
      </w:r>
      <w:r>
        <w:t>of</w:t>
      </w:r>
      <w:r w:rsidRPr="00490F38">
        <w:t xml:space="preserve"> </w:t>
      </w:r>
      <w:r>
        <w:t>one</w:t>
      </w:r>
      <w:r w:rsidRPr="00490F38">
        <w:t xml:space="preserve"> </w:t>
      </w:r>
      <w:r>
        <w:t>civil</w:t>
      </w:r>
      <w:r w:rsidRPr="00490F38">
        <w:t xml:space="preserve"> </w:t>
      </w:r>
      <w:r>
        <w:t>society</w:t>
      </w:r>
      <w:r w:rsidRPr="00490F38">
        <w:t xml:space="preserve"> </w:t>
      </w:r>
      <w:r>
        <w:t>interviewee,</w:t>
      </w:r>
      <w:r w:rsidRPr="00490F38">
        <w:t xml:space="preserve"> </w:t>
      </w:r>
      <w:r>
        <w:t>‘civil</w:t>
      </w:r>
      <w:r w:rsidRPr="00490F38">
        <w:t xml:space="preserve"> </w:t>
      </w:r>
      <w:r>
        <w:t>society</w:t>
      </w:r>
      <w:r w:rsidRPr="00490F38">
        <w:t xml:space="preserve"> </w:t>
      </w:r>
      <w:r>
        <w:t>doesn’t</w:t>
      </w:r>
      <w:r w:rsidRPr="00490F38">
        <w:t xml:space="preserve"> </w:t>
      </w:r>
      <w:r>
        <w:t>just</w:t>
      </w:r>
      <w:r w:rsidRPr="00490F38">
        <w:t xml:space="preserve"> </w:t>
      </w:r>
      <w:r>
        <w:t>need</w:t>
      </w:r>
      <w:r w:rsidRPr="00490F38">
        <w:t xml:space="preserve"> </w:t>
      </w:r>
      <w:r>
        <w:t>resources</w:t>
      </w:r>
      <w:r w:rsidRPr="00490F38">
        <w:t xml:space="preserve"> </w:t>
      </w:r>
      <w:r>
        <w:t>but</w:t>
      </w:r>
      <w:r w:rsidRPr="00490F38">
        <w:t xml:space="preserve"> </w:t>
      </w:r>
      <w:r>
        <w:t>is</w:t>
      </w:r>
      <w:r w:rsidRPr="00490F38">
        <w:t xml:space="preserve"> </w:t>
      </w:r>
      <w:r>
        <w:t>a</w:t>
      </w:r>
      <w:r w:rsidRPr="00490F38">
        <w:t xml:space="preserve"> </w:t>
      </w:r>
      <w:r>
        <w:t>resource</w:t>
      </w:r>
      <w:r w:rsidRPr="00490F38">
        <w:t xml:space="preserve"> </w:t>
      </w:r>
      <w:r>
        <w:t>itself’.</w:t>
      </w:r>
    </w:p>
    <w:p w14:paraId="2676ED93" w14:textId="77777777" w:rsidR="00D460A0" w:rsidRPr="00490F38" w:rsidRDefault="00D460A0" w:rsidP="00D460A0">
      <w:pPr>
        <w:pStyle w:val="BodyText"/>
      </w:pPr>
      <w:r>
        <w:t>A</w:t>
      </w:r>
      <w:r w:rsidRPr="00490F38">
        <w:t xml:space="preserve"> </w:t>
      </w:r>
      <w:r>
        <w:t>range</w:t>
      </w:r>
      <w:r w:rsidRPr="00490F38">
        <w:t xml:space="preserve"> </w:t>
      </w:r>
      <w:r>
        <w:t>of</w:t>
      </w:r>
      <w:r w:rsidRPr="00490F38">
        <w:t xml:space="preserve"> </w:t>
      </w:r>
      <w:r>
        <w:t>opportunities</w:t>
      </w:r>
      <w:r w:rsidRPr="00490F38">
        <w:t xml:space="preserve"> </w:t>
      </w:r>
      <w:r>
        <w:t>for</w:t>
      </w:r>
      <w:r w:rsidRPr="00490F38">
        <w:t xml:space="preserve"> </w:t>
      </w:r>
      <w:r>
        <w:t>enhancing</w:t>
      </w:r>
      <w:r w:rsidRPr="00490F38">
        <w:t xml:space="preserve"> </w:t>
      </w:r>
      <w:r>
        <w:t>engagement</w:t>
      </w:r>
      <w:r w:rsidRPr="00490F38">
        <w:t xml:space="preserve"> </w:t>
      </w:r>
      <w:r>
        <w:t>between</w:t>
      </w:r>
      <w:r w:rsidRPr="00490F38">
        <w:t xml:space="preserve"> </w:t>
      </w:r>
      <w:r>
        <w:t>government</w:t>
      </w:r>
      <w:r w:rsidRPr="00490F38">
        <w:t xml:space="preserve"> </w:t>
      </w:r>
      <w:r>
        <w:t>and</w:t>
      </w:r>
      <w:r w:rsidRPr="00490F38">
        <w:t xml:space="preserve"> </w:t>
      </w:r>
      <w:r>
        <w:t>civil</w:t>
      </w:r>
      <w:r w:rsidRPr="00490F38">
        <w:t xml:space="preserve"> </w:t>
      </w:r>
      <w:r>
        <w:t>society have been identified including:</w:t>
      </w:r>
    </w:p>
    <w:p w14:paraId="6F4C486A" w14:textId="3CA7F90F" w:rsidR="00E85E38" w:rsidRPr="00E85E38" w:rsidRDefault="003825CA" w:rsidP="003825CA">
      <w:pPr>
        <w:pStyle w:val="BodyText"/>
        <w:numPr>
          <w:ilvl w:val="0"/>
          <w:numId w:val="74"/>
        </w:numPr>
        <w:rPr>
          <w:sz w:val="14"/>
          <w:szCs w:val="14"/>
        </w:rPr>
      </w:pPr>
      <w:r>
        <w:t>E</w:t>
      </w:r>
      <w:r w:rsidR="00D460A0">
        <w:t>stablishment of the</w:t>
      </w:r>
      <w:r w:rsidR="00D460A0" w:rsidRPr="00490F38">
        <w:t xml:space="preserve"> </w:t>
      </w:r>
      <w:r w:rsidR="00D460A0" w:rsidRPr="00E85E38">
        <w:rPr>
          <w:b/>
        </w:rPr>
        <w:t>Australian Civil Society Coalition on Women, Peace and Security</w:t>
      </w:r>
      <w:r w:rsidR="00D460A0" w:rsidRPr="00490F38">
        <w:t xml:space="preserve"> </w:t>
      </w:r>
      <w:r w:rsidR="00D460A0">
        <w:t>in</w:t>
      </w:r>
      <w:r w:rsidR="00D460A0" w:rsidRPr="00490F38">
        <w:t xml:space="preserve"> </w:t>
      </w:r>
      <w:r w:rsidR="00D460A0">
        <w:t>2013</w:t>
      </w:r>
      <w:r w:rsidR="00D460A0" w:rsidRPr="00490F38">
        <w:t xml:space="preserve"> </w:t>
      </w:r>
      <w:r>
        <w:t>is</w:t>
      </w:r>
      <w:r w:rsidR="00D460A0" w:rsidRPr="00490F38">
        <w:t xml:space="preserve"> </w:t>
      </w:r>
      <w:r w:rsidR="00D460A0">
        <w:t>an</w:t>
      </w:r>
      <w:r w:rsidR="00D460A0" w:rsidRPr="00490F38">
        <w:t xml:space="preserve"> </w:t>
      </w:r>
      <w:r w:rsidR="00D460A0">
        <w:t>opportunity</w:t>
      </w:r>
      <w:r w:rsidR="00D460A0" w:rsidRPr="00490F38">
        <w:t xml:space="preserve"> </w:t>
      </w:r>
      <w:r w:rsidR="00D460A0">
        <w:t>for</w:t>
      </w:r>
      <w:r w:rsidR="00D460A0" w:rsidRPr="00490F38">
        <w:t xml:space="preserve"> </w:t>
      </w:r>
      <w:r w:rsidR="00D460A0">
        <w:t>improved</w:t>
      </w:r>
      <w:r w:rsidR="00D460A0" w:rsidRPr="00490F38">
        <w:t xml:space="preserve"> </w:t>
      </w:r>
      <w:r w:rsidR="00D460A0">
        <w:t>engagement</w:t>
      </w:r>
      <w:r>
        <w:t>, aiming</w:t>
      </w:r>
      <w:r w:rsidR="00D460A0" w:rsidRPr="00490F38">
        <w:t xml:space="preserve"> </w:t>
      </w:r>
      <w:r w:rsidR="00D460A0">
        <w:t>to</w:t>
      </w:r>
      <w:r w:rsidR="00D460A0" w:rsidRPr="00490F38">
        <w:t xml:space="preserve"> </w:t>
      </w:r>
      <w:r w:rsidR="00D460A0">
        <w:t>provide</w:t>
      </w:r>
      <w:r w:rsidR="00D460A0" w:rsidRPr="00490F38">
        <w:t xml:space="preserve"> </w:t>
      </w:r>
      <w:r w:rsidR="00D460A0">
        <w:t>a</w:t>
      </w:r>
      <w:r w:rsidR="00D460A0" w:rsidRPr="00490F38">
        <w:t xml:space="preserve"> </w:t>
      </w:r>
      <w:r w:rsidR="00D460A0">
        <w:t>‘coordinated</w:t>
      </w:r>
      <w:r w:rsidR="00D460A0" w:rsidRPr="00490F38">
        <w:t xml:space="preserve"> </w:t>
      </w:r>
      <w:r w:rsidR="00D460A0">
        <w:t>structure</w:t>
      </w:r>
      <w:r w:rsidR="00D460A0" w:rsidRPr="00490F38">
        <w:t xml:space="preserve"> </w:t>
      </w:r>
      <w:r w:rsidR="00D460A0">
        <w:t>to</w:t>
      </w:r>
      <w:r w:rsidR="00D460A0" w:rsidRPr="00490F38">
        <w:t xml:space="preserve"> </w:t>
      </w:r>
      <w:r w:rsidR="00D460A0">
        <w:t>facilitate</w:t>
      </w:r>
      <w:r w:rsidR="00D460A0" w:rsidRPr="00490F38">
        <w:t xml:space="preserve"> </w:t>
      </w:r>
      <w:r w:rsidR="00D460A0">
        <w:t>governmental</w:t>
      </w:r>
      <w:r w:rsidR="00D460A0" w:rsidRPr="00490F38">
        <w:t xml:space="preserve"> </w:t>
      </w:r>
      <w:r w:rsidR="00D460A0">
        <w:t>access</w:t>
      </w:r>
      <w:r w:rsidR="00D460A0" w:rsidRPr="00490F38">
        <w:t xml:space="preserve"> </w:t>
      </w:r>
      <w:r w:rsidR="00D460A0">
        <w:t>to</w:t>
      </w:r>
      <w:r w:rsidR="00D460A0" w:rsidRPr="00490F38">
        <w:t xml:space="preserve"> </w:t>
      </w:r>
      <w:r w:rsidR="00D460A0">
        <w:t>civil society expertise’ (Steering</w:t>
      </w:r>
      <w:r w:rsidR="00D460A0" w:rsidRPr="00490F38">
        <w:t xml:space="preserve"> </w:t>
      </w:r>
      <w:r w:rsidR="00D460A0">
        <w:t>Committee</w:t>
      </w:r>
      <w:r w:rsidR="00D460A0" w:rsidRPr="00490F38">
        <w:t xml:space="preserve"> </w:t>
      </w:r>
      <w:r w:rsidR="00D460A0">
        <w:t>of</w:t>
      </w:r>
      <w:r w:rsidR="00D460A0" w:rsidRPr="00490F38">
        <w:t xml:space="preserve"> </w:t>
      </w:r>
      <w:r w:rsidR="00D460A0">
        <w:t>the</w:t>
      </w:r>
      <w:r w:rsidR="00D460A0" w:rsidRPr="00490F38">
        <w:t xml:space="preserve"> </w:t>
      </w:r>
      <w:r w:rsidR="00D460A0">
        <w:t>Annual</w:t>
      </w:r>
      <w:r w:rsidR="00D460A0" w:rsidRPr="00490F38">
        <w:t xml:space="preserve"> </w:t>
      </w:r>
      <w:r w:rsidR="00D460A0">
        <w:t>Civil</w:t>
      </w:r>
      <w:r w:rsidR="00D460A0" w:rsidRPr="00490F38">
        <w:t xml:space="preserve"> </w:t>
      </w:r>
      <w:r w:rsidR="00D460A0">
        <w:t>Society</w:t>
      </w:r>
      <w:r w:rsidR="00D460A0" w:rsidRPr="00490F38">
        <w:t xml:space="preserve"> </w:t>
      </w:r>
      <w:r w:rsidR="00D460A0">
        <w:t>Dialogue</w:t>
      </w:r>
      <w:r w:rsidR="00D460A0" w:rsidRPr="00490F38">
        <w:t xml:space="preserve"> </w:t>
      </w:r>
      <w:r w:rsidR="00D460A0">
        <w:t>2014,</w:t>
      </w:r>
      <w:r w:rsidR="00D460A0" w:rsidRPr="00490F38">
        <w:t xml:space="preserve"> </w:t>
      </w:r>
      <w:r w:rsidR="00D460A0">
        <w:t>p.</w:t>
      </w:r>
      <w:r w:rsidR="00D460A0" w:rsidRPr="00490F38">
        <w:t xml:space="preserve"> </w:t>
      </w:r>
      <w:r w:rsidR="00D460A0">
        <w:t>15).</w:t>
      </w:r>
      <w:r w:rsidR="00D460A0" w:rsidRPr="00490F38">
        <w:t xml:space="preserve"> </w:t>
      </w:r>
      <w:r w:rsidR="00D460A0">
        <w:t>Civil</w:t>
      </w:r>
      <w:r w:rsidR="00D460A0" w:rsidRPr="00490F38">
        <w:t xml:space="preserve"> </w:t>
      </w:r>
      <w:r w:rsidR="00D460A0">
        <w:t>society</w:t>
      </w:r>
      <w:r w:rsidR="00D460A0" w:rsidRPr="00490F38">
        <w:t xml:space="preserve"> </w:t>
      </w:r>
      <w:r w:rsidR="00D460A0">
        <w:t>interviewees</w:t>
      </w:r>
      <w:r w:rsidR="00D460A0" w:rsidRPr="00490F38">
        <w:t xml:space="preserve"> </w:t>
      </w:r>
      <w:r w:rsidR="00D460A0">
        <w:t>repeatedly</w:t>
      </w:r>
      <w:r w:rsidR="00D460A0" w:rsidRPr="00490F38">
        <w:t xml:space="preserve"> </w:t>
      </w:r>
      <w:r w:rsidR="00D460A0">
        <w:t>mentioned</w:t>
      </w:r>
      <w:r w:rsidR="00D460A0" w:rsidRPr="00490F38">
        <w:t xml:space="preserve"> </w:t>
      </w:r>
      <w:r w:rsidR="00D460A0">
        <w:t>the</w:t>
      </w:r>
      <w:r w:rsidR="00D460A0" w:rsidRPr="00490F38">
        <w:t xml:space="preserve"> </w:t>
      </w:r>
      <w:r w:rsidR="00D460A0">
        <w:t>need</w:t>
      </w:r>
      <w:r w:rsidR="00D460A0" w:rsidRPr="00490F38">
        <w:t xml:space="preserve"> </w:t>
      </w:r>
      <w:r w:rsidR="00D460A0">
        <w:t>for</w:t>
      </w:r>
      <w:r w:rsidR="00D460A0" w:rsidRPr="00490F38">
        <w:t xml:space="preserve"> </w:t>
      </w:r>
      <w:r w:rsidR="00D460A0">
        <w:t>government</w:t>
      </w:r>
      <w:r w:rsidR="00D460A0" w:rsidRPr="00490F38">
        <w:t xml:space="preserve"> </w:t>
      </w:r>
      <w:r w:rsidR="00D460A0">
        <w:t>funding</w:t>
      </w:r>
      <w:r w:rsidR="00D460A0" w:rsidRPr="00490F38">
        <w:t xml:space="preserve"> </w:t>
      </w:r>
      <w:r w:rsidR="00D460A0">
        <w:t>for</w:t>
      </w:r>
      <w:r w:rsidR="00D460A0" w:rsidRPr="00490F38">
        <w:t xml:space="preserve"> </w:t>
      </w:r>
      <w:r>
        <w:t xml:space="preserve">the </w:t>
      </w:r>
      <w:r w:rsidR="00D460A0">
        <w:t>Coalition</w:t>
      </w:r>
      <w:r w:rsidR="00D460A0" w:rsidRPr="00490F38">
        <w:t xml:space="preserve"> </w:t>
      </w:r>
      <w:r w:rsidRPr="003825CA">
        <w:t>secretariat</w:t>
      </w:r>
      <w:r>
        <w:t xml:space="preserve">, </w:t>
      </w:r>
      <w:r w:rsidR="00D460A0">
        <w:t>to</w:t>
      </w:r>
      <w:r w:rsidR="00D460A0" w:rsidRPr="00490F38">
        <w:t xml:space="preserve"> </w:t>
      </w:r>
      <w:r w:rsidR="00D460A0">
        <w:t>better</w:t>
      </w:r>
      <w:r w:rsidR="00D460A0" w:rsidRPr="00490F38">
        <w:t xml:space="preserve"> </w:t>
      </w:r>
      <w:r w:rsidR="00D460A0">
        <w:t>enable</w:t>
      </w:r>
      <w:r w:rsidR="00D460A0" w:rsidRPr="00490F38">
        <w:t xml:space="preserve"> </w:t>
      </w:r>
      <w:r w:rsidR="00D460A0">
        <w:t>critical</w:t>
      </w:r>
      <w:r w:rsidR="00D460A0" w:rsidRPr="00490F38">
        <w:t xml:space="preserve"> </w:t>
      </w:r>
      <w:r w:rsidR="00D460A0">
        <w:t>outreach,</w:t>
      </w:r>
      <w:r w:rsidR="00D460A0" w:rsidRPr="00490F38">
        <w:t xml:space="preserve"> </w:t>
      </w:r>
      <w:r w:rsidR="00D460A0">
        <w:t>coordination,</w:t>
      </w:r>
      <w:r w:rsidR="00D460A0" w:rsidRPr="00490F38">
        <w:t xml:space="preserve"> </w:t>
      </w:r>
      <w:r w:rsidR="00D460A0">
        <w:t>communication</w:t>
      </w:r>
      <w:r w:rsidR="00D460A0" w:rsidRPr="00490F38">
        <w:t xml:space="preserve"> </w:t>
      </w:r>
      <w:r w:rsidR="00D460A0">
        <w:t>and</w:t>
      </w:r>
      <w:r w:rsidR="00D460A0" w:rsidRPr="00490F38">
        <w:t xml:space="preserve"> </w:t>
      </w:r>
      <w:r w:rsidR="00D460A0">
        <w:t>participation.</w:t>
      </w:r>
      <w:r>
        <w:t xml:space="preserve"> Several </w:t>
      </w:r>
      <w:r w:rsidR="00D460A0">
        <w:t>interviewees</w:t>
      </w:r>
      <w:r w:rsidR="00D460A0" w:rsidRPr="00490F38">
        <w:t xml:space="preserve"> </w:t>
      </w:r>
      <w:r w:rsidR="00D460A0">
        <w:t>also</w:t>
      </w:r>
      <w:r w:rsidR="00D460A0" w:rsidRPr="00490F38">
        <w:t xml:space="preserve"> </w:t>
      </w:r>
      <w:r w:rsidR="00D460A0">
        <w:t>noted</w:t>
      </w:r>
      <w:r w:rsidR="00D460A0" w:rsidRPr="00490F38">
        <w:t xml:space="preserve"> </w:t>
      </w:r>
      <w:r w:rsidR="00D460A0">
        <w:t>that</w:t>
      </w:r>
      <w:r w:rsidR="00D460A0" w:rsidRPr="00490F38">
        <w:t xml:space="preserve"> </w:t>
      </w:r>
      <w:r w:rsidR="00D460A0">
        <w:t>the</w:t>
      </w:r>
      <w:r>
        <w:t xml:space="preserve"> Coalition’s</w:t>
      </w:r>
      <w:r w:rsidR="00D460A0" w:rsidRPr="00490F38">
        <w:t xml:space="preserve"> </w:t>
      </w:r>
      <w:r w:rsidR="00D460A0">
        <w:t>internal</w:t>
      </w:r>
      <w:r w:rsidR="00D460A0" w:rsidRPr="00490F38">
        <w:t xml:space="preserve"> </w:t>
      </w:r>
      <w:r w:rsidR="00D460A0">
        <w:t>workings</w:t>
      </w:r>
      <w:r w:rsidR="00D460A0" w:rsidRPr="00490F38">
        <w:t xml:space="preserve"> and </w:t>
      </w:r>
      <w:r w:rsidR="00D460A0">
        <w:t>cohesion</w:t>
      </w:r>
      <w:r w:rsidR="00D460A0" w:rsidRPr="00490F38">
        <w:t xml:space="preserve"> </w:t>
      </w:r>
      <w:r w:rsidR="00D460A0">
        <w:t>require</w:t>
      </w:r>
      <w:r w:rsidR="00D460A0" w:rsidRPr="00490F38">
        <w:t xml:space="preserve"> </w:t>
      </w:r>
      <w:r w:rsidR="00D460A0">
        <w:t>some</w:t>
      </w:r>
      <w:r w:rsidR="00D460A0" w:rsidRPr="00490F38">
        <w:t xml:space="preserve"> </w:t>
      </w:r>
      <w:r w:rsidR="00D460A0">
        <w:t>attention</w:t>
      </w:r>
      <w:r w:rsidR="00D460A0" w:rsidRPr="00490F38">
        <w:t xml:space="preserve"> </w:t>
      </w:r>
      <w:r w:rsidR="00D460A0">
        <w:t>to</w:t>
      </w:r>
      <w:r w:rsidR="00D460A0" w:rsidRPr="00490F38">
        <w:t xml:space="preserve"> </w:t>
      </w:r>
      <w:r w:rsidR="00D460A0">
        <w:t>enable</w:t>
      </w:r>
      <w:r w:rsidR="00D460A0" w:rsidRPr="00490F38">
        <w:t xml:space="preserve"> </w:t>
      </w:r>
      <w:r w:rsidR="00D460A0">
        <w:t>it</w:t>
      </w:r>
      <w:r w:rsidR="00D460A0" w:rsidRPr="00490F38">
        <w:t xml:space="preserve"> </w:t>
      </w:r>
      <w:r w:rsidR="00D460A0">
        <w:t>to</w:t>
      </w:r>
      <w:r w:rsidR="00D460A0" w:rsidRPr="00490F38">
        <w:t xml:space="preserve"> </w:t>
      </w:r>
      <w:r w:rsidR="00D460A0">
        <w:t>play</w:t>
      </w:r>
      <w:r w:rsidR="00D460A0" w:rsidRPr="00490F38">
        <w:t xml:space="preserve"> </w:t>
      </w:r>
      <w:r w:rsidR="00D460A0">
        <w:t>its</w:t>
      </w:r>
      <w:r w:rsidR="00D460A0" w:rsidRPr="00490F38">
        <w:t xml:space="preserve"> </w:t>
      </w:r>
      <w:r w:rsidR="00D460A0">
        <w:t>role</w:t>
      </w:r>
      <w:r w:rsidR="00D460A0" w:rsidRPr="00490F38">
        <w:t xml:space="preserve"> </w:t>
      </w:r>
      <w:r w:rsidR="00D460A0">
        <w:t>effectively.</w:t>
      </w:r>
    </w:p>
    <w:p w14:paraId="1CF49248" w14:textId="1ED7EDD7" w:rsidR="00D460A0" w:rsidRPr="00E85E38" w:rsidRDefault="00D460A0" w:rsidP="002E7DC2">
      <w:pPr>
        <w:pStyle w:val="BodyText"/>
        <w:numPr>
          <w:ilvl w:val="0"/>
          <w:numId w:val="74"/>
        </w:numPr>
        <w:rPr>
          <w:sz w:val="14"/>
          <w:szCs w:val="14"/>
        </w:rPr>
      </w:pPr>
      <w:r>
        <w:t>The</w:t>
      </w:r>
      <w:r w:rsidRPr="00E85E38">
        <w:rPr>
          <w:spacing w:val="5"/>
        </w:rPr>
        <w:t xml:space="preserve"> </w:t>
      </w:r>
      <w:r>
        <w:t>2013</w:t>
      </w:r>
      <w:r w:rsidRPr="00E85E38">
        <w:rPr>
          <w:spacing w:val="6"/>
        </w:rPr>
        <w:t xml:space="preserve"> </w:t>
      </w:r>
      <w:r>
        <w:t>Civil</w:t>
      </w:r>
      <w:r w:rsidRPr="00E85E38">
        <w:rPr>
          <w:spacing w:val="4"/>
        </w:rPr>
        <w:t xml:space="preserve"> </w:t>
      </w:r>
      <w:r>
        <w:t>Society</w:t>
      </w:r>
      <w:r w:rsidRPr="00E85E38">
        <w:rPr>
          <w:spacing w:val="5"/>
        </w:rPr>
        <w:t xml:space="preserve"> </w:t>
      </w:r>
      <w:r>
        <w:t>Report</w:t>
      </w:r>
      <w:r w:rsidRPr="00E85E38">
        <w:rPr>
          <w:spacing w:val="4"/>
        </w:rPr>
        <w:t xml:space="preserve"> </w:t>
      </w:r>
      <w:r>
        <w:t>Card</w:t>
      </w:r>
      <w:r w:rsidRPr="00E85E38">
        <w:rPr>
          <w:spacing w:val="6"/>
        </w:rPr>
        <w:t xml:space="preserve"> </w:t>
      </w:r>
      <w:r>
        <w:t>suggested</w:t>
      </w:r>
      <w:r w:rsidRPr="00E85E38">
        <w:rPr>
          <w:spacing w:val="5"/>
        </w:rPr>
        <w:t xml:space="preserve"> </w:t>
      </w:r>
      <w:r>
        <w:t>that a stronger platform for</w:t>
      </w:r>
      <w:r w:rsidRPr="00E85E38">
        <w:rPr>
          <w:spacing w:val="50"/>
          <w:w w:val="102"/>
        </w:rPr>
        <w:t xml:space="preserve"> </w:t>
      </w:r>
      <w:r>
        <w:t>engagement</w:t>
      </w:r>
      <w:r w:rsidRPr="00E85E38">
        <w:rPr>
          <w:spacing w:val="22"/>
        </w:rPr>
        <w:t xml:space="preserve"> </w:t>
      </w:r>
      <w:r>
        <w:t>could</w:t>
      </w:r>
      <w:r w:rsidRPr="00E85E38">
        <w:rPr>
          <w:spacing w:val="24"/>
        </w:rPr>
        <w:t xml:space="preserve"> </w:t>
      </w:r>
      <w:r>
        <w:t>be</w:t>
      </w:r>
      <w:r w:rsidRPr="00E85E38">
        <w:rPr>
          <w:spacing w:val="24"/>
        </w:rPr>
        <w:t xml:space="preserve"> </w:t>
      </w:r>
      <w:r>
        <w:t>built</w:t>
      </w:r>
      <w:r w:rsidRPr="00E85E38">
        <w:rPr>
          <w:spacing w:val="23"/>
        </w:rPr>
        <w:t xml:space="preserve"> </w:t>
      </w:r>
      <w:r>
        <w:t>through</w:t>
      </w:r>
      <w:r w:rsidRPr="00E85E38">
        <w:rPr>
          <w:spacing w:val="23"/>
        </w:rPr>
        <w:t xml:space="preserve"> </w:t>
      </w:r>
      <w:r>
        <w:t>a</w:t>
      </w:r>
      <w:r w:rsidRPr="00E85E38">
        <w:rPr>
          <w:spacing w:val="24"/>
        </w:rPr>
        <w:t xml:space="preserve"> </w:t>
      </w:r>
      <w:r w:rsidRPr="00E85E38">
        <w:rPr>
          <w:rFonts w:cs="Arial"/>
          <w:b/>
          <w:bCs/>
        </w:rPr>
        <w:t>mapping</w:t>
      </w:r>
      <w:r w:rsidRPr="00E85E38">
        <w:rPr>
          <w:rFonts w:cs="Arial"/>
          <w:b/>
          <w:bCs/>
          <w:spacing w:val="25"/>
        </w:rPr>
        <w:t xml:space="preserve"> </w:t>
      </w:r>
      <w:r w:rsidRPr="00E85E38">
        <w:rPr>
          <w:rFonts w:cs="Arial"/>
          <w:b/>
          <w:bCs/>
        </w:rPr>
        <w:t>exercise</w:t>
      </w:r>
      <w:r w:rsidRPr="00E85E38">
        <w:rPr>
          <w:rFonts w:cs="Arial"/>
          <w:b/>
          <w:bCs/>
          <w:spacing w:val="24"/>
        </w:rPr>
        <w:t xml:space="preserve"> </w:t>
      </w:r>
      <w:r w:rsidRPr="00E85E38">
        <w:rPr>
          <w:rFonts w:cs="Arial"/>
          <w:b/>
          <w:bCs/>
        </w:rPr>
        <w:t>of</w:t>
      </w:r>
      <w:r w:rsidRPr="00E85E38">
        <w:rPr>
          <w:rFonts w:cs="Arial"/>
          <w:b/>
          <w:bCs/>
          <w:spacing w:val="24"/>
        </w:rPr>
        <w:t xml:space="preserve"> </w:t>
      </w:r>
      <w:r w:rsidRPr="00E85E38">
        <w:rPr>
          <w:rFonts w:cs="Arial"/>
          <w:b/>
          <w:bCs/>
        </w:rPr>
        <w:t>civil</w:t>
      </w:r>
      <w:r w:rsidRPr="00E85E38">
        <w:rPr>
          <w:rFonts w:cs="Arial"/>
          <w:b/>
          <w:bCs/>
          <w:spacing w:val="23"/>
        </w:rPr>
        <w:t xml:space="preserve"> </w:t>
      </w:r>
      <w:r w:rsidRPr="00E85E38">
        <w:rPr>
          <w:rFonts w:cs="Arial"/>
          <w:b/>
          <w:bCs/>
        </w:rPr>
        <w:t>society</w:t>
      </w:r>
      <w:r w:rsidRPr="00E85E38">
        <w:rPr>
          <w:rFonts w:cs="Arial"/>
          <w:b/>
          <w:bCs/>
          <w:spacing w:val="24"/>
        </w:rPr>
        <w:t xml:space="preserve"> </w:t>
      </w:r>
      <w:r w:rsidRPr="00E85E38">
        <w:rPr>
          <w:rFonts w:cs="Arial"/>
          <w:b/>
          <w:bCs/>
        </w:rPr>
        <w:t>actors</w:t>
      </w:r>
      <w:r w:rsidRPr="00E85E38">
        <w:rPr>
          <w:rFonts w:cs="Arial"/>
          <w:b/>
          <w:bCs/>
          <w:spacing w:val="24"/>
        </w:rPr>
        <w:t xml:space="preserve"> </w:t>
      </w:r>
      <w:r w:rsidRPr="00E85E38">
        <w:rPr>
          <w:rFonts w:cs="Arial"/>
          <w:b/>
          <w:bCs/>
        </w:rPr>
        <w:t>and</w:t>
      </w:r>
      <w:r w:rsidRPr="00E85E38">
        <w:rPr>
          <w:rFonts w:cs="Arial"/>
          <w:b/>
          <w:bCs/>
          <w:spacing w:val="66"/>
          <w:w w:val="102"/>
        </w:rPr>
        <w:t xml:space="preserve"> </w:t>
      </w:r>
      <w:r w:rsidRPr="00E85E38">
        <w:rPr>
          <w:rFonts w:cs="Arial"/>
          <w:b/>
          <w:bCs/>
        </w:rPr>
        <w:t>stakeholders</w:t>
      </w:r>
      <w:r>
        <w:t>,</w:t>
      </w:r>
      <w:r w:rsidRPr="00E85E38">
        <w:rPr>
          <w:spacing w:val="3"/>
        </w:rPr>
        <w:t xml:space="preserve"> </w:t>
      </w:r>
      <w:r>
        <w:t>including</w:t>
      </w:r>
      <w:r w:rsidRPr="00E85E38">
        <w:rPr>
          <w:spacing w:val="4"/>
        </w:rPr>
        <w:t xml:space="preserve"> </w:t>
      </w:r>
      <w:r>
        <w:t>researchers</w:t>
      </w:r>
      <w:r w:rsidRPr="00E85E38">
        <w:rPr>
          <w:spacing w:val="4"/>
        </w:rPr>
        <w:t xml:space="preserve"> </w:t>
      </w:r>
      <w:r>
        <w:t>and</w:t>
      </w:r>
      <w:r w:rsidRPr="00E85E38">
        <w:rPr>
          <w:spacing w:val="4"/>
        </w:rPr>
        <w:t xml:space="preserve"> </w:t>
      </w:r>
      <w:r>
        <w:t>diaspora</w:t>
      </w:r>
      <w:r w:rsidRPr="00E85E38">
        <w:rPr>
          <w:spacing w:val="5"/>
        </w:rPr>
        <w:t xml:space="preserve"> </w:t>
      </w:r>
      <w:proofErr w:type="spellStart"/>
      <w:r>
        <w:t>organisations</w:t>
      </w:r>
      <w:proofErr w:type="spellEnd"/>
      <w:r>
        <w:t>,</w:t>
      </w:r>
      <w:r w:rsidRPr="00E85E38">
        <w:rPr>
          <w:spacing w:val="3"/>
        </w:rPr>
        <w:t xml:space="preserve"> </w:t>
      </w:r>
      <w:r>
        <w:t>working</w:t>
      </w:r>
      <w:r w:rsidRPr="00E85E38">
        <w:rPr>
          <w:spacing w:val="4"/>
        </w:rPr>
        <w:t xml:space="preserve"> </w:t>
      </w:r>
      <w:r>
        <w:t>on</w:t>
      </w:r>
      <w:r w:rsidRPr="00E85E38">
        <w:rPr>
          <w:spacing w:val="4"/>
        </w:rPr>
        <w:t xml:space="preserve"> </w:t>
      </w:r>
      <w:r>
        <w:t>WPS</w:t>
      </w:r>
      <w:r w:rsidRPr="00E85E38">
        <w:rPr>
          <w:spacing w:val="54"/>
          <w:w w:val="102"/>
        </w:rPr>
        <w:t xml:space="preserve"> </w:t>
      </w:r>
      <w:r>
        <w:t>matters</w:t>
      </w:r>
      <w:r w:rsidRPr="00E85E38">
        <w:rPr>
          <w:spacing w:val="41"/>
        </w:rPr>
        <w:t xml:space="preserve"> </w:t>
      </w:r>
      <w:r>
        <w:t>(Humanitarian</w:t>
      </w:r>
      <w:r w:rsidRPr="00E85E38">
        <w:rPr>
          <w:spacing w:val="42"/>
        </w:rPr>
        <w:t xml:space="preserve"> </w:t>
      </w:r>
      <w:r>
        <w:t>Advisory</w:t>
      </w:r>
      <w:r w:rsidRPr="00E85E38">
        <w:rPr>
          <w:spacing w:val="42"/>
        </w:rPr>
        <w:t xml:space="preserve"> </w:t>
      </w:r>
      <w:r>
        <w:t>Group</w:t>
      </w:r>
      <w:r w:rsidRPr="00E85E38">
        <w:rPr>
          <w:spacing w:val="43"/>
        </w:rPr>
        <w:t xml:space="preserve"> </w:t>
      </w:r>
      <w:r>
        <w:t>2013).</w:t>
      </w:r>
      <w:r w:rsidRPr="00E85E38">
        <w:rPr>
          <w:spacing w:val="41"/>
        </w:rPr>
        <w:t xml:space="preserve"> </w:t>
      </w:r>
      <w:r>
        <w:t>This</w:t>
      </w:r>
      <w:r w:rsidRPr="00E85E38">
        <w:rPr>
          <w:spacing w:val="41"/>
        </w:rPr>
        <w:t xml:space="preserve"> </w:t>
      </w:r>
      <w:r>
        <w:t>recommendation</w:t>
      </w:r>
      <w:r w:rsidRPr="00E85E38">
        <w:rPr>
          <w:spacing w:val="42"/>
        </w:rPr>
        <w:t xml:space="preserve"> </w:t>
      </w:r>
      <w:r>
        <w:t>was</w:t>
      </w:r>
      <w:r w:rsidRPr="00E85E38">
        <w:rPr>
          <w:spacing w:val="41"/>
        </w:rPr>
        <w:t xml:space="preserve"> </w:t>
      </w:r>
      <w:r>
        <w:t>echoed</w:t>
      </w:r>
      <w:r w:rsidRPr="00E85E38">
        <w:rPr>
          <w:spacing w:val="43"/>
        </w:rPr>
        <w:t xml:space="preserve"> </w:t>
      </w:r>
      <w:r>
        <w:t>by</w:t>
      </w:r>
      <w:r w:rsidRPr="00E85E38">
        <w:rPr>
          <w:spacing w:val="58"/>
          <w:w w:val="102"/>
        </w:rPr>
        <w:t xml:space="preserve"> </w:t>
      </w:r>
      <w:r>
        <w:t>one</w:t>
      </w:r>
      <w:r w:rsidRPr="00E85E38">
        <w:rPr>
          <w:spacing w:val="31"/>
        </w:rPr>
        <w:t xml:space="preserve"> </w:t>
      </w:r>
      <w:r>
        <w:t>civil</w:t>
      </w:r>
      <w:r w:rsidRPr="00E85E38">
        <w:rPr>
          <w:spacing w:val="28"/>
        </w:rPr>
        <w:t xml:space="preserve"> </w:t>
      </w:r>
      <w:r>
        <w:t>society</w:t>
      </w:r>
      <w:r w:rsidRPr="00E85E38">
        <w:rPr>
          <w:spacing w:val="31"/>
        </w:rPr>
        <w:t xml:space="preserve"> </w:t>
      </w:r>
      <w:r>
        <w:t>interviewee</w:t>
      </w:r>
      <w:r w:rsidRPr="00E85E38">
        <w:rPr>
          <w:spacing w:val="31"/>
        </w:rPr>
        <w:t xml:space="preserve"> </w:t>
      </w:r>
      <w:r>
        <w:t>who</w:t>
      </w:r>
      <w:r w:rsidRPr="00E85E38">
        <w:rPr>
          <w:spacing w:val="32"/>
        </w:rPr>
        <w:t xml:space="preserve"> </w:t>
      </w:r>
      <w:r>
        <w:t>suggested</w:t>
      </w:r>
      <w:r w:rsidRPr="00E85E38">
        <w:rPr>
          <w:spacing w:val="31"/>
        </w:rPr>
        <w:t xml:space="preserve"> </w:t>
      </w:r>
      <w:r>
        <w:t>that</w:t>
      </w:r>
      <w:r w:rsidRPr="00E85E38">
        <w:rPr>
          <w:spacing w:val="31"/>
        </w:rPr>
        <w:t xml:space="preserve"> </w:t>
      </w:r>
      <w:r>
        <w:t>‘mapping</w:t>
      </w:r>
      <w:r w:rsidRPr="00E85E38">
        <w:rPr>
          <w:spacing w:val="31"/>
        </w:rPr>
        <w:t xml:space="preserve"> </w:t>
      </w:r>
      <w:r>
        <w:t>ensures</w:t>
      </w:r>
      <w:r w:rsidRPr="00E85E38">
        <w:rPr>
          <w:spacing w:val="31"/>
        </w:rPr>
        <w:t xml:space="preserve"> </w:t>
      </w:r>
      <w:r>
        <w:t>a</w:t>
      </w:r>
      <w:r w:rsidRPr="00E85E38">
        <w:rPr>
          <w:spacing w:val="32"/>
        </w:rPr>
        <w:t xml:space="preserve"> </w:t>
      </w:r>
      <w:r>
        <w:t>proper</w:t>
      </w:r>
      <w:r w:rsidRPr="00E85E38">
        <w:rPr>
          <w:spacing w:val="60"/>
          <w:w w:val="102"/>
        </w:rPr>
        <w:t xml:space="preserve"> </w:t>
      </w:r>
      <w:r>
        <w:t>directory</w:t>
      </w:r>
      <w:r w:rsidRPr="00E85E38">
        <w:rPr>
          <w:spacing w:val="26"/>
        </w:rPr>
        <w:t xml:space="preserve"> </w:t>
      </w:r>
      <w:r>
        <w:t>of</w:t>
      </w:r>
      <w:r w:rsidRPr="00E85E38">
        <w:rPr>
          <w:spacing w:val="23"/>
        </w:rPr>
        <w:t xml:space="preserve"> </w:t>
      </w:r>
      <w:r>
        <w:t>reference</w:t>
      </w:r>
      <w:r w:rsidRPr="00E85E38">
        <w:rPr>
          <w:spacing w:val="26"/>
        </w:rPr>
        <w:t xml:space="preserve"> </w:t>
      </w:r>
      <w:r>
        <w:t>for</w:t>
      </w:r>
      <w:r w:rsidRPr="00E85E38">
        <w:rPr>
          <w:spacing w:val="25"/>
        </w:rPr>
        <w:t xml:space="preserve"> </w:t>
      </w:r>
      <w:r>
        <w:t>continuing</w:t>
      </w:r>
      <w:r w:rsidRPr="00E85E38">
        <w:rPr>
          <w:spacing w:val="26"/>
        </w:rPr>
        <w:t xml:space="preserve"> </w:t>
      </w:r>
      <w:r>
        <w:t>implementation</w:t>
      </w:r>
      <w:r w:rsidRPr="00E85E38">
        <w:rPr>
          <w:spacing w:val="26"/>
        </w:rPr>
        <w:t xml:space="preserve"> </w:t>
      </w:r>
      <w:r>
        <w:t>of</w:t>
      </w:r>
      <w:r w:rsidRPr="00E85E38">
        <w:rPr>
          <w:spacing w:val="24"/>
        </w:rPr>
        <w:t xml:space="preserve"> </w:t>
      </w:r>
      <w:r>
        <w:t>the</w:t>
      </w:r>
      <w:r w:rsidR="00856224">
        <w:t xml:space="preserve"> (Australian)</w:t>
      </w:r>
      <w:r w:rsidRPr="00E85E38">
        <w:rPr>
          <w:spacing w:val="26"/>
        </w:rPr>
        <w:t xml:space="preserve"> </w:t>
      </w:r>
      <w:r>
        <w:t>NAP’.</w:t>
      </w:r>
      <w:r w:rsidRPr="00E85E38">
        <w:rPr>
          <w:spacing w:val="24"/>
        </w:rPr>
        <w:t xml:space="preserve"> </w:t>
      </w:r>
      <w:r>
        <w:t>Another</w:t>
      </w:r>
      <w:r w:rsidRPr="00E85E38">
        <w:rPr>
          <w:spacing w:val="24"/>
        </w:rPr>
        <w:t xml:space="preserve"> </w:t>
      </w:r>
      <w:r>
        <w:t>civil</w:t>
      </w:r>
      <w:r w:rsidRPr="00E85E38">
        <w:rPr>
          <w:spacing w:val="24"/>
        </w:rPr>
        <w:t xml:space="preserve"> </w:t>
      </w:r>
      <w:r>
        <w:t>society</w:t>
      </w:r>
      <w:r w:rsidRPr="00E85E38">
        <w:rPr>
          <w:spacing w:val="52"/>
          <w:w w:val="102"/>
        </w:rPr>
        <w:t xml:space="preserve"> </w:t>
      </w:r>
      <w:r>
        <w:t>interviewee</w:t>
      </w:r>
      <w:r w:rsidRPr="00E85E38">
        <w:rPr>
          <w:spacing w:val="39"/>
        </w:rPr>
        <w:t xml:space="preserve"> </w:t>
      </w:r>
      <w:r>
        <w:t>also</w:t>
      </w:r>
      <w:r w:rsidRPr="00E85E38">
        <w:rPr>
          <w:spacing w:val="39"/>
        </w:rPr>
        <w:t xml:space="preserve"> </w:t>
      </w:r>
      <w:r>
        <w:t>highlighted</w:t>
      </w:r>
      <w:r w:rsidRPr="00E85E38">
        <w:rPr>
          <w:spacing w:val="39"/>
        </w:rPr>
        <w:t xml:space="preserve"> </w:t>
      </w:r>
      <w:r>
        <w:t>this</w:t>
      </w:r>
      <w:r w:rsidRPr="00E85E38">
        <w:rPr>
          <w:spacing w:val="40"/>
        </w:rPr>
        <w:t xml:space="preserve"> </w:t>
      </w:r>
      <w:r>
        <w:t>idea,</w:t>
      </w:r>
      <w:r w:rsidRPr="00E85E38">
        <w:rPr>
          <w:spacing w:val="38"/>
        </w:rPr>
        <w:t xml:space="preserve"> </w:t>
      </w:r>
      <w:r>
        <w:t>noting</w:t>
      </w:r>
      <w:r w:rsidRPr="00E85E38">
        <w:rPr>
          <w:spacing w:val="39"/>
        </w:rPr>
        <w:t xml:space="preserve"> </w:t>
      </w:r>
      <w:r>
        <w:t>that</w:t>
      </w:r>
      <w:r w:rsidRPr="00E85E38">
        <w:rPr>
          <w:spacing w:val="38"/>
        </w:rPr>
        <w:t xml:space="preserve"> </w:t>
      </w:r>
      <w:r>
        <w:t>it</w:t>
      </w:r>
      <w:r w:rsidRPr="00E85E38">
        <w:rPr>
          <w:spacing w:val="38"/>
        </w:rPr>
        <w:t xml:space="preserve"> </w:t>
      </w:r>
      <w:r>
        <w:t>could</w:t>
      </w:r>
      <w:r w:rsidRPr="00E85E38">
        <w:rPr>
          <w:spacing w:val="39"/>
        </w:rPr>
        <w:t xml:space="preserve"> </w:t>
      </w:r>
      <w:r>
        <w:t>provide</w:t>
      </w:r>
      <w:r w:rsidRPr="00E85E38">
        <w:rPr>
          <w:spacing w:val="39"/>
        </w:rPr>
        <w:t xml:space="preserve"> </w:t>
      </w:r>
      <w:r>
        <w:t>a</w:t>
      </w:r>
      <w:r w:rsidRPr="00E85E38">
        <w:rPr>
          <w:spacing w:val="40"/>
        </w:rPr>
        <w:t xml:space="preserve"> </w:t>
      </w:r>
      <w:r>
        <w:t>practical</w:t>
      </w:r>
      <w:r w:rsidRPr="00E85E38">
        <w:rPr>
          <w:spacing w:val="38"/>
        </w:rPr>
        <w:t xml:space="preserve"> </w:t>
      </w:r>
      <w:r>
        <w:t>way</w:t>
      </w:r>
      <w:r w:rsidRPr="00E85E38">
        <w:rPr>
          <w:spacing w:val="39"/>
        </w:rPr>
        <w:t xml:space="preserve"> </w:t>
      </w:r>
      <w:r>
        <w:t>to</w:t>
      </w:r>
      <w:r w:rsidRPr="00E85E38">
        <w:rPr>
          <w:spacing w:val="38"/>
          <w:w w:val="102"/>
        </w:rPr>
        <w:t xml:space="preserve"> </w:t>
      </w:r>
      <w:r>
        <w:t>demonstrate</w:t>
      </w:r>
      <w:r w:rsidRPr="00E85E38">
        <w:rPr>
          <w:spacing w:val="49"/>
        </w:rPr>
        <w:t xml:space="preserve"> </w:t>
      </w:r>
      <w:r>
        <w:t>working</w:t>
      </w:r>
      <w:r w:rsidRPr="00E85E38">
        <w:rPr>
          <w:spacing w:val="49"/>
        </w:rPr>
        <w:t xml:space="preserve"> </w:t>
      </w:r>
      <w:r>
        <w:t>together</w:t>
      </w:r>
      <w:r w:rsidRPr="00E85E38">
        <w:rPr>
          <w:spacing w:val="48"/>
        </w:rPr>
        <w:t xml:space="preserve"> </w:t>
      </w:r>
      <w:r>
        <w:t>in</w:t>
      </w:r>
      <w:r w:rsidRPr="00E85E38">
        <w:rPr>
          <w:spacing w:val="49"/>
        </w:rPr>
        <w:t xml:space="preserve"> </w:t>
      </w:r>
      <w:r>
        <w:t>partnership.</w:t>
      </w:r>
      <w:r w:rsidRPr="00E85E38">
        <w:rPr>
          <w:spacing w:val="47"/>
        </w:rPr>
        <w:t xml:space="preserve"> </w:t>
      </w:r>
      <w:r>
        <w:t>A</w:t>
      </w:r>
      <w:r w:rsidRPr="00E85E38">
        <w:rPr>
          <w:spacing w:val="49"/>
        </w:rPr>
        <w:t xml:space="preserve"> </w:t>
      </w:r>
      <w:r>
        <w:t>related</w:t>
      </w:r>
      <w:r w:rsidRPr="00E85E38">
        <w:rPr>
          <w:spacing w:val="49"/>
        </w:rPr>
        <w:t xml:space="preserve"> </w:t>
      </w:r>
      <w:r>
        <w:t>point</w:t>
      </w:r>
      <w:r w:rsidRPr="00E85E38">
        <w:rPr>
          <w:spacing w:val="48"/>
        </w:rPr>
        <w:t xml:space="preserve"> </w:t>
      </w:r>
      <w:r>
        <w:t>raised</w:t>
      </w:r>
      <w:r w:rsidRPr="00E85E38">
        <w:rPr>
          <w:spacing w:val="49"/>
        </w:rPr>
        <w:t xml:space="preserve"> </w:t>
      </w:r>
      <w:r>
        <w:t>by</w:t>
      </w:r>
      <w:r w:rsidRPr="00E85E38">
        <w:rPr>
          <w:spacing w:val="48"/>
        </w:rPr>
        <w:t xml:space="preserve"> </w:t>
      </w:r>
      <w:r>
        <w:t>several</w:t>
      </w:r>
      <w:r w:rsidRPr="00E85E38">
        <w:rPr>
          <w:spacing w:val="47"/>
        </w:rPr>
        <w:t xml:space="preserve"> </w:t>
      </w:r>
      <w:r>
        <w:t>civil</w:t>
      </w:r>
      <w:r w:rsidRPr="00E85E38">
        <w:rPr>
          <w:spacing w:val="58"/>
          <w:w w:val="102"/>
        </w:rPr>
        <w:t xml:space="preserve"> </w:t>
      </w:r>
      <w:r>
        <w:t>society interviewees highlighted the need to have clearly defined roles to ensure mutually</w:t>
      </w:r>
      <w:r w:rsidRPr="00E85E38">
        <w:rPr>
          <w:spacing w:val="37"/>
        </w:rPr>
        <w:t xml:space="preserve"> </w:t>
      </w:r>
      <w:r>
        <w:t>beneficial</w:t>
      </w:r>
      <w:r w:rsidRPr="00E85E38">
        <w:rPr>
          <w:spacing w:val="36"/>
        </w:rPr>
        <w:t xml:space="preserve"> </w:t>
      </w:r>
      <w:r>
        <w:t>strategic</w:t>
      </w:r>
      <w:r w:rsidRPr="00E85E38">
        <w:rPr>
          <w:spacing w:val="37"/>
        </w:rPr>
        <w:t xml:space="preserve"> </w:t>
      </w:r>
      <w:r>
        <w:t>collaboration.</w:t>
      </w:r>
      <w:r>
        <w:rPr>
          <w:rStyle w:val="FootnoteReference"/>
        </w:rPr>
        <w:footnoteReference w:id="25"/>
      </w:r>
    </w:p>
    <w:p w14:paraId="6D9C85D5" w14:textId="77777777" w:rsidR="00D460A0" w:rsidRPr="00490F38" w:rsidRDefault="00D460A0" w:rsidP="002E7DC2">
      <w:pPr>
        <w:pStyle w:val="BodyText"/>
        <w:numPr>
          <w:ilvl w:val="0"/>
          <w:numId w:val="74"/>
        </w:numPr>
      </w:pPr>
      <w:r>
        <w:t>The</w:t>
      </w:r>
      <w:r>
        <w:rPr>
          <w:spacing w:val="28"/>
        </w:rPr>
        <w:t xml:space="preserve"> </w:t>
      </w:r>
      <w:r>
        <w:t>2013</w:t>
      </w:r>
      <w:r>
        <w:rPr>
          <w:spacing w:val="28"/>
        </w:rPr>
        <w:t xml:space="preserve"> </w:t>
      </w:r>
      <w:r>
        <w:t>Civil</w:t>
      </w:r>
      <w:r>
        <w:rPr>
          <w:spacing w:val="26"/>
        </w:rPr>
        <w:t xml:space="preserve"> </w:t>
      </w:r>
      <w:r>
        <w:t>Society</w:t>
      </w:r>
      <w:r>
        <w:rPr>
          <w:spacing w:val="28"/>
        </w:rPr>
        <w:t xml:space="preserve"> </w:t>
      </w:r>
      <w:r>
        <w:t>Report</w:t>
      </w:r>
      <w:r>
        <w:rPr>
          <w:spacing w:val="26"/>
        </w:rPr>
        <w:t xml:space="preserve"> </w:t>
      </w:r>
      <w:r>
        <w:t>Card</w:t>
      </w:r>
      <w:r>
        <w:rPr>
          <w:spacing w:val="27"/>
        </w:rPr>
        <w:t xml:space="preserve"> </w:t>
      </w:r>
      <w:r>
        <w:t>also</w:t>
      </w:r>
      <w:r>
        <w:rPr>
          <w:spacing w:val="27"/>
        </w:rPr>
        <w:t xml:space="preserve"> </w:t>
      </w:r>
      <w:r>
        <w:t>identified</w:t>
      </w:r>
      <w:r>
        <w:rPr>
          <w:spacing w:val="28"/>
        </w:rPr>
        <w:t xml:space="preserve"> </w:t>
      </w:r>
      <w:r>
        <w:rPr>
          <w:b/>
        </w:rPr>
        <w:t>joint</w:t>
      </w:r>
      <w:r>
        <w:rPr>
          <w:b/>
          <w:spacing w:val="27"/>
        </w:rPr>
        <w:t xml:space="preserve"> </w:t>
      </w:r>
      <w:r>
        <w:rPr>
          <w:b/>
        </w:rPr>
        <w:t>training</w:t>
      </w:r>
      <w:r>
        <w:rPr>
          <w:b/>
          <w:spacing w:val="27"/>
        </w:rPr>
        <w:t xml:space="preserve"> </w:t>
      </w:r>
      <w:r>
        <w:rPr>
          <w:b/>
        </w:rPr>
        <w:t>and lessons</w:t>
      </w:r>
      <w:r>
        <w:rPr>
          <w:b/>
          <w:spacing w:val="42"/>
          <w:w w:val="102"/>
        </w:rPr>
        <w:t xml:space="preserve"> </w:t>
      </w:r>
      <w:r>
        <w:rPr>
          <w:b/>
        </w:rPr>
        <w:t>learned</w:t>
      </w:r>
      <w:r>
        <w:rPr>
          <w:b/>
          <w:spacing w:val="43"/>
        </w:rPr>
        <w:t xml:space="preserve"> </w:t>
      </w:r>
      <w:r>
        <w:rPr>
          <w:b/>
        </w:rPr>
        <w:t>exercises</w:t>
      </w:r>
      <w:r>
        <w:rPr>
          <w:b/>
          <w:spacing w:val="44"/>
        </w:rPr>
        <w:t xml:space="preserve"> </w:t>
      </w:r>
      <w:r>
        <w:t>as</w:t>
      </w:r>
      <w:r>
        <w:rPr>
          <w:spacing w:val="43"/>
        </w:rPr>
        <w:t xml:space="preserve"> </w:t>
      </w:r>
      <w:r>
        <w:t>a</w:t>
      </w:r>
      <w:r>
        <w:rPr>
          <w:spacing w:val="44"/>
        </w:rPr>
        <w:t xml:space="preserve"> </w:t>
      </w:r>
      <w:r>
        <w:t>key</w:t>
      </w:r>
      <w:r>
        <w:rPr>
          <w:spacing w:val="43"/>
        </w:rPr>
        <w:t xml:space="preserve"> </w:t>
      </w:r>
      <w:r>
        <w:t>entry</w:t>
      </w:r>
      <w:r>
        <w:rPr>
          <w:spacing w:val="43"/>
        </w:rPr>
        <w:t xml:space="preserve"> </w:t>
      </w:r>
      <w:r>
        <w:t>point</w:t>
      </w:r>
      <w:r>
        <w:rPr>
          <w:spacing w:val="41"/>
        </w:rPr>
        <w:t xml:space="preserve"> </w:t>
      </w:r>
      <w:r>
        <w:t>for</w:t>
      </w:r>
      <w:r>
        <w:rPr>
          <w:spacing w:val="43"/>
        </w:rPr>
        <w:t xml:space="preserve"> </w:t>
      </w:r>
      <w:r>
        <w:t>improved</w:t>
      </w:r>
      <w:r>
        <w:rPr>
          <w:spacing w:val="44"/>
        </w:rPr>
        <w:t xml:space="preserve"> </w:t>
      </w:r>
      <w:r>
        <w:t>engagement</w:t>
      </w:r>
      <w:r>
        <w:rPr>
          <w:spacing w:val="42"/>
        </w:rPr>
        <w:t xml:space="preserve"> </w:t>
      </w:r>
      <w:r>
        <w:t>with</w:t>
      </w:r>
      <w:r>
        <w:rPr>
          <w:spacing w:val="43"/>
        </w:rPr>
        <w:t xml:space="preserve"> </w:t>
      </w:r>
      <w:r>
        <w:t>civil</w:t>
      </w:r>
      <w:r>
        <w:rPr>
          <w:spacing w:val="42"/>
        </w:rPr>
        <w:t xml:space="preserve"> </w:t>
      </w:r>
      <w:r>
        <w:t>society</w:t>
      </w:r>
      <w:r>
        <w:rPr>
          <w:spacing w:val="66"/>
          <w:w w:val="102"/>
        </w:rPr>
        <w:t xml:space="preserve"> </w:t>
      </w:r>
      <w:r>
        <w:t>where</w:t>
      </w:r>
      <w:r>
        <w:rPr>
          <w:spacing w:val="52"/>
        </w:rPr>
        <w:t xml:space="preserve"> </w:t>
      </w:r>
      <w:r>
        <w:t>they</w:t>
      </w:r>
      <w:r>
        <w:rPr>
          <w:spacing w:val="52"/>
        </w:rPr>
        <w:t xml:space="preserve"> </w:t>
      </w:r>
      <w:r>
        <w:t>can</w:t>
      </w:r>
      <w:r>
        <w:rPr>
          <w:spacing w:val="52"/>
        </w:rPr>
        <w:t xml:space="preserve"> </w:t>
      </w:r>
      <w:r>
        <w:t>provide</w:t>
      </w:r>
      <w:r>
        <w:rPr>
          <w:spacing w:val="53"/>
        </w:rPr>
        <w:t xml:space="preserve"> </w:t>
      </w:r>
      <w:r>
        <w:t>valuable</w:t>
      </w:r>
      <w:r>
        <w:rPr>
          <w:spacing w:val="52"/>
        </w:rPr>
        <w:t xml:space="preserve"> </w:t>
      </w:r>
      <w:r>
        <w:t>technical</w:t>
      </w:r>
      <w:r>
        <w:rPr>
          <w:spacing w:val="50"/>
        </w:rPr>
        <w:t xml:space="preserve"> </w:t>
      </w:r>
      <w:r>
        <w:t>expertise</w:t>
      </w:r>
      <w:r>
        <w:rPr>
          <w:spacing w:val="52"/>
        </w:rPr>
        <w:t xml:space="preserve"> </w:t>
      </w:r>
      <w:r>
        <w:t>(Humanitarian</w:t>
      </w:r>
      <w:r>
        <w:rPr>
          <w:spacing w:val="52"/>
        </w:rPr>
        <w:t xml:space="preserve"> </w:t>
      </w:r>
      <w:r>
        <w:t>Advisory</w:t>
      </w:r>
      <w:r>
        <w:rPr>
          <w:spacing w:val="53"/>
        </w:rPr>
        <w:t xml:space="preserve"> </w:t>
      </w:r>
      <w:r>
        <w:t>Group</w:t>
      </w:r>
      <w:r>
        <w:rPr>
          <w:spacing w:val="52"/>
          <w:w w:val="102"/>
        </w:rPr>
        <w:t xml:space="preserve"> </w:t>
      </w:r>
      <w:r>
        <w:t>2013).</w:t>
      </w:r>
      <w:r>
        <w:rPr>
          <w:spacing w:val="15"/>
        </w:rPr>
        <w:t xml:space="preserve"> </w:t>
      </w:r>
      <w:r>
        <w:t>This</w:t>
      </w:r>
      <w:r>
        <w:rPr>
          <w:spacing w:val="16"/>
        </w:rPr>
        <w:t xml:space="preserve"> </w:t>
      </w:r>
      <w:r>
        <w:t>was</w:t>
      </w:r>
      <w:r>
        <w:rPr>
          <w:spacing w:val="16"/>
        </w:rPr>
        <w:t xml:space="preserve"> </w:t>
      </w:r>
      <w:r>
        <w:t>reiterated</w:t>
      </w:r>
      <w:r>
        <w:rPr>
          <w:spacing w:val="16"/>
        </w:rPr>
        <w:t xml:space="preserve"> </w:t>
      </w:r>
      <w:r>
        <w:t>in</w:t>
      </w:r>
      <w:r>
        <w:rPr>
          <w:spacing w:val="16"/>
        </w:rPr>
        <w:t xml:space="preserve"> </w:t>
      </w:r>
      <w:r>
        <w:t>the</w:t>
      </w:r>
      <w:r>
        <w:rPr>
          <w:spacing w:val="17"/>
        </w:rPr>
        <w:t xml:space="preserve"> </w:t>
      </w:r>
      <w:r>
        <w:t>2014</w:t>
      </w:r>
      <w:r>
        <w:rPr>
          <w:spacing w:val="16"/>
        </w:rPr>
        <w:t xml:space="preserve"> </w:t>
      </w:r>
      <w:r>
        <w:t>Report</w:t>
      </w:r>
      <w:r>
        <w:rPr>
          <w:spacing w:val="15"/>
        </w:rPr>
        <w:t xml:space="preserve"> </w:t>
      </w:r>
      <w:r>
        <w:t>Card</w:t>
      </w:r>
      <w:r>
        <w:rPr>
          <w:spacing w:val="16"/>
        </w:rPr>
        <w:t xml:space="preserve"> </w:t>
      </w:r>
      <w:r>
        <w:t>(Steering Committee of the</w:t>
      </w:r>
      <w:r>
        <w:rPr>
          <w:spacing w:val="40"/>
          <w:w w:val="102"/>
        </w:rPr>
        <w:t xml:space="preserve"> </w:t>
      </w:r>
      <w:r>
        <w:t>Annual</w:t>
      </w:r>
      <w:r>
        <w:rPr>
          <w:spacing w:val="25"/>
        </w:rPr>
        <w:t xml:space="preserve"> </w:t>
      </w:r>
      <w:r>
        <w:t>Civil</w:t>
      </w:r>
      <w:r>
        <w:rPr>
          <w:spacing w:val="26"/>
        </w:rPr>
        <w:t xml:space="preserve"> </w:t>
      </w:r>
      <w:r>
        <w:t>Society</w:t>
      </w:r>
      <w:r>
        <w:rPr>
          <w:spacing w:val="27"/>
        </w:rPr>
        <w:t xml:space="preserve"> </w:t>
      </w:r>
      <w:r>
        <w:t>Dialogue</w:t>
      </w:r>
      <w:r>
        <w:rPr>
          <w:spacing w:val="27"/>
        </w:rPr>
        <w:t xml:space="preserve"> </w:t>
      </w:r>
      <w:r>
        <w:t>2014)</w:t>
      </w:r>
      <w:r>
        <w:rPr>
          <w:spacing w:val="27"/>
        </w:rPr>
        <w:t xml:space="preserve"> </w:t>
      </w:r>
      <w:r>
        <w:t>and</w:t>
      </w:r>
      <w:r>
        <w:rPr>
          <w:spacing w:val="27"/>
        </w:rPr>
        <w:t xml:space="preserve"> </w:t>
      </w:r>
      <w:r>
        <w:t>was</w:t>
      </w:r>
      <w:r>
        <w:rPr>
          <w:spacing w:val="27"/>
        </w:rPr>
        <w:t xml:space="preserve"> </w:t>
      </w:r>
      <w:r>
        <w:t>also</w:t>
      </w:r>
      <w:r>
        <w:rPr>
          <w:spacing w:val="27"/>
        </w:rPr>
        <w:t xml:space="preserve"> </w:t>
      </w:r>
      <w:r>
        <w:t>highlighted</w:t>
      </w:r>
      <w:r>
        <w:rPr>
          <w:spacing w:val="27"/>
        </w:rPr>
        <w:t xml:space="preserve"> </w:t>
      </w:r>
      <w:r>
        <w:t>by</w:t>
      </w:r>
      <w:r>
        <w:rPr>
          <w:spacing w:val="27"/>
        </w:rPr>
        <w:t xml:space="preserve"> </w:t>
      </w:r>
      <w:r>
        <w:t>several</w:t>
      </w:r>
      <w:r>
        <w:rPr>
          <w:spacing w:val="26"/>
        </w:rPr>
        <w:t xml:space="preserve"> </w:t>
      </w:r>
      <w:r>
        <w:t>civil</w:t>
      </w:r>
      <w:r>
        <w:rPr>
          <w:spacing w:val="26"/>
        </w:rPr>
        <w:t xml:space="preserve"> </w:t>
      </w:r>
      <w:r>
        <w:t>society</w:t>
      </w:r>
      <w:r>
        <w:rPr>
          <w:spacing w:val="60"/>
          <w:w w:val="102"/>
        </w:rPr>
        <w:t xml:space="preserve"> </w:t>
      </w:r>
      <w:r>
        <w:t>interviewees.</w:t>
      </w:r>
    </w:p>
    <w:p w14:paraId="28C726A1" w14:textId="77777777" w:rsidR="00D460A0" w:rsidRDefault="00D460A0" w:rsidP="002E7DC2">
      <w:pPr>
        <w:pStyle w:val="BodyText"/>
        <w:numPr>
          <w:ilvl w:val="0"/>
          <w:numId w:val="74"/>
        </w:numPr>
      </w:pPr>
      <w:r>
        <w:t>In</w:t>
      </w:r>
      <w:r>
        <w:rPr>
          <w:spacing w:val="44"/>
        </w:rPr>
        <w:t xml:space="preserve"> </w:t>
      </w:r>
      <w:r>
        <w:t>the</w:t>
      </w:r>
      <w:r>
        <w:rPr>
          <w:spacing w:val="45"/>
        </w:rPr>
        <w:t xml:space="preserve"> </w:t>
      </w:r>
      <w:r>
        <w:t>2014</w:t>
      </w:r>
      <w:r>
        <w:rPr>
          <w:spacing w:val="45"/>
        </w:rPr>
        <w:t xml:space="preserve"> </w:t>
      </w:r>
      <w:r>
        <w:t>Progress</w:t>
      </w:r>
      <w:r>
        <w:rPr>
          <w:spacing w:val="45"/>
        </w:rPr>
        <w:t xml:space="preserve"> </w:t>
      </w:r>
      <w:r>
        <w:t>Report,</w:t>
      </w:r>
      <w:r>
        <w:rPr>
          <w:spacing w:val="44"/>
        </w:rPr>
        <w:t xml:space="preserve"> </w:t>
      </w:r>
      <w:r>
        <w:t>the</w:t>
      </w:r>
      <w:r>
        <w:rPr>
          <w:spacing w:val="45"/>
        </w:rPr>
        <w:t xml:space="preserve"> </w:t>
      </w:r>
      <w:proofErr w:type="spellStart"/>
      <w:r>
        <w:t>OfW</w:t>
      </w:r>
      <w:proofErr w:type="spellEnd"/>
      <w:r>
        <w:rPr>
          <w:spacing w:val="45"/>
        </w:rPr>
        <w:t xml:space="preserve"> </w:t>
      </w:r>
      <w:r>
        <w:t>reported</w:t>
      </w:r>
      <w:r>
        <w:rPr>
          <w:spacing w:val="45"/>
        </w:rPr>
        <w:t xml:space="preserve"> </w:t>
      </w:r>
      <w:r>
        <w:t>that</w:t>
      </w:r>
      <w:r>
        <w:rPr>
          <w:spacing w:val="44"/>
        </w:rPr>
        <w:t xml:space="preserve"> </w:t>
      </w:r>
      <w:r>
        <w:t>they</w:t>
      </w:r>
      <w:r>
        <w:rPr>
          <w:spacing w:val="45"/>
        </w:rPr>
        <w:t xml:space="preserve"> </w:t>
      </w:r>
      <w:r>
        <w:t>were</w:t>
      </w:r>
      <w:r>
        <w:rPr>
          <w:spacing w:val="34"/>
          <w:w w:val="102"/>
        </w:rPr>
        <w:t xml:space="preserve"> </w:t>
      </w:r>
      <w:r>
        <w:t>investigating</w:t>
      </w:r>
      <w:r>
        <w:rPr>
          <w:spacing w:val="13"/>
        </w:rPr>
        <w:t xml:space="preserve"> </w:t>
      </w:r>
      <w:r>
        <w:t>options</w:t>
      </w:r>
      <w:r>
        <w:rPr>
          <w:spacing w:val="14"/>
        </w:rPr>
        <w:t xml:space="preserve"> </w:t>
      </w:r>
      <w:r>
        <w:t>for</w:t>
      </w:r>
      <w:r>
        <w:rPr>
          <w:spacing w:val="13"/>
        </w:rPr>
        <w:t xml:space="preserve"> </w:t>
      </w:r>
      <w:r>
        <w:t>a</w:t>
      </w:r>
      <w:r>
        <w:rPr>
          <w:spacing w:val="13"/>
        </w:rPr>
        <w:t xml:space="preserve"> </w:t>
      </w:r>
      <w:r>
        <w:t>‘</w:t>
      </w:r>
      <w:r>
        <w:rPr>
          <w:rFonts w:cs="Arial"/>
          <w:b/>
          <w:bCs/>
        </w:rPr>
        <w:t>stronger</w:t>
      </w:r>
      <w:r>
        <w:rPr>
          <w:rFonts w:cs="Arial"/>
          <w:b/>
          <w:bCs/>
          <w:spacing w:val="13"/>
        </w:rPr>
        <w:t xml:space="preserve"> </w:t>
      </w:r>
      <w:r>
        <w:rPr>
          <w:rFonts w:cs="Arial"/>
          <w:b/>
          <w:bCs/>
        </w:rPr>
        <w:t>internet presence for the National Action</w:t>
      </w:r>
      <w:r>
        <w:rPr>
          <w:rFonts w:cs="Arial"/>
          <w:b/>
          <w:bCs/>
          <w:spacing w:val="46"/>
          <w:w w:val="102"/>
        </w:rPr>
        <w:t xml:space="preserve"> </w:t>
      </w:r>
      <w:r>
        <w:rPr>
          <w:rFonts w:cs="Arial"/>
          <w:b/>
          <w:bCs/>
        </w:rPr>
        <w:t>Plan</w:t>
      </w:r>
      <w:r>
        <w:rPr>
          <w:rFonts w:cs="Arial"/>
          <w:b/>
          <w:bCs/>
          <w:spacing w:val="50"/>
        </w:rPr>
        <w:t xml:space="preserve"> </w:t>
      </w:r>
      <w:r>
        <w:t>to</w:t>
      </w:r>
      <w:r>
        <w:rPr>
          <w:spacing w:val="51"/>
        </w:rPr>
        <w:t xml:space="preserve"> </w:t>
      </w:r>
      <w:r>
        <w:t>facilitate</w:t>
      </w:r>
      <w:r>
        <w:rPr>
          <w:spacing w:val="51"/>
        </w:rPr>
        <w:t xml:space="preserve"> </w:t>
      </w:r>
      <w:r>
        <w:t>greater</w:t>
      </w:r>
      <w:r>
        <w:rPr>
          <w:spacing w:val="48"/>
        </w:rPr>
        <w:t xml:space="preserve"> </w:t>
      </w:r>
      <w:r>
        <w:t>sharing</w:t>
      </w:r>
      <w:r>
        <w:rPr>
          <w:spacing w:val="51"/>
        </w:rPr>
        <w:t xml:space="preserve"> </w:t>
      </w:r>
      <w:r>
        <w:t>of</w:t>
      </w:r>
      <w:r>
        <w:rPr>
          <w:spacing w:val="49"/>
        </w:rPr>
        <w:t xml:space="preserve"> </w:t>
      </w:r>
      <w:r>
        <w:t>information</w:t>
      </w:r>
      <w:r>
        <w:rPr>
          <w:spacing w:val="50"/>
        </w:rPr>
        <w:t xml:space="preserve"> </w:t>
      </w:r>
      <w:r>
        <w:t>on</w:t>
      </w:r>
      <w:r>
        <w:rPr>
          <w:spacing w:val="51"/>
        </w:rPr>
        <w:t xml:space="preserve"> </w:t>
      </w:r>
      <w:r>
        <w:t>Government</w:t>
      </w:r>
      <w:r>
        <w:rPr>
          <w:spacing w:val="49"/>
        </w:rPr>
        <w:t xml:space="preserve"> </w:t>
      </w:r>
      <w:r>
        <w:t>activities</w:t>
      </w:r>
      <w:r>
        <w:rPr>
          <w:spacing w:val="49"/>
        </w:rPr>
        <w:t xml:space="preserve"> </w:t>
      </w:r>
      <w:r>
        <w:t>and</w:t>
      </w:r>
      <w:r>
        <w:rPr>
          <w:spacing w:val="70"/>
          <w:w w:val="102"/>
        </w:rPr>
        <w:t xml:space="preserve"> </w:t>
      </w:r>
      <w:r>
        <w:t>progress</w:t>
      </w:r>
      <w:r>
        <w:rPr>
          <w:spacing w:val="47"/>
        </w:rPr>
        <w:t xml:space="preserve"> </w:t>
      </w:r>
      <w:r>
        <w:t>with</w:t>
      </w:r>
      <w:r>
        <w:rPr>
          <w:spacing w:val="49"/>
        </w:rPr>
        <w:t xml:space="preserve"> </w:t>
      </w:r>
      <w:r>
        <w:t>civil</w:t>
      </w:r>
      <w:r>
        <w:rPr>
          <w:spacing w:val="47"/>
        </w:rPr>
        <w:t xml:space="preserve"> </w:t>
      </w:r>
      <w:r>
        <w:t>society</w:t>
      </w:r>
      <w:r>
        <w:rPr>
          <w:spacing w:val="48"/>
        </w:rPr>
        <w:t xml:space="preserve"> </w:t>
      </w:r>
      <w:r>
        <w:t>and</w:t>
      </w:r>
      <w:r>
        <w:rPr>
          <w:spacing w:val="49"/>
        </w:rPr>
        <w:t xml:space="preserve"> </w:t>
      </w:r>
      <w:r>
        <w:t>the</w:t>
      </w:r>
      <w:r>
        <w:rPr>
          <w:spacing w:val="49"/>
        </w:rPr>
        <w:t xml:space="preserve"> </w:t>
      </w:r>
      <w:r>
        <w:t>general</w:t>
      </w:r>
      <w:r>
        <w:rPr>
          <w:spacing w:val="46"/>
        </w:rPr>
        <w:t xml:space="preserve"> </w:t>
      </w:r>
      <w:r>
        <w:t>public’</w:t>
      </w:r>
      <w:r>
        <w:rPr>
          <w:spacing w:val="46"/>
        </w:rPr>
        <w:t xml:space="preserve"> </w:t>
      </w:r>
      <w:r>
        <w:t>(Australian</w:t>
      </w:r>
      <w:r>
        <w:rPr>
          <w:spacing w:val="49"/>
        </w:rPr>
        <w:t xml:space="preserve"> </w:t>
      </w:r>
      <w:r>
        <w:t>Government</w:t>
      </w:r>
      <w:r>
        <w:rPr>
          <w:spacing w:val="48"/>
        </w:rPr>
        <w:t xml:space="preserve"> </w:t>
      </w:r>
      <w:r>
        <w:t>2014,</w:t>
      </w:r>
      <w:r>
        <w:rPr>
          <w:spacing w:val="47"/>
        </w:rPr>
        <w:t xml:space="preserve"> </w:t>
      </w:r>
      <w:r>
        <w:t>p.</w:t>
      </w:r>
      <w:r>
        <w:rPr>
          <w:spacing w:val="66"/>
          <w:w w:val="102"/>
        </w:rPr>
        <w:t xml:space="preserve"> </w:t>
      </w:r>
      <w:r>
        <w:t>33).</w:t>
      </w:r>
      <w:r>
        <w:rPr>
          <w:spacing w:val="1"/>
        </w:rPr>
        <w:t xml:space="preserve"> </w:t>
      </w:r>
      <w:r>
        <w:t>It</w:t>
      </w:r>
      <w:r>
        <w:rPr>
          <w:spacing w:val="2"/>
        </w:rPr>
        <w:t xml:space="preserve"> </w:t>
      </w:r>
      <w:r>
        <w:t>is</w:t>
      </w:r>
      <w:r>
        <w:rPr>
          <w:spacing w:val="3"/>
        </w:rPr>
        <w:t xml:space="preserve"> </w:t>
      </w:r>
      <w:r>
        <w:t>unclear</w:t>
      </w:r>
      <w:r>
        <w:rPr>
          <w:spacing w:val="3"/>
        </w:rPr>
        <w:t xml:space="preserve"> </w:t>
      </w:r>
      <w:r>
        <w:t>from</w:t>
      </w:r>
      <w:r>
        <w:rPr>
          <w:spacing w:val="5"/>
        </w:rPr>
        <w:t xml:space="preserve"> </w:t>
      </w:r>
      <w:r>
        <w:t>available</w:t>
      </w:r>
      <w:r>
        <w:rPr>
          <w:spacing w:val="4"/>
        </w:rPr>
        <w:t xml:space="preserve"> </w:t>
      </w:r>
      <w:r>
        <w:t>information</w:t>
      </w:r>
      <w:r>
        <w:rPr>
          <w:spacing w:val="4"/>
        </w:rPr>
        <w:t xml:space="preserve"> </w:t>
      </w:r>
      <w:r>
        <w:t>whether</w:t>
      </w:r>
      <w:r>
        <w:rPr>
          <w:spacing w:val="3"/>
        </w:rPr>
        <w:t xml:space="preserve"> </w:t>
      </w:r>
      <w:r>
        <w:t>this</w:t>
      </w:r>
      <w:r>
        <w:rPr>
          <w:spacing w:val="3"/>
        </w:rPr>
        <w:t xml:space="preserve"> </w:t>
      </w:r>
      <w:r>
        <w:t>option</w:t>
      </w:r>
      <w:r>
        <w:rPr>
          <w:spacing w:val="4"/>
        </w:rPr>
        <w:t xml:space="preserve"> </w:t>
      </w:r>
      <w:r>
        <w:t>is</w:t>
      </w:r>
      <w:r>
        <w:rPr>
          <w:spacing w:val="3"/>
        </w:rPr>
        <w:t xml:space="preserve"> </w:t>
      </w:r>
      <w:r>
        <w:t>being</w:t>
      </w:r>
      <w:r>
        <w:rPr>
          <w:spacing w:val="4"/>
        </w:rPr>
        <w:t xml:space="preserve"> </w:t>
      </w:r>
      <w:r>
        <w:t>pursued,</w:t>
      </w:r>
      <w:r>
        <w:rPr>
          <w:spacing w:val="52"/>
          <w:w w:val="102"/>
        </w:rPr>
        <w:t xml:space="preserve"> </w:t>
      </w:r>
      <w:r>
        <w:t>however,</w:t>
      </w:r>
      <w:r>
        <w:rPr>
          <w:spacing w:val="54"/>
        </w:rPr>
        <w:t xml:space="preserve"> </w:t>
      </w:r>
      <w:r>
        <w:t>this</w:t>
      </w:r>
      <w:r>
        <w:rPr>
          <w:spacing w:val="55"/>
        </w:rPr>
        <w:t xml:space="preserve"> </w:t>
      </w:r>
      <w:r>
        <w:t>a</w:t>
      </w:r>
      <w:r>
        <w:rPr>
          <w:spacing w:val="55"/>
        </w:rPr>
        <w:t xml:space="preserve"> </w:t>
      </w:r>
      <w:r>
        <w:t>worthwhile</w:t>
      </w:r>
      <w:r>
        <w:rPr>
          <w:spacing w:val="56"/>
        </w:rPr>
        <w:t xml:space="preserve"> </w:t>
      </w:r>
      <w:r>
        <w:t>initiative</w:t>
      </w:r>
      <w:r>
        <w:rPr>
          <w:spacing w:val="55"/>
        </w:rPr>
        <w:t xml:space="preserve"> </w:t>
      </w:r>
      <w:r>
        <w:t>that</w:t>
      </w:r>
      <w:r>
        <w:rPr>
          <w:spacing w:val="54"/>
        </w:rPr>
        <w:t xml:space="preserve"> </w:t>
      </w:r>
      <w:r>
        <w:t>would</w:t>
      </w:r>
      <w:r>
        <w:rPr>
          <w:spacing w:val="55"/>
        </w:rPr>
        <w:t xml:space="preserve"> </w:t>
      </w:r>
      <w:r>
        <w:t>support</w:t>
      </w:r>
      <w:r>
        <w:rPr>
          <w:spacing w:val="63"/>
          <w:w w:val="102"/>
        </w:rPr>
        <w:t xml:space="preserve"> </w:t>
      </w:r>
      <w:r>
        <w:t>enhanced</w:t>
      </w:r>
      <w:r>
        <w:rPr>
          <w:spacing w:val="11"/>
        </w:rPr>
        <w:t xml:space="preserve"> </w:t>
      </w:r>
      <w:r>
        <w:t>engagement</w:t>
      </w:r>
      <w:r>
        <w:rPr>
          <w:spacing w:val="10"/>
        </w:rPr>
        <w:t xml:space="preserve"> </w:t>
      </w:r>
      <w:r>
        <w:t>and</w:t>
      </w:r>
      <w:r>
        <w:rPr>
          <w:spacing w:val="11"/>
        </w:rPr>
        <w:t xml:space="preserve"> </w:t>
      </w:r>
      <w:r>
        <w:t>address</w:t>
      </w:r>
      <w:r>
        <w:rPr>
          <w:spacing w:val="12"/>
        </w:rPr>
        <w:t xml:space="preserve"> </w:t>
      </w:r>
      <w:r>
        <w:t>issues</w:t>
      </w:r>
      <w:r>
        <w:rPr>
          <w:spacing w:val="11"/>
        </w:rPr>
        <w:t xml:space="preserve"> </w:t>
      </w:r>
      <w:r>
        <w:t>of</w:t>
      </w:r>
      <w:r>
        <w:rPr>
          <w:spacing w:val="10"/>
        </w:rPr>
        <w:t xml:space="preserve"> </w:t>
      </w:r>
      <w:r>
        <w:t>limited</w:t>
      </w:r>
      <w:r>
        <w:rPr>
          <w:spacing w:val="11"/>
        </w:rPr>
        <w:t xml:space="preserve"> </w:t>
      </w:r>
      <w:r>
        <w:t>public</w:t>
      </w:r>
      <w:r>
        <w:rPr>
          <w:spacing w:val="12"/>
        </w:rPr>
        <w:t xml:space="preserve"> </w:t>
      </w:r>
      <w:r>
        <w:t>information</w:t>
      </w:r>
      <w:r>
        <w:rPr>
          <w:spacing w:val="11"/>
        </w:rPr>
        <w:t xml:space="preserve"> </w:t>
      </w:r>
      <w:r>
        <w:rPr>
          <w:spacing w:val="1"/>
        </w:rPr>
        <w:t>and</w:t>
      </w:r>
      <w:r>
        <w:rPr>
          <w:spacing w:val="64"/>
          <w:w w:val="102"/>
        </w:rPr>
        <w:t xml:space="preserve"> </w:t>
      </w:r>
      <w:r>
        <w:t>transparency.</w:t>
      </w:r>
    </w:p>
    <w:p w14:paraId="7B21B7D7" w14:textId="1CB2B8F4" w:rsidR="00D460A0" w:rsidRPr="00490F38" w:rsidRDefault="00D460A0" w:rsidP="002E7DC2">
      <w:pPr>
        <w:pStyle w:val="BodyText"/>
        <w:numPr>
          <w:ilvl w:val="0"/>
          <w:numId w:val="74"/>
        </w:numPr>
      </w:pPr>
      <w:r>
        <w:rPr>
          <w:rFonts w:cs="Arial"/>
          <w:b/>
          <w:bCs/>
        </w:rPr>
        <w:t>Formal</w:t>
      </w:r>
      <w:r>
        <w:rPr>
          <w:rFonts w:cs="Arial"/>
          <w:b/>
          <w:bCs/>
          <w:spacing w:val="57"/>
        </w:rPr>
        <w:t xml:space="preserve"> </w:t>
      </w:r>
      <w:r w:rsidRPr="00701C4C">
        <w:rPr>
          <w:b/>
        </w:rPr>
        <w:t>monitoring</w:t>
      </w:r>
      <w:r>
        <w:rPr>
          <w:rFonts w:cs="Arial"/>
          <w:b/>
          <w:bCs/>
          <w:spacing w:val="2"/>
        </w:rPr>
        <w:t xml:space="preserve"> </w:t>
      </w:r>
      <w:r>
        <w:rPr>
          <w:rFonts w:cs="Arial"/>
          <w:b/>
          <w:bCs/>
        </w:rPr>
        <w:t>arrangements</w:t>
      </w:r>
      <w:r>
        <w:rPr>
          <w:rFonts w:cs="Arial"/>
          <w:b/>
          <w:bCs/>
          <w:spacing w:val="1"/>
        </w:rPr>
        <w:t xml:space="preserve"> </w:t>
      </w:r>
      <w:r>
        <w:rPr>
          <w:rFonts w:cs="Arial"/>
          <w:b/>
          <w:bCs/>
        </w:rPr>
        <w:t>for civil</w:t>
      </w:r>
      <w:r>
        <w:rPr>
          <w:rFonts w:cs="Arial"/>
          <w:b/>
          <w:bCs/>
          <w:spacing w:val="72"/>
          <w:w w:val="102"/>
        </w:rPr>
        <w:t xml:space="preserve"> </w:t>
      </w:r>
      <w:r>
        <w:rPr>
          <w:rFonts w:cs="Arial"/>
          <w:b/>
          <w:bCs/>
        </w:rPr>
        <w:t>society</w:t>
      </w:r>
      <w:r>
        <w:t xml:space="preserve"> were seen by civil</w:t>
      </w:r>
      <w:r>
        <w:rPr>
          <w:spacing w:val="40"/>
        </w:rPr>
        <w:t xml:space="preserve"> </w:t>
      </w:r>
      <w:r>
        <w:t>society</w:t>
      </w:r>
      <w:r>
        <w:rPr>
          <w:spacing w:val="40"/>
        </w:rPr>
        <w:t xml:space="preserve"> </w:t>
      </w:r>
      <w:r>
        <w:t>interviewees</w:t>
      </w:r>
      <w:r>
        <w:rPr>
          <w:spacing w:val="41"/>
        </w:rPr>
        <w:t xml:space="preserve"> </w:t>
      </w:r>
      <w:r>
        <w:t>as valuable</w:t>
      </w:r>
      <w:r>
        <w:rPr>
          <w:spacing w:val="41"/>
        </w:rPr>
        <w:t xml:space="preserve"> </w:t>
      </w:r>
      <w:r>
        <w:t>in</w:t>
      </w:r>
      <w:r>
        <w:rPr>
          <w:spacing w:val="40"/>
        </w:rPr>
        <w:t xml:space="preserve"> </w:t>
      </w:r>
      <w:r>
        <w:t>engaging</w:t>
      </w:r>
      <w:r>
        <w:rPr>
          <w:spacing w:val="41"/>
        </w:rPr>
        <w:t xml:space="preserve"> </w:t>
      </w:r>
      <w:r>
        <w:t>as</w:t>
      </w:r>
      <w:r>
        <w:rPr>
          <w:spacing w:val="40"/>
        </w:rPr>
        <w:t xml:space="preserve"> </w:t>
      </w:r>
      <w:r>
        <w:t>formal</w:t>
      </w:r>
      <w:r>
        <w:rPr>
          <w:spacing w:val="40"/>
        </w:rPr>
        <w:t xml:space="preserve"> </w:t>
      </w:r>
      <w:r>
        <w:t>partnerships</w:t>
      </w:r>
      <w:r>
        <w:rPr>
          <w:spacing w:val="40"/>
        </w:rPr>
        <w:t xml:space="preserve"> </w:t>
      </w:r>
      <w:r>
        <w:t>with</w:t>
      </w:r>
      <w:r>
        <w:rPr>
          <w:spacing w:val="62"/>
          <w:w w:val="102"/>
        </w:rPr>
        <w:t xml:space="preserve"> </w:t>
      </w:r>
      <w:r>
        <w:t>government</w:t>
      </w:r>
      <w:r>
        <w:rPr>
          <w:spacing w:val="36"/>
        </w:rPr>
        <w:t xml:space="preserve"> </w:t>
      </w:r>
      <w:r>
        <w:t>on</w:t>
      </w:r>
      <w:r w:rsidR="00856224">
        <w:t xml:space="preserve"> Australian</w:t>
      </w:r>
      <w:r>
        <w:rPr>
          <w:spacing w:val="38"/>
        </w:rPr>
        <w:t xml:space="preserve"> </w:t>
      </w:r>
      <w:r>
        <w:t>NAP</w:t>
      </w:r>
      <w:r>
        <w:rPr>
          <w:spacing w:val="37"/>
        </w:rPr>
        <w:t xml:space="preserve"> </w:t>
      </w:r>
      <w:r>
        <w:t>implementation,</w:t>
      </w:r>
      <w:r>
        <w:rPr>
          <w:spacing w:val="37"/>
        </w:rPr>
        <w:t xml:space="preserve"> </w:t>
      </w:r>
      <w:r>
        <w:t>with</w:t>
      </w:r>
      <w:r>
        <w:rPr>
          <w:spacing w:val="37"/>
        </w:rPr>
        <w:t xml:space="preserve"> </w:t>
      </w:r>
      <w:r>
        <w:t>the</w:t>
      </w:r>
      <w:r>
        <w:rPr>
          <w:spacing w:val="38"/>
        </w:rPr>
        <w:t xml:space="preserve"> </w:t>
      </w:r>
      <w:r>
        <w:t>majority</w:t>
      </w:r>
      <w:r>
        <w:rPr>
          <w:spacing w:val="38"/>
        </w:rPr>
        <w:t xml:space="preserve"> </w:t>
      </w:r>
      <w:r>
        <w:t>suggesting</w:t>
      </w:r>
      <w:r>
        <w:rPr>
          <w:spacing w:val="37"/>
        </w:rPr>
        <w:t xml:space="preserve"> </w:t>
      </w:r>
      <w:r>
        <w:t>a</w:t>
      </w:r>
      <w:r>
        <w:rPr>
          <w:spacing w:val="38"/>
        </w:rPr>
        <w:t xml:space="preserve"> </w:t>
      </w:r>
      <w:r>
        <w:t>formal</w:t>
      </w:r>
      <w:r>
        <w:rPr>
          <w:spacing w:val="35"/>
        </w:rPr>
        <w:t xml:space="preserve"> </w:t>
      </w:r>
      <w:r>
        <w:t>monitoring</w:t>
      </w:r>
      <w:r>
        <w:rPr>
          <w:spacing w:val="38"/>
        </w:rPr>
        <w:t xml:space="preserve"> </w:t>
      </w:r>
      <w:r>
        <w:t>role.</w:t>
      </w:r>
      <w:r>
        <w:rPr>
          <w:spacing w:val="72"/>
          <w:w w:val="102"/>
        </w:rPr>
        <w:t xml:space="preserve"> </w:t>
      </w:r>
      <w:r>
        <w:t>For</w:t>
      </w:r>
      <w:r>
        <w:rPr>
          <w:spacing w:val="26"/>
        </w:rPr>
        <w:t xml:space="preserve"> </w:t>
      </w:r>
      <w:r>
        <w:t>a</w:t>
      </w:r>
      <w:r>
        <w:rPr>
          <w:spacing w:val="27"/>
        </w:rPr>
        <w:t xml:space="preserve"> </w:t>
      </w:r>
      <w:r>
        <w:t>number</w:t>
      </w:r>
      <w:r>
        <w:rPr>
          <w:spacing w:val="27"/>
        </w:rPr>
        <w:t xml:space="preserve"> </w:t>
      </w:r>
      <w:r>
        <w:t>of</w:t>
      </w:r>
      <w:r>
        <w:rPr>
          <w:spacing w:val="26"/>
        </w:rPr>
        <w:t xml:space="preserve"> </w:t>
      </w:r>
      <w:r>
        <w:t>interviewees,</w:t>
      </w:r>
      <w:r>
        <w:rPr>
          <w:spacing w:val="26"/>
        </w:rPr>
        <w:t xml:space="preserve"> </w:t>
      </w:r>
      <w:r>
        <w:t>this</w:t>
      </w:r>
      <w:r>
        <w:rPr>
          <w:spacing w:val="28"/>
        </w:rPr>
        <w:t xml:space="preserve"> </w:t>
      </w:r>
      <w:r>
        <w:t>formal</w:t>
      </w:r>
      <w:r>
        <w:rPr>
          <w:spacing w:val="26"/>
        </w:rPr>
        <w:t xml:space="preserve"> </w:t>
      </w:r>
      <w:r>
        <w:t>role</w:t>
      </w:r>
      <w:r>
        <w:rPr>
          <w:spacing w:val="28"/>
        </w:rPr>
        <w:t xml:space="preserve"> </w:t>
      </w:r>
      <w:r>
        <w:t>would</w:t>
      </w:r>
      <w:r>
        <w:rPr>
          <w:spacing w:val="27"/>
        </w:rPr>
        <w:t xml:space="preserve"> </w:t>
      </w:r>
      <w:r>
        <w:t>only</w:t>
      </w:r>
      <w:r>
        <w:rPr>
          <w:spacing w:val="28"/>
        </w:rPr>
        <w:t xml:space="preserve"> </w:t>
      </w:r>
      <w:r>
        <w:t>be</w:t>
      </w:r>
      <w:r>
        <w:rPr>
          <w:spacing w:val="27"/>
        </w:rPr>
        <w:t xml:space="preserve"> </w:t>
      </w:r>
      <w:r>
        <w:t>beneficial</w:t>
      </w:r>
      <w:r>
        <w:rPr>
          <w:spacing w:val="26"/>
        </w:rPr>
        <w:t xml:space="preserve"> </w:t>
      </w:r>
      <w:r>
        <w:t>and</w:t>
      </w:r>
      <w:r>
        <w:rPr>
          <w:spacing w:val="28"/>
        </w:rPr>
        <w:t xml:space="preserve"> </w:t>
      </w:r>
      <w:r>
        <w:t>enhance</w:t>
      </w:r>
      <w:r>
        <w:rPr>
          <w:spacing w:val="60"/>
          <w:w w:val="102"/>
        </w:rPr>
        <w:t xml:space="preserve"> </w:t>
      </w:r>
      <w:r>
        <w:t>implementation</w:t>
      </w:r>
      <w:r>
        <w:rPr>
          <w:spacing w:val="46"/>
        </w:rPr>
        <w:t xml:space="preserve"> </w:t>
      </w:r>
      <w:r>
        <w:t>if</w:t>
      </w:r>
      <w:r>
        <w:rPr>
          <w:spacing w:val="45"/>
        </w:rPr>
        <w:t xml:space="preserve"> </w:t>
      </w:r>
      <w:r>
        <w:t>government</w:t>
      </w:r>
      <w:r>
        <w:rPr>
          <w:spacing w:val="45"/>
        </w:rPr>
        <w:t xml:space="preserve"> </w:t>
      </w:r>
      <w:r>
        <w:t>is</w:t>
      </w:r>
      <w:r>
        <w:rPr>
          <w:spacing w:val="46"/>
        </w:rPr>
        <w:t xml:space="preserve"> </w:t>
      </w:r>
      <w:r>
        <w:t>willing</w:t>
      </w:r>
      <w:r>
        <w:rPr>
          <w:spacing w:val="46"/>
        </w:rPr>
        <w:t xml:space="preserve"> </w:t>
      </w:r>
      <w:r>
        <w:t>to</w:t>
      </w:r>
      <w:r>
        <w:rPr>
          <w:spacing w:val="47"/>
        </w:rPr>
        <w:t xml:space="preserve"> </w:t>
      </w:r>
      <w:r>
        <w:t>provide</w:t>
      </w:r>
      <w:r>
        <w:rPr>
          <w:spacing w:val="46"/>
        </w:rPr>
        <w:t xml:space="preserve"> </w:t>
      </w:r>
      <w:r>
        <w:t>information</w:t>
      </w:r>
      <w:r>
        <w:rPr>
          <w:spacing w:val="46"/>
        </w:rPr>
        <w:t xml:space="preserve"> </w:t>
      </w:r>
      <w:r>
        <w:t>to</w:t>
      </w:r>
      <w:r>
        <w:rPr>
          <w:spacing w:val="46"/>
        </w:rPr>
        <w:t xml:space="preserve"> </w:t>
      </w:r>
      <w:r>
        <w:t>enable</w:t>
      </w:r>
      <w:r>
        <w:rPr>
          <w:spacing w:val="47"/>
        </w:rPr>
        <w:t xml:space="preserve"> </w:t>
      </w:r>
      <w:r>
        <w:t>monitoring,</w:t>
      </w:r>
      <w:r>
        <w:rPr>
          <w:spacing w:val="45"/>
        </w:rPr>
        <w:t xml:space="preserve"> </w:t>
      </w:r>
      <w:r>
        <w:t>and</w:t>
      </w:r>
      <w:r>
        <w:rPr>
          <w:spacing w:val="46"/>
        </w:rPr>
        <w:t xml:space="preserve"> </w:t>
      </w:r>
      <w:r>
        <w:t>if</w:t>
      </w:r>
      <w:r>
        <w:rPr>
          <w:spacing w:val="66"/>
          <w:w w:val="102"/>
        </w:rPr>
        <w:t xml:space="preserve"> </w:t>
      </w:r>
      <w:r>
        <w:t>attendant</w:t>
      </w:r>
      <w:r>
        <w:rPr>
          <w:spacing w:val="27"/>
        </w:rPr>
        <w:t xml:space="preserve"> </w:t>
      </w:r>
      <w:r>
        <w:t>financial</w:t>
      </w:r>
      <w:r>
        <w:rPr>
          <w:spacing w:val="27"/>
        </w:rPr>
        <w:t xml:space="preserve"> </w:t>
      </w:r>
      <w:r>
        <w:t>resources</w:t>
      </w:r>
      <w:r>
        <w:rPr>
          <w:spacing w:val="28"/>
        </w:rPr>
        <w:t xml:space="preserve"> </w:t>
      </w:r>
      <w:r>
        <w:t>accompany</w:t>
      </w:r>
      <w:r>
        <w:rPr>
          <w:spacing w:val="28"/>
        </w:rPr>
        <w:t xml:space="preserve"> </w:t>
      </w:r>
      <w:r>
        <w:t>the</w:t>
      </w:r>
      <w:r>
        <w:rPr>
          <w:spacing w:val="28"/>
        </w:rPr>
        <w:t xml:space="preserve"> </w:t>
      </w:r>
      <w:r>
        <w:t>monitoring</w:t>
      </w:r>
      <w:r>
        <w:rPr>
          <w:spacing w:val="28"/>
        </w:rPr>
        <w:t xml:space="preserve"> </w:t>
      </w:r>
      <w:r>
        <w:t>role.</w:t>
      </w:r>
      <w:r>
        <w:rPr>
          <w:spacing w:val="27"/>
        </w:rPr>
        <w:t xml:space="preserve"> </w:t>
      </w:r>
      <w:r>
        <w:t>For one interviewee, this</w:t>
      </w:r>
      <w:r>
        <w:rPr>
          <w:spacing w:val="64"/>
          <w:w w:val="102"/>
        </w:rPr>
        <w:t xml:space="preserve"> </w:t>
      </w:r>
      <w:r>
        <w:t>formal</w:t>
      </w:r>
      <w:r>
        <w:rPr>
          <w:spacing w:val="56"/>
        </w:rPr>
        <w:t xml:space="preserve"> </w:t>
      </w:r>
      <w:r>
        <w:t>role</w:t>
      </w:r>
      <w:r>
        <w:rPr>
          <w:spacing w:val="57"/>
        </w:rPr>
        <w:t xml:space="preserve"> </w:t>
      </w:r>
      <w:r>
        <w:t>should</w:t>
      </w:r>
      <w:r>
        <w:rPr>
          <w:spacing w:val="58"/>
        </w:rPr>
        <w:t xml:space="preserve"> </w:t>
      </w:r>
      <w:r>
        <w:t>be</w:t>
      </w:r>
      <w:r>
        <w:rPr>
          <w:spacing w:val="57"/>
        </w:rPr>
        <w:t xml:space="preserve"> </w:t>
      </w:r>
      <w:r>
        <w:t>reflected</w:t>
      </w:r>
      <w:r>
        <w:rPr>
          <w:spacing w:val="57"/>
        </w:rPr>
        <w:t xml:space="preserve"> </w:t>
      </w:r>
      <w:r>
        <w:t>in</w:t>
      </w:r>
      <w:r>
        <w:rPr>
          <w:spacing w:val="58"/>
        </w:rPr>
        <w:t xml:space="preserve"> </w:t>
      </w:r>
      <w:r>
        <w:t>the</w:t>
      </w:r>
      <w:r>
        <w:rPr>
          <w:spacing w:val="57"/>
        </w:rPr>
        <w:t xml:space="preserve"> </w:t>
      </w:r>
      <w:r>
        <w:t>establishment</w:t>
      </w:r>
      <w:r>
        <w:rPr>
          <w:spacing w:val="57"/>
        </w:rPr>
        <w:t xml:space="preserve"> </w:t>
      </w:r>
      <w:r>
        <w:t>of</w:t>
      </w:r>
      <w:r>
        <w:rPr>
          <w:spacing w:val="56"/>
        </w:rPr>
        <w:t xml:space="preserve"> </w:t>
      </w:r>
      <w:r>
        <w:t>an</w:t>
      </w:r>
      <w:r>
        <w:rPr>
          <w:spacing w:val="57"/>
        </w:rPr>
        <w:t xml:space="preserve"> </w:t>
      </w:r>
      <w:r>
        <w:t>inclusive</w:t>
      </w:r>
      <w:r>
        <w:rPr>
          <w:spacing w:val="58"/>
        </w:rPr>
        <w:t xml:space="preserve"> </w:t>
      </w:r>
      <w:r>
        <w:t>monitoring</w:t>
      </w:r>
      <w:r>
        <w:rPr>
          <w:spacing w:val="57"/>
        </w:rPr>
        <w:t xml:space="preserve"> </w:t>
      </w:r>
      <w:r>
        <w:t>team with</w:t>
      </w:r>
      <w:r>
        <w:rPr>
          <w:spacing w:val="50"/>
          <w:w w:val="102"/>
        </w:rPr>
        <w:t xml:space="preserve"> </w:t>
      </w:r>
      <w:r>
        <w:t>representatives</w:t>
      </w:r>
      <w:r>
        <w:rPr>
          <w:spacing w:val="1"/>
        </w:rPr>
        <w:t xml:space="preserve"> </w:t>
      </w:r>
      <w:r>
        <w:t>from</w:t>
      </w:r>
      <w:r>
        <w:rPr>
          <w:spacing w:val="4"/>
        </w:rPr>
        <w:t xml:space="preserve"> </w:t>
      </w:r>
      <w:r>
        <w:t>government,</w:t>
      </w:r>
      <w:r>
        <w:rPr>
          <w:spacing w:val="1"/>
        </w:rPr>
        <w:t xml:space="preserve"> </w:t>
      </w:r>
      <w:r>
        <w:t>civil society,</w:t>
      </w:r>
      <w:r>
        <w:rPr>
          <w:spacing w:val="1"/>
        </w:rPr>
        <w:t xml:space="preserve"> </w:t>
      </w:r>
      <w:r>
        <w:t>diaspora</w:t>
      </w:r>
      <w:r>
        <w:rPr>
          <w:spacing w:val="2"/>
        </w:rPr>
        <w:t xml:space="preserve"> </w:t>
      </w:r>
      <w:r>
        <w:t>groups</w:t>
      </w:r>
      <w:r>
        <w:rPr>
          <w:spacing w:val="2"/>
        </w:rPr>
        <w:t xml:space="preserve"> </w:t>
      </w:r>
      <w:r>
        <w:t>and</w:t>
      </w:r>
      <w:r>
        <w:rPr>
          <w:spacing w:val="1"/>
        </w:rPr>
        <w:t xml:space="preserve"> </w:t>
      </w:r>
      <w:r>
        <w:t>regional</w:t>
      </w:r>
      <w:r>
        <w:rPr>
          <w:spacing w:val="1"/>
        </w:rPr>
        <w:t xml:space="preserve"> </w:t>
      </w:r>
      <w:r>
        <w:t>civil society</w:t>
      </w:r>
      <w:r>
        <w:rPr>
          <w:spacing w:val="78"/>
          <w:w w:val="102"/>
        </w:rPr>
        <w:t xml:space="preserve"> </w:t>
      </w:r>
      <w:r>
        <w:t>representatives.</w:t>
      </w:r>
      <w:r>
        <w:rPr>
          <w:spacing w:val="26"/>
        </w:rPr>
        <w:t xml:space="preserve"> </w:t>
      </w:r>
      <w:r>
        <w:t>The</w:t>
      </w:r>
      <w:r>
        <w:rPr>
          <w:spacing w:val="27"/>
        </w:rPr>
        <w:t xml:space="preserve"> </w:t>
      </w:r>
      <w:r>
        <w:t>2011</w:t>
      </w:r>
      <w:r>
        <w:rPr>
          <w:spacing w:val="28"/>
        </w:rPr>
        <w:t xml:space="preserve"> </w:t>
      </w:r>
      <w:r>
        <w:t>UN</w:t>
      </w:r>
      <w:r>
        <w:rPr>
          <w:spacing w:val="27"/>
        </w:rPr>
        <w:t xml:space="preserve"> </w:t>
      </w:r>
      <w:r>
        <w:t>Secretary-General’s</w:t>
      </w:r>
      <w:r>
        <w:rPr>
          <w:spacing w:val="26"/>
        </w:rPr>
        <w:t xml:space="preserve"> </w:t>
      </w:r>
      <w:r>
        <w:t>report</w:t>
      </w:r>
      <w:r>
        <w:rPr>
          <w:spacing w:val="26"/>
        </w:rPr>
        <w:t xml:space="preserve"> </w:t>
      </w:r>
      <w:r>
        <w:t>on</w:t>
      </w:r>
      <w:r>
        <w:rPr>
          <w:spacing w:val="28"/>
        </w:rPr>
        <w:t xml:space="preserve"> </w:t>
      </w:r>
      <w:r>
        <w:t>WPS</w:t>
      </w:r>
      <w:r>
        <w:rPr>
          <w:spacing w:val="27"/>
        </w:rPr>
        <w:t xml:space="preserve"> </w:t>
      </w:r>
      <w:r>
        <w:t>cited</w:t>
      </w:r>
      <w:r>
        <w:rPr>
          <w:spacing w:val="27"/>
        </w:rPr>
        <w:t xml:space="preserve"> </w:t>
      </w:r>
      <w:r>
        <w:t>a</w:t>
      </w:r>
      <w:r>
        <w:rPr>
          <w:spacing w:val="28"/>
        </w:rPr>
        <w:t xml:space="preserve"> </w:t>
      </w:r>
      <w:r>
        <w:t>‘formal</w:t>
      </w:r>
      <w:r>
        <w:rPr>
          <w:spacing w:val="25"/>
        </w:rPr>
        <w:t xml:space="preserve"> </w:t>
      </w:r>
      <w:r>
        <w:t>monitoring</w:t>
      </w:r>
      <w:r>
        <w:rPr>
          <w:spacing w:val="64"/>
          <w:w w:val="102"/>
        </w:rPr>
        <w:t xml:space="preserve"> </w:t>
      </w:r>
      <w:r>
        <w:t>role</w:t>
      </w:r>
      <w:r>
        <w:rPr>
          <w:spacing w:val="46"/>
        </w:rPr>
        <w:t xml:space="preserve"> </w:t>
      </w:r>
      <w:r>
        <w:t>for</w:t>
      </w:r>
      <w:r>
        <w:rPr>
          <w:spacing w:val="46"/>
        </w:rPr>
        <w:t xml:space="preserve"> </w:t>
      </w:r>
      <w:r>
        <w:t>civil</w:t>
      </w:r>
      <w:r>
        <w:rPr>
          <w:spacing w:val="44"/>
        </w:rPr>
        <w:t xml:space="preserve"> </w:t>
      </w:r>
      <w:r>
        <w:t>society</w:t>
      </w:r>
      <w:r>
        <w:rPr>
          <w:spacing w:val="46"/>
        </w:rPr>
        <w:t xml:space="preserve"> </w:t>
      </w:r>
      <w:r>
        <w:t>organizations’</w:t>
      </w:r>
      <w:r>
        <w:rPr>
          <w:spacing w:val="45"/>
        </w:rPr>
        <w:t xml:space="preserve"> </w:t>
      </w:r>
      <w:r>
        <w:t>as</w:t>
      </w:r>
      <w:r>
        <w:rPr>
          <w:spacing w:val="46"/>
        </w:rPr>
        <w:t xml:space="preserve"> </w:t>
      </w:r>
      <w:r>
        <w:t>one</w:t>
      </w:r>
      <w:r>
        <w:rPr>
          <w:spacing w:val="47"/>
        </w:rPr>
        <w:t xml:space="preserve"> </w:t>
      </w:r>
      <w:r>
        <w:t>of</w:t>
      </w:r>
      <w:r>
        <w:rPr>
          <w:spacing w:val="45"/>
        </w:rPr>
        <w:t xml:space="preserve"> </w:t>
      </w:r>
      <w:r>
        <w:t>a</w:t>
      </w:r>
      <w:r>
        <w:rPr>
          <w:spacing w:val="47"/>
        </w:rPr>
        <w:t xml:space="preserve"> </w:t>
      </w:r>
      <w:r>
        <w:t>number</w:t>
      </w:r>
      <w:r>
        <w:rPr>
          <w:spacing w:val="45"/>
        </w:rPr>
        <w:t xml:space="preserve"> </w:t>
      </w:r>
      <w:r>
        <w:t>of</w:t>
      </w:r>
      <w:r>
        <w:rPr>
          <w:spacing w:val="46"/>
        </w:rPr>
        <w:t xml:space="preserve"> </w:t>
      </w:r>
      <w:r>
        <w:t>‘good</w:t>
      </w:r>
      <w:r>
        <w:rPr>
          <w:spacing w:val="46"/>
        </w:rPr>
        <w:t xml:space="preserve"> </w:t>
      </w:r>
      <w:r>
        <w:t>practices’</w:t>
      </w:r>
      <w:r>
        <w:rPr>
          <w:spacing w:val="45"/>
        </w:rPr>
        <w:t xml:space="preserve"> </w:t>
      </w:r>
      <w:r>
        <w:t>on</w:t>
      </w:r>
      <w:r>
        <w:rPr>
          <w:spacing w:val="46"/>
        </w:rPr>
        <w:t xml:space="preserve"> </w:t>
      </w:r>
      <w:r>
        <w:t>coordination</w:t>
      </w:r>
      <w:r>
        <w:rPr>
          <w:spacing w:val="60"/>
          <w:w w:val="102"/>
        </w:rPr>
        <w:t xml:space="preserve"> </w:t>
      </w:r>
      <w:r>
        <w:t>and</w:t>
      </w:r>
      <w:r>
        <w:rPr>
          <w:spacing w:val="19"/>
        </w:rPr>
        <w:t xml:space="preserve"> </w:t>
      </w:r>
      <w:r>
        <w:t>reporting</w:t>
      </w:r>
      <w:r>
        <w:rPr>
          <w:spacing w:val="19"/>
        </w:rPr>
        <w:t xml:space="preserve"> </w:t>
      </w:r>
      <w:r>
        <w:t>on</w:t>
      </w:r>
      <w:r>
        <w:rPr>
          <w:spacing w:val="19"/>
        </w:rPr>
        <w:t xml:space="preserve"> </w:t>
      </w:r>
      <w:r>
        <w:t>NAPs</w:t>
      </w:r>
      <w:r>
        <w:rPr>
          <w:spacing w:val="20"/>
        </w:rPr>
        <w:t xml:space="preserve"> </w:t>
      </w:r>
      <w:r>
        <w:t>(p.</w:t>
      </w:r>
      <w:r>
        <w:rPr>
          <w:spacing w:val="18"/>
        </w:rPr>
        <w:t xml:space="preserve"> </w:t>
      </w:r>
      <w:r>
        <w:t>20).</w:t>
      </w:r>
    </w:p>
    <w:p w14:paraId="4A96D786" w14:textId="77777777" w:rsidR="00286997" w:rsidRDefault="00D460A0" w:rsidP="00D460A0">
      <w:pPr>
        <w:pStyle w:val="BodyText"/>
      </w:pPr>
      <w:r>
        <w:t>Other</w:t>
      </w:r>
      <w:r w:rsidRPr="00490F38">
        <w:t xml:space="preserve"> </w:t>
      </w:r>
      <w:r>
        <w:t>non-conflict</w:t>
      </w:r>
      <w:r w:rsidRPr="00490F38">
        <w:t xml:space="preserve"> </w:t>
      </w:r>
      <w:r>
        <w:t>donor</w:t>
      </w:r>
      <w:r w:rsidRPr="00490F38">
        <w:t xml:space="preserve"> </w:t>
      </w:r>
      <w:r>
        <w:t>countries</w:t>
      </w:r>
      <w:r w:rsidRPr="00490F38">
        <w:t xml:space="preserve"> </w:t>
      </w:r>
      <w:r>
        <w:t>offer</w:t>
      </w:r>
      <w:r w:rsidRPr="00490F38">
        <w:t xml:space="preserve"> </w:t>
      </w:r>
      <w:r>
        <w:t>potential</w:t>
      </w:r>
      <w:r w:rsidRPr="00490F38">
        <w:t xml:space="preserve"> </w:t>
      </w:r>
      <w:r>
        <w:t>models</w:t>
      </w:r>
      <w:r w:rsidRPr="00490F38">
        <w:t xml:space="preserve"> </w:t>
      </w:r>
      <w:r>
        <w:t>and</w:t>
      </w:r>
      <w:r w:rsidRPr="00490F38">
        <w:t xml:space="preserve"> </w:t>
      </w:r>
      <w:r>
        <w:t>avenues</w:t>
      </w:r>
      <w:r w:rsidRPr="00490F38">
        <w:t xml:space="preserve"> </w:t>
      </w:r>
      <w:r>
        <w:t>for</w:t>
      </w:r>
      <w:r w:rsidRPr="00490F38">
        <w:t xml:space="preserve"> </w:t>
      </w:r>
      <w:r>
        <w:t>enhancing</w:t>
      </w:r>
      <w:r w:rsidRPr="00490F38">
        <w:t xml:space="preserve"> </w:t>
      </w:r>
      <w:r>
        <w:t>formal</w:t>
      </w:r>
      <w:r w:rsidRPr="00490F38">
        <w:t xml:space="preserve"> </w:t>
      </w:r>
      <w:r>
        <w:t>engagement</w:t>
      </w:r>
      <w:r w:rsidRPr="00490F38">
        <w:t xml:space="preserve"> </w:t>
      </w:r>
      <w:r>
        <w:t>with</w:t>
      </w:r>
      <w:r w:rsidRPr="00490F38">
        <w:t xml:space="preserve"> </w:t>
      </w:r>
      <w:r>
        <w:t>civil</w:t>
      </w:r>
      <w:r w:rsidRPr="00490F38">
        <w:t xml:space="preserve"> </w:t>
      </w:r>
      <w:r>
        <w:t>society.</w:t>
      </w:r>
      <w:r w:rsidRPr="00490F38">
        <w:t xml:space="preserve"> </w:t>
      </w:r>
      <w:r>
        <w:t>The</w:t>
      </w:r>
      <w:r w:rsidRPr="00490F38">
        <w:t xml:space="preserve"> </w:t>
      </w:r>
      <w:r>
        <w:t>Netherlands</w:t>
      </w:r>
      <w:r w:rsidRPr="00490F38">
        <w:t xml:space="preserve"> </w:t>
      </w:r>
      <w:r>
        <w:t>represents</w:t>
      </w:r>
      <w:r w:rsidRPr="00490F38">
        <w:t xml:space="preserve"> </w:t>
      </w:r>
      <w:r>
        <w:t>the</w:t>
      </w:r>
      <w:r w:rsidRPr="00490F38">
        <w:t xml:space="preserve"> </w:t>
      </w:r>
      <w:r>
        <w:t>only NAP in which civil</w:t>
      </w:r>
      <w:r w:rsidRPr="00490F38">
        <w:t xml:space="preserve"> </w:t>
      </w:r>
      <w:r>
        <w:t>society</w:t>
      </w:r>
      <w:r w:rsidRPr="00490F38">
        <w:t xml:space="preserve"> </w:t>
      </w:r>
      <w:r>
        <w:t>is</w:t>
      </w:r>
      <w:r w:rsidRPr="00490F38">
        <w:t xml:space="preserve"> </w:t>
      </w:r>
      <w:r>
        <w:t>a</w:t>
      </w:r>
      <w:r w:rsidRPr="00490F38">
        <w:t xml:space="preserve"> </w:t>
      </w:r>
      <w:r>
        <w:t>co-signatory.</w:t>
      </w:r>
      <w:r>
        <w:rPr>
          <w:rStyle w:val="FootnoteReference"/>
        </w:rPr>
        <w:footnoteReference w:id="26"/>
      </w:r>
      <w:r w:rsidRPr="00490F38">
        <w:t xml:space="preserve"> </w:t>
      </w:r>
    </w:p>
    <w:p w14:paraId="4A69DB08" w14:textId="68C0C353" w:rsidR="00D460A0" w:rsidRPr="00936388" w:rsidRDefault="00D460A0" w:rsidP="00EA4924">
      <w:pPr>
        <w:pStyle w:val="BodyText"/>
      </w:pPr>
      <w:r>
        <w:t>According</w:t>
      </w:r>
      <w:r w:rsidRPr="00490F38">
        <w:t xml:space="preserve"> </w:t>
      </w:r>
      <w:r>
        <w:t>to</w:t>
      </w:r>
      <w:r w:rsidRPr="00490F38">
        <w:t xml:space="preserve"> </w:t>
      </w:r>
      <w:r>
        <w:t>the Dutch Government WPS Coordinator</w:t>
      </w:r>
      <w:r w:rsidRPr="00490F38">
        <w:t xml:space="preserve"> </w:t>
      </w:r>
      <w:r>
        <w:t>interviewed</w:t>
      </w:r>
      <w:r w:rsidRPr="00490F38">
        <w:t xml:space="preserve"> </w:t>
      </w:r>
      <w:r>
        <w:t>for</w:t>
      </w:r>
      <w:r w:rsidRPr="00490F38">
        <w:t xml:space="preserve"> </w:t>
      </w:r>
      <w:r>
        <w:t>this</w:t>
      </w:r>
      <w:r w:rsidRPr="00490F38">
        <w:t xml:space="preserve"> </w:t>
      </w:r>
      <w:r w:rsidR="00EA4924">
        <w:t>review, the Dutch NAP is ‘a responsibility of both government and civil society…is it very much a common effort.’</w:t>
      </w:r>
    </w:p>
    <w:p w14:paraId="5A04985F" w14:textId="77777777" w:rsidR="00D460A0" w:rsidRDefault="00D460A0" w:rsidP="00D460A0">
      <w:pPr>
        <w:pStyle w:val="BodyText"/>
      </w:pPr>
      <w:r>
        <w:t>For</w:t>
      </w:r>
      <w:r w:rsidRPr="00490F38">
        <w:t xml:space="preserve"> </w:t>
      </w:r>
      <w:r>
        <w:t>the</w:t>
      </w:r>
      <w:r w:rsidRPr="00490F38">
        <w:t xml:space="preserve"> </w:t>
      </w:r>
      <w:r>
        <w:t>Netherlands,</w:t>
      </w:r>
      <w:r w:rsidRPr="00490F38">
        <w:t xml:space="preserve"> </w:t>
      </w:r>
      <w:r>
        <w:t>the</w:t>
      </w:r>
      <w:r w:rsidRPr="00490F38">
        <w:t xml:space="preserve"> </w:t>
      </w:r>
      <w:proofErr w:type="spellStart"/>
      <w:r>
        <w:t>formalised</w:t>
      </w:r>
      <w:proofErr w:type="spellEnd"/>
      <w:r w:rsidRPr="00490F38">
        <w:t xml:space="preserve"> </w:t>
      </w:r>
      <w:r>
        <w:t>role</w:t>
      </w:r>
      <w:r w:rsidRPr="00490F38">
        <w:t xml:space="preserve"> </w:t>
      </w:r>
      <w:r>
        <w:t>of</w:t>
      </w:r>
      <w:r w:rsidRPr="00490F38">
        <w:t xml:space="preserve"> </w:t>
      </w:r>
      <w:r>
        <w:t>civil</w:t>
      </w:r>
      <w:r w:rsidRPr="00490F38">
        <w:t xml:space="preserve"> </w:t>
      </w:r>
      <w:r>
        <w:t>society</w:t>
      </w:r>
      <w:r w:rsidRPr="00490F38">
        <w:t xml:space="preserve"> </w:t>
      </w:r>
      <w:r>
        <w:t>in</w:t>
      </w:r>
      <w:r w:rsidRPr="00490F38">
        <w:t xml:space="preserve"> </w:t>
      </w:r>
      <w:r>
        <w:t>NAP</w:t>
      </w:r>
      <w:r w:rsidRPr="00490F38">
        <w:t xml:space="preserve"> </w:t>
      </w:r>
      <w:r>
        <w:t>implementation</w:t>
      </w:r>
      <w:r w:rsidRPr="00490F38">
        <w:t xml:space="preserve"> </w:t>
      </w:r>
      <w:r>
        <w:t>has</w:t>
      </w:r>
      <w:r w:rsidRPr="00490F38">
        <w:t xml:space="preserve"> </w:t>
      </w:r>
      <w:r>
        <w:t>built</w:t>
      </w:r>
      <w:r w:rsidRPr="00490F38">
        <w:t xml:space="preserve"> </w:t>
      </w:r>
      <w:r>
        <w:t>their</w:t>
      </w:r>
      <w:r w:rsidRPr="00490F38">
        <w:t xml:space="preserve"> </w:t>
      </w:r>
      <w:r>
        <w:t>networks</w:t>
      </w:r>
      <w:r w:rsidRPr="00490F38">
        <w:t xml:space="preserve"> </w:t>
      </w:r>
      <w:r>
        <w:t>with</w:t>
      </w:r>
      <w:r w:rsidRPr="00490F38">
        <w:t xml:space="preserve"> </w:t>
      </w:r>
      <w:r>
        <w:t>civil</w:t>
      </w:r>
      <w:r w:rsidRPr="00490F38">
        <w:t xml:space="preserve"> </w:t>
      </w:r>
      <w:r>
        <w:t>society</w:t>
      </w:r>
      <w:r w:rsidRPr="00490F38">
        <w:t xml:space="preserve"> </w:t>
      </w:r>
      <w:r>
        <w:t>and</w:t>
      </w:r>
      <w:r w:rsidRPr="00490F38">
        <w:t xml:space="preserve"> </w:t>
      </w:r>
      <w:r>
        <w:t>research</w:t>
      </w:r>
      <w:r w:rsidRPr="00490F38">
        <w:t xml:space="preserve"> </w:t>
      </w:r>
      <w:r>
        <w:t>institutions.</w:t>
      </w:r>
      <w:r w:rsidRPr="00490F38">
        <w:t xml:space="preserve"> </w:t>
      </w:r>
      <w:r>
        <w:t>In</w:t>
      </w:r>
      <w:r w:rsidRPr="00490F38">
        <w:t xml:space="preserve"> </w:t>
      </w:r>
      <w:r>
        <w:t>the</w:t>
      </w:r>
      <w:r w:rsidRPr="00490F38">
        <w:t xml:space="preserve"> </w:t>
      </w:r>
      <w:r>
        <w:t>words</w:t>
      </w:r>
      <w:r w:rsidRPr="00490F38">
        <w:t xml:space="preserve"> </w:t>
      </w:r>
      <w:r>
        <w:t>of</w:t>
      </w:r>
      <w:r w:rsidRPr="00490F38">
        <w:t xml:space="preserve"> </w:t>
      </w:r>
      <w:r>
        <w:t>the</w:t>
      </w:r>
      <w:r w:rsidRPr="00490F38">
        <w:t xml:space="preserve"> </w:t>
      </w:r>
      <w:r>
        <w:t>WPS</w:t>
      </w:r>
      <w:r w:rsidRPr="00490F38">
        <w:t xml:space="preserve"> </w:t>
      </w:r>
      <w:r>
        <w:t>Coordinator</w:t>
      </w:r>
      <w:r w:rsidRPr="00490F38">
        <w:t xml:space="preserve"> </w:t>
      </w:r>
      <w:r>
        <w:t>in</w:t>
      </w:r>
      <w:r w:rsidRPr="00490F38">
        <w:t xml:space="preserve"> </w:t>
      </w:r>
      <w:r>
        <w:t>the</w:t>
      </w:r>
      <w:r w:rsidRPr="00490F38">
        <w:t xml:space="preserve"> </w:t>
      </w:r>
      <w:r>
        <w:t>Netherlands</w:t>
      </w:r>
      <w:r w:rsidRPr="00490F38">
        <w:t xml:space="preserve"> </w:t>
      </w:r>
      <w:r>
        <w:t>Ministry</w:t>
      </w:r>
      <w:r w:rsidRPr="00490F38">
        <w:t xml:space="preserve"> </w:t>
      </w:r>
      <w:r>
        <w:t>of</w:t>
      </w:r>
      <w:r w:rsidRPr="00490F38">
        <w:t xml:space="preserve"> </w:t>
      </w:r>
      <w:r>
        <w:t>Foreign</w:t>
      </w:r>
      <w:r w:rsidRPr="00490F38">
        <w:t xml:space="preserve"> </w:t>
      </w:r>
      <w:r>
        <w:t>Affairs,</w:t>
      </w:r>
      <w:r w:rsidRPr="00490F38">
        <w:t xml:space="preserve"> </w:t>
      </w:r>
      <w:r>
        <w:t>also</w:t>
      </w:r>
      <w:r w:rsidRPr="00490F38">
        <w:t xml:space="preserve"> </w:t>
      </w:r>
      <w:r>
        <w:t>quoted</w:t>
      </w:r>
      <w:r w:rsidRPr="00490F38">
        <w:t xml:space="preserve"> </w:t>
      </w:r>
      <w:r>
        <w:t>above,</w:t>
      </w:r>
      <w:r w:rsidRPr="00490F38">
        <w:t xml:space="preserve"> </w:t>
      </w:r>
      <w:r>
        <w:t>if</w:t>
      </w:r>
      <w:r w:rsidRPr="00490F38">
        <w:t xml:space="preserve"> </w:t>
      </w:r>
      <w:r>
        <w:t>civil</w:t>
      </w:r>
      <w:r w:rsidRPr="00490F38">
        <w:t xml:space="preserve"> </w:t>
      </w:r>
      <w:r>
        <w:t>society</w:t>
      </w:r>
      <w:r w:rsidRPr="00490F38">
        <w:t xml:space="preserve"> </w:t>
      </w:r>
      <w:r>
        <w:t>input</w:t>
      </w:r>
      <w:r w:rsidRPr="00490F38">
        <w:t xml:space="preserve"> </w:t>
      </w:r>
      <w:r>
        <w:t>is</w:t>
      </w:r>
      <w:r w:rsidRPr="00490F38">
        <w:t xml:space="preserve"> </w:t>
      </w:r>
      <w:r>
        <w:t>needed</w:t>
      </w:r>
      <w:r w:rsidRPr="00490F38">
        <w:t xml:space="preserve"> </w:t>
      </w:r>
      <w:r>
        <w:t>on</w:t>
      </w:r>
      <w:r w:rsidRPr="00490F38">
        <w:t xml:space="preserve"> </w:t>
      </w:r>
      <w:r>
        <w:t>an</w:t>
      </w:r>
      <w:r w:rsidRPr="00490F38">
        <w:t xml:space="preserve"> </w:t>
      </w:r>
      <w:r>
        <w:t>issue,</w:t>
      </w:r>
      <w:r w:rsidRPr="00490F38">
        <w:t xml:space="preserve"> </w:t>
      </w:r>
      <w:r>
        <w:t>‘we</w:t>
      </w:r>
      <w:r w:rsidRPr="00490F38">
        <w:t xml:space="preserve"> </w:t>
      </w:r>
      <w:r>
        <w:t>know</w:t>
      </w:r>
      <w:r w:rsidRPr="00490F38">
        <w:t xml:space="preserve"> </w:t>
      </w:r>
      <w:r>
        <w:t>who</w:t>
      </w:r>
      <w:r w:rsidRPr="00490F38">
        <w:t xml:space="preserve"> </w:t>
      </w:r>
      <w:r>
        <w:t>to</w:t>
      </w:r>
      <w:r w:rsidRPr="00490F38">
        <w:t xml:space="preserve"> </w:t>
      </w:r>
      <w:r>
        <w:t>call</w:t>
      </w:r>
      <w:r w:rsidRPr="00490F38">
        <w:t xml:space="preserve"> </w:t>
      </w:r>
      <w:r>
        <w:t>and</w:t>
      </w:r>
      <w:r w:rsidRPr="00490F38">
        <w:t xml:space="preserve"> </w:t>
      </w:r>
      <w:r>
        <w:t>who</w:t>
      </w:r>
      <w:r w:rsidRPr="00490F38">
        <w:t xml:space="preserve"> </w:t>
      </w:r>
      <w:r>
        <w:t>to</w:t>
      </w:r>
      <w:r w:rsidRPr="00490F38">
        <w:t xml:space="preserve"> </w:t>
      </w:r>
      <w:r>
        <w:t>ask</w:t>
      </w:r>
      <w:r w:rsidRPr="00490F38">
        <w:t xml:space="preserve"> </w:t>
      </w:r>
      <w:r>
        <w:t>for.</w:t>
      </w:r>
      <w:r w:rsidRPr="00490F38">
        <w:t xml:space="preserve"> </w:t>
      </w:r>
      <w:r>
        <w:t>We</w:t>
      </w:r>
      <w:r w:rsidRPr="00490F38">
        <w:t xml:space="preserve"> </w:t>
      </w:r>
      <w:r>
        <w:t>know</w:t>
      </w:r>
      <w:r w:rsidRPr="00490F38">
        <w:t xml:space="preserve"> </w:t>
      </w:r>
      <w:r>
        <w:t>each</w:t>
      </w:r>
      <w:r w:rsidRPr="00490F38">
        <w:t xml:space="preserve"> </w:t>
      </w:r>
      <w:r>
        <w:t>other,</w:t>
      </w:r>
      <w:r w:rsidRPr="00490F38">
        <w:t xml:space="preserve"> </w:t>
      </w:r>
      <w:r>
        <w:t>we</w:t>
      </w:r>
      <w:r w:rsidRPr="00490F38">
        <w:t xml:space="preserve"> </w:t>
      </w:r>
      <w:r>
        <w:t>know</w:t>
      </w:r>
      <w:r w:rsidRPr="00490F38">
        <w:t xml:space="preserve"> </w:t>
      </w:r>
      <w:r>
        <w:t>how</w:t>
      </w:r>
      <w:r w:rsidRPr="00490F38">
        <w:t xml:space="preserve"> </w:t>
      </w:r>
      <w:r>
        <w:t>to</w:t>
      </w:r>
      <w:r w:rsidRPr="00490F38">
        <w:t xml:space="preserve"> </w:t>
      </w:r>
      <w:r>
        <w:t>find</w:t>
      </w:r>
      <w:r w:rsidRPr="00490F38">
        <w:t xml:space="preserve"> </w:t>
      </w:r>
      <w:r>
        <w:t>each</w:t>
      </w:r>
      <w:r w:rsidRPr="00490F38">
        <w:t xml:space="preserve"> </w:t>
      </w:r>
      <w:r>
        <w:t>other’.</w:t>
      </w:r>
      <w:r w:rsidRPr="00490F38">
        <w:t xml:space="preserve"> </w:t>
      </w:r>
    </w:p>
    <w:p w14:paraId="7D5665E0" w14:textId="3E5F2759" w:rsidR="00D460A0" w:rsidRDefault="00D460A0" w:rsidP="00D460A0">
      <w:pPr>
        <w:pStyle w:val="BodyText"/>
        <w:rPr>
          <w:spacing w:val="41"/>
        </w:rPr>
      </w:pPr>
      <w:r>
        <w:t>In</w:t>
      </w:r>
      <w:r w:rsidRPr="00490F38">
        <w:t xml:space="preserve"> </w:t>
      </w:r>
      <w:r>
        <w:t>the</w:t>
      </w:r>
      <w:r w:rsidRPr="00490F38">
        <w:t xml:space="preserve"> </w:t>
      </w:r>
      <w:r>
        <w:t>United</w:t>
      </w:r>
      <w:r w:rsidRPr="00490F38">
        <w:t xml:space="preserve"> </w:t>
      </w:r>
      <w:r>
        <w:t>Kingdom,</w:t>
      </w:r>
      <w:r w:rsidRPr="00490F38">
        <w:t xml:space="preserve"> </w:t>
      </w:r>
      <w:r>
        <w:t>Gender</w:t>
      </w:r>
      <w:r w:rsidRPr="00490F38">
        <w:t xml:space="preserve"> </w:t>
      </w:r>
      <w:r>
        <w:t>Action</w:t>
      </w:r>
      <w:r w:rsidRPr="00490F38">
        <w:t xml:space="preserve"> </w:t>
      </w:r>
      <w:r>
        <w:t>for</w:t>
      </w:r>
      <w:r w:rsidRPr="00490F38">
        <w:t xml:space="preserve"> </w:t>
      </w:r>
      <w:r>
        <w:t>Peace</w:t>
      </w:r>
      <w:r w:rsidRPr="00490F38">
        <w:t xml:space="preserve"> </w:t>
      </w:r>
      <w:r>
        <w:t>and</w:t>
      </w:r>
      <w:r w:rsidRPr="00490F38">
        <w:t xml:space="preserve"> </w:t>
      </w:r>
      <w:r>
        <w:t>Security</w:t>
      </w:r>
      <w:r w:rsidRPr="00490F38">
        <w:t xml:space="preserve"> </w:t>
      </w:r>
      <w:r>
        <w:t>(GAPS),</w:t>
      </w:r>
      <w:r w:rsidRPr="00490F38">
        <w:t xml:space="preserve"> </w:t>
      </w:r>
      <w:r>
        <w:t>a</w:t>
      </w:r>
      <w:r w:rsidRPr="00490F38">
        <w:t xml:space="preserve"> </w:t>
      </w:r>
      <w:r>
        <w:t>civil</w:t>
      </w:r>
      <w:r w:rsidRPr="00490F38">
        <w:t xml:space="preserve"> </w:t>
      </w:r>
      <w:r>
        <w:t>society</w:t>
      </w:r>
      <w:r w:rsidRPr="00490F38">
        <w:t xml:space="preserve"> </w:t>
      </w:r>
      <w:r>
        <w:t>network,</w:t>
      </w:r>
      <w:r w:rsidRPr="00490F38">
        <w:t xml:space="preserve"> </w:t>
      </w:r>
      <w:r>
        <w:t>is</w:t>
      </w:r>
      <w:r w:rsidRPr="00490F38">
        <w:t xml:space="preserve"> </w:t>
      </w:r>
      <w:r>
        <w:t>considered</w:t>
      </w:r>
      <w:r w:rsidRPr="00490F38">
        <w:t xml:space="preserve"> </w:t>
      </w:r>
      <w:r>
        <w:t>a</w:t>
      </w:r>
      <w:r w:rsidRPr="00490F38">
        <w:t xml:space="preserve"> </w:t>
      </w:r>
      <w:r>
        <w:t>‘main</w:t>
      </w:r>
      <w:r w:rsidRPr="00490F38">
        <w:t xml:space="preserve"> </w:t>
      </w:r>
      <w:r>
        <w:t>partner’</w:t>
      </w:r>
      <w:r w:rsidRPr="00490F38">
        <w:t xml:space="preserve"> </w:t>
      </w:r>
      <w:r>
        <w:t>for</w:t>
      </w:r>
      <w:r w:rsidRPr="00490F38">
        <w:t xml:space="preserve"> </w:t>
      </w:r>
      <w:r>
        <w:t>government</w:t>
      </w:r>
      <w:r w:rsidRPr="00490F38">
        <w:t xml:space="preserve"> </w:t>
      </w:r>
      <w:r>
        <w:t>(Foreign</w:t>
      </w:r>
      <w:r w:rsidRPr="00490F38">
        <w:t xml:space="preserve"> </w:t>
      </w:r>
      <w:r>
        <w:t>and</w:t>
      </w:r>
      <w:r w:rsidRPr="00490F38">
        <w:t xml:space="preserve"> </w:t>
      </w:r>
      <w:r>
        <w:t>Commonwealth Office 2014a). Ireland’s Monitoring Group is chaired by an independent appointee</w:t>
      </w:r>
      <w:r>
        <w:rPr>
          <w:spacing w:val="27"/>
        </w:rPr>
        <w:t xml:space="preserve"> </w:t>
      </w:r>
      <w:r>
        <w:t>from</w:t>
      </w:r>
      <w:r>
        <w:rPr>
          <w:spacing w:val="30"/>
        </w:rPr>
        <w:t xml:space="preserve"> </w:t>
      </w:r>
      <w:r>
        <w:t>outside</w:t>
      </w:r>
      <w:r>
        <w:rPr>
          <w:spacing w:val="27"/>
        </w:rPr>
        <w:t xml:space="preserve"> </w:t>
      </w:r>
      <w:r>
        <w:t>government</w:t>
      </w:r>
      <w:r>
        <w:rPr>
          <w:spacing w:val="25"/>
        </w:rPr>
        <w:t xml:space="preserve"> </w:t>
      </w:r>
      <w:r>
        <w:t>and</w:t>
      </w:r>
      <w:r>
        <w:rPr>
          <w:spacing w:val="28"/>
        </w:rPr>
        <w:t xml:space="preserve"> </w:t>
      </w:r>
      <w:r>
        <w:t>comprises</w:t>
      </w:r>
      <w:r>
        <w:rPr>
          <w:spacing w:val="27"/>
        </w:rPr>
        <w:t xml:space="preserve"> </w:t>
      </w:r>
      <w:r>
        <w:t>equal</w:t>
      </w:r>
      <w:r>
        <w:rPr>
          <w:spacing w:val="26"/>
        </w:rPr>
        <w:t xml:space="preserve"> </w:t>
      </w:r>
      <w:r>
        <w:t>representation</w:t>
      </w:r>
      <w:r>
        <w:rPr>
          <w:spacing w:val="28"/>
        </w:rPr>
        <w:t xml:space="preserve"> </w:t>
      </w:r>
      <w:r>
        <w:t>of</w:t>
      </w:r>
      <w:r>
        <w:rPr>
          <w:spacing w:val="26"/>
        </w:rPr>
        <w:t xml:space="preserve"> </w:t>
      </w:r>
      <w:r>
        <w:t>government</w:t>
      </w:r>
      <w:r>
        <w:rPr>
          <w:spacing w:val="72"/>
          <w:w w:val="102"/>
        </w:rPr>
        <w:t xml:space="preserve"> </w:t>
      </w:r>
      <w:r>
        <w:t>implementing</w:t>
      </w:r>
      <w:r>
        <w:rPr>
          <w:spacing w:val="39"/>
        </w:rPr>
        <w:t xml:space="preserve"> </w:t>
      </w:r>
      <w:r>
        <w:t>agencies</w:t>
      </w:r>
      <w:r>
        <w:rPr>
          <w:spacing w:val="40"/>
        </w:rPr>
        <w:t xml:space="preserve"> </w:t>
      </w:r>
      <w:r>
        <w:t>and</w:t>
      </w:r>
      <w:r>
        <w:rPr>
          <w:spacing w:val="40"/>
        </w:rPr>
        <w:t xml:space="preserve"> </w:t>
      </w:r>
      <w:r>
        <w:t>civil</w:t>
      </w:r>
      <w:r>
        <w:rPr>
          <w:spacing w:val="38"/>
        </w:rPr>
        <w:t xml:space="preserve"> </w:t>
      </w:r>
      <w:r>
        <w:t>society</w:t>
      </w:r>
      <w:r>
        <w:rPr>
          <w:spacing w:val="40"/>
        </w:rPr>
        <w:t xml:space="preserve"> </w:t>
      </w:r>
      <w:r>
        <w:t>experts,</w:t>
      </w:r>
      <w:r>
        <w:rPr>
          <w:spacing w:val="38"/>
        </w:rPr>
        <w:t xml:space="preserve"> </w:t>
      </w:r>
      <w:r>
        <w:t>including</w:t>
      </w:r>
      <w:r>
        <w:rPr>
          <w:spacing w:val="40"/>
        </w:rPr>
        <w:t xml:space="preserve"> </w:t>
      </w:r>
      <w:r>
        <w:t>academics</w:t>
      </w:r>
      <w:r>
        <w:rPr>
          <w:spacing w:val="38"/>
        </w:rPr>
        <w:t xml:space="preserve"> </w:t>
      </w:r>
      <w:r>
        <w:t>(Tunney</w:t>
      </w:r>
      <w:r>
        <w:rPr>
          <w:spacing w:val="40"/>
        </w:rPr>
        <w:t xml:space="preserve"> </w:t>
      </w:r>
      <w:r>
        <w:t>&amp;</w:t>
      </w:r>
      <w:r>
        <w:rPr>
          <w:spacing w:val="40"/>
        </w:rPr>
        <w:t xml:space="preserve"> </w:t>
      </w:r>
      <w:r>
        <w:t>McMinn</w:t>
      </w:r>
      <w:r>
        <w:rPr>
          <w:spacing w:val="72"/>
          <w:w w:val="102"/>
        </w:rPr>
        <w:t xml:space="preserve"> </w:t>
      </w:r>
      <w:r>
        <w:t>2013).</w:t>
      </w:r>
      <w:r>
        <w:rPr>
          <w:spacing w:val="41"/>
        </w:rPr>
        <w:t xml:space="preserve"> </w:t>
      </w:r>
      <w:r>
        <w:t>For</w:t>
      </w:r>
      <w:r>
        <w:rPr>
          <w:spacing w:val="42"/>
        </w:rPr>
        <w:t xml:space="preserve"> </w:t>
      </w:r>
      <w:r>
        <w:t>additional</w:t>
      </w:r>
      <w:r>
        <w:rPr>
          <w:spacing w:val="40"/>
        </w:rPr>
        <w:t xml:space="preserve"> </w:t>
      </w:r>
      <w:r>
        <w:t>examples</w:t>
      </w:r>
      <w:r>
        <w:rPr>
          <w:spacing w:val="43"/>
        </w:rPr>
        <w:t xml:space="preserve"> </w:t>
      </w:r>
      <w:r>
        <w:t>from</w:t>
      </w:r>
      <w:r>
        <w:rPr>
          <w:spacing w:val="44"/>
        </w:rPr>
        <w:t xml:space="preserve"> </w:t>
      </w:r>
      <w:r>
        <w:t>Belgium,</w:t>
      </w:r>
      <w:r>
        <w:rPr>
          <w:spacing w:val="41"/>
        </w:rPr>
        <w:t xml:space="preserve"> </w:t>
      </w:r>
      <w:r>
        <w:t>Austria,</w:t>
      </w:r>
      <w:r>
        <w:rPr>
          <w:spacing w:val="42"/>
        </w:rPr>
        <w:t xml:space="preserve"> </w:t>
      </w:r>
      <w:r>
        <w:t>and</w:t>
      </w:r>
      <w:r>
        <w:rPr>
          <w:spacing w:val="43"/>
        </w:rPr>
        <w:t xml:space="preserve"> </w:t>
      </w:r>
      <w:r>
        <w:t>the</w:t>
      </w:r>
      <w:r>
        <w:rPr>
          <w:spacing w:val="43"/>
        </w:rPr>
        <w:t xml:space="preserve"> </w:t>
      </w:r>
      <w:r>
        <w:t>US,</w:t>
      </w:r>
      <w:r>
        <w:rPr>
          <w:spacing w:val="41"/>
        </w:rPr>
        <w:t xml:space="preserve"> </w:t>
      </w:r>
      <w:r>
        <w:t>see</w:t>
      </w:r>
      <w:r>
        <w:rPr>
          <w:spacing w:val="43"/>
        </w:rPr>
        <w:t xml:space="preserve"> </w:t>
      </w:r>
      <w:r>
        <w:t>Appendix</w:t>
      </w:r>
      <w:r>
        <w:rPr>
          <w:spacing w:val="43"/>
        </w:rPr>
        <w:t xml:space="preserve"> </w:t>
      </w:r>
      <w:r w:rsidR="00362F5F">
        <w:t>G</w:t>
      </w:r>
      <w:r>
        <w:t>.</w:t>
      </w:r>
      <w:r>
        <w:rPr>
          <w:spacing w:val="41"/>
        </w:rPr>
        <w:t xml:space="preserve"> </w:t>
      </w:r>
    </w:p>
    <w:p w14:paraId="4EDB2783" w14:textId="4887B185" w:rsidR="003C7E27" w:rsidRDefault="00D460A0" w:rsidP="00A71EBA">
      <w:pPr>
        <w:pStyle w:val="BodyText"/>
        <w:spacing w:after="240"/>
      </w:pPr>
      <w:r>
        <w:t>While</w:t>
      </w:r>
      <w:r>
        <w:rPr>
          <w:spacing w:val="52"/>
          <w:w w:val="102"/>
        </w:rPr>
        <w:t xml:space="preserve"> </w:t>
      </w:r>
      <w:r>
        <w:t>many</w:t>
      </w:r>
      <w:r>
        <w:rPr>
          <w:spacing w:val="47"/>
        </w:rPr>
        <w:t xml:space="preserve"> </w:t>
      </w:r>
      <w:r>
        <w:t>lessons</w:t>
      </w:r>
      <w:r>
        <w:rPr>
          <w:spacing w:val="47"/>
        </w:rPr>
        <w:t xml:space="preserve"> </w:t>
      </w:r>
      <w:r>
        <w:t>and</w:t>
      </w:r>
      <w:r>
        <w:rPr>
          <w:spacing w:val="47"/>
        </w:rPr>
        <w:t xml:space="preserve"> </w:t>
      </w:r>
      <w:r>
        <w:t>good</w:t>
      </w:r>
      <w:r>
        <w:rPr>
          <w:spacing w:val="47"/>
        </w:rPr>
        <w:t xml:space="preserve"> </w:t>
      </w:r>
      <w:r>
        <w:t>practices</w:t>
      </w:r>
      <w:r>
        <w:rPr>
          <w:spacing w:val="48"/>
        </w:rPr>
        <w:t xml:space="preserve"> </w:t>
      </w:r>
      <w:r>
        <w:t>are</w:t>
      </w:r>
      <w:r>
        <w:rPr>
          <w:spacing w:val="47"/>
        </w:rPr>
        <w:t xml:space="preserve"> </w:t>
      </w:r>
      <w:r>
        <w:t>still</w:t>
      </w:r>
      <w:r>
        <w:rPr>
          <w:spacing w:val="46"/>
        </w:rPr>
        <w:t xml:space="preserve"> </w:t>
      </w:r>
      <w:r>
        <w:t>emerging</w:t>
      </w:r>
      <w:r>
        <w:rPr>
          <w:spacing w:val="47"/>
        </w:rPr>
        <w:t xml:space="preserve"> </w:t>
      </w:r>
      <w:r>
        <w:t>from</w:t>
      </w:r>
      <w:r>
        <w:rPr>
          <w:spacing w:val="49"/>
        </w:rPr>
        <w:t xml:space="preserve"> </w:t>
      </w:r>
      <w:r>
        <w:t>these</w:t>
      </w:r>
      <w:r>
        <w:rPr>
          <w:spacing w:val="47"/>
        </w:rPr>
        <w:t xml:space="preserve"> </w:t>
      </w:r>
      <w:r>
        <w:t>approaches</w:t>
      </w:r>
      <w:r>
        <w:rPr>
          <w:spacing w:val="47"/>
        </w:rPr>
        <w:t xml:space="preserve"> </w:t>
      </w:r>
      <w:r>
        <w:t>to</w:t>
      </w:r>
      <w:r>
        <w:rPr>
          <w:spacing w:val="46"/>
        </w:rPr>
        <w:t xml:space="preserve"> </w:t>
      </w:r>
      <w:r>
        <w:t>formal</w:t>
      </w:r>
      <w:r>
        <w:rPr>
          <w:spacing w:val="45"/>
        </w:rPr>
        <w:t xml:space="preserve"> </w:t>
      </w:r>
      <w:r>
        <w:t>civil</w:t>
      </w:r>
      <w:r>
        <w:rPr>
          <w:spacing w:val="64"/>
          <w:w w:val="102"/>
        </w:rPr>
        <w:t xml:space="preserve"> </w:t>
      </w:r>
      <w:r>
        <w:t>society</w:t>
      </w:r>
      <w:r>
        <w:rPr>
          <w:spacing w:val="44"/>
        </w:rPr>
        <w:t xml:space="preserve"> </w:t>
      </w:r>
      <w:r>
        <w:t>engagement,</w:t>
      </w:r>
      <w:r>
        <w:rPr>
          <w:spacing w:val="43"/>
        </w:rPr>
        <w:t xml:space="preserve"> </w:t>
      </w:r>
      <w:r>
        <w:t>some</w:t>
      </w:r>
      <w:r>
        <w:rPr>
          <w:spacing w:val="45"/>
        </w:rPr>
        <w:t xml:space="preserve"> </w:t>
      </w:r>
      <w:r>
        <w:t>of</w:t>
      </w:r>
      <w:r>
        <w:rPr>
          <w:spacing w:val="43"/>
        </w:rPr>
        <w:t xml:space="preserve"> </w:t>
      </w:r>
      <w:r>
        <w:t>which</w:t>
      </w:r>
      <w:r>
        <w:rPr>
          <w:spacing w:val="45"/>
        </w:rPr>
        <w:t xml:space="preserve"> </w:t>
      </w:r>
      <w:r>
        <w:t>are</w:t>
      </w:r>
      <w:r>
        <w:rPr>
          <w:spacing w:val="44"/>
        </w:rPr>
        <w:t xml:space="preserve"> </w:t>
      </w:r>
      <w:r>
        <w:t>still</w:t>
      </w:r>
      <w:r>
        <w:rPr>
          <w:spacing w:val="44"/>
        </w:rPr>
        <w:t xml:space="preserve"> </w:t>
      </w:r>
      <w:r>
        <w:t>quite</w:t>
      </w:r>
      <w:r>
        <w:rPr>
          <w:spacing w:val="44"/>
        </w:rPr>
        <w:t xml:space="preserve"> </w:t>
      </w:r>
      <w:r>
        <w:t>young,</w:t>
      </w:r>
      <w:r>
        <w:rPr>
          <w:spacing w:val="44"/>
        </w:rPr>
        <w:t xml:space="preserve"> </w:t>
      </w:r>
      <w:r>
        <w:t>a</w:t>
      </w:r>
      <w:r>
        <w:rPr>
          <w:spacing w:val="44"/>
        </w:rPr>
        <w:t xml:space="preserve"> </w:t>
      </w:r>
      <w:r>
        <w:t>number</w:t>
      </w:r>
      <w:r>
        <w:rPr>
          <w:spacing w:val="44"/>
        </w:rPr>
        <w:t xml:space="preserve"> </w:t>
      </w:r>
      <w:r>
        <w:t>of</w:t>
      </w:r>
      <w:r>
        <w:rPr>
          <w:spacing w:val="43"/>
        </w:rPr>
        <w:t xml:space="preserve"> </w:t>
      </w:r>
      <w:r>
        <w:t>civil</w:t>
      </w:r>
      <w:r>
        <w:rPr>
          <w:spacing w:val="43"/>
        </w:rPr>
        <w:t xml:space="preserve"> </w:t>
      </w:r>
      <w:r>
        <w:t>society</w:t>
      </w:r>
      <w:r>
        <w:rPr>
          <w:spacing w:val="66"/>
          <w:w w:val="102"/>
        </w:rPr>
        <w:t xml:space="preserve"> </w:t>
      </w:r>
      <w:r>
        <w:t>interviewees</w:t>
      </w:r>
      <w:r>
        <w:rPr>
          <w:spacing w:val="25"/>
        </w:rPr>
        <w:t xml:space="preserve"> </w:t>
      </w:r>
      <w:proofErr w:type="spellStart"/>
      <w:r>
        <w:t>emphasised</w:t>
      </w:r>
      <w:proofErr w:type="spellEnd"/>
      <w:r>
        <w:rPr>
          <w:spacing w:val="26"/>
        </w:rPr>
        <w:t xml:space="preserve"> </w:t>
      </w:r>
      <w:r>
        <w:t>that</w:t>
      </w:r>
      <w:r>
        <w:rPr>
          <w:spacing w:val="24"/>
        </w:rPr>
        <w:t xml:space="preserve"> </w:t>
      </w:r>
      <w:r>
        <w:t>much</w:t>
      </w:r>
      <w:r>
        <w:rPr>
          <w:spacing w:val="27"/>
        </w:rPr>
        <w:t xml:space="preserve"> </w:t>
      </w:r>
      <w:r>
        <w:t>could</w:t>
      </w:r>
      <w:r>
        <w:rPr>
          <w:spacing w:val="27"/>
        </w:rPr>
        <w:t xml:space="preserve"> </w:t>
      </w:r>
      <w:r>
        <w:t>be</w:t>
      </w:r>
      <w:r>
        <w:rPr>
          <w:spacing w:val="27"/>
        </w:rPr>
        <w:t xml:space="preserve"> </w:t>
      </w:r>
      <w:r>
        <w:t>learnt</w:t>
      </w:r>
      <w:r>
        <w:rPr>
          <w:spacing w:val="23"/>
        </w:rPr>
        <w:t xml:space="preserve"> </w:t>
      </w:r>
      <w:r>
        <w:t>from</w:t>
      </w:r>
      <w:r>
        <w:rPr>
          <w:spacing w:val="29"/>
        </w:rPr>
        <w:t xml:space="preserve"> </w:t>
      </w:r>
      <w:r>
        <w:t>these</w:t>
      </w:r>
      <w:r>
        <w:rPr>
          <w:spacing w:val="27"/>
        </w:rPr>
        <w:t xml:space="preserve"> </w:t>
      </w:r>
      <w:r>
        <w:t>different</w:t>
      </w:r>
      <w:r>
        <w:rPr>
          <w:spacing w:val="24"/>
        </w:rPr>
        <w:t xml:space="preserve"> </w:t>
      </w:r>
      <w:r>
        <w:t>approaches.</w:t>
      </w:r>
    </w:p>
    <w:p w14:paraId="7DBFFEF2" w14:textId="77777777" w:rsidR="0097665D" w:rsidRDefault="0097665D">
      <w:pPr>
        <w:rPr>
          <w:rFonts w:ascii="Arial" w:eastAsia="Arial" w:hAnsi="Arial"/>
          <w:b/>
          <w:color w:val="1A1A1A"/>
          <w:szCs w:val="21"/>
        </w:rPr>
      </w:pPr>
      <w:r>
        <w:rPr>
          <w:b/>
          <w:color w:val="1A1A1A"/>
        </w:rPr>
        <w:br w:type="page"/>
      </w:r>
    </w:p>
    <w:p w14:paraId="272380FE" w14:textId="5AA8187B" w:rsidR="00F01535" w:rsidRPr="00E85E38" w:rsidRDefault="00F01535"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14:</w:t>
      </w:r>
      <w:r>
        <w:rPr>
          <w:b/>
          <w:color w:val="1A1A1A"/>
          <w:spacing w:val="31"/>
        </w:rPr>
        <w:t xml:space="preserve"> </w:t>
      </w:r>
      <w:r w:rsidR="001115EE">
        <w:t>There are challenges around coordination for civil society</w:t>
      </w:r>
      <w:r w:rsidR="009F2C7C">
        <w:t xml:space="preserve"> and its strategic approach to engaging with government on </w:t>
      </w:r>
      <w:r w:rsidR="00856224">
        <w:t xml:space="preserve">Australian </w:t>
      </w:r>
      <w:r w:rsidR="009F2C7C">
        <w:t>NAP issues.</w:t>
      </w:r>
    </w:p>
    <w:p w14:paraId="49F7539F" w14:textId="46123213" w:rsidR="005C1BF4" w:rsidRPr="00936388" w:rsidRDefault="005C1BF4" w:rsidP="00EA4924">
      <w:pPr>
        <w:pStyle w:val="Heading3-hag"/>
        <w:outlineLvl w:val="2"/>
      </w:pPr>
      <w:r>
        <w:t>4.</w:t>
      </w:r>
      <w:r w:rsidR="00E85E38">
        <w:t>4</w:t>
      </w:r>
      <w:r>
        <w:t xml:space="preserve">.7 </w:t>
      </w:r>
      <w:r w:rsidR="00E16F45">
        <w:t>L</w:t>
      </w:r>
      <w:r w:rsidRPr="00BE0D3F">
        <w:t>imited</w:t>
      </w:r>
      <w:r w:rsidRPr="00936388">
        <w:t xml:space="preserve"> </w:t>
      </w:r>
      <w:r w:rsidRPr="00BE0D3F">
        <w:t>formal</w:t>
      </w:r>
      <w:r w:rsidRPr="00936388">
        <w:t xml:space="preserve"> </w:t>
      </w:r>
      <w:r w:rsidRPr="00BE0D3F">
        <w:t>opportunities</w:t>
      </w:r>
      <w:r w:rsidRPr="00936388">
        <w:t xml:space="preserve"> </w:t>
      </w:r>
      <w:r w:rsidRPr="00BE0D3F">
        <w:t>for</w:t>
      </w:r>
      <w:r w:rsidRPr="00936388">
        <w:t xml:space="preserve"> </w:t>
      </w:r>
      <w:r w:rsidRPr="00BE0D3F">
        <w:t>engagement between</w:t>
      </w:r>
      <w:r w:rsidRPr="00936388">
        <w:t xml:space="preserve"> </w:t>
      </w:r>
      <w:r>
        <w:t>g</w:t>
      </w:r>
      <w:r w:rsidRPr="00BE0D3F">
        <w:t>overnment</w:t>
      </w:r>
      <w:r w:rsidRPr="00936388">
        <w:t xml:space="preserve"> </w:t>
      </w:r>
      <w:r w:rsidRPr="00BE0D3F">
        <w:t>and</w:t>
      </w:r>
      <w:r w:rsidRPr="00936388">
        <w:t xml:space="preserve"> </w:t>
      </w:r>
      <w:r w:rsidRPr="00BE0D3F">
        <w:t>Australian</w:t>
      </w:r>
      <w:r w:rsidRPr="00936388">
        <w:t xml:space="preserve"> </w:t>
      </w:r>
      <w:r w:rsidRPr="00BE0D3F">
        <w:t>civil</w:t>
      </w:r>
      <w:r w:rsidRPr="00936388">
        <w:t xml:space="preserve"> </w:t>
      </w:r>
      <w:r w:rsidRPr="00BE0D3F">
        <w:t>society</w:t>
      </w:r>
    </w:p>
    <w:p w14:paraId="304FCB76" w14:textId="0D241B1A" w:rsidR="005C1BF4" w:rsidRDefault="005C1BF4" w:rsidP="005C1BF4">
      <w:pPr>
        <w:pStyle w:val="BodyText"/>
      </w:pPr>
      <w:r>
        <w:t>Despite government</w:t>
      </w:r>
      <w:r w:rsidRPr="00360C0B">
        <w:t xml:space="preserve"> </w:t>
      </w:r>
      <w:r>
        <w:t>recognition of</w:t>
      </w:r>
      <w:r w:rsidRPr="00360C0B">
        <w:t xml:space="preserve"> </w:t>
      </w:r>
      <w:r>
        <w:t>its significance and value in</w:t>
      </w:r>
      <w:r w:rsidR="00856224">
        <w:t xml:space="preserve"> Australian</w:t>
      </w:r>
      <w:r>
        <w:t xml:space="preserve"> NAP implementation,</w:t>
      </w:r>
      <w:r w:rsidRPr="00360C0B">
        <w:t xml:space="preserve"> </w:t>
      </w:r>
      <w:r>
        <w:t>civil society</w:t>
      </w:r>
      <w:r w:rsidRPr="00360C0B">
        <w:t xml:space="preserve"> </w:t>
      </w:r>
      <w:r>
        <w:t>has</w:t>
      </w:r>
      <w:r w:rsidRPr="00360C0B">
        <w:t xml:space="preserve"> </w:t>
      </w:r>
      <w:r>
        <w:t>limited formal</w:t>
      </w:r>
      <w:r w:rsidRPr="00360C0B">
        <w:t xml:space="preserve"> </w:t>
      </w:r>
      <w:r>
        <w:t>opportunities for</w:t>
      </w:r>
      <w:r w:rsidRPr="00360C0B">
        <w:t xml:space="preserve"> </w:t>
      </w:r>
      <w:r>
        <w:t>sustained</w:t>
      </w:r>
      <w:r w:rsidRPr="00360C0B">
        <w:t xml:space="preserve"> </w:t>
      </w:r>
      <w:r>
        <w:t>engagement with</w:t>
      </w:r>
      <w:r w:rsidRPr="00360C0B">
        <w:t xml:space="preserve"> </w:t>
      </w:r>
      <w:r>
        <w:t>government</w:t>
      </w:r>
      <w:r w:rsidRPr="00360C0B">
        <w:t xml:space="preserve"> </w:t>
      </w:r>
      <w:r>
        <w:t>under</w:t>
      </w:r>
      <w:r w:rsidRPr="00360C0B">
        <w:t xml:space="preserve"> </w:t>
      </w:r>
      <w:r>
        <w:t>the</w:t>
      </w:r>
      <w:r w:rsidRPr="00360C0B">
        <w:t xml:space="preserve"> </w:t>
      </w:r>
      <w:r w:rsidR="00856224">
        <w:t xml:space="preserve">Australian </w:t>
      </w:r>
      <w:r>
        <w:t>NAP.</w:t>
      </w:r>
      <w:r w:rsidRPr="00360C0B">
        <w:t xml:space="preserve"> </w:t>
      </w:r>
      <w:r>
        <w:t>Of these opportunities it is often only limited number of civil society members who can attend these fora.</w:t>
      </w:r>
    </w:p>
    <w:p w14:paraId="003D3966" w14:textId="77777777" w:rsidR="005C1BF4" w:rsidRDefault="005C1BF4" w:rsidP="005C1BF4">
      <w:pPr>
        <w:pStyle w:val="BodyText"/>
      </w:pPr>
      <w:r>
        <w:t>First,</w:t>
      </w:r>
      <w:r w:rsidRPr="00360C0B">
        <w:t xml:space="preserve"> </w:t>
      </w:r>
      <w:r>
        <w:t>the</w:t>
      </w:r>
      <w:r w:rsidRPr="00360C0B">
        <w:t xml:space="preserve"> </w:t>
      </w:r>
      <w:r>
        <w:t>WPS</w:t>
      </w:r>
      <w:r w:rsidRPr="00360C0B">
        <w:t xml:space="preserve"> </w:t>
      </w:r>
      <w:r>
        <w:t>IDWG,</w:t>
      </w:r>
      <w:r w:rsidRPr="00360C0B">
        <w:t xml:space="preserve"> </w:t>
      </w:r>
      <w:r>
        <w:t>which</w:t>
      </w:r>
      <w:r w:rsidRPr="00360C0B">
        <w:t xml:space="preserve"> </w:t>
      </w:r>
      <w:r>
        <w:t>convenes</w:t>
      </w:r>
      <w:r w:rsidRPr="00360C0B">
        <w:t xml:space="preserve"> </w:t>
      </w:r>
      <w:r>
        <w:t>biannually,</w:t>
      </w:r>
      <w:r w:rsidRPr="00360C0B">
        <w:t xml:space="preserve"> </w:t>
      </w:r>
      <w:r>
        <w:t>meets</w:t>
      </w:r>
      <w:r w:rsidRPr="00360C0B">
        <w:t xml:space="preserve"> </w:t>
      </w:r>
      <w:r>
        <w:t>once per year</w:t>
      </w:r>
      <w:r w:rsidRPr="00360C0B">
        <w:t xml:space="preserve"> </w:t>
      </w:r>
      <w:r>
        <w:t>with</w:t>
      </w:r>
      <w:r w:rsidRPr="00360C0B">
        <w:t xml:space="preserve"> </w:t>
      </w:r>
      <w:r>
        <w:t>representatives</w:t>
      </w:r>
      <w:r w:rsidRPr="00360C0B">
        <w:t xml:space="preserve"> </w:t>
      </w:r>
      <w:r>
        <w:t>of</w:t>
      </w:r>
      <w:r w:rsidRPr="00360C0B">
        <w:t xml:space="preserve"> </w:t>
      </w:r>
      <w:r>
        <w:t>the</w:t>
      </w:r>
      <w:r w:rsidRPr="00360C0B">
        <w:t xml:space="preserve"> </w:t>
      </w:r>
      <w:r>
        <w:t>Australian</w:t>
      </w:r>
      <w:r w:rsidRPr="00360C0B">
        <w:t xml:space="preserve"> </w:t>
      </w:r>
      <w:r>
        <w:t>Civil</w:t>
      </w:r>
      <w:r w:rsidRPr="00360C0B">
        <w:t xml:space="preserve"> </w:t>
      </w:r>
      <w:r>
        <w:t>Society</w:t>
      </w:r>
      <w:r w:rsidRPr="00360C0B">
        <w:t xml:space="preserve"> </w:t>
      </w:r>
      <w:r>
        <w:t>Coalition</w:t>
      </w:r>
      <w:r w:rsidRPr="00360C0B">
        <w:t xml:space="preserve"> </w:t>
      </w:r>
      <w:r>
        <w:t>on</w:t>
      </w:r>
      <w:r w:rsidRPr="00360C0B">
        <w:t xml:space="preserve"> Women, </w:t>
      </w:r>
      <w:r>
        <w:t>Peace</w:t>
      </w:r>
      <w:r w:rsidRPr="00360C0B">
        <w:t xml:space="preserve"> </w:t>
      </w:r>
      <w:r>
        <w:t>and</w:t>
      </w:r>
      <w:r w:rsidRPr="00360C0B">
        <w:t xml:space="preserve"> </w:t>
      </w:r>
      <w:r>
        <w:t>Security.</w:t>
      </w:r>
      <w:r w:rsidRPr="00360C0B">
        <w:t xml:space="preserve"> </w:t>
      </w:r>
      <w:r>
        <w:t>This is expected</w:t>
      </w:r>
      <w:r w:rsidRPr="00360C0B">
        <w:t xml:space="preserve"> </w:t>
      </w:r>
      <w:r>
        <w:t>to change in late 2015</w:t>
      </w:r>
      <w:r w:rsidRPr="00360C0B">
        <w:t xml:space="preserve"> </w:t>
      </w:r>
      <w:r>
        <w:t>with a single civil society representative from the Coalition</w:t>
      </w:r>
      <w:r w:rsidRPr="00360C0B">
        <w:t xml:space="preserve"> </w:t>
      </w:r>
      <w:r>
        <w:t>invited</w:t>
      </w:r>
      <w:r w:rsidRPr="00360C0B">
        <w:t xml:space="preserve"> </w:t>
      </w:r>
      <w:r>
        <w:t>to</w:t>
      </w:r>
      <w:r w:rsidRPr="00360C0B">
        <w:t xml:space="preserve"> </w:t>
      </w:r>
      <w:r>
        <w:t>join</w:t>
      </w:r>
      <w:r w:rsidRPr="00360C0B">
        <w:t xml:space="preserve"> </w:t>
      </w:r>
      <w:r>
        <w:t>as</w:t>
      </w:r>
      <w:r w:rsidRPr="00360C0B">
        <w:t xml:space="preserve"> </w:t>
      </w:r>
      <w:r>
        <w:t>an</w:t>
      </w:r>
      <w:r w:rsidRPr="00360C0B">
        <w:t xml:space="preserve"> </w:t>
      </w:r>
      <w:r>
        <w:t>observer member. This is an important development as it</w:t>
      </w:r>
      <w:r w:rsidRPr="00360C0B">
        <w:t xml:space="preserve"> </w:t>
      </w:r>
      <w:r>
        <w:t>better</w:t>
      </w:r>
      <w:r w:rsidRPr="00360C0B">
        <w:t xml:space="preserve"> </w:t>
      </w:r>
      <w:r>
        <w:t>reflects</w:t>
      </w:r>
      <w:r w:rsidRPr="00360C0B">
        <w:t xml:space="preserve"> </w:t>
      </w:r>
      <w:r>
        <w:t>the</w:t>
      </w:r>
      <w:r w:rsidRPr="00360C0B">
        <w:t xml:space="preserve"> </w:t>
      </w:r>
      <w:r>
        <w:t>valuable</w:t>
      </w:r>
      <w:r w:rsidRPr="00360C0B">
        <w:t xml:space="preserve"> </w:t>
      </w:r>
      <w:r>
        <w:t>role</w:t>
      </w:r>
      <w:r w:rsidRPr="00360C0B">
        <w:t xml:space="preserve"> </w:t>
      </w:r>
      <w:r>
        <w:t>of</w:t>
      </w:r>
      <w:r w:rsidRPr="00360C0B">
        <w:t xml:space="preserve"> </w:t>
      </w:r>
      <w:r>
        <w:t>civil</w:t>
      </w:r>
      <w:r w:rsidRPr="00360C0B">
        <w:t xml:space="preserve"> </w:t>
      </w:r>
      <w:r>
        <w:t>society.</w:t>
      </w:r>
      <w:r w:rsidRPr="00360C0B">
        <w:t xml:space="preserve"> </w:t>
      </w:r>
      <w:r>
        <w:t>However,</w:t>
      </w:r>
      <w:r w:rsidRPr="00360C0B">
        <w:t xml:space="preserve"> </w:t>
      </w:r>
      <w:r>
        <w:t>a</w:t>
      </w:r>
      <w:r w:rsidRPr="00360C0B">
        <w:t xml:space="preserve"> </w:t>
      </w:r>
      <w:r>
        <w:t>number</w:t>
      </w:r>
      <w:r w:rsidRPr="00360C0B">
        <w:t xml:space="preserve"> </w:t>
      </w:r>
      <w:r>
        <w:t>of</w:t>
      </w:r>
      <w:r w:rsidRPr="00360C0B">
        <w:t xml:space="preserve"> </w:t>
      </w:r>
      <w:r>
        <w:t>civil</w:t>
      </w:r>
      <w:r w:rsidRPr="00360C0B">
        <w:t xml:space="preserve"> </w:t>
      </w:r>
      <w:r>
        <w:t>society</w:t>
      </w:r>
      <w:r w:rsidRPr="00360C0B">
        <w:t xml:space="preserve"> </w:t>
      </w:r>
      <w:r>
        <w:t>interviewees</w:t>
      </w:r>
      <w:r w:rsidRPr="00360C0B">
        <w:t xml:space="preserve"> </w:t>
      </w:r>
      <w:r>
        <w:t>raised</w:t>
      </w:r>
      <w:r w:rsidRPr="00360C0B">
        <w:t xml:space="preserve"> </w:t>
      </w:r>
      <w:r>
        <w:t>a</w:t>
      </w:r>
      <w:r w:rsidRPr="00360C0B">
        <w:t xml:space="preserve"> </w:t>
      </w:r>
      <w:r>
        <w:t>concern</w:t>
      </w:r>
      <w:r w:rsidRPr="00360C0B">
        <w:t xml:space="preserve"> </w:t>
      </w:r>
      <w:r>
        <w:t>about</w:t>
      </w:r>
      <w:r w:rsidRPr="00360C0B">
        <w:t xml:space="preserve"> </w:t>
      </w:r>
      <w:r>
        <w:t>this</w:t>
      </w:r>
      <w:r w:rsidRPr="00360C0B">
        <w:t xml:space="preserve"> </w:t>
      </w:r>
      <w:r>
        <w:t>role</w:t>
      </w:r>
      <w:r w:rsidRPr="00360C0B">
        <w:t xml:space="preserve"> </w:t>
      </w:r>
      <w:r>
        <w:t>being</w:t>
      </w:r>
      <w:r w:rsidRPr="00360C0B">
        <w:t xml:space="preserve"> </w:t>
      </w:r>
      <w:r>
        <w:t>an</w:t>
      </w:r>
      <w:r w:rsidRPr="00360C0B">
        <w:t xml:space="preserve"> </w:t>
      </w:r>
      <w:r>
        <w:t>‘observer’</w:t>
      </w:r>
      <w:r w:rsidRPr="00360C0B">
        <w:t xml:space="preserve"> </w:t>
      </w:r>
      <w:r>
        <w:t>role,</w:t>
      </w:r>
      <w:r w:rsidRPr="00360C0B">
        <w:t xml:space="preserve"> </w:t>
      </w:r>
      <w:r>
        <w:t>which</w:t>
      </w:r>
      <w:r w:rsidRPr="00360C0B">
        <w:t xml:space="preserve"> </w:t>
      </w:r>
      <w:r>
        <w:t>may</w:t>
      </w:r>
      <w:r w:rsidRPr="00360C0B">
        <w:t xml:space="preserve"> </w:t>
      </w:r>
      <w:r>
        <w:t>‘diminish</w:t>
      </w:r>
      <w:r w:rsidRPr="00360C0B">
        <w:t xml:space="preserve"> </w:t>
      </w:r>
      <w:r>
        <w:t>the</w:t>
      </w:r>
      <w:r w:rsidRPr="00360C0B">
        <w:t xml:space="preserve"> </w:t>
      </w:r>
      <w:r>
        <w:t>value</w:t>
      </w:r>
      <w:r w:rsidRPr="00360C0B">
        <w:t xml:space="preserve"> </w:t>
      </w:r>
      <w:r>
        <w:t>of</w:t>
      </w:r>
      <w:r w:rsidRPr="00360C0B">
        <w:t xml:space="preserve"> </w:t>
      </w:r>
      <w:r>
        <w:t>civil</w:t>
      </w:r>
      <w:r w:rsidRPr="00360C0B">
        <w:t xml:space="preserve"> </w:t>
      </w:r>
      <w:r>
        <w:t>society</w:t>
      </w:r>
      <w:r w:rsidRPr="00360C0B">
        <w:t xml:space="preserve"> </w:t>
      </w:r>
      <w:r>
        <w:t>contributions’</w:t>
      </w:r>
      <w:r w:rsidRPr="00360C0B">
        <w:t xml:space="preserve"> </w:t>
      </w:r>
      <w:r>
        <w:t>and</w:t>
      </w:r>
      <w:r w:rsidRPr="00360C0B">
        <w:t xml:space="preserve"> </w:t>
      </w:r>
      <w:r>
        <w:t>‘limit</w:t>
      </w:r>
      <w:r w:rsidRPr="00360C0B">
        <w:t xml:space="preserve"> </w:t>
      </w:r>
      <w:r>
        <w:t>the</w:t>
      </w:r>
      <w:r w:rsidRPr="00360C0B">
        <w:t xml:space="preserve"> </w:t>
      </w:r>
      <w:r>
        <w:t>ability</w:t>
      </w:r>
      <w:r w:rsidRPr="00360C0B">
        <w:t xml:space="preserve"> </w:t>
      </w:r>
      <w:r>
        <w:t>to</w:t>
      </w:r>
      <w:r w:rsidRPr="00360C0B">
        <w:t xml:space="preserve"> </w:t>
      </w:r>
      <w:r>
        <w:t>actually</w:t>
      </w:r>
      <w:r w:rsidRPr="00360C0B">
        <w:t xml:space="preserve"> </w:t>
      </w:r>
      <w:r>
        <w:t>provide</w:t>
      </w:r>
      <w:r w:rsidRPr="00360C0B">
        <w:t xml:space="preserve"> </w:t>
      </w:r>
      <w:r>
        <w:t>useful</w:t>
      </w:r>
      <w:r w:rsidRPr="00360C0B">
        <w:t xml:space="preserve"> </w:t>
      </w:r>
      <w:r>
        <w:t>advice’.</w:t>
      </w:r>
    </w:p>
    <w:p w14:paraId="11FC377A" w14:textId="645E36A3" w:rsidR="003825CA" w:rsidRPr="003825CA" w:rsidRDefault="003825CA" w:rsidP="003825CA">
      <w:pPr>
        <w:pStyle w:val="BodyText"/>
      </w:pPr>
      <w:r w:rsidRPr="003825CA">
        <w:t>Second, civil society engages with government implementing agencies through the annual one-day Civil Society Dialogue, which includes government presentations and dialogue with civil society participants, and culminates in development of the annual Civil Society Report Card. Concerns were raised in several interviews over the government’s engagement with the Civil Society Dialogue and Report Card process. For those able to be part of this process, it is often the only opportunity to hear updates from government departments on WPS activities. Many civil society representatives expressed concern over uneven participation across departments, including a lack of participation from key implementing departments and some departments ‘leaving after delivering speeches and no real interest in listening to discussion.’ These concerns were compounded by, as one interviewee noted, the very limited formal engagement of follow-up of the IDWG when the Report Card was presented to them.</w:t>
      </w:r>
    </w:p>
    <w:p w14:paraId="066479E0" w14:textId="77777777" w:rsidR="005C1BF4" w:rsidRPr="00360C0B" w:rsidRDefault="005C1BF4" w:rsidP="005C1BF4">
      <w:pPr>
        <w:pStyle w:val="BodyText"/>
      </w:pPr>
      <w:r w:rsidRPr="00360C0B">
        <w:t xml:space="preserve">Third, the </w:t>
      </w:r>
      <w:proofErr w:type="spellStart"/>
      <w:r w:rsidRPr="00360C0B">
        <w:t>Defence</w:t>
      </w:r>
      <w:proofErr w:type="spellEnd"/>
      <w:r w:rsidRPr="00360C0B">
        <w:t xml:space="preserve"> Working Group includes one civil society representative. This role was initially held by the Executive Director of the Australian National Committee for UN Women and since 2015, has been held by a member of the Australian Council for International Development seconded to the Australian Civil Military Centre.</w:t>
      </w:r>
    </w:p>
    <w:p w14:paraId="57A441CB" w14:textId="77777777" w:rsidR="005C1BF4" w:rsidRPr="00360C0B" w:rsidRDefault="005C1BF4" w:rsidP="005C1BF4">
      <w:pPr>
        <w:pStyle w:val="BodyText"/>
      </w:pPr>
      <w:r>
        <w:t>Fourth,</w:t>
      </w:r>
      <w:r w:rsidRPr="00360C0B">
        <w:t xml:space="preserve"> </w:t>
      </w:r>
      <w:r>
        <w:t>there</w:t>
      </w:r>
      <w:r w:rsidRPr="00360C0B">
        <w:t xml:space="preserve"> </w:t>
      </w:r>
      <w:r>
        <w:t>have</w:t>
      </w:r>
      <w:r w:rsidRPr="00360C0B">
        <w:t xml:space="preserve"> </w:t>
      </w:r>
      <w:r>
        <w:t>been</w:t>
      </w:r>
      <w:r w:rsidRPr="00360C0B">
        <w:t xml:space="preserve"> </w:t>
      </w:r>
      <w:r>
        <w:t>a</w:t>
      </w:r>
      <w:r w:rsidRPr="00360C0B">
        <w:t xml:space="preserve"> </w:t>
      </w:r>
      <w:r>
        <w:t>number</w:t>
      </w:r>
      <w:r w:rsidRPr="00360C0B">
        <w:t xml:space="preserve"> </w:t>
      </w:r>
      <w:r>
        <w:t>of</w:t>
      </w:r>
      <w:r w:rsidRPr="00360C0B">
        <w:t xml:space="preserve"> </w:t>
      </w:r>
      <w:r>
        <w:t>one-off</w:t>
      </w:r>
      <w:r w:rsidRPr="00360C0B">
        <w:t xml:space="preserve"> </w:t>
      </w:r>
      <w:r>
        <w:t>initiatives</w:t>
      </w:r>
      <w:r w:rsidRPr="00360C0B">
        <w:t xml:space="preserve"> </w:t>
      </w:r>
      <w:r>
        <w:t>such</w:t>
      </w:r>
      <w:r w:rsidRPr="00360C0B">
        <w:t xml:space="preserve"> </w:t>
      </w:r>
      <w:r>
        <w:t>as</w:t>
      </w:r>
      <w:r w:rsidRPr="00360C0B">
        <w:t xml:space="preserve"> </w:t>
      </w:r>
      <w:r>
        <w:t>the</w:t>
      </w:r>
      <w:r w:rsidRPr="00360C0B">
        <w:t xml:space="preserve"> </w:t>
      </w:r>
      <w:r>
        <w:t>invitation</w:t>
      </w:r>
      <w:r w:rsidRPr="00360C0B">
        <w:t xml:space="preserve"> </w:t>
      </w:r>
      <w:r>
        <w:t>to</w:t>
      </w:r>
      <w:r w:rsidRPr="00360C0B">
        <w:t xml:space="preserve"> </w:t>
      </w:r>
      <w:r>
        <w:t>specific</w:t>
      </w:r>
      <w:r w:rsidRPr="00360C0B">
        <w:t xml:space="preserve"> </w:t>
      </w:r>
      <w:r>
        <w:t>civil</w:t>
      </w:r>
      <w:r w:rsidRPr="00360C0B">
        <w:t xml:space="preserve"> </w:t>
      </w:r>
      <w:r>
        <w:t>society</w:t>
      </w:r>
      <w:r w:rsidRPr="00360C0B">
        <w:t xml:space="preserve"> </w:t>
      </w:r>
      <w:r>
        <w:t>representatives</w:t>
      </w:r>
      <w:r w:rsidRPr="00360C0B">
        <w:t xml:space="preserve"> </w:t>
      </w:r>
      <w:r>
        <w:t>to</w:t>
      </w:r>
      <w:r w:rsidRPr="00360C0B">
        <w:t xml:space="preserve"> </w:t>
      </w:r>
      <w:r>
        <w:t>the</w:t>
      </w:r>
      <w:r w:rsidRPr="00360C0B">
        <w:t xml:space="preserve"> </w:t>
      </w:r>
      <w:r>
        <w:t>DFAT-coordinated</w:t>
      </w:r>
      <w:r w:rsidRPr="00360C0B">
        <w:t xml:space="preserve"> </w:t>
      </w:r>
      <w:r>
        <w:t>Australian</w:t>
      </w:r>
      <w:r w:rsidRPr="00360C0B">
        <w:t xml:space="preserve"> </w:t>
      </w:r>
      <w:r>
        <w:t>Dialogue</w:t>
      </w:r>
      <w:r w:rsidRPr="00360C0B">
        <w:t xml:space="preserve"> </w:t>
      </w:r>
      <w:r>
        <w:t>on</w:t>
      </w:r>
      <w:r w:rsidRPr="00360C0B">
        <w:t xml:space="preserve"> </w:t>
      </w:r>
      <w:r>
        <w:t>Preventing</w:t>
      </w:r>
      <w:r w:rsidRPr="00360C0B">
        <w:t xml:space="preserve"> </w:t>
      </w:r>
      <w:r>
        <w:t>Sexual</w:t>
      </w:r>
      <w:r w:rsidRPr="00360C0B">
        <w:t xml:space="preserve"> </w:t>
      </w:r>
      <w:r>
        <w:t>Violence</w:t>
      </w:r>
      <w:r w:rsidRPr="00360C0B">
        <w:t xml:space="preserve"> </w:t>
      </w:r>
      <w:r>
        <w:t>in</w:t>
      </w:r>
      <w:r w:rsidRPr="00360C0B">
        <w:t xml:space="preserve"> </w:t>
      </w:r>
      <w:r>
        <w:t>Conflict</w:t>
      </w:r>
      <w:r w:rsidRPr="00360C0B">
        <w:t xml:space="preserve"> </w:t>
      </w:r>
      <w:r>
        <w:t>held</w:t>
      </w:r>
      <w:r w:rsidRPr="00360C0B">
        <w:t xml:space="preserve"> </w:t>
      </w:r>
      <w:r>
        <w:t>at</w:t>
      </w:r>
      <w:r w:rsidRPr="00360C0B">
        <w:t xml:space="preserve"> </w:t>
      </w:r>
      <w:r>
        <w:t>Parliament</w:t>
      </w:r>
      <w:r w:rsidRPr="00360C0B">
        <w:t xml:space="preserve"> </w:t>
      </w:r>
      <w:r>
        <w:t>House</w:t>
      </w:r>
      <w:r w:rsidRPr="00360C0B">
        <w:t xml:space="preserve"> </w:t>
      </w:r>
      <w:r>
        <w:t>in</w:t>
      </w:r>
      <w:r w:rsidRPr="00360C0B">
        <w:t xml:space="preserve"> </w:t>
      </w:r>
      <w:r>
        <w:t>June</w:t>
      </w:r>
      <w:r w:rsidRPr="00360C0B">
        <w:t xml:space="preserve"> </w:t>
      </w:r>
      <w:r>
        <w:t>2014,</w:t>
      </w:r>
      <w:r w:rsidRPr="00360C0B">
        <w:t xml:space="preserve"> </w:t>
      </w:r>
      <w:r>
        <w:t>which</w:t>
      </w:r>
      <w:r w:rsidRPr="00360C0B">
        <w:t xml:space="preserve"> </w:t>
      </w:r>
      <w:r>
        <w:t>aimed</w:t>
      </w:r>
      <w:r w:rsidRPr="00360C0B">
        <w:t xml:space="preserve"> </w:t>
      </w:r>
      <w:r>
        <w:t>to</w:t>
      </w:r>
      <w:r w:rsidRPr="00360C0B">
        <w:t xml:space="preserve"> </w:t>
      </w:r>
      <w:r>
        <w:t>inform</w:t>
      </w:r>
      <w:r w:rsidRPr="00360C0B">
        <w:t xml:space="preserve"> </w:t>
      </w:r>
      <w:r>
        <w:t>the</w:t>
      </w:r>
      <w:r w:rsidRPr="00360C0B">
        <w:t xml:space="preserve"> </w:t>
      </w:r>
      <w:r>
        <w:t>government’s</w:t>
      </w:r>
      <w:r w:rsidRPr="00360C0B">
        <w:t xml:space="preserve"> </w:t>
      </w:r>
      <w:r>
        <w:t>approach</w:t>
      </w:r>
      <w:r w:rsidRPr="00360C0B">
        <w:t xml:space="preserve"> </w:t>
      </w:r>
      <w:r>
        <w:t>to</w:t>
      </w:r>
      <w:r w:rsidRPr="00360C0B">
        <w:t xml:space="preserve"> </w:t>
      </w:r>
      <w:r>
        <w:t>the</w:t>
      </w:r>
      <w:r w:rsidRPr="00360C0B">
        <w:t xml:space="preserve"> </w:t>
      </w:r>
      <w:r>
        <w:t>issue.</w:t>
      </w:r>
      <w:r w:rsidRPr="00360C0B">
        <w:t xml:space="preserve"> </w:t>
      </w:r>
      <w:r>
        <w:t>Also,</w:t>
      </w:r>
      <w:r w:rsidRPr="00360C0B">
        <w:t xml:space="preserve"> </w:t>
      </w:r>
      <w:r>
        <w:t>civil</w:t>
      </w:r>
      <w:r w:rsidRPr="00360C0B">
        <w:t xml:space="preserve"> </w:t>
      </w:r>
      <w:r>
        <w:t>society,</w:t>
      </w:r>
      <w:r w:rsidRPr="00360C0B">
        <w:t xml:space="preserve"> </w:t>
      </w:r>
      <w:r>
        <w:t>including</w:t>
      </w:r>
      <w:r w:rsidRPr="00360C0B">
        <w:t xml:space="preserve"> </w:t>
      </w:r>
      <w:r>
        <w:t>academics</w:t>
      </w:r>
      <w:r w:rsidRPr="00360C0B">
        <w:t xml:space="preserve"> </w:t>
      </w:r>
      <w:r>
        <w:t>and</w:t>
      </w:r>
      <w:r w:rsidRPr="00360C0B">
        <w:t xml:space="preserve"> </w:t>
      </w:r>
      <w:r>
        <w:t>research</w:t>
      </w:r>
      <w:r w:rsidRPr="00360C0B">
        <w:t xml:space="preserve"> </w:t>
      </w:r>
      <w:r>
        <w:t>institutions,</w:t>
      </w:r>
      <w:r w:rsidRPr="00360C0B">
        <w:t xml:space="preserve"> </w:t>
      </w:r>
      <w:r>
        <w:t>were</w:t>
      </w:r>
      <w:r w:rsidRPr="00360C0B">
        <w:t xml:space="preserve"> </w:t>
      </w:r>
      <w:r>
        <w:t>engaged</w:t>
      </w:r>
      <w:r w:rsidRPr="00360C0B">
        <w:t xml:space="preserve"> </w:t>
      </w:r>
      <w:r>
        <w:t>during</w:t>
      </w:r>
      <w:r w:rsidRPr="00360C0B">
        <w:t xml:space="preserve"> </w:t>
      </w:r>
      <w:r>
        <w:t>Australia’s</w:t>
      </w:r>
      <w:r w:rsidRPr="00360C0B">
        <w:t xml:space="preserve"> </w:t>
      </w:r>
      <w:r>
        <w:t>UN</w:t>
      </w:r>
      <w:r w:rsidRPr="00360C0B">
        <w:t xml:space="preserve"> </w:t>
      </w:r>
      <w:r>
        <w:t>Security</w:t>
      </w:r>
      <w:r w:rsidRPr="00360C0B">
        <w:t xml:space="preserve"> </w:t>
      </w:r>
      <w:r>
        <w:t>Council</w:t>
      </w:r>
      <w:r w:rsidRPr="00360C0B">
        <w:t xml:space="preserve"> </w:t>
      </w:r>
      <w:r>
        <w:t>term</w:t>
      </w:r>
      <w:r w:rsidRPr="00360C0B">
        <w:t xml:space="preserve"> </w:t>
      </w:r>
      <w:r>
        <w:t>(2012 to 2014)</w:t>
      </w:r>
      <w:r w:rsidRPr="00360C0B">
        <w:t xml:space="preserve"> </w:t>
      </w:r>
      <w:r>
        <w:t>through</w:t>
      </w:r>
      <w:r w:rsidRPr="00360C0B">
        <w:t xml:space="preserve"> </w:t>
      </w:r>
      <w:r>
        <w:t>consultations</w:t>
      </w:r>
      <w:r w:rsidRPr="00360C0B">
        <w:t xml:space="preserve"> </w:t>
      </w:r>
      <w:r>
        <w:t>with</w:t>
      </w:r>
      <w:r w:rsidRPr="00360C0B">
        <w:t xml:space="preserve"> </w:t>
      </w:r>
      <w:r>
        <w:t>the</w:t>
      </w:r>
      <w:r w:rsidRPr="00360C0B">
        <w:t xml:space="preserve"> UNSC </w:t>
      </w:r>
      <w:r>
        <w:t>Taskforce</w:t>
      </w:r>
      <w:r w:rsidRPr="00360C0B">
        <w:t xml:space="preserve"> </w:t>
      </w:r>
      <w:r>
        <w:t>in</w:t>
      </w:r>
      <w:r w:rsidRPr="00360C0B">
        <w:t xml:space="preserve"> </w:t>
      </w:r>
      <w:r>
        <w:t>Canberra.</w:t>
      </w:r>
      <w:r w:rsidRPr="00360C0B">
        <w:t xml:space="preserve"> </w:t>
      </w:r>
      <w:r>
        <w:t>Four</w:t>
      </w:r>
      <w:r w:rsidRPr="00360C0B">
        <w:t xml:space="preserve"> </w:t>
      </w:r>
      <w:r>
        <w:t>civil</w:t>
      </w:r>
      <w:r w:rsidRPr="00360C0B">
        <w:t xml:space="preserve"> </w:t>
      </w:r>
      <w:r>
        <w:t>society</w:t>
      </w:r>
      <w:r w:rsidRPr="00360C0B">
        <w:t xml:space="preserve"> </w:t>
      </w:r>
      <w:r>
        <w:t>interviewees</w:t>
      </w:r>
      <w:r w:rsidRPr="00360C0B">
        <w:t xml:space="preserve"> </w:t>
      </w:r>
      <w:r>
        <w:t>during</w:t>
      </w:r>
      <w:r w:rsidRPr="00360C0B">
        <w:t xml:space="preserve"> </w:t>
      </w:r>
      <w:r>
        <w:t>this</w:t>
      </w:r>
      <w:r w:rsidRPr="00360C0B">
        <w:t xml:space="preserve"> </w:t>
      </w:r>
      <w:r>
        <w:t>review</w:t>
      </w:r>
      <w:r w:rsidRPr="00360C0B">
        <w:t xml:space="preserve"> </w:t>
      </w:r>
      <w:r>
        <w:t>highlighted</w:t>
      </w:r>
      <w:r w:rsidRPr="00360C0B">
        <w:t xml:space="preserve"> </w:t>
      </w:r>
      <w:r>
        <w:t>these</w:t>
      </w:r>
      <w:r w:rsidRPr="00360C0B">
        <w:t xml:space="preserve"> </w:t>
      </w:r>
      <w:r>
        <w:t>consultations</w:t>
      </w:r>
      <w:r w:rsidRPr="00360C0B">
        <w:t xml:space="preserve"> </w:t>
      </w:r>
      <w:r>
        <w:t>as</w:t>
      </w:r>
      <w:r w:rsidRPr="00360C0B">
        <w:t xml:space="preserve"> </w:t>
      </w:r>
      <w:r>
        <w:t>a</w:t>
      </w:r>
      <w:r w:rsidRPr="00360C0B">
        <w:t xml:space="preserve"> </w:t>
      </w:r>
      <w:r>
        <w:t>positive</w:t>
      </w:r>
      <w:r w:rsidRPr="00360C0B">
        <w:t xml:space="preserve"> </w:t>
      </w:r>
      <w:r>
        <w:t>experience</w:t>
      </w:r>
      <w:r w:rsidRPr="00360C0B">
        <w:t xml:space="preserve"> </w:t>
      </w:r>
      <w:r>
        <w:t>of</w:t>
      </w:r>
      <w:r w:rsidRPr="00360C0B">
        <w:t xml:space="preserve"> </w:t>
      </w:r>
      <w:r>
        <w:t>collaboration.</w:t>
      </w:r>
      <w:r w:rsidRPr="00360C0B">
        <w:t xml:space="preserve"> </w:t>
      </w:r>
      <w:r>
        <w:t>This</w:t>
      </w:r>
      <w:r w:rsidRPr="00360C0B">
        <w:t xml:space="preserve"> </w:t>
      </w:r>
      <w:r>
        <w:t>included</w:t>
      </w:r>
      <w:r w:rsidRPr="00360C0B">
        <w:t xml:space="preserve"> </w:t>
      </w:r>
      <w:r>
        <w:t>one</w:t>
      </w:r>
      <w:r w:rsidRPr="00360C0B">
        <w:t xml:space="preserve"> </w:t>
      </w:r>
      <w:r>
        <w:t>interviewee</w:t>
      </w:r>
      <w:r w:rsidRPr="00360C0B">
        <w:t xml:space="preserve"> </w:t>
      </w:r>
      <w:r>
        <w:t>describing</w:t>
      </w:r>
      <w:r w:rsidRPr="00360C0B">
        <w:t xml:space="preserve"> </w:t>
      </w:r>
      <w:r>
        <w:t>the</w:t>
      </w:r>
      <w:r w:rsidRPr="00360C0B">
        <w:t xml:space="preserve"> </w:t>
      </w:r>
      <w:r>
        <w:t>consultations</w:t>
      </w:r>
      <w:r w:rsidRPr="00360C0B">
        <w:t xml:space="preserve"> </w:t>
      </w:r>
      <w:r>
        <w:t>as</w:t>
      </w:r>
      <w:r w:rsidRPr="00360C0B">
        <w:t xml:space="preserve"> </w:t>
      </w:r>
      <w:r>
        <w:t>‘a</w:t>
      </w:r>
      <w:r w:rsidRPr="00360C0B">
        <w:t xml:space="preserve"> </w:t>
      </w:r>
      <w:r>
        <w:t>high</w:t>
      </w:r>
      <w:r w:rsidRPr="00360C0B">
        <w:t xml:space="preserve"> </w:t>
      </w:r>
      <w:r>
        <w:t>point’,</w:t>
      </w:r>
      <w:r w:rsidRPr="00360C0B">
        <w:t xml:space="preserve"> </w:t>
      </w:r>
      <w:r>
        <w:t>which</w:t>
      </w:r>
      <w:r w:rsidRPr="00360C0B">
        <w:t xml:space="preserve"> </w:t>
      </w:r>
      <w:r>
        <w:t>‘</w:t>
      </w:r>
      <w:proofErr w:type="spellStart"/>
      <w:r>
        <w:t>catalysed</w:t>
      </w:r>
      <w:proofErr w:type="spellEnd"/>
      <w:r w:rsidRPr="00360C0B">
        <w:t xml:space="preserve"> </w:t>
      </w:r>
      <w:r>
        <w:t>new</w:t>
      </w:r>
      <w:r w:rsidRPr="00360C0B">
        <w:t xml:space="preserve"> </w:t>
      </w:r>
      <w:r>
        <w:t>discussions’.</w:t>
      </w:r>
      <w:r w:rsidRPr="00360C0B">
        <w:t xml:space="preserve"> </w:t>
      </w:r>
      <w:r>
        <w:t>Further,</w:t>
      </w:r>
      <w:r w:rsidRPr="00360C0B">
        <w:t xml:space="preserve"> </w:t>
      </w:r>
      <w:r>
        <w:t>it</w:t>
      </w:r>
      <w:r w:rsidRPr="00360C0B">
        <w:t xml:space="preserve"> </w:t>
      </w:r>
      <w:r>
        <w:t>was</w:t>
      </w:r>
      <w:r w:rsidRPr="00360C0B">
        <w:t xml:space="preserve"> </w:t>
      </w:r>
      <w:r>
        <w:t>described</w:t>
      </w:r>
      <w:r w:rsidRPr="00360C0B">
        <w:t xml:space="preserve"> </w:t>
      </w:r>
      <w:r>
        <w:t>as</w:t>
      </w:r>
      <w:r w:rsidRPr="00360C0B">
        <w:t xml:space="preserve"> </w:t>
      </w:r>
      <w:r>
        <w:t>‘inclusive,</w:t>
      </w:r>
      <w:r w:rsidRPr="00360C0B">
        <w:t xml:space="preserve"> </w:t>
      </w:r>
      <w:r>
        <w:t>educative,</w:t>
      </w:r>
      <w:r w:rsidRPr="00360C0B">
        <w:t xml:space="preserve"> </w:t>
      </w:r>
      <w:r>
        <w:t>strategic,</w:t>
      </w:r>
      <w:r w:rsidRPr="00360C0B">
        <w:t xml:space="preserve"> </w:t>
      </w:r>
      <w:r>
        <w:t>respectful,</w:t>
      </w:r>
      <w:r w:rsidRPr="00360C0B">
        <w:t xml:space="preserve"> </w:t>
      </w:r>
      <w:r>
        <w:t>impressive.</w:t>
      </w:r>
      <w:r w:rsidRPr="00360C0B">
        <w:t xml:space="preserve"> </w:t>
      </w:r>
      <w:r>
        <w:t>A</w:t>
      </w:r>
      <w:r w:rsidRPr="00360C0B">
        <w:t xml:space="preserve"> </w:t>
      </w:r>
      <w:r>
        <w:t>good</w:t>
      </w:r>
      <w:r w:rsidRPr="00360C0B">
        <w:t xml:space="preserve"> </w:t>
      </w:r>
      <w:r>
        <w:t>model</w:t>
      </w:r>
      <w:r w:rsidRPr="00360C0B">
        <w:t xml:space="preserve"> </w:t>
      </w:r>
      <w:r>
        <w:t>for</w:t>
      </w:r>
      <w:r w:rsidRPr="00360C0B">
        <w:t xml:space="preserve"> </w:t>
      </w:r>
      <w:r>
        <w:t>collaboration.</w:t>
      </w:r>
      <w:r w:rsidRPr="00360C0B">
        <w:t xml:space="preserve"> </w:t>
      </w:r>
      <w:r>
        <w:t>There</w:t>
      </w:r>
      <w:r w:rsidRPr="00360C0B">
        <w:t xml:space="preserve"> </w:t>
      </w:r>
      <w:r>
        <w:t>was</w:t>
      </w:r>
      <w:r w:rsidRPr="00360C0B">
        <w:t xml:space="preserve"> </w:t>
      </w:r>
      <w:r>
        <w:t>buy</w:t>
      </w:r>
      <w:r w:rsidRPr="00360C0B">
        <w:t xml:space="preserve"> </w:t>
      </w:r>
      <w:r>
        <w:t>in</w:t>
      </w:r>
      <w:r w:rsidRPr="00360C0B">
        <w:t xml:space="preserve"> </w:t>
      </w:r>
      <w:r>
        <w:t>from government</w:t>
      </w:r>
      <w:r w:rsidRPr="00360C0B">
        <w:t xml:space="preserve"> </w:t>
      </w:r>
      <w:r>
        <w:t>and</w:t>
      </w:r>
      <w:r w:rsidRPr="00360C0B">
        <w:t xml:space="preserve"> </w:t>
      </w:r>
      <w:r>
        <w:t>civil</w:t>
      </w:r>
      <w:r w:rsidRPr="00360C0B">
        <w:t xml:space="preserve"> </w:t>
      </w:r>
      <w:r>
        <w:t>society.</w:t>
      </w:r>
      <w:r w:rsidRPr="00360C0B">
        <w:t xml:space="preserve"> </w:t>
      </w:r>
      <w:r>
        <w:t>The</w:t>
      </w:r>
      <w:r w:rsidRPr="00360C0B">
        <w:t xml:space="preserve"> </w:t>
      </w:r>
      <w:r>
        <w:t>UNSC</w:t>
      </w:r>
      <w:r w:rsidRPr="00360C0B">
        <w:t xml:space="preserve"> </w:t>
      </w:r>
      <w:r>
        <w:t>seat</w:t>
      </w:r>
      <w:r w:rsidRPr="00360C0B">
        <w:t xml:space="preserve"> </w:t>
      </w:r>
      <w:r>
        <w:t>was</w:t>
      </w:r>
      <w:r w:rsidRPr="00360C0B">
        <w:t xml:space="preserve"> </w:t>
      </w:r>
      <w:r>
        <w:t>an</w:t>
      </w:r>
      <w:r w:rsidRPr="00360C0B">
        <w:t xml:space="preserve"> </w:t>
      </w:r>
      <w:r>
        <w:t>all-in</w:t>
      </w:r>
      <w:r w:rsidRPr="00360C0B">
        <w:t xml:space="preserve"> </w:t>
      </w:r>
      <w:r>
        <w:t>moment’.</w:t>
      </w:r>
    </w:p>
    <w:p w14:paraId="537CE428" w14:textId="0D9AF7B5" w:rsidR="00E457FC" w:rsidRDefault="005C1BF4" w:rsidP="005C1BF4">
      <w:pPr>
        <w:pStyle w:val="BodyText"/>
      </w:pPr>
      <w:r>
        <w:t>Beyond</w:t>
      </w:r>
      <w:r w:rsidRPr="00360C0B">
        <w:t xml:space="preserve"> </w:t>
      </w:r>
      <w:r>
        <w:t>the</w:t>
      </w:r>
      <w:r w:rsidRPr="00360C0B">
        <w:t xml:space="preserve"> </w:t>
      </w:r>
      <w:r>
        <w:t>specific</w:t>
      </w:r>
      <w:r w:rsidRPr="00360C0B">
        <w:t xml:space="preserve"> </w:t>
      </w:r>
      <w:r>
        <w:t>limited</w:t>
      </w:r>
      <w:r w:rsidRPr="00360C0B">
        <w:t xml:space="preserve"> </w:t>
      </w:r>
      <w:r>
        <w:t>formal</w:t>
      </w:r>
      <w:r w:rsidRPr="00360C0B">
        <w:t xml:space="preserve"> </w:t>
      </w:r>
      <w:r>
        <w:t>opportunities</w:t>
      </w:r>
      <w:r w:rsidRPr="00360C0B">
        <w:t xml:space="preserve"> </w:t>
      </w:r>
      <w:r>
        <w:t>for</w:t>
      </w:r>
      <w:r w:rsidRPr="00360C0B">
        <w:t xml:space="preserve"> </w:t>
      </w:r>
      <w:r>
        <w:t>sustained</w:t>
      </w:r>
      <w:r w:rsidRPr="00360C0B">
        <w:t xml:space="preserve"> </w:t>
      </w:r>
      <w:r>
        <w:t>engagement</w:t>
      </w:r>
      <w:r w:rsidRPr="00360C0B">
        <w:t xml:space="preserve"> </w:t>
      </w:r>
      <w:r>
        <w:t>detailed</w:t>
      </w:r>
      <w:r w:rsidRPr="00360C0B">
        <w:t xml:space="preserve"> above, </w:t>
      </w:r>
      <w:r>
        <w:t>some</w:t>
      </w:r>
      <w:r w:rsidRPr="00360C0B">
        <w:t xml:space="preserve"> </w:t>
      </w:r>
      <w:r>
        <w:t>civil</w:t>
      </w:r>
      <w:r w:rsidRPr="00360C0B">
        <w:t xml:space="preserve"> </w:t>
      </w:r>
      <w:r>
        <w:t>society</w:t>
      </w:r>
      <w:r w:rsidRPr="00360C0B">
        <w:t xml:space="preserve"> </w:t>
      </w:r>
      <w:r>
        <w:t>interviewees</w:t>
      </w:r>
      <w:r w:rsidRPr="00360C0B">
        <w:t xml:space="preserve"> </w:t>
      </w:r>
      <w:r>
        <w:t>also</w:t>
      </w:r>
      <w:r w:rsidRPr="00360C0B">
        <w:t xml:space="preserve"> </w:t>
      </w:r>
      <w:r>
        <w:t>identified</w:t>
      </w:r>
      <w:r w:rsidRPr="00360C0B">
        <w:t xml:space="preserve"> </w:t>
      </w:r>
      <w:r>
        <w:t>two</w:t>
      </w:r>
      <w:r w:rsidRPr="00360C0B">
        <w:t xml:space="preserve"> </w:t>
      </w:r>
      <w:r>
        <w:t>factors that hinder their existing</w:t>
      </w:r>
      <w:r w:rsidRPr="00360C0B">
        <w:t xml:space="preserve"> </w:t>
      </w:r>
      <w:r>
        <w:t>engagement.</w:t>
      </w:r>
      <w:r w:rsidRPr="00360C0B">
        <w:t xml:space="preserve"> </w:t>
      </w:r>
      <w:r>
        <w:t>One</w:t>
      </w:r>
      <w:r w:rsidRPr="00360C0B">
        <w:t xml:space="preserve"> </w:t>
      </w:r>
      <w:r>
        <w:t>is</w:t>
      </w:r>
      <w:r w:rsidRPr="00360C0B">
        <w:t xml:space="preserve"> </w:t>
      </w:r>
      <w:r>
        <w:t>the</w:t>
      </w:r>
      <w:r w:rsidRPr="00360C0B">
        <w:t xml:space="preserve"> </w:t>
      </w:r>
      <w:r w:rsidRPr="00936388">
        <w:rPr>
          <w:b/>
        </w:rPr>
        <w:t>limited human and financial resources in Office for Women as the coordinating agency</w:t>
      </w:r>
      <w:r>
        <w:t>,</w:t>
      </w:r>
      <w:r w:rsidRPr="00360C0B">
        <w:t xml:space="preserve"> </w:t>
      </w:r>
      <w:r>
        <w:t>which</w:t>
      </w:r>
      <w:r w:rsidRPr="00360C0B">
        <w:t xml:space="preserve"> </w:t>
      </w:r>
      <w:r>
        <w:t>limits</w:t>
      </w:r>
      <w:r w:rsidRPr="00360C0B">
        <w:t xml:space="preserve"> </w:t>
      </w:r>
      <w:r>
        <w:t>their</w:t>
      </w:r>
      <w:r w:rsidRPr="00360C0B">
        <w:t xml:space="preserve"> </w:t>
      </w:r>
      <w:r>
        <w:t>ability</w:t>
      </w:r>
      <w:r w:rsidRPr="00360C0B">
        <w:t xml:space="preserve"> </w:t>
      </w:r>
      <w:r>
        <w:t>to</w:t>
      </w:r>
      <w:r w:rsidRPr="00360C0B">
        <w:t xml:space="preserve"> </w:t>
      </w:r>
      <w:r>
        <w:t>effectively</w:t>
      </w:r>
      <w:r w:rsidRPr="00360C0B">
        <w:t xml:space="preserve"> </w:t>
      </w:r>
      <w:r>
        <w:t>coordinate</w:t>
      </w:r>
      <w:r w:rsidRPr="00360C0B">
        <w:t xml:space="preserve"> </w:t>
      </w:r>
      <w:r>
        <w:t>and</w:t>
      </w:r>
      <w:r w:rsidRPr="00360C0B">
        <w:t xml:space="preserve"> </w:t>
      </w:r>
      <w:r>
        <w:t>engage</w:t>
      </w:r>
      <w:r w:rsidRPr="00360C0B">
        <w:t xml:space="preserve"> </w:t>
      </w:r>
      <w:r>
        <w:t>with</w:t>
      </w:r>
      <w:r w:rsidRPr="00360C0B">
        <w:t xml:space="preserve"> </w:t>
      </w:r>
      <w:r>
        <w:t>civil</w:t>
      </w:r>
      <w:r w:rsidRPr="00360C0B">
        <w:t xml:space="preserve"> </w:t>
      </w:r>
      <w:r>
        <w:t>society.</w:t>
      </w:r>
      <w:r w:rsidRPr="00360C0B">
        <w:t xml:space="preserve"> </w:t>
      </w:r>
      <w:r>
        <w:t>Secondly,</w:t>
      </w:r>
      <w:r w:rsidRPr="00360C0B">
        <w:t xml:space="preserve"> </w:t>
      </w:r>
      <w:r w:rsidRPr="00936388">
        <w:rPr>
          <w:b/>
        </w:rPr>
        <w:t>sustained engagement and partnership with civil society is hampered by limited information sharing and transparency</w:t>
      </w:r>
      <w:r>
        <w:t>.</w:t>
      </w:r>
      <w:r w:rsidRPr="00360C0B">
        <w:t xml:space="preserve"> </w:t>
      </w:r>
      <w:r>
        <w:t>During</w:t>
      </w:r>
      <w:r w:rsidRPr="00360C0B">
        <w:t xml:space="preserve"> </w:t>
      </w:r>
      <w:r>
        <w:t>the</w:t>
      </w:r>
      <w:r w:rsidRPr="00360C0B">
        <w:t xml:space="preserve"> </w:t>
      </w:r>
      <w:r>
        <w:t>interim</w:t>
      </w:r>
      <w:r w:rsidRPr="00360C0B">
        <w:t xml:space="preserve"> </w:t>
      </w:r>
      <w:r>
        <w:t>review,</w:t>
      </w:r>
      <w:r w:rsidRPr="00360C0B">
        <w:t xml:space="preserve"> </w:t>
      </w:r>
      <w:r>
        <w:t>a</w:t>
      </w:r>
      <w:r w:rsidRPr="00360C0B">
        <w:t xml:space="preserve"> </w:t>
      </w:r>
      <w:r>
        <w:t>number</w:t>
      </w:r>
      <w:r w:rsidRPr="00360C0B">
        <w:t xml:space="preserve"> </w:t>
      </w:r>
      <w:r>
        <w:t>of</w:t>
      </w:r>
      <w:r w:rsidRPr="00360C0B">
        <w:t xml:space="preserve"> </w:t>
      </w:r>
      <w:r>
        <w:t>civil</w:t>
      </w:r>
      <w:r w:rsidRPr="00360C0B">
        <w:t xml:space="preserve"> </w:t>
      </w:r>
      <w:r>
        <w:t>society</w:t>
      </w:r>
      <w:r w:rsidRPr="00360C0B">
        <w:t xml:space="preserve"> </w:t>
      </w:r>
      <w:r>
        <w:t>members</w:t>
      </w:r>
      <w:r w:rsidRPr="00360C0B">
        <w:t xml:space="preserve"> </w:t>
      </w:r>
      <w:r>
        <w:t>voiced</w:t>
      </w:r>
      <w:r w:rsidRPr="00360C0B">
        <w:t xml:space="preserve"> </w:t>
      </w:r>
      <w:r>
        <w:t>their</w:t>
      </w:r>
      <w:r w:rsidRPr="00360C0B">
        <w:t xml:space="preserve"> </w:t>
      </w:r>
      <w:r>
        <w:t>concern</w:t>
      </w:r>
      <w:r w:rsidRPr="00360C0B">
        <w:t xml:space="preserve"> </w:t>
      </w:r>
      <w:r>
        <w:t>about</w:t>
      </w:r>
      <w:r w:rsidRPr="00360C0B">
        <w:t xml:space="preserve"> </w:t>
      </w:r>
      <w:r>
        <w:t>the</w:t>
      </w:r>
      <w:r w:rsidRPr="00360C0B">
        <w:t xml:space="preserve"> </w:t>
      </w:r>
      <w:r>
        <w:t>limited</w:t>
      </w:r>
      <w:r w:rsidRPr="00360C0B">
        <w:t xml:space="preserve"> </w:t>
      </w:r>
      <w:r>
        <w:t>public</w:t>
      </w:r>
      <w:r w:rsidRPr="00360C0B">
        <w:t xml:space="preserve"> </w:t>
      </w:r>
      <w:r>
        <w:t>information</w:t>
      </w:r>
      <w:r w:rsidRPr="00360C0B">
        <w:t xml:space="preserve"> </w:t>
      </w:r>
      <w:r>
        <w:t>available</w:t>
      </w:r>
      <w:r w:rsidRPr="00360C0B">
        <w:t xml:space="preserve"> </w:t>
      </w:r>
      <w:r>
        <w:t>on</w:t>
      </w:r>
      <w:r w:rsidRPr="00360C0B">
        <w:t xml:space="preserve"> </w:t>
      </w:r>
      <w:r w:rsidR="00856224">
        <w:t xml:space="preserve">Australian </w:t>
      </w:r>
      <w:r>
        <w:t>NAP</w:t>
      </w:r>
      <w:r w:rsidRPr="00360C0B">
        <w:t xml:space="preserve"> </w:t>
      </w:r>
      <w:r>
        <w:t>implementation,</w:t>
      </w:r>
      <w:r w:rsidRPr="00360C0B">
        <w:t xml:space="preserve"> </w:t>
      </w:r>
      <w:r>
        <w:t>and</w:t>
      </w:r>
      <w:r w:rsidRPr="00360C0B">
        <w:t xml:space="preserve"> </w:t>
      </w:r>
      <w:r>
        <w:t>women,</w:t>
      </w:r>
      <w:r w:rsidRPr="00360C0B">
        <w:t xml:space="preserve"> </w:t>
      </w:r>
      <w:r>
        <w:t>peace</w:t>
      </w:r>
      <w:r w:rsidRPr="00360C0B">
        <w:t xml:space="preserve"> </w:t>
      </w:r>
      <w:r>
        <w:t>and</w:t>
      </w:r>
      <w:r w:rsidRPr="00360C0B">
        <w:t xml:space="preserve"> </w:t>
      </w:r>
      <w:r>
        <w:t>security</w:t>
      </w:r>
      <w:r w:rsidRPr="00360C0B">
        <w:t xml:space="preserve"> </w:t>
      </w:r>
      <w:r>
        <w:t>engagement</w:t>
      </w:r>
      <w:r w:rsidRPr="00360C0B">
        <w:t xml:space="preserve"> </w:t>
      </w:r>
      <w:r>
        <w:t>more</w:t>
      </w:r>
      <w:r w:rsidRPr="00360C0B">
        <w:t xml:space="preserve"> </w:t>
      </w:r>
      <w:r>
        <w:t>broadly. As one civil</w:t>
      </w:r>
      <w:r w:rsidRPr="00360C0B">
        <w:t xml:space="preserve"> </w:t>
      </w:r>
      <w:r>
        <w:t>society</w:t>
      </w:r>
      <w:r w:rsidRPr="00360C0B">
        <w:t xml:space="preserve"> </w:t>
      </w:r>
      <w:r>
        <w:t>actor</w:t>
      </w:r>
      <w:r w:rsidRPr="00360C0B">
        <w:t xml:space="preserve"> </w:t>
      </w:r>
      <w:r>
        <w:t>asked,</w:t>
      </w:r>
      <w:r w:rsidRPr="00360C0B">
        <w:t xml:space="preserve"> </w:t>
      </w:r>
      <w:r>
        <w:t>‘how</w:t>
      </w:r>
      <w:r w:rsidRPr="00360C0B">
        <w:t xml:space="preserve"> </w:t>
      </w:r>
      <w:r>
        <w:t>can</w:t>
      </w:r>
      <w:r w:rsidRPr="00360C0B">
        <w:t xml:space="preserve"> </w:t>
      </w:r>
      <w:r>
        <w:t>we</w:t>
      </w:r>
      <w:r w:rsidRPr="00360C0B">
        <w:t xml:space="preserve"> </w:t>
      </w:r>
      <w:r>
        <w:t>balance</w:t>
      </w:r>
      <w:r w:rsidRPr="00360C0B">
        <w:t xml:space="preserve"> </w:t>
      </w:r>
      <w:r>
        <w:t>the</w:t>
      </w:r>
      <w:r w:rsidRPr="00360C0B">
        <w:t xml:space="preserve"> </w:t>
      </w:r>
      <w:r>
        <w:t>role</w:t>
      </w:r>
      <w:r w:rsidRPr="00360C0B">
        <w:t xml:space="preserve"> </w:t>
      </w:r>
      <w:r>
        <w:t>of</w:t>
      </w:r>
      <w:r w:rsidRPr="00360C0B">
        <w:t xml:space="preserve"> </w:t>
      </w:r>
      <w:r>
        <w:t>working</w:t>
      </w:r>
      <w:r w:rsidRPr="00360C0B">
        <w:t xml:space="preserve"> </w:t>
      </w:r>
      <w:r>
        <w:t>together</w:t>
      </w:r>
      <w:r w:rsidRPr="00360C0B">
        <w:t xml:space="preserve"> </w:t>
      </w:r>
      <w:r>
        <w:t>in</w:t>
      </w:r>
      <w:r w:rsidRPr="00360C0B">
        <w:t xml:space="preserve"> </w:t>
      </w:r>
      <w:r>
        <w:t>partnership,</w:t>
      </w:r>
      <w:r w:rsidRPr="00360C0B">
        <w:t xml:space="preserve"> </w:t>
      </w:r>
      <w:r>
        <w:t>or</w:t>
      </w:r>
      <w:r w:rsidRPr="00360C0B">
        <w:t xml:space="preserve"> </w:t>
      </w:r>
      <w:r>
        <w:t>begin</w:t>
      </w:r>
      <w:r w:rsidRPr="00360C0B">
        <w:t xml:space="preserve"> </w:t>
      </w:r>
      <w:r>
        <w:t>to</w:t>
      </w:r>
      <w:r w:rsidRPr="00360C0B">
        <w:t xml:space="preserve"> </w:t>
      </w:r>
      <w:r>
        <w:t>keep</w:t>
      </w:r>
      <w:r w:rsidRPr="00360C0B">
        <w:t xml:space="preserve"> </w:t>
      </w:r>
      <w:r>
        <w:t>government</w:t>
      </w:r>
      <w:r w:rsidRPr="00360C0B">
        <w:t xml:space="preserve"> </w:t>
      </w:r>
      <w:r>
        <w:t>and</w:t>
      </w:r>
      <w:r w:rsidRPr="00360C0B">
        <w:t xml:space="preserve"> </w:t>
      </w:r>
      <w:r>
        <w:t>ourselves</w:t>
      </w:r>
      <w:r w:rsidRPr="00360C0B">
        <w:t xml:space="preserve"> </w:t>
      </w:r>
      <w:r>
        <w:t>to</w:t>
      </w:r>
      <w:r w:rsidRPr="00360C0B">
        <w:t xml:space="preserve"> </w:t>
      </w:r>
      <w:r>
        <w:t>account,</w:t>
      </w:r>
      <w:r w:rsidRPr="00360C0B">
        <w:t xml:space="preserve"> </w:t>
      </w:r>
      <w:r>
        <w:t>when</w:t>
      </w:r>
      <w:r w:rsidRPr="00360C0B">
        <w:t xml:space="preserve"> </w:t>
      </w:r>
      <w:r>
        <w:t>we</w:t>
      </w:r>
      <w:r w:rsidRPr="00360C0B">
        <w:t xml:space="preserve"> </w:t>
      </w:r>
      <w:r>
        <w:t>don’t</w:t>
      </w:r>
      <w:r w:rsidRPr="00360C0B">
        <w:t xml:space="preserve"> </w:t>
      </w:r>
      <w:r>
        <w:t>even</w:t>
      </w:r>
      <w:r w:rsidRPr="00360C0B">
        <w:t xml:space="preserve"> </w:t>
      </w:r>
      <w:r>
        <w:t>know</w:t>
      </w:r>
      <w:r w:rsidRPr="00360C0B">
        <w:t xml:space="preserve"> </w:t>
      </w:r>
      <w:r>
        <w:t>what</w:t>
      </w:r>
      <w:r w:rsidRPr="00360C0B">
        <w:t xml:space="preserve"> </w:t>
      </w:r>
      <w:r>
        <w:t>work</w:t>
      </w:r>
      <w:r w:rsidRPr="00360C0B">
        <w:t xml:space="preserve"> </w:t>
      </w:r>
      <w:r>
        <w:t>government</w:t>
      </w:r>
      <w:r w:rsidRPr="00360C0B">
        <w:t xml:space="preserve"> </w:t>
      </w:r>
      <w:r>
        <w:t>are</w:t>
      </w:r>
      <w:r w:rsidRPr="00360C0B">
        <w:t xml:space="preserve"> </w:t>
      </w:r>
      <w:r>
        <w:t>doing</w:t>
      </w:r>
      <w:r w:rsidRPr="00360C0B">
        <w:t>…</w:t>
      </w:r>
      <w:r>
        <w:t>?’</w:t>
      </w:r>
      <w:r w:rsidRPr="00360C0B">
        <w:t xml:space="preserve"> </w:t>
      </w:r>
      <w:r>
        <w:t>This</w:t>
      </w:r>
      <w:r w:rsidRPr="00360C0B">
        <w:t xml:space="preserve"> </w:t>
      </w:r>
      <w:r>
        <w:t>limited</w:t>
      </w:r>
      <w:r w:rsidRPr="00360C0B">
        <w:t xml:space="preserve"> </w:t>
      </w:r>
      <w:r>
        <w:t>transparency</w:t>
      </w:r>
      <w:r w:rsidRPr="00360C0B">
        <w:t xml:space="preserve"> </w:t>
      </w:r>
      <w:r>
        <w:t>is</w:t>
      </w:r>
      <w:r w:rsidRPr="00360C0B">
        <w:t xml:space="preserve"> </w:t>
      </w:r>
      <w:r>
        <w:t>visible</w:t>
      </w:r>
      <w:r w:rsidRPr="00360C0B">
        <w:t xml:space="preserve"> </w:t>
      </w:r>
      <w:r>
        <w:t>in</w:t>
      </w:r>
      <w:r w:rsidRPr="00360C0B">
        <w:t xml:space="preserve"> </w:t>
      </w:r>
      <w:r>
        <w:t>existing</w:t>
      </w:r>
      <w:r w:rsidRPr="00360C0B">
        <w:t xml:space="preserve"> </w:t>
      </w:r>
      <w:r>
        <w:t>government</w:t>
      </w:r>
      <w:r w:rsidRPr="00360C0B">
        <w:t xml:space="preserve"> </w:t>
      </w:r>
      <w:r>
        <w:t>reporting.</w:t>
      </w:r>
      <w:r w:rsidRPr="00360C0B">
        <w:t xml:space="preserve"> </w:t>
      </w:r>
      <w:r>
        <w:t>To date,</w:t>
      </w:r>
      <w:r w:rsidRPr="00360C0B">
        <w:t xml:space="preserve"> </w:t>
      </w:r>
      <w:r>
        <w:t>the</w:t>
      </w:r>
      <w:r w:rsidRPr="00360C0B">
        <w:t xml:space="preserve"> </w:t>
      </w:r>
      <w:r>
        <w:t>biennial</w:t>
      </w:r>
      <w:r w:rsidRPr="00360C0B">
        <w:t xml:space="preserve"> </w:t>
      </w:r>
      <w:r>
        <w:t>Progress</w:t>
      </w:r>
      <w:r w:rsidRPr="00360C0B">
        <w:t xml:space="preserve"> </w:t>
      </w:r>
      <w:r>
        <w:t>Report</w:t>
      </w:r>
      <w:r w:rsidRPr="00360C0B">
        <w:t xml:space="preserve"> </w:t>
      </w:r>
      <w:r>
        <w:t>has</w:t>
      </w:r>
      <w:r w:rsidRPr="00360C0B">
        <w:t xml:space="preserve"> </w:t>
      </w:r>
      <w:r>
        <w:t>limited</w:t>
      </w:r>
      <w:r w:rsidRPr="00360C0B">
        <w:t xml:space="preserve"> </w:t>
      </w:r>
      <w:r>
        <w:t>information with which civil</w:t>
      </w:r>
      <w:r w:rsidRPr="00360C0B">
        <w:t xml:space="preserve"> </w:t>
      </w:r>
      <w:r>
        <w:t>society</w:t>
      </w:r>
      <w:r w:rsidRPr="00360C0B">
        <w:t xml:space="preserve"> </w:t>
      </w:r>
      <w:r>
        <w:t>can</w:t>
      </w:r>
      <w:r w:rsidRPr="00360C0B">
        <w:t xml:space="preserve"> </w:t>
      </w:r>
      <w:r>
        <w:t>engage</w:t>
      </w:r>
      <w:r w:rsidRPr="00360C0B">
        <w:t xml:space="preserve"> </w:t>
      </w:r>
      <w:r>
        <w:t>government, including qualitative assessment of achievements,</w:t>
      </w:r>
      <w:r w:rsidRPr="00360C0B">
        <w:t xml:space="preserve"> </w:t>
      </w:r>
      <w:r>
        <w:t>progress</w:t>
      </w:r>
      <w:r w:rsidRPr="00360C0B">
        <w:t xml:space="preserve"> </w:t>
      </w:r>
      <w:r>
        <w:t>and</w:t>
      </w:r>
      <w:r w:rsidRPr="00360C0B">
        <w:t xml:space="preserve"> </w:t>
      </w:r>
      <w:r>
        <w:t>impact</w:t>
      </w:r>
      <w:r w:rsidRPr="00360C0B">
        <w:t xml:space="preserve"> </w:t>
      </w:r>
      <w:r>
        <w:t>and</w:t>
      </w:r>
      <w:r w:rsidRPr="00360C0B">
        <w:t xml:space="preserve"> </w:t>
      </w:r>
      <w:r>
        <w:t>financial</w:t>
      </w:r>
      <w:r w:rsidRPr="00360C0B">
        <w:t xml:space="preserve"> </w:t>
      </w:r>
      <w:r>
        <w:t>reporting.</w:t>
      </w:r>
      <w:r w:rsidRPr="00360C0B">
        <w:t xml:space="preserve"> </w:t>
      </w:r>
      <w:r>
        <w:t>Also,</w:t>
      </w:r>
      <w:r w:rsidRPr="00360C0B">
        <w:t xml:space="preserve"> </w:t>
      </w:r>
      <w:r>
        <w:t>some</w:t>
      </w:r>
      <w:r w:rsidRPr="00360C0B">
        <w:t xml:space="preserve"> </w:t>
      </w:r>
      <w:r>
        <w:t>of</w:t>
      </w:r>
      <w:r w:rsidRPr="00360C0B">
        <w:t xml:space="preserve"> </w:t>
      </w:r>
      <w:r>
        <w:t>the</w:t>
      </w:r>
      <w:r w:rsidRPr="00360C0B">
        <w:t xml:space="preserve"> </w:t>
      </w:r>
      <w:r>
        <w:t>government’s</w:t>
      </w:r>
      <w:r w:rsidRPr="00360C0B">
        <w:t xml:space="preserve"> </w:t>
      </w:r>
      <w:r>
        <w:t>work</w:t>
      </w:r>
      <w:r w:rsidRPr="00360C0B">
        <w:t xml:space="preserve"> </w:t>
      </w:r>
      <w:r>
        <w:t>through</w:t>
      </w:r>
      <w:r w:rsidRPr="00360C0B">
        <w:t xml:space="preserve"> </w:t>
      </w:r>
      <w:r>
        <w:t>the</w:t>
      </w:r>
      <w:r w:rsidRPr="00360C0B">
        <w:t xml:space="preserve"> </w:t>
      </w:r>
      <w:r>
        <w:t>aid</w:t>
      </w:r>
      <w:r w:rsidRPr="00360C0B">
        <w:t xml:space="preserve"> </w:t>
      </w:r>
      <w:r>
        <w:t>program</w:t>
      </w:r>
      <w:r w:rsidRPr="00360C0B">
        <w:t xml:space="preserve"> </w:t>
      </w:r>
      <w:r>
        <w:t>is</w:t>
      </w:r>
      <w:r w:rsidRPr="00360C0B">
        <w:t xml:space="preserve"> </w:t>
      </w:r>
      <w:r>
        <w:t>highlighted</w:t>
      </w:r>
      <w:r w:rsidRPr="00360C0B">
        <w:t xml:space="preserve"> </w:t>
      </w:r>
      <w:r>
        <w:t>through</w:t>
      </w:r>
      <w:r w:rsidRPr="00360C0B">
        <w:t xml:space="preserve"> </w:t>
      </w:r>
      <w:r>
        <w:t>case</w:t>
      </w:r>
      <w:r w:rsidRPr="00360C0B">
        <w:t xml:space="preserve"> </w:t>
      </w:r>
      <w:r>
        <w:t>studies</w:t>
      </w:r>
      <w:r w:rsidRPr="00360C0B">
        <w:t xml:space="preserve"> </w:t>
      </w:r>
      <w:r>
        <w:t>in</w:t>
      </w:r>
      <w:r w:rsidRPr="00360C0B">
        <w:t xml:space="preserve"> </w:t>
      </w:r>
      <w:r>
        <w:t>publications</w:t>
      </w:r>
      <w:r w:rsidRPr="00360C0B">
        <w:t xml:space="preserve"> </w:t>
      </w:r>
      <w:r>
        <w:t>every</w:t>
      </w:r>
      <w:r w:rsidRPr="00360C0B">
        <w:t xml:space="preserve"> </w:t>
      </w:r>
      <w:r>
        <w:t>five</w:t>
      </w:r>
      <w:r w:rsidRPr="00360C0B">
        <w:t xml:space="preserve"> </w:t>
      </w:r>
      <w:r>
        <w:t>years</w:t>
      </w:r>
      <w:r w:rsidRPr="00360C0B">
        <w:t xml:space="preserve"> </w:t>
      </w:r>
      <w:r>
        <w:t>(DFAT</w:t>
      </w:r>
      <w:r w:rsidRPr="00360C0B">
        <w:t xml:space="preserve"> </w:t>
      </w:r>
      <w:r>
        <w:t>2010;</w:t>
      </w:r>
      <w:r w:rsidRPr="00360C0B">
        <w:t xml:space="preserve"> </w:t>
      </w:r>
      <w:r>
        <w:t>DFAT</w:t>
      </w:r>
      <w:r w:rsidRPr="00360C0B">
        <w:t xml:space="preserve"> </w:t>
      </w:r>
      <w:r>
        <w:t>2015).</w:t>
      </w:r>
    </w:p>
    <w:p w14:paraId="0D1D96A0" w14:textId="77777777" w:rsidR="00E457FC" w:rsidRDefault="00E457FC">
      <w:pPr>
        <w:rPr>
          <w:rFonts w:ascii="Arial" w:eastAsia="Arial" w:hAnsi="Arial"/>
          <w:szCs w:val="21"/>
        </w:rPr>
      </w:pPr>
      <w:r>
        <w:br w:type="page"/>
      </w:r>
    </w:p>
    <w:p w14:paraId="0DF0861E" w14:textId="290632A3" w:rsidR="000E7B65" w:rsidRDefault="00E85E38" w:rsidP="002949C7">
      <w:pPr>
        <w:pStyle w:val="Heading3-hag"/>
        <w:outlineLvl w:val="2"/>
      </w:pPr>
      <w:r>
        <w:t xml:space="preserve">4.4.8 </w:t>
      </w:r>
      <w:r w:rsidR="00490F38">
        <w:t>R</w:t>
      </w:r>
      <w:r w:rsidR="00490F38">
        <w:rPr>
          <w:spacing w:val="3"/>
        </w:rPr>
        <w:t>e</w:t>
      </w:r>
      <w:r w:rsidR="00490F38">
        <w:rPr>
          <w:spacing w:val="-1"/>
        </w:rPr>
        <w:t>c</w:t>
      </w:r>
      <w:r w:rsidR="00490F38">
        <w:t>o</w:t>
      </w:r>
      <w:r w:rsidR="00490F38">
        <w:rPr>
          <w:spacing w:val="3"/>
        </w:rPr>
        <w:t>mm</w:t>
      </w:r>
      <w:r w:rsidR="00490F38">
        <w:rPr>
          <w:spacing w:val="-1"/>
        </w:rPr>
        <w:t>e</w:t>
      </w:r>
      <w:r w:rsidR="00490F38">
        <w:t>nd</w:t>
      </w:r>
      <w:r w:rsidR="00490F38">
        <w:rPr>
          <w:spacing w:val="3"/>
        </w:rPr>
        <w:t>a</w:t>
      </w:r>
      <w:r w:rsidR="00490F38">
        <w:t>tions</w:t>
      </w:r>
    </w:p>
    <w:tbl>
      <w:tblPr>
        <w:tblStyle w:val="TableGrid"/>
        <w:tblW w:w="0" w:type="auto"/>
        <w:tblLook w:val="04A0" w:firstRow="1" w:lastRow="0" w:firstColumn="1" w:lastColumn="0" w:noHBand="0" w:noVBand="1"/>
        <w:tblDescription w:val="Recommendations corresponding to findings 12, 13 and 14."/>
      </w:tblPr>
      <w:tblGrid>
        <w:gridCol w:w="1004"/>
        <w:gridCol w:w="7893"/>
      </w:tblGrid>
      <w:tr w:rsidR="000E7B65" w:rsidRPr="00DB446B" w14:paraId="2D86F55F" w14:textId="77777777" w:rsidTr="009551B6">
        <w:trPr>
          <w:tblHeader/>
        </w:trPr>
        <w:tc>
          <w:tcPr>
            <w:tcW w:w="1004" w:type="dxa"/>
            <w:shd w:val="clear" w:color="auto" w:fill="0072A7"/>
          </w:tcPr>
          <w:p w14:paraId="5F55D762" w14:textId="6794A158" w:rsidR="000E7B65" w:rsidRPr="00DB446B" w:rsidRDefault="00DB446B" w:rsidP="00FB1705">
            <w:pPr>
              <w:pStyle w:val="BodyText"/>
              <w:rPr>
                <w:color w:val="FFFFFF" w:themeColor="background1"/>
              </w:rPr>
            </w:pPr>
            <w:r>
              <w:rPr>
                <w:color w:val="FFFFFF" w:themeColor="background1"/>
              </w:rPr>
              <w:t>Key f</w:t>
            </w:r>
            <w:r w:rsidR="000E7B65" w:rsidRPr="00DB446B">
              <w:rPr>
                <w:color w:val="FFFFFF" w:themeColor="background1"/>
              </w:rPr>
              <w:t>inding</w:t>
            </w:r>
          </w:p>
        </w:tc>
        <w:tc>
          <w:tcPr>
            <w:tcW w:w="7893" w:type="dxa"/>
            <w:shd w:val="clear" w:color="auto" w:fill="0072A7"/>
          </w:tcPr>
          <w:p w14:paraId="7B34A410" w14:textId="785B6FC2" w:rsidR="000E7B65" w:rsidRPr="00DB446B" w:rsidRDefault="001115EE" w:rsidP="00FB1705">
            <w:pPr>
              <w:pStyle w:val="BodyText"/>
              <w:rPr>
                <w:color w:val="FFFFFF" w:themeColor="background1"/>
              </w:rPr>
            </w:pPr>
            <w:r w:rsidRPr="00DB446B">
              <w:rPr>
                <w:color w:val="FFFFFF" w:themeColor="background1"/>
              </w:rPr>
              <w:t>Corresponding r</w:t>
            </w:r>
            <w:r w:rsidR="000E7B65" w:rsidRPr="00DB446B">
              <w:rPr>
                <w:color w:val="FFFFFF" w:themeColor="background1"/>
              </w:rPr>
              <w:t xml:space="preserve">ecommendations for the Australian Government and </w:t>
            </w:r>
            <w:r w:rsidR="00FB1705">
              <w:rPr>
                <w:color w:val="FFFFFF" w:themeColor="background1"/>
              </w:rPr>
              <w:br/>
            </w:r>
            <w:r w:rsidR="000E7B65" w:rsidRPr="00DB446B">
              <w:rPr>
                <w:color w:val="FFFFFF" w:themeColor="background1"/>
              </w:rPr>
              <w:t>civil society</w:t>
            </w:r>
          </w:p>
        </w:tc>
      </w:tr>
      <w:tr w:rsidR="008E0DE1" w:rsidRPr="00DB446B" w14:paraId="103A3B00" w14:textId="77777777" w:rsidTr="00C3395A">
        <w:tc>
          <w:tcPr>
            <w:tcW w:w="1004" w:type="dxa"/>
          </w:tcPr>
          <w:p w14:paraId="2D800538" w14:textId="060DB0EE" w:rsidR="000E7B65" w:rsidRPr="00DB446B" w:rsidRDefault="000E7B65" w:rsidP="00DB446B">
            <w:pPr>
              <w:pStyle w:val="BodyText"/>
            </w:pPr>
            <w:r w:rsidRPr="00DB446B">
              <w:t>12</w:t>
            </w:r>
          </w:p>
        </w:tc>
        <w:tc>
          <w:tcPr>
            <w:tcW w:w="7893" w:type="dxa"/>
          </w:tcPr>
          <w:p w14:paraId="5A5C6571" w14:textId="782EC7AA" w:rsidR="001D21CB" w:rsidRPr="00DB446B" w:rsidRDefault="00DB446B" w:rsidP="00DB446B">
            <w:pPr>
              <w:pStyle w:val="BodyText"/>
            </w:pPr>
            <w:r>
              <w:t>R</w:t>
            </w:r>
            <w:r w:rsidR="000E7B65" w:rsidRPr="00DB446B">
              <w:t xml:space="preserve">eview and strengthen the Civil Society Engagement Strategy </w:t>
            </w:r>
            <w:r w:rsidR="00CB6453" w:rsidRPr="00DB446B">
              <w:t>in a parti</w:t>
            </w:r>
            <w:r w:rsidR="00681B17" w:rsidRPr="00DB446B">
              <w:t>cipatory process which</w:t>
            </w:r>
            <w:r w:rsidR="00CB6453" w:rsidRPr="00DB446B">
              <w:t xml:space="preserve"> </w:t>
            </w:r>
            <w:r w:rsidR="001D21CB" w:rsidRPr="00DB446B">
              <w:t>ensure</w:t>
            </w:r>
            <w:r w:rsidR="00681B17" w:rsidRPr="00DB446B">
              <w:t>s</w:t>
            </w:r>
            <w:r w:rsidR="001D21CB" w:rsidRPr="00DB446B">
              <w:t xml:space="preserve"> that diaspora groups, academia and research institutions are fully incorporated</w:t>
            </w:r>
            <w:r>
              <w:t>.</w:t>
            </w:r>
          </w:p>
          <w:p w14:paraId="235508AB" w14:textId="304B932C" w:rsidR="0052000D" w:rsidRPr="00DB446B" w:rsidRDefault="00DB446B" w:rsidP="00DB446B">
            <w:pPr>
              <w:pStyle w:val="BodyText"/>
            </w:pPr>
            <w:r>
              <w:t>In partnership</w:t>
            </w:r>
            <w:r w:rsidRPr="00DB446B">
              <w:t xml:space="preserve"> </w:t>
            </w:r>
            <w:r w:rsidR="0052000D" w:rsidRPr="00DB446B">
              <w:t>with civil society, identify opportunities for strategic and formal engagement such as joint training</w:t>
            </w:r>
            <w:r w:rsidR="00681B17" w:rsidRPr="00DB446B">
              <w:t>,</w:t>
            </w:r>
            <w:r w:rsidR="0052000D" w:rsidRPr="00DB446B">
              <w:t xml:space="preserve"> </w:t>
            </w:r>
            <w:r>
              <w:t xml:space="preserve">sharing </w:t>
            </w:r>
            <w:r w:rsidR="0052000D" w:rsidRPr="00DB446B">
              <w:t>lessons learn</w:t>
            </w:r>
            <w:r>
              <w:t>t</w:t>
            </w:r>
            <w:r w:rsidR="0052000D" w:rsidRPr="00DB446B">
              <w:t xml:space="preserve"> </w:t>
            </w:r>
            <w:r w:rsidR="00681B17" w:rsidRPr="00DB446B">
              <w:t>and country</w:t>
            </w:r>
            <w:r>
              <w:t>-</w:t>
            </w:r>
            <w:r w:rsidR="00681B17" w:rsidRPr="00DB446B">
              <w:t xml:space="preserve">specific learning opportunities </w:t>
            </w:r>
            <w:r w:rsidR="00C70914" w:rsidRPr="00DB446B">
              <w:t>on WPS issues.</w:t>
            </w:r>
          </w:p>
        </w:tc>
      </w:tr>
      <w:tr w:rsidR="000E7B65" w:rsidRPr="00DB446B" w14:paraId="3ED56666" w14:textId="77777777" w:rsidTr="00C3395A">
        <w:tc>
          <w:tcPr>
            <w:tcW w:w="1004" w:type="dxa"/>
          </w:tcPr>
          <w:p w14:paraId="24F62F4A" w14:textId="554B4157" w:rsidR="000E7B65" w:rsidRPr="00DB446B" w:rsidRDefault="000E7B65" w:rsidP="00DB446B">
            <w:pPr>
              <w:pStyle w:val="BodyText"/>
            </w:pPr>
            <w:r w:rsidRPr="00DB446B">
              <w:t>13</w:t>
            </w:r>
          </w:p>
        </w:tc>
        <w:tc>
          <w:tcPr>
            <w:tcW w:w="7893" w:type="dxa"/>
          </w:tcPr>
          <w:p w14:paraId="01C5EBE6" w14:textId="34A27291" w:rsidR="000E7B65" w:rsidRPr="00DB446B" w:rsidRDefault="00DB446B" w:rsidP="00DB446B">
            <w:pPr>
              <w:pStyle w:val="BodyText"/>
            </w:pPr>
            <w:r>
              <w:t>A</w:t>
            </w:r>
            <w:r w:rsidR="000E7B65" w:rsidRPr="00DB446B">
              <w:t xml:space="preserve">ssess the feasibility of </w:t>
            </w:r>
            <w:r w:rsidR="007C56CB" w:rsidRPr="00DB446B">
              <w:t>providing financial</w:t>
            </w:r>
            <w:r w:rsidR="000E7B65" w:rsidRPr="00DB446B">
              <w:t xml:space="preserve"> suppor</w:t>
            </w:r>
            <w:r w:rsidR="007C56CB" w:rsidRPr="00DB446B">
              <w:t>t to</w:t>
            </w:r>
            <w:r w:rsidR="000E7B65" w:rsidRPr="00DB446B">
              <w:t xml:space="preserve"> </w:t>
            </w:r>
            <w:r w:rsidR="007C56CB" w:rsidRPr="00DB446B">
              <w:t>the</w:t>
            </w:r>
            <w:r w:rsidR="000E7B65" w:rsidRPr="00DB446B">
              <w:t xml:space="preserve"> secretariat for the Australian Civil Society Coalition for Women, Peace &amp; Security, to better enable </w:t>
            </w:r>
            <w:r w:rsidR="007C56CB" w:rsidRPr="00DB446B">
              <w:t xml:space="preserve">more effective </w:t>
            </w:r>
            <w:r w:rsidR="000E7B65" w:rsidRPr="00DB446B">
              <w:t>outreach and coordination</w:t>
            </w:r>
            <w:r>
              <w:t>.</w:t>
            </w:r>
            <w:r w:rsidR="000E7B65" w:rsidRPr="00DB446B">
              <w:t xml:space="preserve"> </w:t>
            </w:r>
          </w:p>
          <w:p w14:paraId="3072CAA8" w14:textId="00B310D1" w:rsidR="0052000D" w:rsidRPr="00DB446B" w:rsidRDefault="00DB446B" w:rsidP="00DB446B">
            <w:pPr>
              <w:pStyle w:val="BodyText"/>
            </w:pPr>
            <w:r>
              <w:rPr>
                <w:rStyle w:val="CommentReference"/>
                <w:sz w:val="21"/>
                <w:szCs w:val="21"/>
              </w:rPr>
              <w:t>Secure r</w:t>
            </w:r>
            <w:r w:rsidR="00C3395A" w:rsidRPr="00DB446B">
              <w:t>esources for the Office for Women to increase the required information sharing, transparency and engagement.</w:t>
            </w:r>
          </w:p>
        </w:tc>
      </w:tr>
      <w:tr w:rsidR="000E7B65" w:rsidRPr="00DB446B" w14:paraId="6264E294" w14:textId="77777777" w:rsidTr="00C3395A">
        <w:tc>
          <w:tcPr>
            <w:tcW w:w="1004" w:type="dxa"/>
          </w:tcPr>
          <w:p w14:paraId="1BC628F4" w14:textId="54808219" w:rsidR="000E7B65" w:rsidRPr="00DB446B" w:rsidRDefault="000E7B65" w:rsidP="00DB446B">
            <w:pPr>
              <w:pStyle w:val="BodyText"/>
            </w:pPr>
            <w:r w:rsidRPr="00DB446B">
              <w:t>14</w:t>
            </w:r>
          </w:p>
        </w:tc>
        <w:tc>
          <w:tcPr>
            <w:tcW w:w="7893" w:type="dxa"/>
          </w:tcPr>
          <w:p w14:paraId="413D2944" w14:textId="461E5FA1" w:rsidR="000E7B65" w:rsidRPr="00DB446B" w:rsidRDefault="000E7B65" w:rsidP="00DB446B">
            <w:pPr>
              <w:pStyle w:val="BodyText"/>
            </w:pPr>
            <w:r w:rsidRPr="00DB446B">
              <w:t xml:space="preserve">Civil society </w:t>
            </w:r>
            <w:r w:rsidR="005E0C98" w:rsidRPr="00DB446B">
              <w:t xml:space="preserve">should undertake a mapping exercise, with increased inclusion of different civil society actors, to </w:t>
            </w:r>
            <w:r w:rsidRPr="00DB446B">
              <w:t>enhanc</w:t>
            </w:r>
            <w:r w:rsidR="001B48F4" w:rsidRPr="00DB446B">
              <w:t>e</w:t>
            </w:r>
            <w:r w:rsidRPr="00DB446B">
              <w:t xml:space="preserve"> coordination </w:t>
            </w:r>
            <w:r w:rsidR="005E0C98" w:rsidRPr="00DB446B">
              <w:t xml:space="preserve">with the government </w:t>
            </w:r>
            <w:r w:rsidRPr="00DB446B">
              <w:t>in relation to the Australian NA</w:t>
            </w:r>
            <w:r w:rsidR="001B48F4" w:rsidRPr="00DB446B">
              <w:t>P</w:t>
            </w:r>
            <w:r w:rsidR="00DB446B">
              <w:t>.</w:t>
            </w:r>
            <w:r w:rsidRPr="00DB446B">
              <w:t xml:space="preserve"> </w:t>
            </w:r>
          </w:p>
        </w:tc>
      </w:tr>
    </w:tbl>
    <w:p w14:paraId="2DB0F355" w14:textId="77777777" w:rsidR="00B65F16" w:rsidRDefault="00B65F16">
      <w:pPr>
        <w:rPr>
          <w:rFonts w:ascii="Arial" w:eastAsia="Arial" w:hAnsi="Arial"/>
          <w:b/>
          <w:bCs/>
          <w:sz w:val="29"/>
          <w:szCs w:val="29"/>
        </w:rPr>
      </w:pPr>
    </w:p>
    <w:p w14:paraId="1DA2300F" w14:textId="5DE2F985" w:rsidR="003B16CC" w:rsidRDefault="003B16CC">
      <w:pPr>
        <w:rPr>
          <w:rFonts w:ascii="Arial" w:eastAsia="Arial" w:hAnsi="Arial"/>
          <w:b/>
          <w:bCs/>
          <w:sz w:val="29"/>
          <w:szCs w:val="29"/>
        </w:rPr>
      </w:pPr>
    </w:p>
    <w:p w14:paraId="26E054BE" w14:textId="678B3BA8" w:rsidR="007C4E56" w:rsidRDefault="00E85E38" w:rsidP="003A4BC7">
      <w:pPr>
        <w:pStyle w:val="Heading2"/>
        <w:ind w:left="567" w:hanging="567"/>
      </w:pPr>
      <w:bookmarkStart w:id="43" w:name="_Toc433802675"/>
      <w:r>
        <w:t>4.5</w:t>
      </w:r>
      <w:r w:rsidR="00570834">
        <w:rPr>
          <w:spacing w:val="20"/>
        </w:rPr>
        <w:t xml:space="preserve"> </w:t>
      </w:r>
      <w:r w:rsidR="00570834">
        <w:t>Laying</w:t>
      </w:r>
      <w:r w:rsidR="00570834">
        <w:rPr>
          <w:spacing w:val="20"/>
        </w:rPr>
        <w:t xml:space="preserve"> </w:t>
      </w:r>
      <w:r w:rsidR="00570834">
        <w:t>the</w:t>
      </w:r>
      <w:r w:rsidR="00570834">
        <w:rPr>
          <w:spacing w:val="20"/>
        </w:rPr>
        <w:t xml:space="preserve"> </w:t>
      </w:r>
      <w:r w:rsidR="00C002AB">
        <w:t>g</w:t>
      </w:r>
      <w:r w:rsidR="00570834">
        <w:t>roundwork</w:t>
      </w:r>
      <w:r w:rsidR="00570834">
        <w:rPr>
          <w:spacing w:val="20"/>
        </w:rPr>
        <w:t xml:space="preserve"> </w:t>
      </w:r>
      <w:r w:rsidR="00570834">
        <w:t>for</w:t>
      </w:r>
      <w:r w:rsidR="00570834">
        <w:rPr>
          <w:spacing w:val="19"/>
        </w:rPr>
        <w:t xml:space="preserve"> </w:t>
      </w:r>
      <w:r w:rsidR="00570834">
        <w:t>the</w:t>
      </w:r>
      <w:r w:rsidR="00570834">
        <w:rPr>
          <w:spacing w:val="45"/>
          <w:w w:val="102"/>
        </w:rPr>
        <w:t xml:space="preserve"> </w:t>
      </w:r>
      <w:r w:rsidR="001F46AD">
        <w:t>f</w:t>
      </w:r>
      <w:r w:rsidR="00570834">
        <w:t>inal</w:t>
      </w:r>
      <w:r w:rsidR="00570834">
        <w:rPr>
          <w:spacing w:val="21"/>
        </w:rPr>
        <w:t xml:space="preserve"> </w:t>
      </w:r>
      <w:r w:rsidR="001F46AD">
        <w:t>r</w:t>
      </w:r>
      <w:r w:rsidR="00570834">
        <w:t>eview</w:t>
      </w:r>
      <w:r w:rsidR="00570834">
        <w:rPr>
          <w:spacing w:val="22"/>
        </w:rPr>
        <w:t xml:space="preserve"> </w:t>
      </w:r>
      <w:r w:rsidR="00570834">
        <w:t>in</w:t>
      </w:r>
      <w:r w:rsidR="00570834">
        <w:rPr>
          <w:spacing w:val="23"/>
        </w:rPr>
        <w:t xml:space="preserve"> </w:t>
      </w:r>
      <w:r w:rsidR="00570834">
        <w:t>2018</w:t>
      </w:r>
      <w:r w:rsidR="00984413">
        <w:t xml:space="preserve"> </w:t>
      </w:r>
      <w:r w:rsidR="003A4BC7">
        <w:br/>
      </w:r>
      <w:r w:rsidR="00984413">
        <w:t>(theme 5)</w:t>
      </w:r>
      <w:bookmarkEnd w:id="43"/>
    </w:p>
    <w:p w14:paraId="637D5403" w14:textId="491B4C2B" w:rsidR="00C32E4A" w:rsidRPr="00E85E38" w:rsidRDefault="00C32E4A"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15:</w:t>
      </w:r>
      <w:r>
        <w:rPr>
          <w:b/>
          <w:color w:val="1A1A1A"/>
          <w:spacing w:val="31"/>
        </w:rPr>
        <w:t xml:space="preserve"> </w:t>
      </w:r>
      <w:r w:rsidR="00867B3F">
        <w:t xml:space="preserve">The </w:t>
      </w:r>
      <w:r w:rsidR="00715AD0">
        <w:t>f</w:t>
      </w:r>
      <w:r w:rsidR="00867B3F">
        <w:t xml:space="preserve">inal </w:t>
      </w:r>
      <w:r w:rsidR="00715AD0">
        <w:t>r</w:t>
      </w:r>
      <w:r w:rsidR="00867B3F">
        <w:t xml:space="preserve">eview of the Australian NAP will need to be intrinsically linked to the revision process </w:t>
      </w:r>
      <w:r w:rsidR="004B18B3">
        <w:t>for the second iteration of the Australian NAP.</w:t>
      </w:r>
    </w:p>
    <w:p w14:paraId="1D350828" w14:textId="77777777" w:rsidR="00E85E38" w:rsidRDefault="00437AF6" w:rsidP="00437AF6">
      <w:pPr>
        <w:pStyle w:val="BodyText"/>
      </w:pPr>
      <w:r w:rsidRPr="001F46AD">
        <w:rPr>
          <w:b/>
        </w:rPr>
        <w:t xml:space="preserve">The final review will be a key process that will inform the second iteration of the Australian NAP. </w:t>
      </w:r>
      <w:r w:rsidRPr="00E85E38">
        <w:t>Already</w:t>
      </w:r>
      <w:r w:rsidRPr="001F46AD">
        <w:rPr>
          <w:b/>
        </w:rPr>
        <w:t xml:space="preserve"> </w:t>
      </w:r>
      <w:r>
        <w:t>there are a</w:t>
      </w:r>
      <w:r w:rsidRPr="00FE6D4A">
        <w:t xml:space="preserve"> </w:t>
      </w:r>
      <w:r>
        <w:t>wealth</w:t>
      </w:r>
      <w:r w:rsidRPr="00FE6D4A">
        <w:t xml:space="preserve"> </w:t>
      </w:r>
      <w:r>
        <w:t>of</w:t>
      </w:r>
      <w:r w:rsidRPr="00FE6D4A">
        <w:t xml:space="preserve"> </w:t>
      </w:r>
      <w:r>
        <w:t>suggestions</w:t>
      </w:r>
      <w:r w:rsidRPr="00FE6D4A">
        <w:t xml:space="preserve"> </w:t>
      </w:r>
      <w:r>
        <w:t>and</w:t>
      </w:r>
      <w:r w:rsidRPr="00FE6D4A">
        <w:t xml:space="preserve"> </w:t>
      </w:r>
      <w:r>
        <w:t>practical</w:t>
      </w:r>
      <w:r w:rsidRPr="00FE6D4A">
        <w:t xml:space="preserve"> </w:t>
      </w:r>
      <w:r>
        <w:t>ideas</w:t>
      </w:r>
      <w:r w:rsidRPr="00FE6D4A">
        <w:t xml:space="preserve"> </w:t>
      </w:r>
      <w:r>
        <w:t>for</w:t>
      </w:r>
      <w:r w:rsidRPr="00FE6D4A">
        <w:t xml:space="preserve"> </w:t>
      </w:r>
      <w:r>
        <w:t>consideration</w:t>
      </w:r>
      <w:r w:rsidRPr="00FE6D4A">
        <w:t xml:space="preserve"> </w:t>
      </w:r>
      <w:r>
        <w:t>during</w:t>
      </w:r>
      <w:r w:rsidRPr="00FE6D4A">
        <w:t xml:space="preserve"> </w:t>
      </w:r>
      <w:r>
        <w:t>future</w:t>
      </w:r>
      <w:r w:rsidRPr="00FE6D4A">
        <w:t xml:space="preserve"> </w:t>
      </w:r>
      <w:r>
        <w:t>discussions</w:t>
      </w:r>
      <w:r w:rsidRPr="00FE6D4A">
        <w:t xml:space="preserve"> </w:t>
      </w:r>
      <w:r>
        <w:t>about</w:t>
      </w:r>
      <w:r w:rsidRPr="00FE6D4A">
        <w:t xml:space="preserve"> </w:t>
      </w:r>
      <w:r>
        <w:t>the</w:t>
      </w:r>
      <w:r w:rsidRPr="00FE6D4A">
        <w:t xml:space="preserve"> </w:t>
      </w:r>
      <w:r>
        <w:t>development</w:t>
      </w:r>
      <w:r w:rsidRPr="00FE6D4A">
        <w:t xml:space="preserve"> </w:t>
      </w:r>
      <w:r>
        <w:t>of</w:t>
      </w:r>
      <w:r w:rsidRPr="00FE6D4A">
        <w:t xml:space="preserve"> </w:t>
      </w:r>
      <w:r>
        <w:t>a</w:t>
      </w:r>
      <w:r w:rsidRPr="00FE6D4A">
        <w:t xml:space="preserve"> </w:t>
      </w:r>
      <w:r>
        <w:t>second</w:t>
      </w:r>
      <w:r w:rsidRPr="00FE6D4A">
        <w:t xml:space="preserve"> </w:t>
      </w:r>
      <w:r>
        <w:t>Australian</w:t>
      </w:r>
      <w:r w:rsidRPr="00FE6D4A">
        <w:t xml:space="preserve"> </w:t>
      </w:r>
      <w:r>
        <w:t>NAP.</w:t>
      </w:r>
      <w:r w:rsidRPr="00FE6D4A">
        <w:t xml:space="preserve"> </w:t>
      </w:r>
    </w:p>
    <w:p w14:paraId="1F5AE2C5" w14:textId="1D2997FB" w:rsidR="00E85E38" w:rsidRDefault="00437AF6" w:rsidP="00437AF6">
      <w:pPr>
        <w:pStyle w:val="BodyText"/>
      </w:pPr>
      <w:r>
        <w:t>First,</w:t>
      </w:r>
      <w:r w:rsidRPr="00FE6D4A">
        <w:t xml:space="preserve"> </w:t>
      </w:r>
      <w:r>
        <w:t>civil</w:t>
      </w:r>
      <w:r w:rsidRPr="00FE6D4A">
        <w:t xml:space="preserve"> </w:t>
      </w:r>
      <w:r>
        <w:t>society</w:t>
      </w:r>
      <w:r w:rsidRPr="00FE6D4A">
        <w:t xml:space="preserve"> </w:t>
      </w:r>
      <w:r>
        <w:t>should</w:t>
      </w:r>
      <w:r w:rsidRPr="00FE6D4A">
        <w:t xml:space="preserve"> </w:t>
      </w:r>
      <w:r>
        <w:t>be</w:t>
      </w:r>
      <w:r w:rsidRPr="00FE6D4A">
        <w:t xml:space="preserve"> </w:t>
      </w:r>
      <w:r>
        <w:t>more</w:t>
      </w:r>
      <w:r w:rsidRPr="00FE6D4A">
        <w:t xml:space="preserve"> </w:t>
      </w:r>
      <w:r>
        <w:t>integrated</w:t>
      </w:r>
      <w:r w:rsidRPr="00FE6D4A">
        <w:t xml:space="preserve"> </w:t>
      </w:r>
      <w:r>
        <w:t>into</w:t>
      </w:r>
      <w:r w:rsidRPr="00FE6D4A">
        <w:t xml:space="preserve"> </w:t>
      </w:r>
      <w:r>
        <w:t>the</w:t>
      </w:r>
      <w:r w:rsidRPr="00FE6D4A">
        <w:t xml:space="preserve"> </w:t>
      </w:r>
      <w:r>
        <w:t>drafting</w:t>
      </w:r>
      <w:r w:rsidRPr="00FE6D4A">
        <w:t xml:space="preserve"> </w:t>
      </w:r>
      <w:r>
        <w:t>process.</w:t>
      </w:r>
      <w:r w:rsidRPr="00FE6D4A">
        <w:t xml:space="preserve"> </w:t>
      </w:r>
      <w:r>
        <w:t>Based</w:t>
      </w:r>
      <w:r w:rsidRPr="00FE6D4A">
        <w:t xml:space="preserve"> </w:t>
      </w:r>
      <w:r>
        <w:t>on</w:t>
      </w:r>
      <w:r w:rsidRPr="00FE6D4A">
        <w:t xml:space="preserve"> </w:t>
      </w:r>
      <w:r>
        <w:t>evidence</w:t>
      </w:r>
      <w:r w:rsidRPr="00FE6D4A">
        <w:t xml:space="preserve"> </w:t>
      </w:r>
      <w:r>
        <w:t>collected,</w:t>
      </w:r>
      <w:r w:rsidR="00856224">
        <w:t xml:space="preserve"> other</w:t>
      </w:r>
      <w:r w:rsidRPr="00FE6D4A">
        <w:t xml:space="preserve"> </w:t>
      </w:r>
      <w:r>
        <w:t>NAPs</w:t>
      </w:r>
      <w:r w:rsidRPr="00FE6D4A">
        <w:t xml:space="preserve"> </w:t>
      </w:r>
      <w:r>
        <w:t>that</w:t>
      </w:r>
      <w:r w:rsidRPr="00FE6D4A">
        <w:t xml:space="preserve"> </w:t>
      </w:r>
      <w:r>
        <w:t>have</w:t>
      </w:r>
      <w:r w:rsidRPr="00FE6D4A">
        <w:t xml:space="preserve"> </w:t>
      </w:r>
      <w:r>
        <w:t>been</w:t>
      </w:r>
      <w:r w:rsidRPr="00FE6D4A">
        <w:t xml:space="preserve"> </w:t>
      </w:r>
      <w:r>
        <w:t>developed</w:t>
      </w:r>
      <w:r w:rsidRPr="00FE6D4A">
        <w:t xml:space="preserve"> </w:t>
      </w:r>
      <w:r>
        <w:t>through</w:t>
      </w:r>
      <w:r w:rsidRPr="00FE6D4A">
        <w:t xml:space="preserve"> </w:t>
      </w:r>
      <w:r>
        <w:t>an</w:t>
      </w:r>
      <w:r w:rsidRPr="00FE6D4A">
        <w:t xml:space="preserve"> </w:t>
      </w:r>
      <w:r>
        <w:t>inclusive</w:t>
      </w:r>
      <w:r w:rsidRPr="00FE6D4A">
        <w:t xml:space="preserve"> </w:t>
      </w:r>
      <w:r>
        <w:t>process, ‘</w:t>
      </w:r>
      <w:r w:rsidRPr="00FE6D4A">
        <w:t xml:space="preserve">in which [civil society </w:t>
      </w:r>
      <w:proofErr w:type="spellStart"/>
      <w:r w:rsidRPr="00FE6D4A">
        <w:t>organisations</w:t>
      </w:r>
      <w:proofErr w:type="spellEnd"/>
      <w:r w:rsidRPr="00FE6D4A">
        <w:t xml:space="preserve">] are involved as advocates, drafters and implementers have a better chance of being implemented’ </w:t>
      </w:r>
      <w:r>
        <w:t>(</w:t>
      </w:r>
      <w:proofErr w:type="spellStart"/>
      <w:r>
        <w:t>Pasquinelli</w:t>
      </w:r>
      <w:proofErr w:type="spellEnd"/>
      <w:r w:rsidRPr="00FE6D4A">
        <w:t xml:space="preserve"> </w:t>
      </w:r>
      <w:r>
        <w:t>&amp;</w:t>
      </w:r>
      <w:r w:rsidRPr="00FE6D4A">
        <w:t xml:space="preserve"> </w:t>
      </w:r>
      <w:r>
        <w:t>Prentice</w:t>
      </w:r>
      <w:r w:rsidRPr="00FE6D4A">
        <w:t xml:space="preserve"> </w:t>
      </w:r>
      <w:r>
        <w:t>2013,</w:t>
      </w:r>
      <w:r w:rsidRPr="00FE6D4A">
        <w:t xml:space="preserve"> </w:t>
      </w:r>
      <w:r>
        <w:t>p.</w:t>
      </w:r>
      <w:r w:rsidRPr="00FE6D4A">
        <w:t xml:space="preserve"> </w:t>
      </w:r>
      <w:r>
        <w:t>7).</w:t>
      </w:r>
      <w:r w:rsidRPr="00FE6D4A">
        <w:t xml:space="preserve"> </w:t>
      </w:r>
    </w:p>
    <w:p w14:paraId="7E953B8E" w14:textId="7CBA6C71" w:rsidR="00437AF6" w:rsidRDefault="00437AF6" w:rsidP="00437AF6">
      <w:pPr>
        <w:pStyle w:val="BodyText"/>
      </w:pPr>
      <w:r>
        <w:t>Second,</w:t>
      </w:r>
      <w:r w:rsidRPr="00FE6D4A">
        <w:t xml:space="preserve"> </w:t>
      </w:r>
      <w:r>
        <w:t>the</w:t>
      </w:r>
      <w:r w:rsidRPr="00FE6D4A">
        <w:t xml:space="preserve"> </w:t>
      </w:r>
      <w:r>
        <w:t>Australian</w:t>
      </w:r>
      <w:r w:rsidRPr="00FE6D4A">
        <w:t xml:space="preserve"> </w:t>
      </w:r>
      <w:r>
        <w:t>Government</w:t>
      </w:r>
      <w:r w:rsidRPr="00FE6D4A">
        <w:t xml:space="preserve"> </w:t>
      </w:r>
      <w:r>
        <w:t>should</w:t>
      </w:r>
      <w:r w:rsidRPr="00FE6D4A">
        <w:t xml:space="preserve"> </w:t>
      </w:r>
      <w:r>
        <w:t>consider</w:t>
      </w:r>
      <w:r w:rsidRPr="00FE6D4A">
        <w:t xml:space="preserve"> </w:t>
      </w:r>
      <w:r>
        <w:t>engaging</w:t>
      </w:r>
      <w:r w:rsidRPr="00FE6D4A">
        <w:t xml:space="preserve"> </w:t>
      </w:r>
      <w:r>
        <w:t>in</w:t>
      </w:r>
      <w:r w:rsidRPr="00FE6D4A">
        <w:t xml:space="preserve"> </w:t>
      </w:r>
      <w:r>
        <w:t>a</w:t>
      </w:r>
      <w:r w:rsidRPr="00FE6D4A">
        <w:t xml:space="preserve"> </w:t>
      </w:r>
      <w:r>
        <w:t>‘twinning’</w:t>
      </w:r>
      <w:r w:rsidRPr="00FE6D4A">
        <w:t xml:space="preserve"> </w:t>
      </w:r>
      <w:r>
        <w:t>exercise,</w:t>
      </w:r>
      <w:r w:rsidRPr="00FE6D4A">
        <w:t xml:space="preserve"> </w:t>
      </w:r>
      <w:r>
        <w:t>an</w:t>
      </w:r>
      <w:r w:rsidRPr="00FE6D4A">
        <w:t xml:space="preserve"> </w:t>
      </w:r>
      <w:r>
        <w:t>idea</w:t>
      </w:r>
      <w:r w:rsidRPr="00FE6D4A">
        <w:t xml:space="preserve"> </w:t>
      </w:r>
      <w:r>
        <w:t>developed</w:t>
      </w:r>
      <w:r w:rsidRPr="00FE6D4A">
        <w:t xml:space="preserve"> </w:t>
      </w:r>
      <w:r>
        <w:t>by</w:t>
      </w:r>
      <w:r w:rsidRPr="00FE6D4A">
        <w:t xml:space="preserve"> </w:t>
      </w:r>
      <w:r>
        <w:t>the</w:t>
      </w:r>
      <w:r w:rsidRPr="00FE6D4A">
        <w:t xml:space="preserve"> </w:t>
      </w:r>
      <w:r>
        <w:t>Irish</w:t>
      </w:r>
      <w:r w:rsidRPr="00FE6D4A">
        <w:t xml:space="preserve"> </w:t>
      </w:r>
      <w:r>
        <w:t>Government</w:t>
      </w:r>
      <w:r w:rsidRPr="00FE6D4A">
        <w:t xml:space="preserve"> </w:t>
      </w:r>
      <w:r>
        <w:t>(</w:t>
      </w:r>
      <w:r w:rsidRPr="00FE6D4A">
        <w:t xml:space="preserve">Miller, </w:t>
      </w:r>
      <w:proofErr w:type="spellStart"/>
      <w:r w:rsidRPr="00FE6D4A">
        <w:t>Pournik</w:t>
      </w:r>
      <w:proofErr w:type="spellEnd"/>
      <w:r w:rsidRPr="00FE6D4A">
        <w:t xml:space="preserve"> &amp; Swaine 2014</w:t>
      </w:r>
      <w:r>
        <w:t>,</w:t>
      </w:r>
      <w:r w:rsidRPr="00FE6D4A">
        <w:t xml:space="preserve"> </w:t>
      </w:r>
      <w:r>
        <w:t>p.</w:t>
      </w:r>
      <w:r w:rsidRPr="00FE6D4A">
        <w:t xml:space="preserve"> </w:t>
      </w:r>
      <w:r>
        <w:t>25) to cooperate with other</w:t>
      </w:r>
      <w:r w:rsidRPr="00FE6D4A">
        <w:t xml:space="preserve"> </w:t>
      </w:r>
      <w:r>
        <w:t>relevant</w:t>
      </w:r>
      <w:r w:rsidRPr="00FE6D4A">
        <w:t xml:space="preserve"> </w:t>
      </w:r>
      <w:r>
        <w:t>NAP</w:t>
      </w:r>
      <w:r w:rsidRPr="00FE6D4A">
        <w:t xml:space="preserve"> </w:t>
      </w:r>
      <w:r>
        <w:t>countries</w:t>
      </w:r>
      <w:r w:rsidRPr="00FE6D4A">
        <w:t xml:space="preserve"> </w:t>
      </w:r>
      <w:r>
        <w:t>through</w:t>
      </w:r>
      <w:r w:rsidRPr="00FE6D4A">
        <w:t xml:space="preserve"> </w:t>
      </w:r>
      <w:r>
        <w:t>joint</w:t>
      </w:r>
      <w:r w:rsidRPr="00FE6D4A">
        <w:t xml:space="preserve"> </w:t>
      </w:r>
      <w:r>
        <w:t>meetings,</w:t>
      </w:r>
      <w:r w:rsidRPr="00FE6D4A">
        <w:t xml:space="preserve"> </w:t>
      </w:r>
      <w:r>
        <w:t>exchanging</w:t>
      </w:r>
      <w:r w:rsidRPr="00FE6D4A">
        <w:t xml:space="preserve"> </w:t>
      </w:r>
      <w:r>
        <w:t>lessons</w:t>
      </w:r>
      <w:r w:rsidRPr="00FE6D4A">
        <w:t xml:space="preserve"> </w:t>
      </w:r>
      <w:r>
        <w:t>learnt,</w:t>
      </w:r>
      <w:r w:rsidRPr="00FE6D4A">
        <w:t xml:space="preserve"> </w:t>
      </w:r>
      <w:r>
        <w:t>good</w:t>
      </w:r>
      <w:r w:rsidRPr="00FE6D4A">
        <w:t xml:space="preserve"> </w:t>
      </w:r>
      <w:r>
        <w:t>practice</w:t>
      </w:r>
      <w:r w:rsidRPr="00FE6D4A">
        <w:t xml:space="preserve"> </w:t>
      </w:r>
      <w:r>
        <w:t>and</w:t>
      </w:r>
      <w:r w:rsidRPr="00FE6D4A">
        <w:t xml:space="preserve"> </w:t>
      </w:r>
      <w:r>
        <w:t>experiences.</w:t>
      </w:r>
      <w:r w:rsidRPr="00FE6D4A">
        <w:t xml:space="preserve"> </w:t>
      </w:r>
      <w:r>
        <w:t>Australia</w:t>
      </w:r>
      <w:r w:rsidRPr="00FE6D4A">
        <w:t xml:space="preserve"> </w:t>
      </w:r>
      <w:r>
        <w:t>might</w:t>
      </w:r>
      <w:r w:rsidRPr="00FE6D4A">
        <w:t xml:space="preserve"> </w:t>
      </w:r>
      <w:r>
        <w:t>consider</w:t>
      </w:r>
      <w:r w:rsidRPr="00FE6D4A">
        <w:t xml:space="preserve"> </w:t>
      </w:r>
      <w:r>
        <w:t>twinning</w:t>
      </w:r>
      <w:r w:rsidRPr="00FE6D4A">
        <w:t xml:space="preserve"> </w:t>
      </w:r>
      <w:r>
        <w:t>with</w:t>
      </w:r>
      <w:r w:rsidRPr="00FE6D4A">
        <w:t xml:space="preserve"> </w:t>
      </w:r>
      <w:r>
        <w:t>a</w:t>
      </w:r>
      <w:r w:rsidRPr="00FE6D4A">
        <w:t xml:space="preserve"> </w:t>
      </w:r>
      <w:r>
        <w:t>country</w:t>
      </w:r>
      <w:r w:rsidRPr="00FE6D4A">
        <w:t xml:space="preserve"> </w:t>
      </w:r>
      <w:r>
        <w:t>in</w:t>
      </w:r>
      <w:r w:rsidRPr="00FE6D4A">
        <w:t xml:space="preserve"> </w:t>
      </w:r>
      <w:r>
        <w:t>the</w:t>
      </w:r>
      <w:r w:rsidRPr="00FE6D4A">
        <w:t xml:space="preserve"> </w:t>
      </w:r>
      <w:r>
        <w:t>region</w:t>
      </w:r>
      <w:r w:rsidRPr="00FE6D4A">
        <w:t xml:space="preserve"> </w:t>
      </w:r>
      <w:r>
        <w:t>as</w:t>
      </w:r>
      <w:r w:rsidRPr="00FE6D4A">
        <w:t xml:space="preserve"> </w:t>
      </w:r>
      <w:r>
        <w:t>well</w:t>
      </w:r>
      <w:r w:rsidRPr="00FE6D4A">
        <w:t xml:space="preserve"> </w:t>
      </w:r>
      <w:r>
        <w:t>as</w:t>
      </w:r>
      <w:r w:rsidRPr="00FE6D4A">
        <w:t xml:space="preserve"> </w:t>
      </w:r>
      <w:r>
        <w:t>a non-conflict</w:t>
      </w:r>
      <w:r w:rsidRPr="00FE6D4A">
        <w:t xml:space="preserve"> </w:t>
      </w:r>
      <w:r>
        <w:t>donor</w:t>
      </w:r>
      <w:r w:rsidRPr="00FE6D4A">
        <w:t xml:space="preserve"> </w:t>
      </w:r>
      <w:r>
        <w:t>country</w:t>
      </w:r>
      <w:r w:rsidRPr="00FE6D4A">
        <w:t xml:space="preserve"> </w:t>
      </w:r>
      <w:r>
        <w:t>at</w:t>
      </w:r>
      <w:r w:rsidRPr="00FE6D4A">
        <w:t xml:space="preserve"> </w:t>
      </w:r>
      <w:r>
        <w:t>a</w:t>
      </w:r>
      <w:r w:rsidRPr="00FE6D4A">
        <w:t xml:space="preserve"> </w:t>
      </w:r>
      <w:r>
        <w:t>similar</w:t>
      </w:r>
      <w:r w:rsidRPr="00FE6D4A">
        <w:t xml:space="preserve"> </w:t>
      </w:r>
      <w:r>
        <w:t>point</w:t>
      </w:r>
      <w:r w:rsidRPr="00FE6D4A">
        <w:t xml:space="preserve"> </w:t>
      </w:r>
      <w:r>
        <w:t>in</w:t>
      </w:r>
      <w:r w:rsidRPr="00FE6D4A">
        <w:t xml:space="preserve"> </w:t>
      </w:r>
      <w:r>
        <w:t>its</w:t>
      </w:r>
      <w:r w:rsidRPr="00FE6D4A">
        <w:t xml:space="preserve"> </w:t>
      </w:r>
      <w:r>
        <w:t>NAP</w:t>
      </w:r>
      <w:r w:rsidRPr="00FE6D4A">
        <w:t xml:space="preserve"> </w:t>
      </w:r>
      <w:r>
        <w:t>development.</w:t>
      </w:r>
    </w:p>
    <w:p w14:paraId="6F020739" w14:textId="77777777" w:rsidR="003A4BC7" w:rsidRDefault="003A4BC7">
      <w:pPr>
        <w:rPr>
          <w:rFonts w:ascii="Arial" w:eastAsia="Arial" w:hAnsi="Arial"/>
          <w:b/>
          <w:color w:val="1A1A1A"/>
          <w:szCs w:val="21"/>
        </w:rPr>
      </w:pPr>
      <w:r>
        <w:rPr>
          <w:b/>
          <w:color w:val="1A1A1A"/>
        </w:rPr>
        <w:br w:type="page"/>
      </w:r>
    </w:p>
    <w:p w14:paraId="2EAB3C4B" w14:textId="1919F77E" w:rsidR="004B18B3" w:rsidRPr="00E85E38" w:rsidRDefault="004B18B3" w:rsidP="008C27AC">
      <w:pPr>
        <w:pStyle w:val="BodyText"/>
        <w:shd w:val="clear" w:color="auto" w:fill="DAEEF3" w:themeFill="accent5" w:themeFillTint="33"/>
      </w:pPr>
      <w:r>
        <w:rPr>
          <w:b/>
          <w:color w:val="1A1A1A"/>
        </w:rPr>
        <w:t>Finding</w:t>
      </w:r>
      <w:r>
        <w:rPr>
          <w:b/>
          <w:color w:val="1A1A1A"/>
          <w:spacing w:val="32"/>
        </w:rPr>
        <w:t xml:space="preserve"> </w:t>
      </w:r>
      <w:r>
        <w:rPr>
          <w:b/>
          <w:color w:val="1A1A1A"/>
        </w:rPr>
        <w:t>16:</w:t>
      </w:r>
      <w:r>
        <w:rPr>
          <w:b/>
          <w:color w:val="1A1A1A"/>
          <w:spacing w:val="31"/>
        </w:rPr>
        <w:t xml:space="preserve"> </w:t>
      </w:r>
      <w:r>
        <w:t xml:space="preserve">A </w:t>
      </w:r>
      <w:r w:rsidR="008C27AC">
        <w:t>rigorous</w:t>
      </w:r>
      <w:r>
        <w:t>, participatory review framework will be needed to undertake the final review in 2018.</w:t>
      </w:r>
    </w:p>
    <w:p w14:paraId="3F1752A4" w14:textId="14FB6F58" w:rsidR="009358B2" w:rsidRDefault="00E85E38" w:rsidP="002949C7">
      <w:pPr>
        <w:pStyle w:val="Heading3-hag"/>
        <w:outlineLvl w:val="2"/>
      </w:pPr>
      <w:r>
        <w:t>4.5.1 Key p</w:t>
      </w:r>
      <w:r w:rsidR="009358B2">
        <w:t xml:space="preserve">rinciples to guide the final review </w:t>
      </w:r>
    </w:p>
    <w:p w14:paraId="5B67CBB8" w14:textId="77777777" w:rsidR="009358B2" w:rsidRPr="00E85E38" w:rsidRDefault="009358B2" w:rsidP="00E85E38">
      <w:pPr>
        <w:pStyle w:val="BodyText"/>
        <w:rPr>
          <w:rFonts w:cs="Arial"/>
          <w:b/>
          <w:color w:val="1A1A1A"/>
        </w:rPr>
      </w:pPr>
      <w:r w:rsidRPr="00E85E38">
        <w:rPr>
          <w:rFonts w:cs="Arial"/>
          <w:b/>
          <w:color w:val="1A1A1A"/>
        </w:rPr>
        <w:t xml:space="preserve">1) Planning for </w:t>
      </w:r>
      <w:proofErr w:type="spellStart"/>
      <w:r w:rsidRPr="00E85E38">
        <w:rPr>
          <w:rFonts w:cs="Arial"/>
          <w:b/>
          <w:color w:val="1A1A1A"/>
        </w:rPr>
        <w:t>utilisation</w:t>
      </w:r>
      <w:proofErr w:type="spellEnd"/>
    </w:p>
    <w:p w14:paraId="37FF3C05" w14:textId="351079A3" w:rsidR="009358B2" w:rsidRPr="008E0DE1" w:rsidRDefault="004E46D4" w:rsidP="00E85E38">
      <w:pPr>
        <w:pStyle w:val="BodyText"/>
        <w:rPr>
          <w:rFonts w:cs="Arial"/>
          <w:color w:val="1A1A1A"/>
          <w:u w:color="1A1A1A"/>
        </w:rPr>
      </w:pPr>
      <w:r w:rsidRPr="008E0DE1">
        <w:rPr>
          <w:rFonts w:cs="Arial"/>
          <w:color w:val="1A1A1A"/>
          <w:u w:color="1A1A1A"/>
        </w:rPr>
        <w:t xml:space="preserve">This principle means the </w:t>
      </w:r>
      <w:r w:rsidR="009358B2" w:rsidRPr="008E0DE1">
        <w:rPr>
          <w:rFonts w:cs="Arial"/>
          <w:color w:val="1A1A1A"/>
          <w:u w:color="1A1A1A"/>
        </w:rPr>
        <w:t xml:space="preserve">review plans for </w:t>
      </w:r>
      <w:proofErr w:type="spellStart"/>
      <w:r w:rsidR="009C0850" w:rsidRPr="008E0DE1">
        <w:rPr>
          <w:rFonts w:cs="Arial"/>
          <w:color w:val="1A1A1A"/>
          <w:u w:color="1A1A1A"/>
        </w:rPr>
        <w:t>utilisation</w:t>
      </w:r>
      <w:proofErr w:type="spellEnd"/>
      <w:r w:rsidR="009C0850" w:rsidRPr="008E0DE1">
        <w:rPr>
          <w:rFonts w:cs="Arial"/>
          <w:color w:val="1A1A1A"/>
          <w:u w:color="1A1A1A"/>
        </w:rPr>
        <w:t xml:space="preserve"> </w:t>
      </w:r>
      <w:r w:rsidR="009358B2" w:rsidRPr="008E0DE1">
        <w:rPr>
          <w:rFonts w:cs="Arial"/>
          <w:color w:val="1A1A1A"/>
          <w:u w:color="1A1A1A"/>
        </w:rPr>
        <w:t>from the outset. The intended users of the evaluation are identified, along with their information and evidence needs.  </w:t>
      </w:r>
    </w:p>
    <w:p w14:paraId="1AF53871" w14:textId="33FBFE92" w:rsidR="009358B2" w:rsidRPr="008E0DE1" w:rsidRDefault="009358B2" w:rsidP="00E85E38">
      <w:pPr>
        <w:pStyle w:val="BodyText"/>
        <w:rPr>
          <w:rFonts w:cs="Arial"/>
          <w:color w:val="1A1A1A"/>
          <w:u w:color="1A1A1A"/>
        </w:rPr>
      </w:pPr>
      <w:r w:rsidRPr="008E0DE1">
        <w:rPr>
          <w:rFonts w:cs="Arial"/>
          <w:color w:val="1A1A1A"/>
          <w:u w:color="1A1A1A"/>
        </w:rPr>
        <w:t>What does this look like in pr</w:t>
      </w:r>
      <w:r w:rsidR="001F68E9">
        <w:rPr>
          <w:rFonts w:cs="Arial"/>
          <w:color w:val="1A1A1A"/>
          <w:u w:color="1A1A1A"/>
        </w:rPr>
        <w:t xml:space="preserve">actice? Users help draft the terms of reference, </w:t>
      </w:r>
      <w:r w:rsidRPr="008E0DE1">
        <w:rPr>
          <w:rFonts w:cs="Arial"/>
          <w:color w:val="1A1A1A"/>
          <w:u w:color="1A1A1A"/>
        </w:rPr>
        <w:t xml:space="preserve">draft findings </w:t>
      </w:r>
      <w:proofErr w:type="gramStart"/>
      <w:r w:rsidRPr="008E0DE1">
        <w:rPr>
          <w:rFonts w:cs="Arial"/>
          <w:color w:val="1A1A1A"/>
          <w:u w:color="1A1A1A"/>
        </w:rPr>
        <w:t>are presented</w:t>
      </w:r>
      <w:proofErr w:type="gramEnd"/>
      <w:r w:rsidRPr="008E0DE1">
        <w:rPr>
          <w:rFonts w:cs="Arial"/>
          <w:color w:val="1A1A1A"/>
          <w:u w:color="1A1A1A"/>
        </w:rPr>
        <w:t xml:space="preserve"> to users</w:t>
      </w:r>
      <w:r w:rsidR="001F68E9">
        <w:rPr>
          <w:rFonts w:cs="Arial"/>
          <w:color w:val="1A1A1A"/>
          <w:u w:color="1A1A1A"/>
        </w:rPr>
        <w:t xml:space="preserve">/key stakeholders in a workshop, </w:t>
      </w:r>
      <w:r w:rsidRPr="008E0DE1">
        <w:rPr>
          <w:rFonts w:cs="Arial"/>
          <w:color w:val="1A1A1A"/>
          <w:u w:color="1A1A1A"/>
        </w:rPr>
        <w:t>ask users to de</w:t>
      </w:r>
      <w:r w:rsidR="001F68E9">
        <w:rPr>
          <w:rFonts w:cs="Arial"/>
          <w:color w:val="1A1A1A"/>
          <w:u w:color="1A1A1A"/>
        </w:rPr>
        <w:t>sign the dissemination strategy.</w:t>
      </w:r>
    </w:p>
    <w:p w14:paraId="5C91C802" w14:textId="77777777" w:rsidR="009358B2" w:rsidRPr="00E85E38" w:rsidRDefault="009358B2" w:rsidP="00E85E38">
      <w:pPr>
        <w:pStyle w:val="BodyText"/>
        <w:rPr>
          <w:rFonts w:cs="Arial"/>
          <w:b/>
          <w:color w:val="1A1A1A"/>
        </w:rPr>
      </w:pPr>
      <w:r w:rsidRPr="00E85E38">
        <w:rPr>
          <w:rFonts w:cs="Arial"/>
          <w:b/>
          <w:color w:val="1A1A1A"/>
        </w:rPr>
        <w:t>2) Evaluator impartiality and independence</w:t>
      </w:r>
    </w:p>
    <w:p w14:paraId="5FB2E39E" w14:textId="7AFF5276" w:rsidR="009358B2" w:rsidRPr="008E0DE1" w:rsidRDefault="009358B2" w:rsidP="00E85E38">
      <w:pPr>
        <w:pStyle w:val="BodyText"/>
        <w:rPr>
          <w:rFonts w:cs="Arial"/>
          <w:color w:val="1A1A1A"/>
          <w:u w:color="1A1A1A"/>
        </w:rPr>
      </w:pPr>
      <w:r w:rsidRPr="008E0DE1">
        <w:rPr>
          <w:rFonts w:cs="Arial"/>
          <w:color w:val="1A1A1A"/>
          <w:u w:color="1A1A1A"/>
        </w:rPr>
        <w:t>This principle means an evaluator is selected without a direct stake in</w:t>
      </w:r>
      <w:r w:rsidR="001F68E9">
        <w:rPr>
          <w:rFonts w:cs="Arial"/>
          <w:color w:val="1A1A1A"/>
          <w:u w:color="1A1A1A"/>
        </w:rPr>
        <w:t xml:space="preserve"> the results of the evaluation.</w:t>
      </w:r>
    </w:p>
    <w:p w14:paraId="7A3304FF" w14:textId="405C19E0" w:rsidR="009358B2" w:rsidRPr="008E0DE1" w:rsidRDefault="009358B2" w:rsidP="00E85E38">
      <w:pPr>
        <w:pStyle w:val="BodyText"/>
        <w:rPr>
          <w:rFonts w:cs="Arial"/>
          <w:color w:val="1A1A1A"/>
          <w:u w:color="1A1A1A"/>
        </w:rPr>
      </w:pPr>
      <w:r w:rsidRPr="008E0DE1">
        <w:rPr>
          <w:rFonts w:cs="Arial"/>
          <w:color w:val="1A1A1A"/>
          <w:u w:color="1A1A1A"/>
        </w:rPr>
        <w:t xml:space="preserve">What does this look like in practice? </w:t>
      </w:r>
      <w:r w:rsidR="009C0850" w:rsidRPr="008E0DE1">
        <w:rPr>
          <w:rFonts w:cs="Arial"/>
          <w:color w:val="1A1A1A"/>
          <w:u w:color="1A1A1A"/>
        </w:rPr>
        <w:t xml:space="preserve">A </w:t>
      </w:r>
      <w:r w:rsidR="001F68E9">
        <w:rPr>
          <w:rFonts w:cs="Arial"/>
          <w:color w:val="1A1A1A"/>
          <w:u w:color="1A1A1A"/>
        </w:rPr>
        <w:t>p</w:t>
      </w:r>
      <w:r w:rsidRPr="008E0DE1">
        <w:rPr>
          <w:rFonts w:cs="Arial"/>
          <w:color w:val="1A1A1A"/>
          <w:u w:color="1A1A1A"/>
        </w:rPr>
        <w:t>ublic tender</w:t>
      </w:r>
      <w:r w:rsidR="009C0850" w:rsidRPr="008E0DE1">
        <w:rPr>
          <w:rFonts w:cs="Arial"/>
          <w:color w:val="1A1A1A"/>
          <w:u w:color="1A1A1A"/>
        </w:rPr>
        <w:t xml:space="preserve"> may considered.</w:t>
      </w:r>
    </w:p>
    <w:p w14:paraId="2B9D7095" w14:textId="77777777" w:rsidR="009358B2" w:rsidRPr="00E85E38" w:rsidRDefault="009358B2" w:rsidP="00E85E38">
      <w:pPr>
        <w:pStyle w:val="BodyText"/>
        <w:rPr>
          <w:rFonts w:cs="Arial"/>
          <w:b/>
          <w:color w:val="1A1A1A"/>
        </w:rPr>
      </w:pPr>
      <w:r w:rsidRPr="00E85E38">
        <w:rPr>
          <w:rFonts w:cs="Arial"/>
          <w:b/>
          <w:color w:val="1A1A1A"/>
        </w:rPr>
        <w:t>3) Achieving a balance between accountability and learning</w:t>
      </w:r>
    </w:p>
    <w:p w14:paraId="51F4D19B" w14:textId="0DA396FD" w:rsidR="009358B2" w:rsidRPr="008E0DE1" w:rsidRDefault="009358B2" w:rsidP="00E85E38">
      <w:pPr>
        <w:pStyle w:val="BodyText"/>
        <w:rPr>
          <w:rFonts w:cs="Arial"/>
          <w:color w:val="1A1A1A"/>
          <w:u w:color="1A1A1A"/>
        </w:rPr>
      </w:pPr>
      <w:r w:rsidRPr="008E0DE1">
        <w:rPr>
          <w:rFonts w:cs="Arial"/>
          <w:color w:val="1A1A1A"/>
          <w:u w:color="1A1A1A"/>
        </w:rPr>
        <w:t xml:space="preserve">This </w:t>
      </w:r>
      <w:r w:rsidR="009C0850" w:rsidRPr="008E0DE1">
        <w:rPr>
          <w:rFonts w:cs="Arial"/>
          <w:color w:val="1A1A1A"/>
          <w:u w:color="1A1A1A"/>
        </w:rPr>
        <w:t>principle</w:t>
      </w:r>
      <w:r w:rsidR="001F68E9">
        <w:rPr>
          <w:rFonts w:cs="Arial"/>
          <w:color w:val="1A1A1A"/>
          <w:u w:color="1A1A1A"/>
        </w:rPr>
        <w:t xml:space="preserve"> means the review has a dua</w:t>
      </w:r>
      <w:r w:rsidR="009C0850" w:rsidRPr="008E0DE1">
        <w:rPr>
          <w:rFonts w:cs="Arial"/>
          <w:color w:val="1A1A1A"/>
          <w:u w:color="1A1A1A"/>
        </w:rPr>
        <w:t xml:space="preserve">l purpose </w:t>
      </w:r>
      <w:r w:rsidRPr="008E0DE1">
        <w:rPr>
          <w:rFonts w:cs="Arial"/>
          <w:color w:val="1A1A1A"/>
          <w:u w:color="1A1A1A"/>
        </w:rPr>
        <w:t>of accountability and learning.</w:t>
      </w:r>
      <w:r w:rsidR="001F68E9">
        <w:rPr>
          <w:rFonts w:cs="Arial"/>
          <w:color w:val="1A1A1A"/>
          <w:u w:color="1A1A1A"/>
        </w:rPr>
        <w:t xml:space="preserve"> </w:t>
      </w:r>
      <w:r w:rsidR="009C0850" w:rsidRPr="008E0DE1">
        <w:rPr>
          <w:rFonts w:cs="Arial"/>
          <w:color w:val="1A1A1A"/>
          <w:u w:color="1A1A1A"/>
        </w:rPr>
        <w:t xml:space="preserve">The process is as important as the </w:t>
      </w:r>
      <w:r w:rsidR="0095592D" w:rsidRPr="008E0DE1">
        <w:rPr>
          <w:rFonts w:cs="Arial"/>
          <w:color w:val="1A1A1A"/>
          <w:u w:color="1A1A1A"/>
        </w:rPr>
        <w:t xml:space="preserve">final </w:t>
      </w:r>
      <w:r w:rsidR="009C0850" w:rsidRPr="008E0DE1">
        <w:rPr>
          <w:rFonts w:cs="Arial"/>
          <w:color w:val="1A1A1A"/>
          <w:u w:color="1A1A1A"/>
        </w:rPr>
        <w:t>product.</w:t>
      </w:r>
    </w:p>
    <w:p w14:paraId="579CACA2" w14:textId="5D25BEFD" w:rsidR="009358B2" w:rsidRPr="008E0DE1" w:rsidRDefault="009358B2" w:rsidP="00E85E38">
      <w:pPr>
        <w:pStyle w:val="BodyText"/>
        <w:rPr>
          <w:rFonts w:cs="Arial"/>
          <w:color w:val="1A1A1A"/>
          <w:u w:color="1A1A1A"/>
        </w:rPr>
      </w:pPr>
      <w:r w:rsidRPr="008E0DE1">
        <w:rPr>
          <w:rFonts w:cs="Arial"/>
          <w:color w:val="1A1A1A"/>
          <w:u w:color="1A1A1A"/>
        </w:rPr>
        <w:t xml:space="preserve">What does this look like in practice? A focus on results, as well as identifying what is working well and </w:t>
      </w:r>
      <w:r w:rsidR="001F68E9">
        <w:rPr>
          <w:rFonts w:cs="Arial"/>
          <w:color w:val="1A1A1A"/>
          <w:u w:color="1A1A1A"/>
        </w:rPr>
        <w:t>what could be improved; balance</w:t>
      </w:r>
      <w:r w:rsidRPr="008E0DE1">
        <w:rPr>
          <w:rFonts w:cs="Arial"/>
          <w:color w:val="1A1A1A"/>
          <w:u w:color="1A1A1A"/>
        </w:rPr>
        <w:t xml:space="preserve"> input from external stakeholders with those directly involved</w:t>
      </w:r>
      <w:r w:rsidR="001F68E9">
        <w:rPr>
          <w:rFonts w:cs="Arial"/>
          <w:color w:val="1A1A1A"/>
          <w:u w:color="1A1A1A"/>
        </w:rPr>
        <w:t>; d</w:t>
      </w:r>
      <w:r w:rsidRPr="008E0DE1">
        <w:rPr>
          <w:rFonts w:cs="Arial"/>
          <w:color w:val="1A1A1A"/>
          <w:u w:color="1A1A1A"/>
        </w:rPr>
        <w:t>ata collection uses mixed methods</w:t>
      </w:r>
      <w:r w:rsidR="001F68E9">
        <w:rPr>
          <w:rFonts w:cs="Arial"/>
          <w:color w:val="1A1A1A"/>
          <w:u w:color="1A1A1A"/>
        </w:rPr>
        <w:t>;</w:t>
      </w:r>
      <w:r w:rsidRPr="008E0DE1">
        <w:rPr>
          <w:rFonts w:cs="Arial"/>
          <w:color w:val="1A1A1A"/>
          <w:u w:color="1A1A1A"/>
        </w:rPr>
        <w:t xml:space="preserve"> </w:t>
      </w:r>
      <w:r w:rsidR="001F68E9">
        <w:rPr>
          <w:rFonts w:cs="Arial"/>
          <w:color w:val="1A1A1A"/>
          <w:u w:color="1A1A1A"/>
        </w:rPr>
        <w:t>c</w:t>
      </w:r>
      <w:r w:rsidRPr="008E0DE1">
        <w:rPr>
          <w:rFonts w:cs="Arial"/>
          <w:color w:val="1A1A1A"/>
          <w:u w:color="1A1A1A"/>
        </w:rPr>
        <w:t xml:space="preserve">irculation of </w:t>
      </w:r>
      <w:r w:rsidR="001F68E9">
        <w:rPr>
          <w:rFonts w:cs="Arial"/>
          <w:color w:val="1A1A1A"/>
          <w:u w:color="1A1A1A"/>
        </w:rPr>
        <w:t>report is in the public domain.</w:t>
      </w:r>
    </w:p>
    <w:p w14:paraId="43E17E48" w14:textId="595FB75B" w:rsidR="009358B2" w:rsidRPr="00E85E38" w:rsidRDefault="009358B2" w:rsidP="00E85E38">
      <w:pPr>
        <w:pStyle w:val="BodyText"/>
        <w:rPr>
          <w:rFonts w:cs="Arial"/>
          <w:b/>
          <w:color w:val="1A1A1A"/>
        </w:rPr>
      </w:pPr>
      <w:r w:rsidRPr="00E85E38">
        <w:rPr>
          <w:rFonts w:cs="Arial"/>
          <w:b/>
          <w:color w:val="1A1A1A"/>
        </w:rPr>
        <w:t xml:space="preserve">4) </w:t>
      </w:r>
      <w:proofErr w:type="spellStart"/>
      <w:r w:rsidR="0095592D" w:rsidRPr="00E85E38">
        <w:rPr>
          <w:rFonts w:cs="Arial"/>
          <w:b/>
          <w:color w:val="1A1A1A"/>
        </w:rPr>
        <w:t>Prioritising</w:t>
      </w:r>
      <w:proofErr w:type="spellEnd"/>
      <w:r w:rsidRPr="00E85E38">
        <w:rPr>
          <w:rFonts w:cs="Arial"/>
          <w:b/>
          <w:color w:val="1A1A1A"/>
        </w:rPr>
        <w:t xml:space="preserve"> contribution over attribution of impact</w:t>
      </w:r>
    </w:p>
    <w:p w14:paraId="3CB67409" w14:textId="4BFB084E" w:rsidR="009358B2" w:rsidRPr="008E0DE1" w:rsidRDefault="009358B2" w:rsidP="00E85E38">
      <w:pPr>
        <w:pStyle w:val="BodyText"/>
        <w:rPr>
          <w:rFonts w:cs="Arial"/>
          <w:color w:val="1A1A1A"/>
          <w:u w:color="1A1A1A"/>
        </w:rPr>
      </w:pPr>
      <w:r w:rsidRPr="008E0DE1">
        <w:rPr>
          <w:rFonts w:cs="Arial"/>
          <w:color w:val="1A1A1A"/>
          <w:u w:color="1A1A1A"/>
        </w:rPr>
        <w:t>This principle means results and impact are viewed within the context of other actors operating in the WPS space. The evaluation focus</w:t>
      </w:r>
      <w:r w:rsidR="001F68E9">
        <w:rPr>
          <w:rFonts w:cs="Arial"/>
          <w:color w:val="1A1A1A"/>
          <w:u w:color="1A1A1A"/>
        </w:rPr>
        <w:t>es on evidence of contribution.</w:t>
      </w:r>
    </w:p>
    <w:p w14:paraId="766B766F" w14:textId="0ABD6E12" w:rsidR="009358B2" w:rsidRPr="008E0DE1" w:rsidRDefault="009358B2" w:rsidP="00E85E38">
      <w:pPr>
        <w:pStyle w:val="BodyText"/>
        <w:rPr>
          <w:rFonts w:cs="Arial"/>
          <w:color w:val="1A1A1A"/>
          <w:u w:color="1A1A1A"/>
        </w:rPr>
      </w:pPr>
      <w:r w:rsidRPr="008E0DE1">
        <w:rPr>
          <w:rFonts w:cs="Arial"/>
          <w:color w:val="1A1A1A"/>
          <w:u w:color="1A1A1A"/>
        </w:rPr>
        <w:t>What does this look like in practice? Mapping of actions and impact within the context of b</w:t>
      </w:r>
      <w:r w:rsidR="001F68E9">
        <w:rPr>
          <w:rFonts w:cs="Arial"/>
          <w:color w:val="1A1A1A"/>
          <w:u w:color="1A1A1A"/>
        </w:rPr>
        <w:t>roader actions and achievement.</w:t>
      </w:r>
    </w:p>
    <w:p w14:paraId="35772C7A" w14:textId="1AFE3E12" w:rsidR="009358B2" w:rsidRPr="00E85E38" w:rsidRDefault="009358B2" w:rsidP="00E85E38">
      <w:pPr>
        <w:pStyle w:val="BodyText"/>
        <w:rPr>
          <w:rFonts w:cs="Arial"/>
          <w:b/>
          <w:color w:val="1A1A1A"/>
        </w:rPr>
      </w:pPr>
      <w:r w:rsidRPr="00E85E38">
        <w:rPr>
          <w:rFonts w:cs="Arial"/>
          <w:b/>
          <w:color w:val="1A1A1A"/>
        </w:rPr>
        <w:t>5) Promoting dialogue and improving cooperation among stakeholders</w:t>
      </w:r>
    </w:p>
    <w:p w14:paraId="37F21F49" w14:textId="77777777" w:rsidR="009358B2" w:rsidRPr="008E0DE1" w:rsidRDefault="009358B2" w:rsidP="00E85E38">
      <w:pPr>
        <w:pStyle w:val="BodyText"/>
        <w:rPr>
          <w:rFonts w:cs="Arial"/>
          <w:color w:val="1A1A1A"/>
          <w:u w:color="1A1A1A"/>
        </w:rPr>
      </w:pPr>
      <w:r w:rsidRPr="008E0DE1">
        <w:rPr>
          <w:rFonts w:cs="Arial"/>
          <w:color w:val="1A1A1A"/>
          <w:u w:color="1A1A1A"/>
        </w:rPr>
        <w:t>This principle means the evaluation process itself contributes to coherence and coordination of WPS actors.</w:t>
      </w:r>
    </w:p>
    <w:p w14:paraId="46E9B46D" w14:textId="0788825F" w:rsidR="009358B2" w:rsidRPr="008E0DE1" w:rsidRDefault="009358B2" w:rsidP="00E85E38">
      <w:pPr>
        <w:pStyle w:val="BodyText"/>
        <w:rPr>
          <w:rFonts w:cs="Arial"/>
          <w:color w:val="1A1A1A"/>
          <w:u w:color="1A1A1A"/>
        </w:rPr>
      </w:pPr>
      <w:r w:rsidRPr="008E0DE1">
        <w:rPr>
          <w:rFonts w:cs="Arial"/>
          <w:color w:val="1A1A1A"/>
          <w:u w:color="1A1A1A"/>
        </w:rPr>
        <w:t>What does this look like in practice? Opportunity for different stakeholders to come together to review results (such as</w:t>
      </w:r>
      <w:r w:rsidR="001F68E9">
        <w:rPr>
          <w:rFonts w:cs="Arial"/>
          <w:color w:val="1A1A1A"/>
          <w:u w:color="1A1A1A"/>
        </w:rPr>
        <w:t xml:space="preserve"> multi-stakeholder focus groups or</w:t>
      </w:r>
      <w:r w:rsidRPr="008E0DE1">
        <w:rPr>
          <w:rFonts w:cs="Arial"/>
          <w:color w:val="1A1A1A"/>
          <w:u w:color="1A1A1A"/>
        </w:rPr>
        <w:t xml:space="preserve"> f</w:t>
      </w:r>
      <w:r w:rsidR="001F68E9">
        <w:rPr>
          <w:rFonts w:cs="Arial"/>
          <w:color w:val="1A1A1A"/>
          <w:u w:color="1A1A1A"/>
        </w:rPr>
        <w:t>indings workshops).</w:t>
      </w:r>
    </w:p>
    <w:p w14:paraId="4C2E0BB4" w14:textId="77777777" w:rsidR="009358B2" w:rsidRPr="00E85E38" w:rsidRDefault="009358B2" w:rsidP="00E85E38">
      <w:pPr>
        <w:pStyle w:val="BodyText"/>
        <w:rPr>
          <w:rFonts w:cs="Arial"/>
          <w:b/>
          <w:color w:val="1A1A1A"/>
        </w:rPr>
      </w:pPr>
      <w:r w:rsidRPr="00E85E38">
        <w:rPr>
          <w:rFonts w:cs="Arial"/>
          <w:b/>
          <w:color w:val="1A1A1A"/>
        </w:rPr>
        <w:t>6) Integrating gender equality into evaluation</w:t>
      </w:r>
    </w:p>
    <w:p w14:paraId="1D83E890" w14:textId="3DB96596" w:rsidR="009358B2" w:rsidRPr="008E0DE1" w:rsidRDefault="009358B2" w:rsidP="00E85E38">
      <w:pPr>
        <w:pStyle w:val="BodyText"/>
        <w:rPr>
          <w:rFonts w:cs="Arial"/>
          <w:color w:val="1A1A1A"/>
          <w:u w:color="1A1A1A"/>
        </w:rPr>
      </w:pPr>
      <w:r w:rsidRPr="008E0DE1">
        <w:rPr>
          <w:rFonts w:cs="Arial"/>
          <w:color w:val="1A1A1A"/>
          <w:u w:color="1A1A1A"/>
        </w:rPr>
        <w:t>This principle means that gender equality is explicitly integrated into all st</w:t>
      </w:r>
      <w:r w:rsidR="00E85E38">
        <w:rPr>
          <w:rFonts w:cs="Arial"/>
          <w:color w:val="1A1A1A"/>
          <w:u w:color="1A1A1A"/>
        </w:rPr>
        <w:t>ages of the evaluation process.</w:t>
      </w:r>
    </w:p>
    <w:p w14:paraId="33866F9E" w14:textId="595CABE2" w:rsidR="009358B2" w:rsidRPr="008E0DE1" w:rsidRDefault="009358B2" w:rsidP="00E85E38">
      <w:pPr>
        <w:pStyle w:val="BodyText"/>
        <w:rPr>
          <w:rFonts w:cs="Arial"/>
          <w:color w:val="1A1A1A"/>
          <w:u w:color="1A1A1A"/>
        </w:rPr>
      </w:pPr>
      <w:r w:rsidRPr="008E0DE1">
        <w:rPr>
          <w:rFonts w:cs="Arial"/>
          <w:color w:val="1A1A1A"/>
          <w:u w:color="1A1A1A"/>
        </w:rPr>
        <w:t>What does this look like in practice? Stakeholder analysis is disaggregated by sex and age, as are qualitative perspectives and quantitative data, and results are presented taking a g</w:t>
      </w:r>
      <w:r w:rsidR="001F68E9">
        <w:rPr>
          <w:rFonts w:cs="Arial"/>
          <w:color w:val="1A1A1A"/>
          <w:u w:color="1A1A1A"/>
        </w:rPr>
        <w:t>ender perspective into account.</w:t>
      </w:r>
    </w:p>
    <w:p w14:paraId="02F6F7C7" w14:textId="77777777" w:rsidR="003A4BC7" w:rsidRDefault="003A4BC7">
      <w:pPr>
        <w:rPr>
          <w:rFonts w:ascii="Arial" w:eastAsia="Arial" w:hAnsi="Arial"/>
          <w:b/>
          <w:bCs/>
          <w:color w:val="0072A7"/>
          <w:sz w:val="24"/>
          <w:szCs w:val="24"/>
        </w:rPr>
      </w:pPr>
      <w:r>
        <w:br w:type="page"/>
      </w:r>
    </w:p>
    <w:p w14:paraId="297A1F86" w14:textId="3BDC06A0" w:rsidR="009358B2" w:rsidRDefault="00E85E38" w:rsidP="002949C7">
      <w:pPr>
        <w:pStyle w:val="Heading3-hag"/>
        <w:outlineLvl w:val="2"/>
      </w:pPr>
      <w:r>
        <w:t xml:space="preserve">4.5.2 </w:t>
      </w:r>
      <w:r w:rsidR="009358B2">
        <w:t>Final review framework</w:t>
      </w:r>
    </w:p>
    <w:p w14:paraId="491AF697" w14:textId="3B575723" w:rsidR="00F071B5" w:rsidRDefault="00F071B5" w:rsidP="00E85E38">
      <w:pPr>
        <w:pStyle w:val="BodyText"/>
      </w:pPr>
      <w:r w:rsidRPr="00E85E38">
        <w:t xml:space="preserve">The following </w:t>
      </w:r>
      <w:r w:rsidR="004E46D4" w:rsidRPr="00E85E38">
        <w:t xml:space="preserve">framework outlines possible evaluation themes, </w:t>
      </w:r>
      <w:r w:rsidRPr="00E85E38">
        <w:t>questions</w:t>
      </w:r>
      <w:r w:rsidR="004E46D4" w:rsidRPr="00E85E38">
        <w:t xml:space="preserve"> and tools</w:t>
      </w:r>
      <w:r w:rsidRPr="00E85E38">
        <w:t xml:space="preserve"> to gui</w:t>
      </w:r>
      <w:r w:rsidR="004E46D4" w:rsidRPr="00E85E38">
        <w:t>de the final evaluation process in 2018.</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Description w:val="A framework for the final review - questions and sample data gathering tools."/>
      </w:tblPr>
      <w:tblGrid>
        <w:gridCol w:w="1893"/>
        <w:gridCol w:w="4297"/>
        <w:gridCol w:w="3103"/>
      </w:tblGrid>
      <w:tr w:rsidR="00E85E38" w:rsidRPr="00E85E38" w14:paraId="705A0974" w14:textId="77777777" w:rsidTr="001F68E9">
        <w:trPr>
          <w:tblHeader/>
        </w:trPr>
        <w:tc>
          <w:tcPr>
            <w:tcW w:w="1893" w:type="dxa"/>
            <w:tcBorders>
              <w:top w:val="single" w:sz="1" w:space="0" w:color="000000"/>
              <w:left w:val="single" w:sz="1" w:space="0" w:color="000000"/>
              <w:bottom w:val="single" w:sz="1" w:space="0" w:color="000000"/>
            </w:tcBorders>
            <w:shd w:val="clear" w:color="auto" w:fill="0072A7"/>
          </w:tcPr>
          <w:p w14:paraId="2A72C7D6" w14:textId="32D5A72A" w:rsidR="00F071B5" w:rsidRPr="00E85E38" w:rsidRDefault="00F071B5" w:rsidP="00043176">
            <w:pPr>
              <w:pStyle w:val="BodyText"/>
              <w:rPr>
                <w:b/>
                <w:color w:val="FFFFFF" w:themeColor="background1"/>
              </w:rPr>
            </w:pPr>
            <w:r w:rsidRPr="00E85E38">
              <w:rPr>
                <w:b/>
                <w:color w:val="FFFFFF" w:themeColor="background1"/>
              </w:rPr>
              <w:t>Evaluation theme</w:t>
            </w:r>
          </w:p>
        </w:tc>
        <w:tc>
          <w:tcPr>
            <w:tcW w:w="4297" w:type="dxa"/>
            <w:tcBorders>
              <w:top w:val="single" w:sz="1" w:space="0" w:color="000000"/>
              <w:left w:val="single" w:sz="1" w:space="0" w:color="000000"/>
              <w:bottom w:val="single" w:sz="1" w:space="0" w:color="000000"/>
            </w:tcBorders>
            <w:shd w:val="clear" w:color="auto" w:fill="0072A7"/>
          </w:tcPr>
          <w:p w14:paraId="10693370" w14:textId="497ACC6D" w:rsidR="00F071B5" w:rsidRPr="00E85E38" w:rsidRDefault="004E46D4" w:rsidP="00043176">
            <w:pPr>
              <w:pStyle w:val="BodyText"/>
              <w:rPr>
                <w:b/>
                <w:color w:val="FFFFFF" w:themeColor="background1"/>
              </w:rPr>
            </w:pPr>
            <w:r w:rsidRPr="00E85E38">
              <w:rPr>
                <w:b/>
                <w:color w:val="FFFFFF" w:themeColor="background1"/>
              </w:rPr>
              <w:t>Review q</w:t>
            </w:r>
            <w:r w:rsidR="00F071B5" w:rsidRPr="00E85E38">
              <w:rPr>
                <w:b/>
                <w:color w:val="FFFFFF" w:themeColor="background1"/>
              </w:rPr>
              <w:t>uestions</w:t>
            </w:r>
          </w:p>
        </w:tc>
        <w:tc>
          <w:tcPr>
            <w:tcW w:w="3103" w:type="dxa"/>
            <w:tcBorders>
              <w:top w:val="single" w:sz="1" w:space="0" w:color="000000"/>
              <w:left w:val="single" w:sz="1" w:space="0" w:color="000000"/>
              <w:bottom w:val="single" w:sz="1" w:space="0" w:color="000000"/>
              <w:right w:val="single" w:sz="1" w:space="0" w:color="000000"/>
            </w:tcBorders>
            <w:shd w:val="clear" w:color="auto" w:fill="0072A7"/>
          </w:tcPr>
          <w:p w14:paraId="2EE7093C" w14:textId="07014718" w:rsidR="00F071B5" w:rsidRPr="00E85E38" w:rsidRDefault="00940883" w:rsidP="00043176">
            <w:pPr>
              <w:pStyle w:val="BodyText"/>
              <w:rPr>
                <w:b/>
                <w:color w:val="FFFFFF" w:themeColor="background1"/>
              </w:rPr>
            </w:pPr>
            <w:r w:rsidRPr="00E85E38">
              <w:rPr>
                <w:b/>
                <w:color w:val="FFFFFF" w:themeColor="background1"/>
              </w:rPr>
              <w:t>Sample</w:t>
            </w:r>
            <w:r w:rsidR="005B2788" w:rsidRPr="00E85E38">
              <w:rPr>
                <w:b/>
                <w:color w:val="FFFFFF" w:themeColor="background1"/>
              </w:rPr>
              <w:t xml:space="preserve"> d</w:t>
            </w:r>
            <w:r w:rsidR="00F071B5" w:rsidRPr="00E85E38">
              <w:rPr>
                <w:b/>
                <w:color w:val="FFFFFF" w:themeColor="background1"/>
              </w:rPr>
              <w:t>ata gathering tools</w:t>
            </w:r>
          </w:p>
        </w:tc>
      </w:tr>
      <w:tr w:rsidR="00F071B5" w:rsidRPr="009C0850" w14:paraId="1914CB5D" w14:textId="77777777" w:rsidTr="00F071B5">
        <w:tc>
          <w:tcPr>
            <w:tcW w:w="1893" w:type="dxa"/>
            <w:tcBorders>
              <w:left w:val="single" w:sz="1" w:space="0" w:color="000000"/>
              <w:bottom w:val="single" w:sz="1" w:space="0" w:color="000000"/>
            </w:tcBorders>
            <w:shd w:val="clear" w:color="auto" w:fill="auto"/>
          </w:tcPr>
          <w:p w14:paraId="49298BFE" w14:textId="5628E5B5" w:rsidR="00F071B5" w:rsidRPr="008E0DE1" w:rsidRDefault="00F071B5" w:rsidP="00043176">
            <w:pPr>
              <w:pStyle w:val="BodyText"/>
            </w:pPr>
            <w:r w:rsidRPr="008E0DE1">
              <w:t xml:space="preserve">Relevance </w:t>
            </w:r>
            <w:r w:rsidR="001B48F4" w:rsidRPr="008E0DE1">
              <w:t>/</w:t>
            </w:r>
            <w:r w:rsidR="00E85E38">
              <w:t xml:space="preserve"> </w:t>
            </w:r>
            <w:r w:rsidR="001B48F4" w:rsidRPr="008E0DE1">
              <w:t>appropriateness</w:t>
            </w:r>
          </w:p>
        </w:tc>
        <w:tc>
          <w:tcPr>
            <w:tcW w:w="4297" w:type="dxa"/>
            <w:tcBorders>
              <w:left w:val="single" w:sz="1" w:space="0" w:color="000000"/>
              <w:bottom w:val="single" w:sz="1" w:space="0" w:color="000000"/>
            </w:tcBorders>
            <w:shd w:val="clear" w:color="auto" w:fill="auto"/>
          </w:tcPr>
          <w:p w14:paraId="59EC7BFE" w14:textId="77777777" w:rsidR="00F071B5" w:rsidRPr="008E0DE1" w:rsidRDefault="00F071B5" w:rsidP="00043176">
            <w:pPr>
              <w:pStyle w:val="BodyText"/>
              <w:spacing w:before="60" w:after="60"/>
            </w:pPr>
            <w:r w:rsidRPr="008E0DE1">
              <w:t xml:space="preserve">To what extent are objectives of the </w:t>
            </w:r>
            <w:proofErr w:type="spellStart"/>
            <w:r w:rsidRPr="008E0DE1">
              <w:t>programme</w:t>
            </w:r>
            <w:proofErr w:type="spellEnd"/>
            <w:r w:rsidRPr="008E0DE1">
              <w:t xml:space="preserve"> still relevant?</w:t>
            </w:r>
          </w:p>
          <w:p w14:paraId="605DAE9D" w14:textId="77777777" w:rsidR="00F071B5" w:rsidRPr="008E0DE1" w:rsidRDefault="00F071B5" w:rsidP="00043176">
            <w:pPr>
              <w:pStyle w:val="BodyText"/>
              <w:spacing w:before="60" w:after="60"/>
            </w:pPr>
            <w:r w:rsidRPr="008E0DE1">
              <w:t>Are activities and outputs consistent with the overall goal and intended impact?</w:t>
            </w:r>
          </w:p>
        </w:tc>
        <w:tc>
          <w:tcPr>
            <w:tcW w:w="3103" w:type="dxa"/>
            <w:tcBorders>
              <w:left w:val="single" w:sz="1" w:space="0" w:color="000000"/>
              <w:bottom w:val="single" w:sz="1" w:space="0" w:color="000000"/>
              <w:right w:val="single" w:sz="1" w:space="0" w:color="000000"/>
            </w:tcBorders>
            <w:shd w:val="clear" w:color="auto" w:fill="auto"/>
          </w:tcPr>
          <w:p w14:paraId="0500BA18" w14:textId="77777777" w:rsidR="00F071B5" w:rsidRPr="008E0DE1" w:rsidRDefault="00F071B5" w:rsidP="00043176">
            <w:pPr>
              <w:pStyle w:val="BodyText"/>
            </w:pPr>
            <w:r w:rsidRPr="008E0DE1">
              <w:t xml:space="preserve">Document review </w:t>
            </w:r>
          </w:p>
          <w:p w14:paraId="07EFE444" w14:textId="2B6E1F94" w:rsidR="00F071B5" w:rsidRPr="008E0DE1" w:rsidRDefault="00E85E38" w:rsidP="00043176">
            <w:pPr>
              <w:pStyle w:val="BodyText"/>
            </w:pPr>
            <w:r>
              <w:t>Interviews</w:t>
            </w:r>
          </w:p>
        </w:tc>
      </w:tr>
      <w:tr w:rsidR="00F071B5" w:rsidRPr="009C0850" w14:paraId="105327A5" w14:textId="77777777" w:rsidTr="00F071B5">
        <w:tc>
          <w:tcPr>
            <w:tcW w:w="1893" w:type="dxa"/>
            <w:tcBorders>
              <w:left w:val="single" w:sz="1" w:space="0" w:color="000000"/>
              <w:bottom w:val="single" w:sz="1" w:space="0" w:color="000000"/>
            </w:tcBorders>
            <w:shd w:val="clear" w:color="auto" w:fill="auto"/>
          </w:tcPr>
          <w:p w14:paraId="4DCA6D46" w14:textId="24479F36" w:rsidR="00F071B5" w:rsidRPr="008E0DE1" w:rsidRDefault="00E85E38" w:rsidP="00043176">
            <w:pPr>
              <w:pStyle w:val="BodyText"/>
            </w:pPr>
            <w:r>
              <w:t>Effectiveness</w:t>
            </w:r>
          </w:p>
        </w:tc>
        <w:tc>
          <w:tcPr>
            <w:tcW w:w="4297" w:type="dxa"/>
            <w:tcBorders>
              <w:left w:val="single" w:sz="1" w:space="0" w:color="000000"/>
              <w:bottom w:val="single" w:sz="1" w:space="0" w:color="000000"/>
            </w:tcBorders>
            <w:shd w:val="clear" w:color="auto" w:fill="auto"/>
          </w:tcPr>
          <w:p w14:paraId="69CF0300" w14:textId="39CB68E9" w:rsidR="00F071B5" w:rsidRPr="008E0DE1" w:rsidRDefault="00F071B5" w:rsidP="00043176">
            <w:pPr>
              <w:pStyle w:val="BodyText"/>
              <w:spacing w:before="60" w:after="60"/>
            </w:pPr>
            <w:r w:rsidRPr="008E0DE1">
              <w:t xml:space="preserve">To what extent have </w:t>
            </w:r>
            <w:r w:rsidR="005C28E2" w:rsidRPr="008E0DE1">
              <w:t>the stated</w:t>
            </w:r>
            <w:r w:rsidRPr="008E0DE1">
              <w:t xml:space="preserve"> objectives</w:t>
            </w:r>
            <w:r w:rsidR="005C28E2" w:rsidRPr="008E0DE1">
              <w:t xml:space="preserve"> within the</w:t>
            </w:r>
            <w:r w:rsidR="00856224">
              <w:t xml:space="preserve"> Australian</w:t>
            </w:r>
            <w:r w:rsidR="005C28E2" w:rsidRPr="008E0DE1">
              <w:t xml:space="preserve"> NAP</w:t>
            </w:r>
            <w:r w:rsidRPr="008E0DE1">
              <w:t xml:space="preserve"> been achieved?</w:t>
            </w:r>
          </w:p>
        </w:tc>
        <w:tc>
          <w:tcPr>
            <w:tcW w:w="3103" w:type="dxa"/>
            <w:tcBorders>
              <w:left w:val="single" w:sz="1" w:space="0" w:color="000000"/>
              <w:bottom w:val="single" w:sz="1" w:space="0" w:color="000000"/>
              <w:right w:val="single" w:sz="1" w:space="0" w:color="000000"/>
            </w:tcBorders>
            <w:shd w:val="clear" w:color="auto" w:fill="auto"/>
          </w:tcPr>
          <w:p w14:paraId="45B2F868" w14:textId="77777777" w:rsidR="00F071B5" w:rsidRPr="008E0DE1" w:rsidRDefault="00F071B5" w:rsidP="00043176">
            <w:pPr>
              <w:pStyle w:val="BodyText"/>
            </w:pPr>
            <w:r w:rsidRPr="008E0DE1">
              <w:t xml:space="preserve">Document review </w:t>
            </w:r>
          </w:p>
          <w:p w14:paraId="7DF08CB6" w14:textId="77777777" w:rsidR="00F071B5" w:rsidRPr="008E0DE1" w:rsidRDefault="00F071B5" w:rsidP="00043176">
            <w:pPr>
              <w:pStyle w:val="BodyText"/>
            </w:pPr>
            <w:r w:rsidRPr="008E0DE1">
              <w:t xml:space="preserve">Interviews </w:t>
            </w:r>
          </w:p>
        </w:tc>
      </w:tr>
      <w:tr w:rsidR="00F071B5" w:rsidRPr="009C0850" w14:paraId="4EE13004" w14:textId="77777777" w:rsidTr="00F071B5">
        <w:tc>
          <w:tcPr>
            <w:tcW w:w="1893" w:type="dxa"/>
            <w:tcBorders>
              <w:left w:val="single" w:sz="1" w:space="0" w:color="000000"/>
              <w:bottom w:val="single" w:sz="1" w:space="0" w:color="000000"/>
            </w:tcBorders>
            <w:shd w:val="clear" w:color="auto" w:fill="auto"/>
          </w:tcPr>
          <w:p w14:paraId="61248C6D" w14:textId="3C27AC92" w:rsidR="00F071B5" w:rsidRPr="008E0DE1" w:rsidRDefault="00E85E38" w:rsidP="00043176">
            <w:pPr>
              <w:pStyle w:val="BodyText"/>
            </w:pPr>
            <w:r>
              <w:t>Impact</w:t>
            </w:r>
          </w:p>
        </w:tc>
        <w:tc>
          <w:tcPr>
            <w:tcW w:w="4297" w:type="dxa"/>
            <w:tcBorders>
              <w:left w:val="single" w:sz="1" w:space="0" w:color="000000"/>
              <w:bottom w:val="single" w:sz="1" w:space="0" w:color="000000"/>
            </w:tcBorders>
            <w:shd w:val="clear" w:color="auto" w:fill="auto"/>
          </w:tcPr>
          <w:p w14:paraId="522C273C" w14:textId="33C6E87C" w:rsidR="00F071B5" w:rsidRPr="008E0DE1" w:rsidRDefault="00F071B5" w:rsidP="00043176">
            <w:pPr>
              <w:pStyle w:val="BodyText"/>
              <w:spacing w:before="60" w:after="60"/>
            </w:pPr>
            <w:r w:rsidRPr="008E0DE1">
              <w:t xml:space="preserve">What </w:t>
            </w:r>
            <w:r w:rsidR="005A3505" w:rsidRPr="008E0DE1">
              <w:t>impact has the</w:t>
            </w:r>
            <w:r w:rsidRPr="008E0DE1">
              <w:t xml:space="preserve"> </w:t>
            </w:r>
            <w:r w:rsidR="00856224">
              <w:t>Australian</w:t>
            </w:r>
            <w:r w:rsidR="00856224" w:rsidRPr="008E0DE1">
              <w:t xml:space="preserve"> </w:t>
            </w:r>
            <w:r w:rsidRPr="008E0DE1">
              <w:t xml:space="preserve">NAP </w:t>
            </w:r>
            <w:r w:rsidR="00E85E38">
              <w:t>had</w:t>
            </w:r>
            <w:r w:rsidRPr="008E0DE1">
              <w:t xml:space="preserve"> for women in conflict-affected countries?</w:t>
            </w:r>
          </w:p>
          <w:p w14:paraId="17D0475F" w14:textId="4AF668F8" w:rsidR="00F071B5" w:rsidRPr="008E0DE1" w:rsidRDefault="00F071B5" w:rsidP="00043176">
            <w:pPr>
              <w:pStyle w:val="BodyText"/>
              <w:spacing w:before="60" w:after="60"/>
            </w:pPr>
            <w:r w:rsidRPr="008E0DE1">
              <w:t>What positive changes</w:t>
            </w:r>
            <w:r w:rsidR="00E85E38">
              <w:t xml:space="preserve"> have been achieved across the five</w:t>
            </w:r>
            <w:r w:rsidRPr="008E0DE1">
              <w:t xml:space="preserve"> themes?</w:t>
            </w:r>
          </w:p>
          <w:p w14:paraId="02EA0962" w14:textId="324BA286" w:rsidR="005A3505" w:rsidRPr="008E0DE1" w:rsidRDefault="005A3505" w:rsidP="00043176">
            <w:pPr>
              <w:pStyle w:val="BodyText"/>
              <w:spacing w:before="60" w:after="60"/>
            </w:pPr>
            <w:r w:rsidRPr="008E0DE1">
              <w:t xml:space="preserve">What positive changes have occurred in each implementing agency in relation to policies, </w:t>
            </w:r>
            <w:proofErr w:type="spellStart"/>
            <w:r w:rsidRPr="008E0DE1">
              <w:t>progra</w:t>
            </w:r>
            <w:r w:rsidR="00E85E38">
              <w:t>m</w:t>
            </w:r>
            <w:r w:rsidRPr="008E0DE1">
              <w:t>m</w:t>
            </w:r>
            <w:r w:rsidR="00E85E38">
              <w:t>e</w:t>
            </w:r>
            <w:r w:rsidRPr="008E0DE1">
              <w:t>s</w:t>
            </w:r>
            <w:proofErr w:type="spellEnd"/>
            <w:r w:rsidRPr="008E0DE1">
              <w:t xml:space="preserve"> and approaches to WPS?</w:t>
            </w:r>
          </w:p>
        </w:tc>
        <w:tc>
          <w:tcPr>
            <w:tcW w:w="3103" w:type="dxa"/>
            <w:tcBorders>
              <w:left w:val="single" w:sz="1" w:space="0" w:color="000000"/>
              <w:bottom w:val="single" w:sz="1" w:space="0" w:color="000000"/>
              <w:right w:val="single" w:sz="1" w:space="0" w:color="000000"/>
            </w:tcBorders>
            <w:shd w:val="clear" w:color="auto" w:fill="auto"/>
          </w:tcPr>
          <w:p w14:paraId="682ADF38" w14:textId="77777777" w:rsidR="00F071B5" w:rsidRPr="008E0DE1" w:rsidRDefault="00F071B5" w:rsidP="00043176">
            <w:pPr>
              <w:pStyle w:val="BodyText"/>
            </w:pPr>
            <w:r w:rsidRPr="008E0DE1">
              <w:t xml:space="preserve">Country case studies </w:t>
            </w:r>
          </w:p>
          <w:p w14:paraId="3809E01E" w14:textId="77777777" w:rsidR="005A3505" w:rsidRPr="008E0DE1" w:rsidRDefault="005A3505" w:rsidP="00043176">
            <w:pPr>
              <w:pStyle w:val="BodyText"/>
            </w:pPr>
          </w:p>
          <w:p w14:paraId="6776AD3F" w14:textId="478E68BE" w:rsidR="005A3505" w:rsidRPr="008E0DE1" w:rsidRDefault="005A3505" w:rsidP="00043176">
            <w:pPr>
              <w:pStyle w:val="BodyText"/>
            </w:pPr>
            <w:r w:rsidRPr="008E0DE1">
              <w:t xml:space="preserve">The </w:t>
            </w:r>
            <w:r w:rsidRPr="00E85E38">
              <w:rPr>
                <w:i/>
              </w:rPr>
              <w:t>Most Significant Change</w:t>
            </w:r>
            <w:r w:rsidRPr="008E0DE1">
              <w:t xml:space="preserve"> approach could be used to document these changes within implementing departments and agencies </w:t>
            </w:r>
          </w:p>
        </w:tc>
      </w:tr>
      <w:tr w:rsidR="00F071B5" w:rsidRPr="009C0850" w14:paraId="26A808AD" w14:textId="77777777" w:rsidTr="00F071B5">
        <w:tc>
          <w:tcPr>
            <w:tcW w:w="1893" w:type="dxa"/>
            <w:tcBorders>
              <w:left w:val="single" w:sz="1" w:space="0" w:color="000000"/>
              <w:bottom w:val="single" w:sz="1" w:space="0" w:color="000000"/>
            </w:tcBorders>
            <w:shd w:val="clear" w:color="auto" w:fill="auto"/>
          </w:tcPr>
          <w:p w14:paraId="2FFBEA09" w14:textId="77777777" w:rsidR="00F071B5" w:rsidRPr="008E0DE1" w:rsidRDefault="00F071B5" w:rsidP="00043176">
            <w:pPr>
              <w:pStyle w:val="BodyText"/>
            </w:pPr>
            <w:r w:rsidRPr="008E0DE1">
              <w:t xml:space="preserve">Coherence </w:t>
            </w:r>
          </w:p>
        </w:tc>
        <w:tc>
          <w:tcPr>
            <w:tcW w:w="4297" w:type="dxa"/>
            <w:tcBorders>
              <w:left w:val="single" w:sz="1" w:space="0" w:color="000000"/>
              <w:bottom w:val="single" w:sz="1" w:space="0" w:color="000000"/>
            </w:tcBorders>
            <w:shd w:val="clear" w:color="auto" w:fill="auto"/>
          </w:tcPr>
          <w:p w14:paraId="317DF218" w14:textId="4A1BC313" w:rsidR="005A3505" w:rsidRPr="008E0DE1" w:rsidRDefault="005A3505" w:rsidP="00043176">
            <w:pPr>
              <w:pStyle w:val="BodyText"/>
              <w:spacing w:before="60" w:after="60"/>
            </w:pPr>
            <w:r w:rsidRPr="008E0DE1">
              <w:t>Do the government’s policies and approaches to peace, security and humanitarian affairs provide policy coherence wi</w:t>
            </w:r>
            <w:r w:rsidR="00E85E38">
              <w:t xml:space="preserve">th the </w:t>
            </w:r>
            <w:r w:rsidR="00856224">
              <w:t xml:space="preserve">Australian </w:t>
            </w:r>
            <w:r w:rsidR="00E85E38">
              <w:t xml:space="preserve">NAP and the WPS agenda? </w:t>
            </w:r>
          </w:p>
          <w:p w14:paraId="6E4E3A47" w14:textId="6FE3D181" w:rsidR="00F071B5" w:rsidRPr="008E0DE1" w:rsidRDefault="00F071B5" w:rsidP="00043176">
            <w:pPr>
              <w:pStyle w:val="BodyText"/>
              <w:spacing w:before="60" w:after="60"/>
            </w:pPr>
            <w:r w:rsidRPr="008E0DE1">
              <w:t xml:space="preserve">Are the policies of </w:t>
            </w:r>
            <w:r w:rsidR="005A3505" w:rsidRPr="008E0DE1">
              <w:t xml:space="preserve">all </w:t>
            </w:r>
            <w:r w:rsidR="00B55AD8" w:rsidRPr="008E0DE1">
              <w:t>government implementing departments and agencies</w:t>
            </w:r>
            <w:r w:rsidRPr="008E0DE1">
              <w:t xml:space="preserve"> of relevance to WPS complementary</w:t>
            </w:r>
            <w:r w:rsidR="00E85E38">
              <w:t xml:space="preserve"> to the </w:t>
            </w:r>
            <w:r w:rsidR="00856224">
              <w:t xml:space="preserve">Australian </w:t>
            </w:r>
            <w:r w:rsidR="00E85E38">
              <w:t>NAP</w:t>
            </w:r>
            <w:r w:rsidRPr="008E0DE1">
              <w:t>?</w:t>
            </w:r>
          </w:p>
          <w:p w14:paraId="4A1E9BEC" w14:textId="585D0EB4" w:rsidR="00F071B5" w:rsidRPr="008E0DE1" w:rsidRDefault="00F071B5" w:rsidP="00043176">
            <w:pPr>
              <w:pStyle w:val="BodyText"/>
              <w:spacing w:before="60" w:after="60"/>
            </w:pPr>
            <w:proofErr w:type="gramStart"/>
            <w:r w:rsidRPr="008E0DE1">
              <w:t>Are any elements of the work undertaken</w:t>
            </w:r>
            <w:r w:rsidR="005A3505" w:rsidRPr="008E0DE1">
              <w:t xml:space="preserve"> </w:t>
            </w:r>
            <w:r w:rsidRPr="008E0DE1">
              <w:t xml:space="preserve">by various </w:t>
            </w:r>
            <w:r w:rsidR="005A3505" w:rsidRPr="008E0DE1">
              <w:t>stakeholders</w:t>
            </w:r>
            <w:r w:rsidRPr="008E0DE1">
              <w:t xml:space="preserve"> contradictory</w:t>
            </w:r>
            <w:proofErr w:type="gramEnd"/>
            <w:r w:rsidRPr="008E0DE1">
              <w:t>?</w:t>
            </w:r>
          </w:p>
          <w:p w14:paraId="13507664" w14:textId="77777777" w:rsidR="00F071B5" w:rsidRPr="008E0DE1" w:rsidRDefault="00F071B5" w:rsidP="00043176">
            <w:pPr>
              <w:pStyle w:val="BodyText"/>
              <w:spacing w:before="60" w:after="60"/>
            </w:pPr>
            <w:r w:rsidRPr="008E0DE1">
              <w:t xml:space="preserve">What steps can be taken to improve complementarity of work? </w:t>
            </w:r>
          </w:p>
        </w:tc>
        <w:tc>
          <w:tcPr>
            <w:tcW w:w="3103" w:type="dxa"/>
            <w:tcBorders>
              <w:left w:val="single" w:sz="1" w:space="0" w:color="000000"/>
              <w:bottom w:val="single" w:sz="1" w:space="0" w:color="000000"/>
              <w:right w:val="single" w:sz="1" w:space="0" w:color="000000"/>
            </w:tcBorders>
            <w:shd w:val="clear" w:color="auto" w:fill="auto"/>
          </w:tcPr>
          <w:p w14:paraId="10DAA303" w14:textId="77777777" w:rsidR="00F071B5" w:rsidRPr="008E0DE1" w:rsidRDefault="00F071B5" w:rsidP="00043176">
            <w:pPr>
              <w:pStyle w:val="BodyText"/>
            </w:pPr>
            <w:r w:rsidRPr="008E0DE1">
              <w:t xml:space="preserve">Document review </w:t>
            </w:r>
          </w:p>
          <w:p w14:paraId="2EAC64E9" w14:textId="77777777" w:rsidR="00F071B5" w:rsidRPr="008E0DE1" w:rsidRDefault="00F071B5" w:rsidP="00043176">
            <w:pPr>
              <w:pStyle w:val="BodyText"/>
            </w:pPr>
            <w:r w:rsidRPr="008E0DE1">
              <w:t xml:space="preserve">Interviews </w:t>
            </w:r>
          </w:p>
        </w:tc>
      </w:tr>
    </w:tbl>
    <w:p w14:paraId="30D4186E" w14:textId="77777777" w:rsidR="001B4BED" w:rsidRDefault="001B4BED"/>
    <w:p w14:paraId="4DD17BBB" w14:textId="77777777" w:rsidR="00043176" w:rsidRDefault="00043176">
      <w:pPr>
        <w:rPr>
          <w:rFonts w:ascii="Arial" w:eastAsia="Arial" w:hAnsi="Arial"/>
          <w:b/>
          <w:bCs/>
          <w:color w:val="0072A7"/>
          <w:sz w:val="26"/>
          <w:szCs w:val="24"/>
        </w:rPr>
      </w:pPr>
      <w:r>
        <w:br w:type="page"/>
      </w:r>
    </w:p>
    <w:p w14:paraId="0BAB3979" w14:textId="1C24E0D1" w:rsidR="001B4BED" w:rsidRDefault="001B4BED" w:rsidP="002949C7">
      <w:pPr>
        <w:pStyle w:val="Heading3-hag"/>
        <w:outlineLvl w:val="2"/>
      </w:pPr>
      <w:r>
        <w:t>4.5.3 R</w:t>
      </w:r>
      <w:r>
        <w:rPr>
          <w:spacing w:val="3"/>
        </w:rPr>
        <w:t>e</w:t>
      </w:r>
      <w:r>
        <w:rPr>
          <w:spacing w:val="-1"/>
        </w:rPr>
        <w:t>c</w:t>
      </w:r>
      <w:r>
        <w:t>o</w:t>
      </w:r>
      <w:r>
        <w:rPr>
          <w:spacing w:val="3"/>
        </w:rPr>
        <w:t>mm</w:t>
      </w:r>
      <w:r>
        <w:rPr>
          <w:spacing w:val="-1"/>
        </w:rPr>
        <w:t>e</w:t>
      </w:r>
      <w:r>
        <w:t>nd</w:t>
      </w:r>
      <w:r>
        <w:rPr>
          <w:spacing w:val="3"/>
        </w:rPr>
        <w:t>a</w:t>
      </w:r>
      <w:r>
        <w:t>tions</w:t>
      </w:r>
    </w:p>
    <w:tbl>
      <w:tblPr>
        <w:tblStyle w:val="TableGrid"/>
        <w:tblW w:w="0" w:type="auto"/>
        <w:tblInd w:w="108" w:type="dxa"/>
        <w:tblLook w:val="04A0" w:firstRow="1" w:lastRow="0" w:firstColumn="1" w:lastColumn="0" w:noHBand="0" w:noVBand="1"/>
        <w:tblDescription w:val="Recommendations corresponding to findings 12, 13 and 14."/>
      </w:tblPr>
      <w:tblGrid>
        <w:gridCol w:w="1985"/>
        <w:gridCol w:w="7371"/>
      </w:tblGrid>
      <w:tr w:rsidR="001B4BED" w:rsidRPr="008142A4" w14:paraId="0F9EF91A" w14:textId="77777777" w:rsidTr="008142A4">
        <w:trPr>
          <w:tblHeader/>
        </w:trPr>
        <w:tc>
          <w:tcPr>
            <w:tcW w:w="1985" w:type="dxa"/>
            <w:shd w:val="clear" w:color="auto" w:fill="0072A7"/>
          </w:tcPr>
          <w:p w14:paraId="42C8A050" w14:textId="77777777" w:rsidR="001B4BED" w:rsidRPr="008142A4" w:rsidRDefault="001B4BED" w:rsidP="00043176">
            <w:pPr>
              <w:pStyle w:val="BodyText"/>
              <w:rPr>
                <w:b/>
                <w:color w:val="FFFFFF" w:themeColor="background1"/>
              </w:rPr>
            </w:pPr>
            <w:r w:rsidRPr="008142A4">
              <w:rPr>
                <w:b/>
                <w:color w:val="FFFFFF" w:themeColor="background1"/>
              </w:rPr>
              <w:t>Key finding</w:t>
            </w:r>
          </w:p>
        </w:tc>
        <w:tc>
          <w:tcPr>
            <w:tcW w:w="7371" w:type="dxa"/>
            <w:shd w:val="clear" w:color="auto" w:fill="0072A7"/>
          </w:tcPr>
          <w:p w14:paraId="25BAF03C" w14:textId="666CC19B" w:rsidR="001B4BED" w:rsidRPr="008142A4" w:rsidRDefault="001B4BED" w:rsidP="00043176">
            <w:pPr>
              <w:pStyle w:val="BodyText"/>
              <w:rPr>
                <w:b/>
                <w:color w:val="FFFFFF" w:themeColor="background1"/>
              </w:rPr>
            </w:pPr>
            <w:r w:rsidRPr="008142A4">
              <w:rPr>
                <w:b/>
                <w:color w:val="FFFFFF" w:themeColor="background1"/>
              </w:rPr>
              <w:t xml:space="preserve">Corresponding recommendations for the Australian Government </w:t>
            </w:r>
          </w:p>
        </w:tc>
      </w:tr>
      <w:tr w:rsidR="001B4BED" w:rsidRPr="00DB446B" w14:paraId="6538EA2F" w14:textId="77777777" w:rsidTr="008142A4">
        <w:tc>
          <w:tcPr>
            <w:tcW w:w="1985" w:type="dxa"/>
          </w:tcPr>
          <w:p w14:paraId="60C722F9" w14:textId="5E432D31" w:rsidR="001B4BED" w:rsidRPr="00DB446B" w:rsidRDefault="001B4BED" w:rsidP="00043176">
            <w:pPr>
              <w:pStyle w:val="BodyText"/>
            </w:pPr>
            <w:r w:rsidRPr="00DB446B">
              <w:t>1</w:t>
            </w:r>
            <w:r>
              <w:t>5</w:t>
            </w:r>
          </w:p>
        </w:tc>
        <w:tc>
          <w:tcPr>
            <w:tcW w:w="7371" w:type="dxa"/>
          </w:tcPr>
          <w:p w14:paraId="51C3F272" w14:textId="7B997D6D" w:rsidR="001B4BED" w:rsidRPr="00DB446B" w:rsidRDefault="004B18B3" w:rsidP="00043176">
            <w:pPr>
              <w:pStyle w:val="BodyText"/>
            </w:pPr>
            <w:r>
              <w:t>Ensure strong linkages between the Australian NAP revision and final review process to ensure the second iteration of the Australian NAP builds on learning highlighted in the final review.</w:t>
            </w:r>
          </w:p>
        </w:tc>
      </w:tr>
      <w:tr w:rsidR="004B18B3" w:rsidRPr="00DB446B" w14:paraId="46BF47FE" w14:textId="77777777" w:rsidTr="008142A4">
        <w:tc>
          <w:tcPr>
            <w:tcW w:w="1985" w:type="dxa"/>
          </w:tcPr>
          <w:p w14:paraId="297DD4BF" w14:textId="3339B03E" w:rsidR="004B18B3" w:rsidRPr="00DB446B" w:rsidRDefault="004B18B3" w:rsidP="00043176">
            <w:pPr>
              <w:pStyle w:val="BodyText"/>
            </w:pPr>
            <w:r>
              <w:t>16</w:t>
            </w:r>
          </w:p>
        </w:tc>
        <w:tc>
          <w:tcPr>
            <w:tcW w:w="7371" w:type="dxa"/>
          </w:tcPr>
          <w:p w14:paraId="5B577F66" w14:textId="1908D49C" w:rsidR="004B18B3" w:rsidRDefault="004B18B3" w:rsidP="00043176">
            <w:pPr>
              <w:pStyle w:val="BodyText"/>
            </w:pPr>
            <w:r>
              <w:t xml:space="preserve">Review, assess and build on the </w:t>
            </w:r>
            <w:r w:rsidR="00C1224D">
              <w:t xml:space="preserve">proposed </w:t>
            </w:r>
            <w:r>
              <w:t>Final Review Framework</w:t>
            </w:r>
            <w:r w:rsidR="00C1224D">
              <w:t>.</w:t>
            </w:r>
          </w:p>
        </w:tc>
      </w:tr>
    </w:tbl>
    <w:p w14:paraId="061A9913" w14:textId="77777777" w:rsidR="00622D96" w:rsidRDefault="00622D96"/>
    <w:p w14:paraId="456F2294" w14:textId="77777777" w:rsidR="00622D96" w:rsidRDefault="00622D96"/>
    <w:p w14:paraId="72B67C5D" w14:textId="5452E86B" w:rsidR="008E0DE1" w:rsidRDefault="008E0DE1">
      <w:pPr>
        <w:rPr>
          <w:rFonts w:ascii="Arial" w:eastAsia="Arial" w:hAnsi="Arial"/>
          <w:color w:val="0072A7"/>
          <w:sz w:val="72"/>
          <w:szCs w:val="72"/>
        </w:rPr>
      </w:pPr>
      <w:r>
        <w:br w:type="page"/>
      </w:r>
    </w:p>
    <w:p w14:paraId="417852B8" w14:textId="61180CD9" w:rsidR="007C4E56" w:rsidRDefault="00FE6D4A" w:rsidP="00FE6D4A">
      <w:pPr>
        <w:pStyle w:val="Heading1"/>
      </w:pPr>
      <w:bookmarkStart w:id="44" w:name="_Toc433802676"/>
      <w:r>
        <w:t xml:space="preserve">5. </w:t>
      </w:r>
      <w:r w:rsidR="00570834">
        <w:t>Conclusion</w:t>
      </w:r>
      <w:bookmarkEnd w:id="44"/>
    </w:p>
    <w:p w14:paraId="5FE12BC6" w14:textId="016CEFD4" w:rsidR="007C4E56" w:rsidRPr="00FE6D4A" w:rsidRDefault="00570834" w:rsidP="00FE6D4A">
      <w:pPr>
        <w:pStyle w:val="BodyText"/>
      </w:pPr>
      <w:r>
        <w:t>Resolution</w:t>
      </w:r>
      <w:r w:rsidRPr="00FE6D4A">
        <w:t xml:space="preserve"> </w:t>
      </w:r>
      <w:r>
        <w:t>1325</w:t>
      </w:r>
      <w:r w:rsidRPr="00FE6D4A">
        <w:t xml:space="preserve"> </w:t>
      </w:r>
      <w:r>
        <w:t>is</w:t>
      </w:r>
      <w:r w:rsidRPr="00FE6D4A">
        <w:t xml:space="preserve"> </w:t>
      </w:r>
      <w:r>
        <w:t>the</w:t>
      </w:r>
      <w:r w:rsidRPr="00FE6D4A">
        <w:t xml:space="preserve"> </w:t>
      </w:r>
      <w:r>
        <w:t>only</w:t>
      </w:r>
      <w:r w:rsidRPr="00FE6D4A">
        <w:t xml:space="preserve"> </w:t>
      </w:r>
      <w:r w:rsidR="001A7CAA">
        <w:t>UNSC</w:t>
      </w:r>
      <w:r w:rsidRPr="00FE6D4A">
        <w:t xml:space="preserve"> </w:t>
      </w:r>
      <w:r>
        <w:t>resolution</w:t>
      </w:r>
      <w:r w:rsidRPr="00FE6D4A">
        <w:t xml:space="preserve"> </w:t>
      </w:r>
      <w:r>
        <w:t>that</w:t>
      </w:r>
      <w:r w:rsidRPr="00FE6D4A">
        <w:t xml:space="preserve"> </w:t>
      </w:r>
      <w:r>
        <w:t>has</w:t>
      </w:r>
      <w:r w:rsidRPr="00FE6D4A">
        <w:t xml:space="preserve"> </w:t>
      </w:r>
      <w:r>
        <w:t>an</w:t>
      </w:r>
      <w:r w:rsidRPr="00FE6D4A">
        <w:t xml:space="preserve"> </w:t>
      </w:r>
      <w:r>
        <w:t>annual</w:t>
      </w:r>
      <w:r w:rsidRPr="00FE6D4A">
        <w:t xml:space="preserve"> </w:t>
      </w:r>
      <w:r>
        <w:t>anniversary.</w:t>
      </w:r>
      <w:r w:rsidRPr="00FE6D4A">
        <w:t xml:space="preserve"> </w:t>
      </w:r>
      <w:r>
        <w:t>The</w:t>
      </w:r>
      <w:r w:rsidRPr="00FE6D4A">
        <w:t xml:space="preserve"> </w:t>
      </w:r>
      <w:proofErr w:type="spellStart"/>
      <w:r>
        <w:t>mobilisation</w:t>
      </w:r>
      <w:proofErr w:type="spellEnd"/>
      <w:r w:rsidRPr="00FE6D4A">
        <w:t xml:space="preserve"> </w:t>
      </w:r>
      <w:r>
        <w:t>and</w:t>
      </w:r>
      <w:r w:rsidRPr="00FE6D4A">
        <w:t xml:space="preserve"> </w:t>
      </w:r>
      <w:r>
        <w:t>the</w:t>
      </w:r>
      <w:r w:rsidRPr="00FE6D4A">
        <w:t xml:space="preserve"> </w:t>
      </w:r>
      <w:r>
        <w:t>global</w:t>
      </w:r>
      <w:r w:rsidRPr="00FE6D4A">
        <w:t xml:space="preserve"> </w:t>
      </w:r>
      <w:r>
        <w:t>constituency</w:t>
      </w:r>
      <w:r w:rsidRPr="00FE6D4A">
        <w:t xml:space="preserve"> </w:t>
      </w:r>
      <w:r>
        <w:t>that</w:t>
      </w:r>
      <w:r w:rsidRPr="00FE6D4A">
        <w:t xml:space="preserve"> </w:t>
      </w:r>
      <w:r>
        <w:t>have</w:t>
      </w:r>
      <w:r w:rsidRPr="00FE6D4A">
        <w:t xml:space="preserve"> </w:t>
      </w:r>
      <w:r>
        <w:t>developed</w:t>
      </w:r>
      <w:r w:rsidRPr="00FE6D4A">
        <w:t xml:space="preserve"> </w:t>
      </w:r>
      <w:r>
        <w:t>around</w:t>
      </w:r>
      <w:r w:rsidRPr="00FE6D4A">
        <w:t xml:space="preserve"> </w:t>
      </w:r>
      <w:r>
        <w:t>the</w:t>
      </w:r>
      <w:r w:rsidRPr="00FE6D4A">
        <w:t xml:space="preserve"> </w:t>
      </w:r>
      <w:r>
        <w:t>WPS</w:t>
      </w:r>
      <w:r w:rsidRPr="00FE6D4A">
        <w:t xml:space="preserve"> </w:t>
      </w:r>
      <w:r>
        <w:t>agenda</w:t>
      </w:r>
      <w:r w:rsidRPr="00FE6D4A">
        <w:t xml:space="preserve"> </w:t>
      </w:r>
      <w:r>
        <w:t>reflect</w:t>
      </w:r>
      <w:r w:rsidRPr="00FE6D4A">
        <w:t xml:space="preserve"> </w:t>
      </w:r>
      <w:r>
        <w:t>its</w:t>
      </w:r>
      <w:r w:rsidRPr="00FE6D4A">
        <w:t xml:space="preserve"> </w:t>
      </w:r>
      <w:r>
        <w:t>significance</w:t>
      </w:r>
      <w:r w:rsidRPr="00FE6D4A">
        <w:t xml:space="preserve"> </w:t>
      </w:r>
      <w:r>
        <w:t>globally,</w:t>
      </w:r>
      <w:r w:rsidRPr="00FE6D4A">
        <w:t xml:space="preserve"> </w:t>
      </w:r>
      <w:r>
        <w:t>regionally</w:t>
      </w:r>
      <w:r w:rsidRPr="00FE6D4A">
        <w:t xml:space="preserve"> </w:t>
      </w:r>
      <w:r>
        <w:t>and</w:t>
      </w:r>
      <w:r w:rsidRPr="00FE6D4A">
        <w:t xml:space="preserve"> </w:t>
      </w:r>
      <w:r>
        <w:t>domestically,</w:t>
      </w:r>
      <w:r w:rsidRPr="00FE6D4A">
        <w:t xml:space="preserve"> </w:t>
      </w:r>
      <w:r>
        <w:t>in</w:t>
      </w:r>
      <w:r w:rsidRPr="00FE6D4A">
        <w:t xml:space="preserve"> </w:t>
      </w:r>
      <w:r>
        <w:t>particular</w:t>
      </w:r>
      <w:r w:rsidRPr="00FE6D4A">
        <w:t xml:space="preserve"> </w:t>
      </w:r>
      <w:r>
        <w:t>in</w:t>
      </w:r>
      <w:r w:rsidRPr="00FE6D4A">
        <w:t xml:space="preserve"> </w:t>
      </w:r>
      <w:r>
        <w:t>countries</w:t>
      </w:r>
      <w:r w:rsidRPr="00FE6D4A">
        <w:t xml:space="preserve"> </w:t>
      </w:r>
      <w:r>
        <w:t>affected</w:t>
      </w:r>
      <w:r w:rsidRPr="00FE6D4A">
        <w:t xml:space="preserve"> </w:t>
      </w:r>
      <w:r>
        <w:t>by</w:t>
      </w:r>
      <w:r w:rsidRPr="00FE6D4A">
        <w:t xml:space="preserve"> </w:t>
      </w:r>
      <w:r>
        <w:t>conflict</w:t>
      </w:r>
      <w:r w:rsidRPr="00FE6D4A">
        <w:t xml:space="preserve"> </w:t>
      </w:r>
      <w:r>
        <w:t>and</w:t>
      </w:r>
      <w:r w:rsidRPr="00FE6D4A">
        <w:t xml:space="preserve"> </w:t>
      </w:r>
      <w:r>
        <w:t>insecurity.</w:t>
      </w:r>
    </w:p>
    <w:p w14:paraId="66BE5EE1" w14:textId="4B395395" w:rsidR="007C4E56" w:rsidRPr="00FE6D4A" w:rsidRDefault="00570834" w:rsidP="00FE6D4A">
      <w:pPr>
        <w:pStyle w:val="BodyText"/>
      </w:pPr>
      <w:r>
        <w:t>Australia’s</w:t>
      </w:r>
      <w:r w:rsidRPr="00FE6D4A">
        <w:t xml:space="preserve"> </w:t>
      </w:r>
      <w:r>
        <w:t>first</w:t>
      </w:r>
      <w:r w:rsidRPr="00FE6D4A">
        <w:t xml:space="preserve"> </w:t>
      </w:r>
      <w:r>
        <w:t>independent</w:t>
      </w:r>
      <w:r w:rsidRPr="00FE6D4A">
        <w:t xml:space="preserve"> </w:t>
      </w:r>
      <w:r>
        <w:t>interim</w:t>
      </w:r>
      <w:r w:rsidRPr="00FE6D4A">
        <w:t xml:space="preserve"> </w:t>
      </w:r>
      <w:r>
        <w:t>review</w:t>
      </w:r>
      <w:r w:rsidRPr="00FE6D4A">
        <w:t xml:space="preserve"> </w:t>
      </w:r>
      <w:r>
        <w:t>of</w:t>
      </w:r>
      <w:r w:rsidRPr="00FE6D4A">
        <w:t xml:space="preserve"> </w:t>
      </w:r>
      <w:r>
        <w:t>its</w:t>
      </w:r>
      <w:r w:rsidRPr="00FE6D4A">
        <w:t xml:space="preserve"> </w:t>
      </w:r>
      <w:r>
        <w:t>own</w:t>
      </w:r>
      <w:r w:rsidR="00AE1392">
        <w:t xml:space="preserve"> </w:t>
      </w:r>
      <w:r w:rsidRPr="00936388">
        <w:rPr>
          <w:i/>
        </w:rPr>
        <w:t>National</w:t>
      </w:r>
      <w:r w:rsidR="00AE1392" w:rsidRPr="00936388">
        <w:rPr>
          <w:i/>
        </w:rPr>
        <w:t xml:space="preserve"> </w:t>
      </w:r>
      <w:r w:rsidRPr="00936388">
        <w:rPr>
          <w:i/>
        </w:rPr>
        <w:t>Action</w:t>
      </w:r>
      <w:r w:rsidR="00AE1392" w:rsidRPr="00936388">
        <w:rPr>
          <w:i/>
        </w:rPr>
        <w:t xml:space="preserve"> </w:t>
      </w:r>
      <w:r w:rsidRPr="00936388">
        <w:rPr>
          <w:i/>
        </w:rPr>
        <w:t>Plan</w:t>
      </w:r>
      <w:r w:rsidR="00AE1392" w:rsidRPr="00936388">
        <w:rPr>
          <w:i/>
        </w:rPr>
        <w:t xml:space="preserve"> </w:t>
      </w:r>
      <w:r w:rsidRPr="00936388">
        <w:rPr>
          <w:i/>
        </w:rPr>
        <w:t>on</w:t>
      </w:r>
      <w:r w:rsidR="00AE1392" w:rsidRPr="00936388">
        <w:rPr>
          <w:i/>
        </w:rPr>
        <w:t xml:space="preserve"> </w:t>
      </w:r>
      <w:r w:rsidRPr="00936388">
        <w:rPr>
          <w:i/>
        </w:rPr>
        <w:t xml:space="preserve">Women, Peace and Security 2012-2018 </w:t>
      </w:r>
      <w:r>
        <w:t>has</w:t>
      </w:r>
      <w:r w:rsidRPr="00FE6D4A">
        <w:t xml:space="preserve"> </w:t>
      </w:r>
      <w:r>
        <w:t>been</w:t>
      </w:r>
      <w:r w:rsidRPr="00FE6D4A">
        <w:t xml:space="preserve"> </w:t>
      </w:r>
      <w:r>
        <w:t>a</w:t>
      </w:r>
      <w:r w:rsidRPr="00FE6D4A">
        <w:t xml:space="preserve"> </w:t>
      </w:r>
      <w:r>
        <w:t>significant</w:t>
      </w:r>
      <w:r w:rsidRPr="00FE6D4A">
        <w:t xml:space="preserve"> </w:t>
      </w:r>
      <w:r>
        <w:t>opportunity</w:t>
      </w:r>
      <w:r w:rsidRPr="00FE6D4A">
        <w:t xml:space="preserve"> </w:t>
      </w:r>
      <w:r>
        <w:t>to</w:t>
      </w:r>
      <w:r w:rsidRPr="00FE6D4A">
        <w:t xml:space="preserve"> </w:t>
      </w:r>
      <w:r>
        <w:t>assess</w:t>
      </w:r>
      <w:r w:rsidRPr="00FE6D4A">
        <w:t xml:space="preserve"> </w:t>
      </w:r>
      <w:r>
        <w:t>its</w:t>
      </w:r>
      <w:r w:rsidRPr="00FE6D4A">
        <w:t xml:space="preserve"> </w:t>
      </w:r>
      <w:r>
        <w:t>relevance,</w:t>
      </w:r>
      <w:r w:rsidRPr="00FE6D4A">
        <w:t xml:space="preserve"> </w:t>
      </w:r>
      <w:r>
        <w:t>and</w:t>
      </w:r>
      <w:r w:rsidRPr="00FE6D4A">
        <w:t xml:space="preserve"> </w:t>
      </w:r>
      <w:r>
        <w:t>ensure</w:t>
      </w:r>
      <w:r w:rsidRPr="00FE6D4A">
        <w:t xml:space="preserve"> </w:t>
      </w:r>
      <w:r>
        <w:t>that</w:t>
      </w:r>
      <w:r w:rsidRPr="00FE6D4A">
        <w:t xml:space="preserve"> </w:t>
      </w:r>
      <w:r>
        <w:t>it</w:t>
      </w:r>
      <w:r w:rsidRPr="00FE6D4A">
        <w:t xml:space="preserve"> </w:t>
      </w:r>
      <w:r>
        <w:t>is</w:t>
      </w:r>
      <w:r w:rsidRPr="00FE6D4A">
        <w:t xml:space="preserve"> </w:t>
      </w:r>
      <w:r>
        <w:t>the</w:t>
      </w:r>
      <w:r w:rsidRPr="00FE6D4A">
        <w:t xml:space="preserve"> </w:t>
      </w:r>
      <w:r>
        <w:t>most</w:t>
      </w:r>
      <w:r w:rsidRPr="00FE6D4A">
        <w:t xml:space="preserve"> </w:t>
      </w:r>
      <w:r>
        <w:t>effective</w:t>
      </w:r>
      <w:r w:rsidRPr="00FE6D4A">
        <w:t xml:space="preserve"> </w:t>
      </w:r>
      <w:r>
        <w:t>tool</w:t>
      </w:r>
      <w:r w:rsidRPr="00FE6D4A">
        <w:t xml:space="preserve"> </w:t>
      </w:r>
      <w:r>
        <w:t>it</w:t>
      </w:r>
      <w:r w:rsidRPr="00FE6D4A">
        <w:t xml:space="preserve"> </w:t>
      </w:r>
      <w:r>
        <w:t>can</w:t>
      </w:r>
      <w:r w:rsidRPr="00FE6D4A">
        <w:t xml:space="preserve"> </w:t>
      </w:r>
      <w:r>
        <w:t>be</w:t>
      </w:r>
      <w:r w:rsidRPr="00FE6D4A">
        <w:t xml:space="preserve"> </w:t>
      </w:r>
      <w:r>
        <w:t>to</w:t>
      </w:r>
      <w:r w:rsidRPr="00FE6D4A">
        <w:t xml:space="preserve"> </w:t>
      </w:r>
      <w:r>
        <w:t>motivate,</w:t>
      </w:r>
      <w:r w:rsidRPr="00FE6D4A">
        <w:t xml:space="preserve"> </w:t>
      </w:r>
      <w:r>
        <w:t>guide</w:t>
      </w:r>
      <w:r w:rsidR="00AE1392">
        <w:t xml:space="preserve"> </w:t>
      </w:r>
      <w:r>
        <w:t>and</w:t>
      </w:r>
      <w:r w:rsidR="00AE1392">
        <w:t xml:space="preserve"> </w:t>
      </w:r>
      <w:r w:rsidRPr="00FE6D4A">
        <w:t xml:space="preserve">manage </w:t>
      </w:r>
      <w:r>
        <w:t>Australia’s</w:t>
      </w:r>
      <w:r w:rsidRPr="00FE6D4A">
        <w:t xml:space="preserve"> </w:t>
      </w:r>
      <w:r>
        <w:t>implementation</w:t>
      </w:r>
      <w:r w:rsidRPr="00FE6D4A">
        <w:t xml:space="preserve"> </w:t>
      </w:r>
      <w:r>
        <w:t>of</w:t>
      </w:r>
      <w:r w:rsidRPr="00FE6D4A">
        <w:t xml:space="preserve"> </w:t>
      </w:r>
      <w:r>
        <w:t>WPS.</w:t>
      </w:r>
      <w:r w:rsidRPr="00FE6D4A">
        <w:t xml:space="preserve"> </w:t>
      </w:r>
      <w:r>
        <w:t>The</w:t>
      </w:r>
      <w:r w:rsidRPr="00FE6D4A">
        <w:t xml:space="preserve"> </w:t>
      </w:r>
      <w:r>
        <w:t>interim</w:t>
      </w:r>
      <w:r w:rsidRPr="00FE6D4A">
        <w:t xml:space="preserve"> </w:t>
      </w:r>
      <w:r>
        <w:t>review</w:t>
      </w:r>
      <w:r w:rsidRPr="00FE6D4A">
        <w:t xml:space="preserve"> </w:t>
      </w:r>
      <w:r>
        <w:t>found</w:t>
      </w:r>
      <w:r w:rsidRPr="00FE6D4A">
        <w:t xml:space="preserve"> </w:t>
      </w:r>
      <w:r>
        <w:t>that</w:t>
      </w:r>
      <w:r w:rsidRPr="00FE6D4A">
        <w:t xml:space="preserve"> </w:t>
      </w:r>
      <w:r>
        <w:t>the</w:t>
      </w:r>
      <w:r w:rsidRPr="00FE6D4A">
        <w:t xml:space="preserve"> </w:t>
      </w:r>
      <w:r w:rsidR="00F22631">
        <w:t xml:space="preserve">Australian </w:t>
      </w:r>
      <w:r>
        <w:t>NAP</w:t>
      </w:r>
      <w:r w:rsidRPr="00FE6D4A">
        <w:t xml:space="preserve"> </w:t>
      </w:r>
      <w:r>
        <w:t>provides</w:t>
      </w:r>
      <w:r w:rsidR="00AE1392">
        <w:t xml:space="preserve"> </w:t>
      </w:r>
      <w:r>
        <w:t>a</w:t>
      </w:r>
      <w:r w:rsidRPr="00FE6D4A">
        <w:t xml:space="preserve"> </w:t>
      </w:r>
      <w:r>
        <w:t>sufficient</w:t>
      </w:r>
      <w:r w:rsidRPr="00FE6D4A">
        <w:t xml:space="preserve"> </w:t>
      </w:r>
      <w:r>
        <w:t>basis</w:t>
      </w:r>
      <w:r w:rsidRPr="00FE6D4A">
        <w:t xml:space="preserve"> </w:t>
      </w:r>
      <w:r>
        <w:t>for</w:t>
      </w:r>
      <w:r w:rsidRPr="00FE6D4A">
        <w:t xml:space="preserve"> </w:t>
      </w:r>
      <w:r>
        <w:t>action</w:t>
      </w:r>
      <w:r w:rsidRPr="00FE6D4A">
        <w:t xml:space="preserve"> </w:t>
      </w:r>
      <w:r>
        <w:t>on</w:t>
      </w:r>
      <w:r w:rsidRPr="00FE6D4A">
        <w:t xml:space="preserve"> </w:t>
      </w:r>
      <w:r>
        <w:t>WPS.</w:t>
      </w:r>
      <w:r w:rsidRPr="00FE6D4A">
        <w:t xml:space="preserve"> </w:t>
      </w:r>
      <w:r>
        <w:t>While</w:t>
      </w:r>
      <w:r w:rsidRPr="00FE6D4A">
        <w:t xml:space="preserve"> </w:t>
      </w:r>
      <w:r>
        <w:t>the</w:t>
      </w:r>
      <w:r w:rsidRPr="00FE6D4A">
        <w:t xml:space="preserve"> </w:t>
      </w:r>
      <w:r>
        <w:t>Australian</w:t>
      </w:r>
      <w:r w:rsidRPr="00FE6D4A">
        <w:t xml:space="preserve"> </w:t>
      </w:r>
      <w:r>
        <w:t>Government</w:t>
      </w:r>
      <w:r w:rsidRPr="00FE6D4A">
        <w:t xml:space="preserve"> </w:t>
      </w:r>
      <w:r>
        <w:t>is</w:t>
      </w:r>
      <w:r w:rsidRPr="00FE6D4A">
        <w:t xml:space="preserve"> </w:t>
      </w:r>
      <w:r>
        <w:t>currently</w:t>
      </w:r>
      <w:r w:rsidRPr="00FE6D4A">
        <w:t xml:space="preserve"> </w:t>
      </w:r>
      <w:r>
        <w:t>engaged</w:t>
      </w:r>
      <w:r w:rsidRPr="00FE6D4A">
        <w:t xml:space="preserve"> </w:t>
      </w:r>
      <w:r>
        <w:t>in</w:t>
      </w:r>
      <w:r w:rsidRPr="00FE6D4A">
        <w:t xml:space="preserve"> </w:t>
      </w:r>
      <w:r>
        <w:t>a</w:t>
      </w:r>
      <w:r w:rsidRPr="00FE6D4A">
        <w:t xml:space="preserve"> </w:t>
      </w:r>
      <w:r>
        <w:t>wealth</w:t>
      </w:r>
      <w:r w:rsidRPr="00FE6D4A">
        <w:t xml:space="preserve"> </w:t>
      </w:r>
      <w:r>
        <w:t>of</w:t>
      </w:r>
      <w:r w:rsidRPr="00FE6D4A">
        <w:t xml:space="preserve"> </w:t>
      </w:r>
      <w:r>
        <w:t>activity</w:t>
      </w:r>
      <w:r w:rsidRPr="00FE6D4A">
        <w:t xml:space="preserve"> </w:t>
      </w:r>
      <w:r>
        <w:t>on</w:t>
      </w:r>
      <w:r w:rsidR="00AE1392">
        <w:t xml:space="preserve"> </w:t>
      </w:r>
      <w:r>
        <w:t>WPS,</w:t>
      </w:r>
      <w:r w:rsidRPr="00FE6D4A">
        <w:t xml:space="preserve"> </w:t>
      </w:r>
      <w:r>
        <w:t>a</w:t>
      </w:r>
      <w:r w:rsidRPr="00FE6D4A">
        <w:t xml:space="preserve"> </w:t>
      </w:r>
      <w:r>
        <w:t>number</w:t>
      </w:r>
      <w:r w:rsidRPr="00FE6D4A">
        <w:t xml:space="preserve"> </w:t>
      </w:r>
      <w:r>
        <w:t>of</w:t>
      </w:r>
      <w:r w:rsidRPr="00FE6D4A">
        <w:t xml:space="preserve"> </w:t>
      </w:r>
      <w:r>
        <w:t>gaps</w:t>
      </w:r>
      <w:r w:rsidRPr="00FE6D4A">
        <w:t xml:space="preserve"> </w:t>
      </w:r>
      <w:r>
        <w:t>and</w:t>
      </w:r>
      <w:r w:rsidRPr="00FE6D4A">
        <w:t xml:space="preserve"> </w:t>
      </w:r>
      <w:r>
        <w:t>challenges</w:t>
      </w:r>
      <w:r w:rsidRPr="00FE6D4A">
        <w:t xml:space="preserve"> </w:t>
      </w:r>
      <w:r>
        <w:t>are</w:t>
      </w:r>
      <w:r w:rsidRPr="00FE6D4A">
        <w:t xml:space="preserve"> </w:t>
      </w:r>
      <w:r>
        <w:t>impeding</w:t>
      </w:r>
      <w:r w:rsidRPr="00FE6D4A">
        <w:t xml:space="preserve"> </w:t>
      </w:r>
      <w:r>
        <w:t>systematic</w:t>
      </w:r>
      <w:r w:rsidRPr="00FE6D4A">
        <w:t xml:space="preserve"> </w:t>
      </w:r>
      <w:r>
        <w:t>action</w:t>
      </w:r>
      <w:r w:rsidRPr="00FE6D4A">
        <w:t xml:space="preserve"> </w:t>
      </w:r>
      <w:r>
        <w:t>on</w:t>
      </w:r>
      <w:r w:rsidRPr="00FE6D4A">
        <w:t xml:space="preserve"> </w:t>
      </w:r>
      <w:r>
        <w:t>WPS.</w:t>
      </w:r>
      <w:r w:rsidRPr="00FE6D4A">
        <w:t xml:space="preserve"> </w:t>
      </w:r>
      <w:r>
        <w:t>A</w:t>
      </w:r>
      <w:r w:rsidRPr="00FE6D4A">
        <w:t xml:space="preserve"> </w:t>
      </w:r>
      <w:r>
        <w:t>strong</w:t>
      </w:r>
      <w:r w:rsidRPr="00FE6D4A">
        <w:t xml:space="preserve"> </w:t>
      </w:r>
      <w:r>
        <w:t>partnership</w:t>
      </w:r>
      <w:r w:rsidRPr="00FE6D4A">
        <w:t xml:space="preserve"> </w:t>
      </w:r>
      <w:r>
        <w:t>with</w:t>
      </w:r>
      <w:r w:rsidRPr="00FE6D4A">
        <w:t xml:space="preserve"> </w:t>
      </w:r>
      <w:r>
        <w:t>sustained</w:t>
      </w:r>
      <w:r w:rsidRPr="00FE6D4A">
        <w:t xml:space="preserve"> </w:t>
      </w:r>
      <w:r>
        <w:t>engagement</w:t>
      </w:r>
      <w:r w:rsidRPr="00FE6D4A">
        <w:t xml:space="preserve"> </w:t>
      </w:r>
      <w:r>
        <w:t>between</w:t>
      </w:r>
      <w:r w:rsidRPr="00FE6D4A">
        <w:t xml:space="preserve"> </w:t>
      </w:r>
      <w:r w:rsidR="00F22631">
        <w:t>g</w:t>
      </w:r>
      <w:r>
        <w:t>overnment</w:t>
      </w:r>
      <w:r w:rsidRPr="00FE6D4A">
        <w:t xml:space="preserve"> </w:t>
      </w:r>
      <w:r>
        <w:t>and</w:t>
      </w:r>
      <w:r w:rsidRPr="00FE6D4A">
        <w:t xml:space="preserve"> </w:t>
      </w:r>
      <w:r>
        <w:t>civil</w:t>
      </w:r>
      <w:r w:rsidRPr="00FE6D4A">
        <w:t xml:space="preserve"> </w:t>
      </w:r>
      <w:r>
        <w:t>society</w:t>
      </w:r>
      <w:r w:rsidRPr="00FE6D4A">
        <w:t xml:space="preserve"> </w:t>
      </w:r>
      <w:r>
        <w:t>will</w:t>
      </w:r>
      <w:r w:rsidRPr="00FE6D4A">
        <w:t xml:space="preserve"> </w:t>
      </w:r>
      <w:r>
        <w:t>advance</w:t>
      </w:r>
      <w:r w:rsidRPr="00FE6D4A">
        <w:t xml:space="preserve"> </w:t>
      </w:r>
      <w:r>
        <w:t>Australia’s</w:t>
      </w:r>
      <w:r w:rsidRPr="00FE6D4A">
        <w:t xml:space="preserve"> </w:t>
      </w:r>
      <w:r>
        <w:t>efforts</w:t>
      </w:r>
      <w:r w:rsidRPr="00FE6D4A">
        <w:t xml:space="preserve"> </w:t>
      </w:r>
      <w:r>
        <w:t>on</w:t>
      </w:r>
      <w:r w:rsidRPr="00FE6D4A">
        <w:t xml:space="preserve"> </w:t>
      </w:r>
      <w:r>
        <w:t>WPS.</w:t>
      </w:r>
    </w:p>
    <w:p w14:paraId="3E4350FF" w14:textId="39ACF98C" w:rsidR="007C4E56" w:rsidRDefault="00570834" w:rsidP="00FE6D4A">
      <w:pPr>
        <w:pStyle w:val="BodyText"/>
      </w:pPr>
      <w:r>
        <w:t>The</w:t>
      </w:r>
      <w:r w:rsidRPr="00FE6D4A">
        <w:t xml:space="preserve"> </w:t>
      </w:r>
      <w:r>
        <w:t>findings</w:t>
      </w:r>
      <w:r w:rsidRPr="00FE6D4A">
        <w:t xml:space="preserve"> </w:t>
      </w:r>
      <w:r>
        <w:t>from</w:t>
      </w:r>
      <w:r w:rsidRPr="00FE6D4A">
        <w:t xml:space="preserve"> </w:t>
      </w:r>
      <w:r>
        <w:t>this</w:t>
      </w:r>
      <w:r w:rsidRPr="00FE6D4A">
        <w:t xml:space="preserve"> </w:t>
      </w:r>
      <w:r w:rsidR="001A4BEA">
        <w:t xml:space="preserve">independent </w:t>
      </w:r>
      <w:r>
        <w:t>interim</w:t>
      </w:r>
      <w:r w:rsidRPr="00FE6D4A">
        <w:t xml:space="preserve"> </w:t>
      </w:r>
      <w:r>
        <w:t>review</w:t>
      </w:r>
      <w:r w:rsidRPr="00FE6D4A">
        <w:t xml:space="preserve"> </w:t>
      </w:r>
      <w:r>
        <w:t>are</w:t>
      </w:r>
      <w:r w:rsidRPr="00FE6D4A">
        <w:t xml:space="preserve"> </w:t>
      </w:r>
      <w:r>
        <w:t>relevant,</w:t>
      </w:r>
      <w:r w:rsidRPr="00FE6D4A">
        <w:t xml:space="preserve"> </w:t>
      </w:r>
      <w:r>
        <w:t>not</w:t>
      </w:r>
      <w:r w:rsidRPr="00FE6D4A">
        <w:t xml:space="preserve"> </w:t>
      </w:r>
      <w:r>
        <w:t>only</w:t>
      </w:r>
      <w:r w:rsidRPr="00FE6D4A">
        <w:t xml:space="preserve"> </w:t>
      </w:r>
      <w:r>
        <w:t>domestically,</w:t>
      </w:r>
      <w:r w:rsidRPr="00FE6D4A">
        <w:t xml:space="preserve"> </w:t>
      </w:r>
      <w:r>
        <w:t>but</w:t>
      </w:r>
      <w:r w:rsidRPr="00FE6D4A">
        <w:t xml:space="preserve"> </w:t>
      </w:r>
      <w:r>
        <w:t>also</w:t>
      </w:r>
      <w:r w:rsidRPr="00FE6D4A">
        <w:t xml:space="preserve"> </w:t>
      </w:r>
      <w:r>
        <w:t>regionally</w:t>
      </w:r>
      <w:r w:rsidRPr="00FE6D4A">
        <w:t xml:space="preserve"> </w:t>
      </w:r>
      <w:r>
        <w:t>and</w:t>
      </w:r>
      <w:r w:rsidRPr="00FE6D4A">
        <w:t xml:space="preserve"> </w:t>
      </w:r>
      <w:r>
        <w:t>globally.</w:t>
      </w:r>
      <w:r w:rsidRPr="00FE6D4A">
        <w:t xml:space="preserve"> </w:t>
      </w:r>
      <w:r>
        <w:t>It</w:t>
      </w:r>
      <w:r w:rsidRPr="00FE6D4A">
        <w:t xml:space="preserve"> </w:t>
      </w:r>
      <w:r>
        <w:t>is</w:t>
      </w:r>
      <w:r w:rsidRPr="00FE6D4A">
        <w:t xml:space="preserve"> </w:t>
      </w:r>
      <w:r>
        <w:t>hoped</w:t>
      </w:r>
      <w:r w:rsidRPr="00FE6D4A">
        <w:t xml:space="preserve"> </w:t>
      </w:r>
      <w:r>
        <w:t>the</w:t>
      </w:r>
      <w:r w:rsidRPr="00FE6D4A">
        <w:t xml:space="preserve"> </w:t>
      </w:r>
      <w:r>
        <w:t>findings</w:t>
      </w:r>
      <w:r w:rsidRPr="00FE6D4A">
        <w:t xml:space="preserve"> </w:t>
      </w:r>
      <w:r>
        <w:t>in</w:t>
      </w:r>
      <w:r w:rsidRPr="00FE6D4A">
        <w:t xml:space="preserve"> </w:t>
      </w:r>
      <w:r>
        <w:t>this</w:t>
      </w:r>
      <w:r w:rsidRPr="00FE6D4A">
        <w:t xml:space="preserve"> </w:t>
      </w:r>
      <w:r>
        <w:t>report</w:t>
      </w:r>
      <w:r w:rsidRPr="00FE6D4A">
        <w:t xml:space="preserve"> </w:t>
      </w:r>
      <w:r>
        <w:t>will</w:t>
      </w:r>
      <w:r w:rsidRPr="00FE6D4A">
        <w:t xml:space="preserve"> </w:t>
      </w:r>
      <w:r>
        <w:t>contribute</w:t>
      </w:r>
      <w:r w:rsidRPr="00FE6D4A">
        <w:t xml:space="preserve"> </w:t>
      </w:r>
      <w:r>
        <w:t>to</w:t>
      </w:r>
      <w:r w:rsidRPr="00FE6D4A">
        <w:t xml:space="preserve"> </w:t>
      </w:r>
      <w:r>
        <w:t>a</w:t>
      </w:r>
      <w:r w:rsidRPr="00FE6D4A">
        <w:t xml:space="preserve"> </w:t>
      </w:r>
      <w:r>
        <w:t>broad</w:t>
      </w:r>
      <w:r w:rsidRPr="00FE6D4A">
        <w:t xml:space="preserve"> </w:t>
      </w:r>
      <w:r>
        <w:t>discussion</w:t>
      </w:r>
      <w:r w:rsidRPr="00FE6D4A">
        <w:t xml:space="preserve"> and </w:t>
      </w:r>
      <w:r>
        <w:t>process</w:t>
      </w:r>
      <w:r w:rsidRPr="00FE6D4A">
        <w:t xml:space="preserve"> </w:t>
      </w:r>
      <w:r>
        <w:t>of</w:t>
      </w:r>
      <w:r w:rsidRPr="00FE6D4A">
        <w:t xml:space="preserve"> </w:t>
      </w:r>
      <w:r>
        <w:t>learning,</w:t>
      </w:r>
      <w:r w:rsidRPr="00FE6D4A">
        <w:t xml:space="preserve"> </w:t>
      </w:r>
      <w:r>
        <w:t>reflection</w:t>
      </w:r>
      <w:r w:rsidRPr="00FE6D4A">
        <w:t xml:space="preserve"> </w:t>
      </w:r>
      <w:r>
        <w:t>and</w:t>
      </w:r>
      <w:r w:rsidRPr="00FE6D4A">
        <w:t xml:space="preserve"> </w:t>
      </w:r>
      <w:r>
        <w:t>assessment</w:t>
      </w:r>
      <w:r w:rsidRPr="00FE6D4A">
        <w:t xml:space="preserve"> </w:t>
      </w:r>
      <w:r>
        <w:t>among</w:t>
      </w:r>
      <w:r w:rsidRPr="00FE6D4A">
        <w:t xml:space="preserve"> </w:t>
      </w:r>
      <w:r>
        <w:t>Australian</w:t>
      </w:r>
      <w:r w:rsidRPr="00FE6D4A">
        <w:t xml:space="preserve"> </w:t>
      </w:r>
      <w:r>
        <w:t>Government</w:t>
      </w:r>
      <w:r w:rsidRPr="00FE6D4A">
        <w:t xml:space="preserve"> </w:t>
      </w:r>
      <w:r>
        <w:t>agencies</w:t>
      </w:r>
      <w:r w:rsidRPr="00FE6D4A">
        <w:t xml:space="preserve"> </w:t>
      </w:r>
      <w:r>
        <w:t>accountable</w:t>
      </w:r>
      <w:r w:rsidRPr="00FE6D4A">
        <w:t xml:space="preserve"> </w:t>
      </w:r>
      <w:r>
        <w:t>under</w:t>
      </w:r>
      <w:r w:rsidRPr="00FE6D4A">
        <w:t xml:space="preserve"> </w:t>
      </w:r>
      <w:r>
        <w:t>the</w:t>
      </w:r>
      <w:r w:rsidR="00856224">
        <w:t xml:space="preserve"> Australian</w:t>
      </w:r>
      <w:r w:rsidRPr="00FE6D4A">
        <w:t xml:space="preserve"> </w:t>
      </w:r>
      <w:r>
        <w:t>NAP,</w:t>
      </w:r>
      <w:r w:rsidRPr="00FE6D4A">
        <w:t xml:space="preserve"> </w:t>
      </w:r>
      <w:r>
        <w:t>as</w:t>
      </w:r>
      <w:r w:rsidRPr="00FE6D4A">
        <w:t xml:space="preserve"> </w:t>
      </w:r>
      <w:r>
        <w:t>well</w:t>
      </w:r>
      <w:r w:rsidRPr="00FE6D4A">
        <w:t xml:space="preserve"> </w:t>
      </w:r>
      <w:r>
        <w:t>as</w:t>
      </w:r>
      <w:r w:rsidRPr="00FE6D4A">
        <w:t xml:space="preserve"> </w:t>
      </w:r>
      <w:r>
        <w:t>among</w:t>
      </w:r>
      <w:r w:rsidRPr="00FE6D4A">
        <w:t xml:space="preserve"> </w:t>
      </w:r>
      <w:r>
        <w:t>UN</w:t>
      </w:r>
      <w:r w:rsidRPr="00FE6D4A">
        <w:t xml:space="preserve"> Member </w:t>
      </w:r>
      <w:r>
        <w:t>States,</w:t>
      </w:r>
      <w:r w:rsidRPr="00FE6D4A">
        <w:t xml:space="preserve"> </w:t>
      </w:r>
      <w:r>
        <w:t>the</w:t>
      </w:r>
      <w:r w:rsidRPr="00FE6D4A">
        <w:t xml:space="preserve"> </w:t>
      </w:r>
      <w:r>
        <w:t>UN</w:t>
      </w:r>
      <w:r w:rsidRPr="00FE6D4A">
        <w:t xml:space="preserve"> </w:t>
      </w:r>
      <w:r>
        <w:t>system,</w:t>
      </w:r>
      <w:r w:rsidRPr="00FE6D4A">
        <w:t xml:space="preserve"> </w:t>
      </w:r>
      <w:r>
        <w:t>inter-governmental</w:t>
      </w:r>
      <w:r w:rsidRPr="00FE6D4A">
        <w:t xml:space="preserve"> </w:t>
      </w:r>
      <w:proofErr w:type="spellStart"/>
      <w:r>
        <w:t>organisations</w:t>
      </w:r>
      <w:proofErr w:type="spellEnd"/>
      <w:r w:rsidRPr="00FE6D4A">
        <w:t xml:space="preserve"> </w:t>
      </w:r>
      <w:r>
        <w:t>such</w:t>
      </w:r>
      <w:r w:rsidRPr="00FE6D4A">
        <w:t xml:space="preserve"> </w:t>
      </w:r>
      <w:r>
        <w:t>as</w:t>
      </w:r>
      <w:r w:rsidRPr="00FE6D4A">
        <w:t xml:space="preserve"> </w:t>
      </w:r>
      <w:r>
        <w:t>NATO</w:t>
      </w:r>
      <w:r w:rsidR="00F22631">
        <w:t>,</w:t>
      </w:r>
      <w:r w:rsidRPr="00FE6D4A">
        <w:t xml:space="preserve"> </w:t>
      </w:r>
      <w:r>
        <w:t>and</w:t>
      </w:r>
      <w:r w:rsidRPr="00FE6D4A">
        <w:t xml:space="preserve"> </w:t>
      </w:r>
      <w:r>
        <w:t>civil</w:t>
      </w:r>
      <w:r w:rsidRPr="00FE6D4A">
        <w:t xml:space="preserve"> </w:t>
      </w:r>
      <w:r>
        <w:t>society</w:t>
      </w:r>
      <w:r w:rsidRPr="00FE6D4A">
        <w:t xml:space="preserve"> </w:t>
      </w:r>
      <w:r>
        <w:t>on</w:t>
      </w:r>
      <w:r w:rsidRPr="00FE6D4A">
        <w:t xml:space="preserve"> </w:t>
      </w:r>
      <w:r>
        <w:t>the</w:t>
      </w:r>
      <w:r w:rsidRPr="00FE6D4A">
        <w:t xml:space="preserve"> </w:t>
      </w:r>
      <w:r>
        <w:t>needs,</w:t>
      </w:r>
      <w:r w:rsidRPr="00FE6D4A">
        <w:t xml:space="preserve"> </w:t>
      </w:r>
      <w:r>
        <w:t>direction,</w:t>
      </w:r>
      <w:r w:rsidRPr="00FE6D4A">
        <w:t xml:space="preserve"> </w:t>
      </w:r>
      <w:r>
        <w:t>transformative</w:t>
      </w:r>
      <w:r w:rsidRPr="00FE6D4A">
        <w:t xml:space="preserve"> </w:t>
      </w:r>
      <w:r>
        <w:t>potential,</w:t>
      </w:r>
      <w:r w:rsidRPr="00FE6D4A">
        <w:t xml:space="preserve"> </w:t>
      </w:r>
      <w:r>
        <w:t>and</w:t>
      </w:r>
      <w:r w:rsidRPr="00FE6D4A">
        <w:t xml:space="preserve"> </w:t>
      </w:r>
      <w:r>
        <w:t>challenges</w:t>
      </w:r>
      <w:r w:rsidRPr="00FE6D4A">
        <w:t xml:space="preserve"> </w:t>
      </w:r>
      <w:r>
        <w:t>of</w:t>
      </w:r>
      <w:r w:rsidRPr="00FE6D4A">
        <w:t xml:space="preserve"> </w:t>
      </w:r>
      <w:r>
        <w:t>the</w:t>
      </w:r>
      <w:r w:rsidRPr="00FE6D4A">
        <w:t xml:space="preserve"> </w:t>
      </w:r>
      <w:r>
        <w:t>WPS</w:t>
      </w:r>
      <w:r w:rsidRPr="00FE6D4A">
        <w:t xml:space="preserve"> agenda.</w:t>
      </w:r>
    </w:p>
    <w:p w14:paraId="195EE09C" w14:textId="52638776" w:rsidR="007C4E56" w:rsidRPr="00FE6D4A" w:rsidRDefault="00570834" w:rsidP="00FE6D4A">
      <w:pPr>
        <w:pStyle w:val="BodyText"/>
      </w:pPr>
      <w:r>
        <w:t>Despite</w:t>
      </w:r>
      <w:r w:rsidRPr="00FE6D4A">
        <w:t xml:space="preserve"> </w:t>
      </w:r>
      <w:r>
        <w:t>the</w:t>
      </w:r>
      <w:r w:rsidRPr="00FE6D4A">
        <w:t xml:space="preserve"> </w:t>
      </w:r>
      <w:r>
        <w:t>gaps</w:t>
      </w:r>
      <w:r w:rsidRPr="00FE6D4A">
        <w:t xml:space="preserve"> </w:t>
      </w:r>
      <w:r>
        <w:t>and</w:t>
      </w:r>
      <w:r w:rsidRPr="00FE6D4A">
        <w:t xml:space="preserve"> </w:t>
      </w:r>
      <w:r>
        <w:t>challenges</w:t>
      </w:r>
      <w:r w:rsidRPr="00FE6D4A">
        <w:t xml:space="preserve"> </w:t>
      </w:r>
      <w:r>
        <w:t>identified</w:t>
      </w:r>
      <w:r w:rsidRPr="00FE6D4A">
        <w:t xml:space="preserve"> </w:t>
      </w:r>
      <w:r>
        <w:t>in</w:t>
      </w:r>
      <w:r w:rsidRPr="00FE6D4A">
        <w:t xml:space="preserve"> </w:t>
      </w:r>
      <w:r>
        <w:t>this</w:t>
      </w:r>
      <w:r w:rsidRPr="00FE6D4A">
        <w:t xml:space="preserve"> </w:t>
      </w:r>
      <w:r>
        <w:t>interim</w:t>
      </w:r>
      <w:r w:rsidRPr="00FE6D4A">
        <w:t xml:space="preserve"> </w:t>
      </w:r>
      <w:r>
        <w:t>review,</w:t>
      </w:r>
      <w:r w:rsidRPr="00FE6D4A">
        <w:t xml:space="preserve"> </w:t>
      </w:r>
      <w:r>
        <w:t>it</w:t>
      </w:r>
      <w:r w:rsidRPr="00FE6D4A">
        <w:t xml:space="preserve"> </w:t>
      </w:r>
      <w:r>
        <w:t>is</w:t>
      </w:r>
      <w:r w:rsidRPr="00FE6D4A">
        <w:t xml:space="preserve"> </w:t>
      </w:r>
      <w:r>
        <w:t>clear</w:t>
      </w:r>
      <w:r w:rsidR="00AE1392">
        <w:t xml:space="preserve"> </w:t>
      </w:r>
      <w:r>
        <w:t>that</w:t>
      </w:r>
      <w:r w:rsidRPr="00FE6D4A">
        <w:t xml:space="preserve"> </w:t>
      </w:r>
      <w:r>
        <w:t>the</w:t>
      </w:r>
      <w:r w:rsidR="00856224">
        <w:t xml:space="preserve"> Australian</w:t>
      </w:r>
      <w:r w:rsidRPr="00FE6D4A">
        <w:t xml:space="preserve"> </w:t>
      </w:r>
      <w:r>
        <w:t>NAP</w:t>
      </w:r>
      <w:r w:rsidRPr="00FE6D4A">
        <w:t xml:space="preserve"> </w:t>
      </w:r>
      <w:r>
        <w:t>provides</w:t>
      </w:r>
      <w:r w:rsidRPr="00FE6D4A">
        <w:t xml:space="preserve"> </w:t>
      </w:r>
      <w:r>
        <w:t>a</w:t>
      </w:r>
      <w:r w:rsidRPr="00FE6D4A">
        <w:t xml:space="preserve"> </w:t>
      </w:r>
      <w:r>
        <w:t>valuable</w:t>
      </w:r>
      <w:r w:rsidRPr="00FE6D4A">
        <w:t xml:space="preserve"> </w:t>
      </w:r>
      <w:r>
        <w:t>strategic</w:t>
      </w:r>
      <w:r w:rsidRPr="00FE6D4A">
        <w:t xml:space="preserve"> </w:t>
      </w:r>
      <w:r>
        <w:t>policy</w:t>
      </w:r>
      <w:r w:rsidRPr="00FE6D4A">
        <w:t xml:space="preserve"> </w:t>
      </w:r>
      <w:r>
        <w:t>framework</w:t>
      </w:r>
      <w:r w:rsidRPr="00FE6D4A">
        <w:t xml:space="preserve"> </w:t>
      </w:r>
      <w:r>
        <w:t>for</w:t>
      </w:r>
      <w:r w:rsidRPr="00FE6D4A">
        <w:t xml:space="preserve"> </w:t>
      </w:r>
      <w:r>
        <w:t>action</w:t>
      </w:r>
      <w:r w:rsidRPr="00FE6D4A">
        <w:t xml:space="preserve"> </w:t>
      </w:r>
      <w:r>
        <w:t>on</w:t>
      </w:r>
      <w:r w:rsidRPr="00FE6D4A">
        <w:t xml:space="preserve"> </w:t>
      </w:r>
      <w:r>
        <w:t>WPS.</w:t>
      </w:r>
      <w:r w:rsidRPr="00FE6D4A">
        <w:t xml:space="preserve"> </w:t>
      </w:r>
      <w:r>
        <w:t>It</w:t>
      </w:r>
      <w:r w:rsidRPr="00FE6D4A">
        <w:t xml:space="preserve"> </w:t>
      </w:r>
      <w:r>
        <w:t>is</w:t>
      </w:r>
      <w:r w:rsidRPr="00FE6D4A">
        <w:t xml:space="preserve"> </w:t>
      </w:r>
      <w:r>
        <w:t>also clear</w:t>
      </w:r>
      <w:r w:rsidRPr="00FE6D4A">
        <w:t xml:space="preserve"> </w:t>
      </w:r>
      <w:r>
        <w:t>that</w:t>
      </w:r>
      <w:r w:rsidRPr="00FE6D4A">
        <w:t xml:space="preserve"> </w:t>
      </w:r>
      <w:r>
        <w:t>the</w:t>
      </w:r>
      <w:r w:rsidR="00856224" w:rsidRPr="00856224">
        <w:t xml:space="preserve"> </w:t>
      </w:r>
      <w:r w:rsidR="00856224">
        <w:t>Australian</w:t>
      </w:r>
      <w:r>
        <w:t xml:space="preserve"> NAP is</w:t>
      </w:r>
      <w:r w:rsidRPr="00FE6D4A">
        <w:t xml:space="preserve"> </w:t>
      </w:r>
      <w:r>
        <w:t>an important</w:t>
      </w:r>
      <w:r w:rsidRPr="00FE6D4A">
        <w:t xml:space="preserve"> </w:t>
      </w:r>
      <w:r>
        <w:t>achievement</w:t>
      </w:r>
      <w:r w:rsidR="00AE1392">
        <w:t xml:space="preserve"> </w:t>
      </w:r>
      <w:r>
        <w:t>and is still</w:t>
      </w:r>
      <w:r w:rsidRPr="00FE6D4A">
        <w:t xml:space="preserve"> </w:t>
      </w:r>
      <w:r>
        <w:t>in its infancy.</w:t>
      </w:r>
      <w:r w:rsidRPr="00FE6D4A">
        <w:t xml:space="preserve"> </w:t>
      </w:r>
      <w:r>
        <w:t>The</w:t>
      </w:r>
      <w:r w:rsidR="005C66F4">
        <w:t xml:space="preserve">re is agreement that </w:t>
      </w:r>
      <w:r>
        <w:t>the</w:t>
      </w:r>
      <w:r w:rsidR="00704E1E">
        <w:t xml:space="preserve"> Australian</w:t>
      </w:r>
      <w:r w:rsidRPr="00FE6D4A">
        <w:t xml:space="preserve"> </w:t>
      </w:r>
      <w:r>
        <w:t>NAP</w:t>
      </w:r>
      <w:r w:rsidRPr="00FE6D4A">
        <w:t xml:space="preserve"> </w:t>
      </w:r>
      <w:r>
        <w:t>is</w:t>
      </w:r>
      <w:r w:rsidRPr="00FE6D4A">
        <w:t xml:space="preserve"> </w:t>
      </w:r>
      <w:r>
        <w:t>a</w:t>
      </w:r>
      <w:r w:rsidRPr="00FE6D4A">
        <w:t xml:space="preserve"> </w:t>
      </w:r>
      <w:r>
        <w:t>critical</w:t>
      </w:r>
      <w:r w:rsidRPr="00FE6D4A">
        <w:t xml:space="preserve"> </w:t>
      </w:r>
      <w:r>
        <w:t>first</w:t>
      </w:r>
      <w:r w:rsidRPr="00FE6D4A">
        <w:t xml:space="preserve"> </w:t>
      </w:r>
      <w:r>
        <w:t>step,</w:t>
      </w:r>
      <w:r w:rsidRPr="00FE6D4A">
        <w:t xml:space="preserve"> </w:t>
      </w:r>
      <w:r>
        <w:t>establishing</w:t>
      </w:r>
      <w:r w:rsidRPr="00FE6D4A">
        <w:t xml:space="preserve"> </w:t>
      </w:r>
      <w:r>
        <w:t>a</w:t>
      </w:r>
      <w:r w:rsidRPr="00FE6D4A">
        <w:t xml:space="preserve"> </w:t>
      </w:r>
      <w:r>
        <w:t>foundation</w:t>
      </w:r>
      <w:r w:rsidRPr="00FE6D4A">
        <w:t xml:space="preserve"> </w:t>
      </w:r>
      <w:r>
        <w:t>from</w:t>
      </w:r>
      <w:r w:rsidRPr="00FE6D4A">
        <w:t xml:space="preserve"> </w:t>
      </w:r>
      <w:r>
        <w:t>which</w:t>
      </w:r>
      <w:r w:rsidRPr="00FE6D4A">
        <w:t xml:space="preserve"> </w:t>
      </w:r>
      <w:r>
        <w:t>to</w:t>
      </w:r>
      <w:r w:rsidRPr="00FE6D4A">
        <w:t xml:space="preserve"> </w:t>
      </w:r>
      <w:r>
        <w:t>continue</w:t>
      </w:r>
      <w:r w:rsidRPr="00FE6D4A">
        <w:t xml:space="preserve"> </w:t>
      </w:r>
      <w:r>
        <w:t>building</w:t>
      </w:r>
      <w:r w:rsidRPr="00FE6D4A">
        <w:t xml:space="preserve"> </w:t>
      </w:r>
      <w:r>
        <w:t>a</w:t>
      </w:r>
      <w:r w:rsidRPr="00FE6D4A">
        <w:t xml:space="preserve"> </w:t>
      </w:r>
      <w:r>
        <w:t>WPS</w:t>
      </w:r>
      <w:r w:rsidRPr="00FE6D4A">
        <w:t xml:space="preserve"> </w:t>
      </w:r>
      <w:r>
        <w:t>effort.</w:t>
      </w:r>
      <w:r w:rsidRPr="00FE6D4A">
        <w:t xml:space="preserve"> </w:t>
      </w:r>
    </w:p>
    <w:p w14:paraId="739326EE" w14:textId="5CEE2E3C" w:rsidR="00437AF6" w:rsidRPr="00FE6D4A" w:rsidRDefault="00570834" w:rsidP="00FE6D4A">
      <w:pPr>
        <w:pStyle w:val="BodyText"/>
      </w:pPr>
      <w:r>
        <w:t>In</w:t>
      </w:r>
      <w:r w:rsidRPr="00FE6D4A">
        <w:t xml:space="preserve"> </w:t>
      </w:r>
      <w:r>
        <w:t>addition</w:t>
      </w:r>
      <w:r w:rsidRPr="00FE6D4A">
        <w:t xml:space="preserve"> </w:t>
      </w:r>
      <w:r>
        <w:t>to</w:t>
      </w:r>
      <w:r w:rsidRPr="00FE6D4A">
        <w:t xml:space="preserve"> </w:t>
      </w:r>
      <w:r>
        <w:t>the</w:t>
      </w:r>
      <w:r w:rsidRPr="00FE6D4A">
        <w:t xml:space="preserve"> </w:t>
      </w:r>
      <w:r>
        <w:t>findings,</w:t>
      </w:r>
      <w:r w:rsidRPr="00FE6D4A">
        <w:t xml:space="preserve"> </w:t>
      </w:r>
      <w:r>
        <w:t>the</w:t>
      </w:r>
      <w:r w:rsidRPr="00FE6D4A">
        <w:t xml:space="preserve"> </w:t>
      </w:r>
      <w:r>
        <w:t>process</w:t>
      </w:r>
      <w:r w:rsidRPr="00FE6D4A">
        <w:t xml:space="preserve"> </w:t>
      </w:r>
      <w:r>
        <w:t>of</w:t>
      </w:r>
      <w:r w:rsidRPr="00FE6D4A">
        <w:t xml:space="preserve"> </w:t>
      </w:r>
      <w:r>
        <w:t>conducting</w:t>
      </w:r>
      <w:r w:rsidRPr="00FE6D4A">
        <w:t xml:space="preserve"> </w:t>
      </w:r>
      <w:r>
        <w:t>the</w:t>
      </w:r>
      <w:r w:rsidRPr="00FE6D4A">
        <w:t xml:space="preserve"> </w:t>
      </w:r>
      <w:r>
        <w:t>interim</w:t>
      </w:r>
      <w:r w:rsidRPr="00FE6D4A">
        <w:t xml:space="preserve"> </w:t>
      </w:r>
      <w:r>
        <w:t>review</w:t>
      </w:r>
      <w:r w:rsidRPr="00FE6D4A">
        <w:t xml:space="preserve"> </w:t>
      </w:r>
      <w:r>
        <w:t>has</w:t>
      </w:r>
      <w:r w:rsidRPr="00FE6D4A">
        <w:t xml:space="preserve"> </w:t>
      </w:r>
      <w:r>
        <w:t>been</w:t>
      </w:r>
      <w:r w:rsidRPr="00FE6D4A">
        <w:t xml:space="preserve"> </w:t>
      </w:r>
      <w:r>
        <w:t>valuable</w:t>
      </w:r>
      <w:r w:rsidRPr="00FE6D4A">
        <w:t xml:space="preserve"> </w:t>
      </w:r>
      <w:r>
        <w:t>for progressing</w:t>
      </w:r>
      <w:r w:rsidRPr="00FE6D4A">
        <w:t xml:space="preserve"> </w:t>
      </w:r>
      <w:r>
        <w:t>the</w:t>
      </w:r>
      <w:r w:rsidRPr="00FE6D4A">
        <w:t xml:space="preserve"> </w:t>
      </w:r>
      <w:r>
        <w:t>WPS</w:t>
      </w:r>
      <w:r w:rsidR="00AE1392">
        <w:t xml:space="preserve"> </w:t>
      </w:r>
      <w:r>
        <w:t>agenda.</w:t>
      </w:r>
      <w:r w:rsidR="00AE1392">
        <w:t xml:space="preserve"> </w:t>
      </w:r>
      <w:r>
        <w:t>The</w:t>
      </w:r>
      <w:r w:rsidR="00AE1392">
        <w:t xml:space="preserve"> </w:t>
      </w:r>
      <w:r>
        <w:t>coordination</w:t>
      </w:r>
      <w:r w:rsidR="00AE1392">
        <w:t xml:space="preserve"> </w:t>
      </w:r>
      <w:r>
        <w:t>with</w:t>
      </w:r>
      <w:r w:rsidR="00AE1392">
        <w:t xml:space="preserve"> </w:t>
      </w:r>
      <w:r>
        <w:t>Australian</w:t>
      </w:r>
      <w:r w:rsidR="00AE1392">
        <w:t xml:space="preserve"> </w:t>
      </w:r>
      <w:r>
        <w:t>Government</w:t>
      </w:r>
      <w:r w:rsidR="00AE1392">
        <w:t xml:space="preserve"> </w:t>
      </w:r>
      <w:r>
        <w:t>agencies</w:t>
      </w:r>
      <w:r w:rsidRPr="00FE6D4A">
        <w:t xml:space="preserve"> </w:t>
      </w:r>
      <w:r>
        <w:t>and</w:t>
      </w:r>
      <w:r w:rsidRPr="00FE6D4A">
        <w:t xml:space="preserve"> </w:t>
      </w:r>
      <w:r>
        <w:t>departments,</w:t>
      </w:r>
      <w:r w:rsidRPr="00FE6D4A">
        <w:t xml:space="preserve"> </w:t>
      </w:r>
      <w:r>
        <w:t>and</w:t>
      </w:r>
      <w:r w:rsidRPr="00FE6D4A">
        <w:t xml:space="preserve"> </w:t>
      </w:r>
      <w:r>
        <w:t>the</w:t>
      </w:r>
      <w:r w:rsidRPr="00FE6D4A">
        <w:t xml:space="preserve"> </w:t>
      </w:r>
      <w:r>
        <w:t>interviews</w:t>
      </w:r>
      <w:r w:rsidRPr="00FE6D4A">
        <w:t xml:space="preserve"> </w:t>
      </w:r>
      <w:r>
        <w:t>in</w:t>
      </w:r>
      <w:r w:rsidRPr="00FE6D4A">
        <w:t xml:space="preserve"> </w:t>
      </w:r>
      <w:r>
        <w:t>particular,</w:t>
      </w:r>
      <w:r w:rsidRPr="00FE6D4A">
        <w:t xml:space="preserve"> </w:t>
      </w:r>
      <w:r>
        <w:t>prompted</w:t>
      </w:r>
      <w:r w:rsidRPr="00FE6D4A">
        <w:t xml:space="preserve"> </w:t>
      </w:r>
      <w:r>
        <w:t>implementing</w:t>
      </w:r>
      <w:r w:rsidRPr="00FE6D4A">
        <w:t xml:space="preserve"> </w:t>
      </w:r>
      <w:r>
        <w:t>agencies</w:t>
      </w:r>
      <w:r w:rsidRPr="00FE6D4A">
        <w:t xml:space="preserve"> </w:t>
      </w:r>
      <w:r>
        <w:t>to</w:t>
      </w:r>
      <w:r w:rsidRPr="00FE6D4A">
        <w:t xml:space="preserve"> </w:t>
      </w:r>
      <w:r>
        <w:t>consider</w:t>
      </w:r>
      <w:r w:rsidRPr="00FE6D4A">
        <w:t xml:space="preserve"> </w:t>
      </w:r>
      <w:r>
        <w:t>linkages</w:t>
      </w:r>
      <w:r w:rsidRPr="00FE6D4A">
        <w:t xml:space="preserve"> </w:t>
      </w:r>
      <w:r>
        <w:t>between</w:t>
      </w:r>
      <w:r w:rsidRPr="00FE6D4A">
        <w:t xml:space="preserve"> </w:t>
      </w:r>
      <w:r>
        <w:t>their</w:t>
      </w:r>
      <w:r w:rsidRPr="00FE6D4A">
        <w:t xml:space="preserve"> </w:t>
      </w:r>
      <w:r>
        <w:t>work</w:t>
      </w:r>
      <w:r w:rsidRPr="00FE6D4A">
        <w:t xml:space="preserve"> </w:t>
      </w:r>
      <w:r>
        <w:t>and</w:t>
      </w:r>
      <w:r w:rsidRPr="00FE6D4A">
        <w:t xml:space="preserve"> </w:t>
      </w:r>
      <w:r>
        <w:t>the</w:t>
      </w:r>
      <w:r w:rsidRPr="00FE6D4A">
        <w:t xml:space="preserve"> </w:t>
      </w:r>
      <w:r w:rsidR="00704E1E">
        <w:t xml:space="preserve">Australian </w:t>
      </w:r>
      <w:r>
        <w:t>NAP</w:t>
      </w:r>
      <w:r w:rsidRPr="00FE6D4A">
        <w:t xml:space="preserve"> </w:t>
      </w:r>
      <w:r>
        <w:t>that</w:t>
      </w:r>
      <w:r w:rsidRPr="00FE6D4A">
        <w:t xml:space="preserve"> </w:t>
      </w:r>
      <w:r>
        <w:t>are</w:t>
      </w:r>
      <w:r w:rsidRPr="00FE6D4A">
        <w:t xml:space="preserve"> </w:t>
      </w:r>
      <w:r>
        <w:t>not</w:t>
      </w:r>
      <w:r w:rsidRPr="00FE6D4A">
        <w:t xml:space="preserve"> </w:t>
      </w:r>
      <w:r>
        <w:t>at</w:t>
      </w:r>
      <w:r w:rsidRPr="00FE6D4A">
        <w:t xml:space="preserve"> </w:t>
      </w:r>
      <w:r>
        <w:t>the</w:t>
      </w:r>
      <w:r w:rsidRPr="00FE6D4A">
        <w:t xml:space="preserve"> </w:t>
      </w:r>
      <w:r>
        <w:t>forefront</w:t>
      </w:r>
      <w:r w:rsidRPr="00FE6D4A">
        <w:t xml:space="preserve"> </w:t>
      </w:r>
      <w:r>
        <w:t>of</w:t>
      </w:r>
      <w:r w:rsidRPr="00FE6D4A">
        <w:t xml:space="preserve"> </w:t>
      </w:r>
      <w:r>
        <w:t>their</w:t>
      </w:r>
      <w:r w:rsidRPr="00FE6D4A">
        <w:t xml:space="preserve"> </w:t>
      </w:r>
      <w:r>
        <w:t>day-to-day</w:t>
      </w:r>
      <w:r w:rsidRPr="00FE6D4A">
        <w:t xml:space="preserve"> </w:t>
      </w:r>
      <w:r>
        <w:t>work.</w:t>
      </w:r>
      <w:r w:rsidRPr="00FE6D4A">
        <w:t xml:space="preserve"> </w:t>
      </w:r>
      <w:r>
        <w:t>The</w:t>
      </w:r>
      <w:r w:rsidRPr="00FE6D4A">
        <w:t xml:space="preserve"> </w:t>
      </w:r>
      <w:r>
        <w:t>process</w:t>
      </w:r>
      <w:r w:rsidRPr="00FE6D4A">
        <w:t xml:space="preserve"> </w:t>
      </w:r>
      <w:r>
        <w:t>of</w:t>
      </w:r>
      <w:r w:rsidRPr="00FE6D4A">
        <w:t xml:space="preserve"> </w:t>
      </w:r>
      <w:r>
        <w:t>conducting</w:t>
      </w:r>
      <w:r w:rsidRPr="00FE6D4A">
        <w:t xml:space="preserve"> </w:t>
      </w:r>
      <w:r>
        <w:t>the</w:t>
      </w:r>
      <w:r w:rsidRPr="00FE6D4A">
        <w:t xml:space="preserve"> </w:t>
      </w:r>
      <w:r w:rsidR="00704E1E">
        <w:t xml:space="preserve">Australian </w:t>
      </w:r>
      <w:r>
        <w:t>NAP</w:t>
      </w:r>
      <w:r w:rsidRPr="00FE6D4A">
        <w:t xml:space="preserve"> </w:t>
      </w:r>
      <w:r>
        <w:t>review</w:t>
      </w:r>
      <w:r w:rsidRPr="00FE6D4A">
        <w:t xml:space="preserve"> </w:t>
      </w:r>
      <w:r>
        <w:t>reminded</w:t>
      </w:r>
      <w:r w:rsidRPr="00FE6D4A">
        <w:t xml:space="preserve"> </w:t>
      </w:r>
      <w:r>
        <w:t>stakeholders</w:t>
      </w:r>
      <w:r w:rsidRPr="00FE6D4A">
        <w:t xml:space="preserve"> </w:t>
      </w:r>
      <w:r>
        <w:t>of</w:t>
      </w:r>
      <w:r w:rsidRPr="00FE6D4A">
        <w:t xml:space="preserve"> </w:t>
      </w:r>
      <w:r>
        <w:t>the</w:t>
      </w:r>
      <w:r w:rsidRPr="00FE6D4A">
        <w:t xml:space="preserve"> </w:t>
      </w:r>
      <w:r>
        <w:t>relevance</w:t>
      </w:r>
      <w:r w:rsidRPr="00FE6D4A">
        <w:t xml:space="preserve"> </w:t>
      </w:r>
      <w:r>
        <w:t>of</w:t>
      </w:r>
      <w:r w:rsidRPr="00FE6D4A">
        <w:t xml:space="preserve"> </w:t>
      </w:r>
      <w:r>
        <w:t>the</w:t>
      </w:r>
      <w:r w:rsidRPr="00FE6D4A">
        <w:t xml:space="preserve"> </w:t>
      </w:r>
      <w:r w:rsidR="00704E1E">
        <w:t xml:space="preserve">Australian </w:t>
      </w:r>
      <w:r>
        <w:t>NAP</w:t>
      </w:r>
      <w:r w:rsidRPr="00FE6D4A">
        <w:t xml:space="preserve"> </w:t>
      </w:r>
      <w:r>
        <w:t>to</w:t>
      </w:r>
      <w:r w:rsidRPr="00FE6D4A">
        <w:t xml:space="preserve"> </w:t>
      </w:r>
      <w:r>
        <w:t>the</w:t>
      </w:r>
      <w:r w:rsidR="00AE1392">
        <w:t xml:space="preserve"> </w:t>
      </w:r>
      <w:r>
        <w:t>broader</w:t>
      </w:r>
      <w:r w:rsidR="00AE1392">
        <w:t xml:space="preserve"> </w:t>
      </w:r>
      <w:r>
        <w:t>WPS</w:t>
      </w:r>
      <w:r w:rsidR="00AE1392">
        <w:t xml:space="preserve"> </w:t>
      </w:r>
      <w:r>
        <w:t>effort,</w:t>
      </w:r>
      <w:r w:rsidR="00AE1392">
        <w:t xml:space="preserve"> </w:t>
      </w:r>
      <w:r>
        <w:t>especially</w:t>
      </w:r>
      <w:r w:rsidR="00AE1392">
        <w:t xml:space="preserve"> </w:t>
      </w:r>
      <w:r>
        <w:t>for</w:t>
      </w:r>
      <w:r w:rsidR="00AE1392">
        <w:t xml:space="preserve"> </w:t>
      </w:r>
      <w:r>
        <w:t>those</w:t>
      </w:r>
      <w:r w:rsidR="00AE1392">
        <w:t xml:space="preserve"> </w:t>
      </w:r>
      <w:r>
        <w:t>working</w:t>
      </w:r>
      <w:r w:rsidR="00AE1392">
        <w:t xml:space="preserve"> </w:t>
      </w:r>
      <w:r>
        <w:t>in</w:t>
      </w:r>
      <w:r w:rsidRPr="00FE6D4A">
        <w:t xml:space="preserve"> </w:t>
      </w:r>
      <w:r>
        <w:t>humanitarian</w:t>
      </w:r>
      <w:r w:rsidRPr="00FE6D4A">
        <w:t xml:space="preserve"> </w:t>
      </w:r>
      <w:r>
        <w:t>settings,</w:t>
      </w:r>
      <w:r w:rsidRPr="00FE6D4A">
        <w:t xml:space="preserve"> </w:t>
      </w:r>
      <w:r>
        <w:t>and</w:t>
      </w:r>
      <w:r w:rsidRPr="00FE6D4A">
        <w:t xml:space="preserve"> </w:t>
      </w:r>
      <w:r>
        <w:t>encouraged</w:t>
      </w:r>
      <w:r w:rsidRPr="00FE6D4A">
        <w:t xml:space="preserve"> </w:t>
      </w:r>
      <w:r>
        <w:t>information</w:t>
      </w:r>
      <w:r w:rsidRPr="00FE6D4A">
        <w:t xml:space="preserve"> </w:t>
      </w:r>
      <w:r>
        <w:t>sharing</w:t>
      </w:r>
      <w:r w:rsidRPr="00FE6D4A">
        <w:t xml:space="preserve"> </w:t>
      </w:r>
      <w:r>
        <w:t>and</w:t>
      </w:r>
      <w:r w:rsidRPr="00FE6D4A">
        <w:t xml:space="preserve"> </w:t>
      </w:r>
      <w:r>
        <w:t>engagement</w:t>
      </w:r>
      <w:r w:rsidRPr="00FE6D4A">
        <w:t xml:space="preserve"> </w:t>
      </w:r>
      <w:r>
        <w:t>within</w:t>
      </w:r>
      <w:r w:rsidRPr="00FE6D4A">
        <w:t xml:space="preserve"> </w:t>
      </w:r>
      <w:r>
        <w:t>departments.</w:t>
      </w:r>
      <w:r w:rsidRPr="00FE6D4A">
        <w:t xml:space="preserve"> </w:t>
      </w:r>
      <w:r>
        <w:t>It</w:t>
      </w:r>
      <w:r w:rsidRPr="00FE6D4A">
        <w:t xml:space="preserve"> </w:t>
      </w:r>
      <w:r>
        <w:t>served</w:t>
      </w:r>
      <w:r w:rsidRPr="00FE6D4A">
        <w:t xml:space="preserve"> </w:t>
      </w:r>
      <w:r>
        <w:t>as</w:t>
      </w:r>
      <w:r w:rsidRPr="00FE6D4A">
        <w:t xml:space="preserve"> </w:t>
      </w:r>
      <w:r>
        <w:t>a</w:t>
      </w:r>
      <w:r w:rsidRPr="00FE6D4A">
        <w:t xml:space="preserve"> </w:t>
      </w:r>
      <w:r>
        <w:t>positive</w:t>
      </w:r>
      <w:r w:rsidRPr="00FE6D4A">
        <w:t xml:space="preserve"> </w:t>
      </w:r>
      <w:r>
        <w:t>opportunity</w:t>
      </w:r>
      <w:r w:rsidRPr="00FE6D4A">
        <w:t xml:space="preserve"> </w:t>
      </w:r>
      <w:r>
        <w:t>to</w:t>
      </w:r>
      <w:r w:rsidRPr="00FE6D4A">
        <w:t xml:space="preserve"> </w:t>
      </w:r>
      <w:r>
        <w:t>remind</w:t>
      </w:r>
      <w:r w:rsidRPr="00FE6D4A">
        <w:t xml:space="preserve"> </w:t>
      </w:r>
      <w:r>
        <w:t>departments</w:t>
      </w:r>
      <w:r w:rsidRPr="00FE6D4A">
        <w:t xml:space="preserve"> </w:t>
      </w:r>
      <w:r>
        <w:t>of</w:t>
      </w:r>
      <w:r w:rsidRPr="00FE6D4A">
        <w:t xml:space="preserve"> </w:t>
      </w:r>
      <w:r>
        <w:t>the</w:t>
      </w:r>
      <w:r w:rsidRPr="00FE6D4A">
        <w:t xml:space="preserve"> </w:t>
      </w:r>
      <w:r w:rsidR="00704E1E">
        <w:t xml:space="preserve">Australian </w:t>
      </w:r>
      <w:r>
        <w:t>NAP</w:t>
      </w:r>
      <w:r w:rsidRPr="00FE6D4A">
        <w:t xml:space="preserve"> </w:t>
      </w:r>
      <w:r>
        <w:t>and</w:t>
      </w:r>
      <w:r w:rsidRPr="00FE6D4A">
        <w:t xml:space="preserve"> </w:t>
      </w:r>
      <w:r>
        <w:t>the</w:t>
      </w:r>
      <w:r w:rsidRPr="00FE6D4A">
        <w:t xml:space="preserve"> </w:t>
      </w:r>
      <w:r>
        <w:t>WPS</w:t>
      </w:r>
      <w:r w:rsidRPr="00FE6D4A">
        <w:t xml:space="preserve"> </w:t>
      </w:r>
      <w:r>
        <w:t>agenda</w:t>
      </w:r>
      <w:r w:rsidRPr="00FE6D4A">
        <w:t xml:space="preserve"> </w:t>
      </w:r>
      <w:r>
        <w:t>and</w:t>
      </w:r>
      <w:r w:rsidRPr="00FE6D4A">
        <w:t xml:space="preserve"> </w:t>
      </w:r>
      <w:r>
        <w:t>of</w:t>
      </w:r>
      <w:r w:rsidRPr="00FE6D4A">
        <w:t xml:space="preserve"> </w:t>
      </w:r>
      <w:r>
        <w:t>their</w:t>
      </w:r>
      <w:r w:rsidRPr="00FE6D4A">
        <w:t xml:space="preserve"> </w:t>
      </w:r>
      <w:r>
        <w:t>relevance</w:t>
      </w:r>
      <w:r w:rsidRPr="00FE6D4A">
        <w:t xml:space="preserve"> </w:t>
      </w:r>
      <w:r>
        <w:t>to</w:t>
      </w:r>
      <w:r w:rsidRPr="00FE6D4A">
        <w:t xml:space="preserve"> </w:t>
      </w:r>
      <w:r>
        <w:t>other</w:t>
      </w:r>
      <w:r w:rsidRPr="00FE6D4A">
        <w:t xml:space="preserve"> </w:t>
      </w:r>
      <w:r>
        <w:t>government</w:t>
      </w:r>
      <w:r w:rsidRPr="00FE6D4A">
        <w:t xml:space="preserve"> </w:t>
      </w:r>
      <w:r>
        <w:t>and</w:t>
      </w:r>
      <w:r w:rsidRPr="00FE6D4A">
        <w:t xml:space="preserve"> </w:t>
      </w:r>
      <w:r>
        <w:t>international</w:t>
      </w:r>
      <w:r w:rsidRPr="00FE6D4A">
        <w:t xml:space="preserve"> </w:t>
      </w:r>
      <w:r>
        <w:t>policy</w:t>
      </w:r>
      <w:r w:rsidRPr="00FE6D4A">
        <w:t xml:space="preserve"> </w:t>
      </w:r>
      <w:r>
        <w:t>frameworks</w:t>
      </w:r>
      <w:r w:rsidRPr="00FE6D4A">
        <w:t xml:space="preserve"> </w:t>
      </w:r>
      <w:r>
        <w:t>and</w:t>
      </w:r>
      <w:r w:rsidRPr="00FE6D4A">
        <w:t xml:space="preserve"> </w:t>
      </w:r>
      <w:r>
        <w:t>processes.</w:t>
      </w:r>
      <w:r w:rsidR="00437AF6">
        <w:t xml:space="preserve"> </w:t>
      </w:r>
    </w:p>
    <w:p w14:paraId="1A7275F6" w14:textId="76446D02" w:rsidR="00FE6D4A" w:rsidRDefault="001A4BEA" w:rsidP="009E16E1">
      <w:pPr>
        <w:pStyle w:val="BodyText"/>
      </w:pPr>
      <w:bookmarkStart w:id="45" w:name="_Toc433653423"/>
      <w:r>
        <w:t>The 1</w:t>
      </w:r>
      <w:r w:rsidR="002F477F">
        <w:t>6</w:t>
      </w:r>
      <w:r>
        <w:t xml:space="preserve"> findings and their corresponding recommendations provide practical, constructive and achievable insights</w:t>
      </w:r>
      <w:r w:rsidR="004B5B4B">
        <w:t>,</w:t>
      </w:r>
      <w:r>
        <w:t xml:space="preserve"> which can have a positive impact during the second half of the life of the current Australian NAP</w:t>
      </w:r>
      <w:r w:rsidR="00AD571D">
        <w:t xml:space="preserve"> and will provide the foundation on which the final review can take place in 2018.</w:t>
      </w:r>
      <w:bookmarkEnd w:id="45"/>
    </w:p>
    <w:p w14:paraId="5E112644" w14:textId="674FE0D8" w:rsidR="00C70D85" w:rsidRDefault="00C70D85">
      <w:r>
        <w:br w:type="page"/>
      </w:r>
    </w:p>
    <w:p w14:paraId="508529BA" w14:textId="2220C423" w:rsidR="007C4E56" w:rsidRDefault="00570834" w:rsidP="0027779D">
      <w:pPr>
        <w:pStyle w:val="Heading1"/>
      </w:pPr>
      <w:bookmarkStart w:id="46" w:name="_Toc433802677"/>
      <w:r w:rsidRPr="0027779D">
        <w:t>Appendix</w:t>
      </w:r>
      <w:r>
        <w:rPr>
          <w:spacing w:val="-5"/>
        </w:rPr>
        <w:t xml:space="preserve"> </w:t>
      </w:r>
      <w:r>
        <w:t>A</w:t>
      </w:r>
      <w:bookmarkEnd w:id="46"/>
    </w:p>
    <w:p w14:paraId="1F9EAC59" w14:textId="67DBF2FE" w:rsidR="007C4E56" w:rsidRDefault="00570834" w:rsidP="00FE6D4A">
      <w:pPr>
        <w:pStyle w:val="Heading2"/>
      </w:pPr>
      <w:bookmarkStart w:id="47" w:name="_Toc433653425"/>
      <w:bookmarkStart w:id="48" w:name="_Toc433802678"/>
      <w:r w:rsidRPr="00FE6D4A">
        <w:t>Summary</w:t>
      </w:r>
      <w:r w:rsidR="00AE1392" w:rsidRPr="00FE6D4A">
        <w:t xml:space="preserve"> </w:t>
      </w:r>
      <w:r w:rsidRPr="00FE6D4A">
        <w:t>of</w:t>
      </w:r>
      <w:r w:rsidR="00AE1392" w:rsidRPr="00FE6D4A">
        <w:t xml:space="preserve"> </w:t>
      </w:r>
      <w:r w:rsidRPr="00FE6D4A">
        <w:t>Security</w:t>
      </w:r>
      <w:r w:rsidR="00AE1392" w:rsidRPr="00FE6D4A">
        <w:t xml:space="preserve"> </w:t>
      </w:r>
      <w:r w:rsidRPr="00FE6D4A">
        <w:t>Council</w:t>
      </w:r>
      <w:r w:rsidR="00AE1392" w:rsidRPr="00FE6D4A">
        <w:t xml:space="preserve"> </w:t>
      </w:r>
      <w:r w:rsidRPr="00FE6D4A">
        <w:t>resolutions</w:t>
      </w:r>
      <w:r w:rsidR="00AE1392" w:rsidRPr="00FE6D4A">
        <w:t xml:space="preserve"> </w:t>
      </w:r>
      <w:r w:rsidRPr="00FE6D4A">
        <w:t>on</w:t>
      </w:r>
      <w:r w:rsidR="00AE1392" w:rsidRPr="00FE6D4A">
        <w:t xml:space="preserve"> </w:t>
      </w:r>
      <w:r w:rsidRPr="00FE6D4A">
        <w:t>women,</w:t>
      </w:r>
      <w:r w:rsidR="00AE1392" w:rsidRPr="00FE6D4A">
        <w:t xml:space="preserve"> </w:t>
      </w:r>
      <w:r w:rsidRPr="00FE6D4A">
        <w:t>peace and security</w:t>
      </w:r>
      <w:bookmarkEnd w:id="47"/>
      <w:bookmarkEnd w:id="48"/>
    </w:p>
    <w:tbl>
      <w:tblPr>
        <w:tblStyle w:val="TableGrid"/>
        <w:tblW w:w="0" w:type="auto"/>
        <w:shd w:val="clear" w:color="auto" w:fill="E0E0E0"/>
        <w:tblLook w:val="04A0" w:firstRow="1" w:lastRow="0" w:firstColumn="1" w:lastColumn="0" w:noHBand="0" w:noVBand="1"/>
        <w:tblDescription w:val="The eight WPS UNSC Resolutions."/>
      </w:tblPr>
      <w:tblGrid>
        <w:gridCol w:w="9496"/>
      </w:tblGrid>
      <w:tr w:rsidR="007F083D" w14:paraId="0F3B8F08" w14:textId="77777777" w:rsidTr="002949C7">
        <w:trPr>
          <w:tblHeader/>
        </w:trPr>
        <w:tc>
          <w:tcPr>
            <w:tcW w:w="9496" w:type="dxa"/>
            <w:shd w:val="clear" w:color="auto" w:fill="E0E0E0"/>
          </w:tcPr>
          <w:p w14:paraId="06192F63" w14:textId="1402E725" w:rsidR="007F083D" w:rsidRDefault="007F083D" w:rsidP="00936388">
            <w:pPr>
              <w:pStyle w:val="BodyText"/>
            </w:pPr>
            <w:r>
              <w:rPr>
                <w:b/>
                <w:w w:val="105"/>
              </w:rPr>
              <w:t>Resolution</w:t>
            </w:r>
            <w:r>
              <w:rPr>
                <w:b/>
                <w:spacing w:val="-11"/>
                <w:w w:val="105"/>
              </w:rPr>
              <w:t xml:space="preserve"> </w:t>
            </w:r>
            <w:r>
              <w:rPr>
                <w:b/>
                <w:w w:val="105"/>
              </w:rPr>
              <w:t>1325</w:t>
            </w:r>
            <w:r>
              <w:rPr>
                <w:b/>
                <w:spacing w:val="-10"/>
                <w:w w:val="105"/>
              </w:rPr>
              <w:t xml:space="preserve"> </w:t>
            </w:r>
            <w:r>
              <w:rPr>
                <w:b/>
                <w:w w:val="105"/>
              </w:rPr>
              <w:t>(2000):</w:t>
            </w:r>
            <w:r>
              <w:rPr>
                <w:b/>
                <w:spacing w:val="-10"/>
                <w:w w:val="105"/>
              </w:rPr>
              <w:t xml:space="preserve"> </w:t>
            </w:r>
            <w:r w:rsidRPr="00936388">
              <w:t xml:space="preserve">Addresses the impact of conflict on women and </w:t>
            </w:r>
            <w:proofErr w:type="spellStart"/>
            <w:r w:rsidRPr="00936388">
              <w:t>recognises</w:t>
            </w:r>
            <w:proofErr w:type="spellEnd"/>
            <w:r w:rsidRPr="00936388">
              <w:t xml:space="preserve"> the contribution of women in preventing and resolving conflict and their role in maintaining international peace and security.</w:t>
            </w:r>
          </w:p>
        </w:tc>
      </w:tr>
      <w:tr w:rsidR="007F083D" w14:paraId="23567DAA" w14:textId="77777777" w:rsidTr="002949C7">
        <w:trPr>
          <w:tblHeader/>
        </w:trPr>
        <w:tc>
          <w:tcPr>
            <w:tcW w:w="9496" w:type="dxa"/>
            <w:shd w:val="clear" w:color="auto" w:fill="E0E0E0"/>
          </w:tcPr>
          <w:p w14:paraId="2034C42C" w14:textId="59AEAFDA" w:rsidR="007F083D" w:rsidRDefault="007F083D" w:rsidP="00936388">
            <w:pPr>
              <w:pStyle w:val="BodyText"/>
            </w:pPr>
            <w:r>
              <w:rPr>
                <w:b/>
                <w:w w:val="105"/>
              </w:rPr>
              <w:t>Resolution</w:t>
            </w:r>
            <w:r>
              <w:rPr>
                <w:b/>
                <w:spacing w:val="-11"/>
                <w:w w:val="105"/>
              </w:rPr>
              <w:t xml:space="preserve"> </w:t>
            </w:r>
            <w:r>
              <w:rPr>
                <w:b/>
                <w:w w:val="105"/>
              </w:rPr>
              <w:t>1820</w:t>
            </w:r>
            <w:r>
              <w:rPr>
                <w:b/>
                <w:spacing w:val="-10"/>
                <w:w w:val="105"/>
              </w:rPr>
              <w:t xml:space="preserve"> </w:t>
            </w:r>
            <w:r>
              <w:rPr>
                <w:b/>
                <w:w w:val="105"/>
              </w:rPr>
              <w:t>(2008):</w:t>
            </w:r>
            <w:r>
              <w:rPr>
                <w:b/>
                <w:spacing w:val="-10"/>
                <w:w w:val="105"/>
              </w:rPr>
              <w:t xml:space="preserve"> </w:t>
            </w:r>
            <w:proofErr w:type="spellStart"/>
            <w:r w:rsidRPr="00936388">
              <w:t>Recognises</w:t>
            </w:r>
            <w:proofErr w:type="spellEnd"/>
            <w:r w:rsidRPr="00936388">
              <w:t xml:space="preserve"> conflict-related sexual violence as a tactic of war used by warring parties to achieve military or political end and resulting in impunity, which requires </w:t>
            </w:r>
            <w:proofErr w:type="spellStart"/>
            <w:r w:rsidRPr="00936388">
              <w:t>specialised</w:t>
            </w:r>
            <w:proofErr w:type="spellEnd"/>
            <w:r w:rsidRPr="00936388">
              <w:t xml:space="preserve"> military and police responses.</w:t>
            </w:r>
          </w:p>
        </w:tc>
      </w:tr>
      <w:tr w:rsidR="007F083D" w14:paraId="618C6409" w14:textId="77777777" w:rsidTr="002949C7">
        <w:trPr>
          <w:tblHeader/>
        </w:trPr>
        <w:tc>
          <w:tcPr>
            <w:tcW w:w="9496" w:type="dxa"/>
            <w:shd w:val="clear" w:color="auto" w:fill="E0E0E0"/>
          </w:tcPr>
          <w:p w14:paraId="0148D127" w14:textId="39F24D63" w:rsidR="007F083D" w:rsidRDefault="007F083D" w:rsidP="00936388">
            <w:pPr>
              <w:pStyle w:val="BodyText"/>
            </w:pPr>
            <w:r>
              <w:rPr>
                <w:b/>
                <w:spacing w:val="-4"/>
                <w:w w:val="105"/>
              </w:rPr>
              <w:t>Resolution</w:t>
            </w:r>
            <w:r>
              <w:rPr>
                <w:b/>
                <w:spacing w:val="-13"/>
                <w:w w:val="105"/>
              </w:rPr>
              <w:t xml:space="preserve"> </w:t>
            </w:r>
            <w:r>
              <w:rPr>
                <w:b/>
                <w:spacing w:val="-4"/>
                <w:w w:val="105"/>
              </w:rPr>
              <w:t>1888</w:t>
            </w:r>
            <w:r>
              <w:rPr>
                <w:b/>
                <w:spacing w:val="-13"/>
                <w:w w:val="105"/>
              </w:rPr>
              <w:t xml:space="preserve"> </w:t>
            </w:r>
            <w:r>
              <w:rPr>
                <w:b/>
                <w:spacing w:val="-4"/>
                <w:w w:val="105"/>
              </w:rPr>
              <w:t>(2009):</w:t>
            </w:r>
            <w:r>
              <w:rPr>
                <w:b/>
                <w:spacing w:val="-12"/>
                <w:w w:val="105"/>
              </w:rPr>
              <w:t xml:space="preserve"> </w:t>
            </w:r>
            <w:r w:rsidRPr="00936388">
              <w:t>Provides for more effective implementation of Resolution 1820, including by establishing a Special Representative of the Secretary-General on Sexual Violence in Conflict to provide high-level leadership, and establishing women protection advisers within peacekeeping missions.</w:t>
            </w:r>
          </w:p>
        </w:tc>
      </w:tr>
      <w:tr w:rsidR="007F083D" w14:paraId="61E6678D" w14:textId="77777777" w:rsidTr="002949C7">
        <w:trPr>
          <w:tblHeader/>
        </w:trPr>
        <w:tc>
          <w:tcPr>
            <w:tcW w:w="9496" w:type="dxa"/>
            <w:shd w:val="clear" w:color="auto" w:fill="E0E0E0"/>
          </w:tcPr>
          <w:p w14:paraId="5A53F4E2" w14:textId="66348E08" w:rsidR="007F083D" w:rsidRDefault="007F083D" w:rsidP="00936388">
            <w:pPr>
              <w:pStyle w:val="BodyText"/>
              <w:rPr>
                <w:b/>
                <w:spacing w:val="-4"/>
                <w:w w:val="105"/>
              </w:rPr>
            </w:pPr>
            <w:r>
              <w:rPr>
                <w:b/>
                <w:w w:val="105"/>
              </w:rPr>
              <w:t>Resolution</w:t>
            </w:r>
            <w:r>
              <w:rPr>
                <w:b/>
                <w:spacing w:val="-13"/>
                <w:w w:val="105"/>
              </w:rPr>
              <w:t xml:space="preserve"> </w:t>
            </w:r>
            <w:r>
              <w:rPr>
                <w:b/>
                <w:w w:val="105"/>
              </w:rPr>
              <w:t>1889</w:t>
            </w:r>
            <w:r>
              <w:rPr>
                <w:b/>
                <w:spacing w:val="-12"/>
                <w:w w:val="105"/>
              </w:rPr>
              <w:t xml:space="preserve"> </w:t>
            </w:r>
            <w:r>
              <w:rPr>
                <w:b/>
                <w:w w:val="105"/>
              </w:rPr>
              <w:t>(2009):</w:t>
            </w:r>
            <w:r>
              <w:rPr>
                <w:b/>
                <w:spacing w:val="-12"/>
                <w:w w:val="105"/>
              </w:rPr>
              <w:t xml:space="preserve"> </w:t>
            </w:r>
            <w:r w:rsidRPr="00936388">
              <w:t>Focuses on post-conflict peacebuilding, includes a strategy for increasing the number of women participating in peace talks, and calls for the development of global indicators to measure the implementation of Resolution 1325 by the UN and Member States.</w:t>
            </w:r>
          </w:p>
        </w:tc>
      </w:tr>
      <w:tr w:rsidR="007F083D" w14:paraId="66F9D0A1" w14:textId="77777777" w:rsidTr="002949C7">
        <w:trPr>
          <w:tblHeader/>
        </w:trPr>
        <w:tc>
          <w:tcPr>
            <w:tcW w:w="9496" w:type="dxa"/>
            <w:shd w:val="clear" w:color="auto" w:fill="E0E0E0"/>
          </w:tcPr>
          <w:p w14:paraId="012E442B" w14:textId="04CBD80D" w:rsidR="007F083D" w:rsidRDefault="007F083D" w:rsidP="00936388">
            <w:pPr>
              <w:pStyle w:val="BodyText"/>
              <w:rPr>
                <w:b/>
                <w:w w:val="105"/>
              </w:rPr>
            </w:pPr>
            <w:r>
              <w:rPr>
                <w:b/>
                <w:spacing w:val="-4"/>
                <w:w w:val="105"/>
              </w:rPr>
              <w:t>Resolution</w:t>
            </w:r>
            <w:r>
              <w:rPr>
                <w:b/>
                <w:spacing w:val="-13"/>
                <w:w w:val="105"/>
              </w:rPr>
              <w:t xml:space="preserve"> </w:t>
            </w:r>
            <w:r>
              <w:rPr>
                <w:b/>
                <w:spacing w:val="-4"/>
                <w:w w:val="105"/>
              </w:rPr>
              <w:t>1960</w:t>
            </w:r>
            <w:r>
              <w:rPr>
                <w:b/>
                <w:spacing w:val="-12"/>
                <w:w w:val="105"/>
              </w:rPr>
              <w:t xml:space="preserve"> </w:t>
            </w:r>
            <w:r>
              <w:rPr>
                <w:b/>
                <w:spacing w:val="-4"/>
                <w:w w:val="105"/>
              </w:rPr>
              <w:t>(2010):</w:t>
            </w:r>
            <w:r>
              <w:rPr>
                <w:b/>
                <w:spacing w:val="-12"/>
                <w:w w:val="105"/>
              </w:rPr>
              <w:t xml:space="preserve"> </w:t>
            </w:r>
            <w:r w:rsidRPr="00936388">
              <w:t>Reaffirms the earlier commitments required to address sexual violence in conflict and mandates the creation of tools to combat impunity by listing perpetrators and establishing monitoring, analysis and reporting arrangements.</w:t>
            </w:r>
          </w:p>
        </w:tc>
      </w:tr>
      <w:tr w:rsidR="007F083D" w14:paraId="4F6FCDA0" w14:textId="77777777" w:rsidTr="002949C7">
        <w:trPr>
          <w:tblHeader/>
        </w:trPr>
        <w:tc>
          <w:tcPr>
            <w:tcW w:w="9496" w:type="dxa"/>
            <w:shd w:val="clear" w:color="auto" w:fill="E0E0E0"/>
          </w:tcPr>
          <w:p w14:paraId="17205BD6" w14:textId="07B1AF24" w:rsidR="007F083D" w:rsidRDefault="007F083D" w:rsidP="00936388">
            <w:pPr>
              <w:pStyle w:val="BodyText"/>
              <w:rPr>
                <w:b/>
                <w:spacing w:val="-4"/>
                <w:w w:val="105"/>
              </w:rPr>
            </w:pPr>
            <w:r>
              <w:rPr>
                <w:rFonts w:cs="Arial"/>
                <w:b/>
                <w:bCs/>
                <w:w w:val="105"/>
                <w:szCs w:val="19"/>
              </w:rPr>
              <w:t>Resolution</w:t>
            </w:r>
            <w:r>
              <w:rPr>
                <w:rFonts w:cs="Arial"/>
                <w:b/>
                <w:bCs/>
                <w:spacing w:val="-10"/>
                <w:w w:val="105"/>
                <w:szCs w:val="19"/>
              </w:rPr>
              <w:t xml:space="preserve"> </w:t>
            </w:r>
            <w:r>
              <w:rPr>
                <w:rFonts w:cs="Arial"/>
                <w:b/>
                <w:bCs/>
                <w:w w:val="105"/>
                <w:szCs w:val="19"/>
              </w:rPr>
              <w:t>2106</w:t>
            </w:r>
            <w:r>
              <w:rPr>
                <w:rFonts w:cs="Arial"/>
                <w:b/>
                <w:bCs/>
                <w:spacing w:val="-10"/>
                <w:w w:val="105"/>
                <w:szCs w:val="19"/>
              </w:rPr>
              <w:t xml:space="preserve"> </w:t>
            </w:r>
            <w:r>
              <w:rPr>
                <w:rFonts w:cs="Arial"/>
                <w:b/>
                <w:bCs/>
                <w:w w:val="105"/>
                <w:szCs w:val="19"/>
              </w:rPr>
              <w:t>(2013):</w:t>
            </w:r>
            <w:r>
              <w:rPr>
                <w:rFonts w:cs="Arial"/>
                <w:b/>
                <w:bCs/>
                <w:spacing w:val="-10"/>
                <w:w w:val="105"/>
                <w:szCs w:val="19"/>
              </w:rPr>
              <w:t xml:space="preserve"> </w:t>
            </w:r>
            <w:r w:rsidRPr="00936388">
              <w:t xml:space="preserve">Requests all actors, including the Security Council, to do more to implement earlier resolutions and to combat impunity for perpetrators of sexual violence in conflict. Acknowledges the importance of civil society, including women’s </w:t>
            </w:r>
            <w:proofErr w:type="spellStart"/>
            <w:r w:rsidRPr="00936388">
              <w:t>organisations</w:t>
            </w:r>
            <w:proofErr w:type="spellEnd"/>
            <w:r w:rsidRPr="00936388">
              <w:t>, in preventing and responding to sexual violence in conflict.</w:t>
            </w:r>
          </w:p>
        </w:tc>
      </w:tr>
      <w:tr w:rsidR="007F083D" w14:paraId="5DB491D5" w14:textId="77777777" w:rsidTr="002949C7">
        <w:trPr>
          <w:tblHeader/>
        </w:trPr>
        <w:tc>
          <w:tcPr>
            <w:tcW w:w="9496" w:type="dxa"/>
            <w:shd w:val="clear" w:color="auto" w:fill="E0E0E0"/>
          </w:tcPr>
          <w:p w14:paraId="64DBC229" w14:textId="6AC64F13" w:rsidR="007F083D" w:rsidRDefault="007F083D" w:rsidP="00936388">
            <w:pPr>
              <w:pStyle w:val="BodyText"/>
              <w:rPr>
                <w:b/>
                <w:bCs/>
                <w:w w:val="105"/>
              </w:rPr>
            </w:pPr>
            <w:r>
              <w:rPr>
                <w:b/>
                <w:bCs/>
                <w:w w:val="105"/>
              </w:rPr>
              <w:t>Resolution</w:t>
            </w:r>
            <w:r>
              <w:rPr>
                <w:b/>
                <w:bCs/>
                <w:spacing w:val="-12"/>
                <w:w w:val="105"/>
              </w:rPr>
              <w:t xml:space="preserve"> </w:t>
            </w:r>
            <w:r>
              <w:rPr>
                <w:b/>
                <w:bCs/>
                <w:w w:val="105"/>
              </w:rPr>
              <w:t>2122</w:t>
            </w:r>
            <w:r>
              <w:rPr>
                <w:b/>
                <w:bCs/>
                <w:spacing w:val="-11"/>
                <w:w w:val="105"/>
              </w:rPr>
              <w:t xml:space="preserve"> </w:t>
            </w:r>
            <w:r>
              <w:rPr>
                <w:b/>
                <w:bCs/>
                <w:w w:val="105"/>
              </w:rPr>
              <w:t>(2013):</w:t>
            </w:r>
            <w:r>
              <w:rPr>
                <w:b/>
                <w:bCs/>
                <w:spacing w:val="-11"/>
                <w:w w:val="105"/>
              </w:rPr>
              <w:t xml:space="preserve"> </w:t>
            </w:r>
            <w:r w:rsidRPr="00936388">
              <w:t>Sets in place stronger measures to improve women’s participation and representation in conflict resolution, especially through leadership positions. Reaffirms that gender equality is central to achieving international peace and security. Sets out the need for humanitarian aid to ensure access to the full range of sexual and reproductive health services, including for pregnancies resulting from rape.</w:t>
            </w:r>
          </w:p>
        </w:tc>
      </w:tr>
      <w:tr w:rsidR="001B48F4" w14:paraId="09660D99" w14:textId="77777777" w:rsidTr="002949C7">
        <w:trPr>
          <w:tblHeader/>
        </w:trPr>
        <w:tc>
          <w:tcPr>
            <w:tcW w:w="9496" w:type="dxa"/>
            <w:shd w:val="clear" w:color="auto" w:fill="E0E0E0"/>
          </w:tcPr>
          <w:p w14:paraId="5686B8A2" w14:textId="0EC53DD8" w:rsidR="001B48F4" w:rsidRDefault="001B48F4" w:rsidP="00936388">
            <w:pPr>
              <w:pStyle w:val="BodyText"/>
              <w:rPr>
                <w:b/>
                <w:bCs/>
                <w:w w:val="105"/>
              </w:rPr>
            </w:pPr>
            <w:r>
              <w:rPr>
                <w:b/>
                <w:bCs/>
                <w:w w:val="105"/>
              </w:rPr>
              <w:t>Resolution 2422 (2015)</w:t>
            </w:r>
            <w:r w:rsidR="00BF523D">
              <w:rPr>
                <w:b/>
                <w:bCs/>
                <w:w w:val="105"/>
              </w:rPr>
              <w:t xml:space="preserve">: </w:t>
            </w:r>
            <w:r w:rsidR="00BF523D" w:rsidRPr="008E0DE1">
              <w:t xml:space="preserve">Request Member States to increase resourcing for WPS, including through humanitarian assistance. Sets out the need to integrate countering violent extremism </w:t>
            </w:r>
            <w:r w:rsidR="004D09EB" w:rsidRPr="008E0DE1">
              <w:t>into the WPS agenda, as well as women’s role in the prevention of illicit transfer of small arms and light weapon. Calls for women to be a central concern at the World Humanitarian Summit in 2016.</w:t>
            </w:r>
          </w:p>
        </w:tc>
      </w:tr>
    </w:tbl>
    <w:p w14:paraId="0E3454D0" w14:textId="72F3EBFE" w:rsidR="007C4E56" w:rsidRPr="00936388" w:rsidRDefault="007F083D" w:rsidP="00936388">
      <w:pPr>
        <w:pStyle w:val="BodyText"/>
        <w:rPr>
          <w:sz w:val="16"/>
          <w:szCs w:val="16"/>
        </w:rPr>
      </w:pPr>
      <w:r w:rsidRPr="00936388">
        <w:rPr>
          <w:sz w:val="16"/>
          <w:szCs w:val="16"/>
        </w:rPr>
        <w:t xml:space="preserve">Source: </w:t>
      </w:r>
      <w:r w:rsidR="00B17517">
        <w:rPr>
          <w:sz w:val="16"/>
          <w:szCs w:val="16"/>
        </w:rPr>
        <w:t>DFAT 2015</w:t>
      </w:r>
    </w:p>
    <w:p w14:paraId="73B936B7" w14:textId="19E1884D" w:rsidR="007C4E56" w:rsidRDefault="00570834" w:rsidP="00304750">
      <w:pPr>
        <w:pStyle w:val="Heading1"/>
      </w:pPr>
      <w:bookmarkStart w:id="49" w:name="_Toc433802679"/>
      <w:r w:rsidRPr="00304750">
        <w:t>Appendix</w:t>
      </w:r>
      <w:r>
        <w:rPr>
          <w:spacing w:val="-5"/>
        </w:rPr>
        <w:t xml:space="preserve"> </w:t>
      </w:r>
      <w:r>
        <w:t>B</w:t>
      </w:r>
      <w:bookmarkEnd w:id="49"/>
    </w:p>
    <w:p w14:paraId="2374F2DC" w14:textId="633C2189" w:rsidR="007C4E56" w:rsidRPr="00FE6D4A" w:rsidRDefault="00704E1E" w:rsidP="00304750">
      <w:pPr>
        <w:pStyle w:val="Heading2"/>
      </w:pPr>
      <w:bookmarkStart w:id="50" w:name="_Toc433653427"/>
      <w:bookmarkStart w:id="51" w:name="_Toc433802680"/>
      <w:r>
        <w:t>Australian</w:t>
      </w:r>
      <w:r w:rsidRPr="00FE6D4A">
        <w:t xml:space="preserve"> </w:t>
      </w:r>
      <w:r w:rsidR="00570834" w:rsidRPr="00FE6D4A">
        <w:t>NAP high-level strategies</w:t>
      </w:r>
      <w:bookmarkEnd w:id="50"/>
      <w:bookmarkEnd w:id="51"/>
    </w:p>
    <w:p w14:paraId="7DB979EA" w14:textId="5817FA06" w:rsidR="007C4E56" w:rsidRDefault="00570834" w:rsidP="00304750">
      <w:pPr>
        <w:pStyle w:val="BodyText"/>
      </w:pPr>
      <w:r>
        <w:t>The</w:t>
      </w:r>
      <w:r>
        <w:rPr>
          <w:spacing w:val="24"/>
        </w:rPr>
        <w:t xml:space="preserve"> </w:t>
      </w:r>
      <w:r w:rsidR="00704E1E">
        <w:t xml:space="preserve">Australian </w:t>
      </w:r>
      <w:r>
        <w:t>NAP</w:t>
      </w:r>
      <w:r>
        <w:rPr>
          <w:spacing w:val="24"/>
        </w:rPr>
        <w:t xml:space="preserve"> </w:t>
      </w:r>
      <w:r>
        <w:t>consists</w:t>
      </w:r>
      <w:r>
        <w:rPr>
          <w:spacing w:val="25"/>
        </w:rPr>
        <w:t xml:space="preserve"> </w:t>
      </w:r>
      <w:r>
        <w:t>of</w:t>
      </w:r>
      <w:r>
        <w:rPr>
          <w:spacing w:val="23"/>
        </w:rPr>
        <w:t xml:space="preserve"> </w:t>
      </w:r>
      <w:r>
        <w:t>five</w:t>
      </w:r>
      <w:r>
        <w:rPr>
          <w:spacing w:val="25"/>
        </w:rPr>
        <w:t xml:space="preserve"> </w:t>
      </w:r>
      <w:r>
        <w:t>high-level</w:t>
      </w:r>
      <w:r>
        <w:rPr>
          <w:spacing w:val="23"/>
        </w:rPr>
        <w:t xml:space="preserve"> </w:t>
      </w:r>
      <w:r>
        <w:t>strategies</w:t>
      </w:r>
      <w:r>
        <w:rPr>
          <w:spacing w:val="25"/>
        </w:rPr>
        <w:t xml:space="preserve"> </w:t>
      </w:r>
      <w:r>
        <w:t>and</w:t>
      </w:r>
      <w:r>
        <w:rPr>
          <w:spacing w:val="24"/>
        </w:rPr>
        <w:t xml:space="preserve"> </w:t>
      </w:r>
      <w:r>
        <w:t>24</w:t>
      </w:r>
      <w:r>
        <w:rPr>
          <w:spacing w:val="24"/>
        </w:rPr>
        <w:t xml:space="preserve"> </w:t>
      </w:r>
      <w:r>
        <w:t>actions</w:t>
      </w:r>
      <w:r>
        <w:rPr>
          <w:spacing w:val="25"/>
        </w:rPr>
        <w:t xml:space="preserve"> </w:t>
      </w:r>
      <w:r>
        <w:t>allocated</w:t>
      </w:r>
      <w:r>
        <w:rPr>
          <w:spacing w:val="24"/>
        </w:rPr>
        <w:t xml:space="preserve"> </w:t>
      </w:r>
      <w:r>
        <w:t>to</w:t>
      </w:r>
      <w:r>
        <w:rPr>
          <w:spacing w:val="25"/>
        </w:rPr>
        <w:t xml:space="preserve"> </w:t>
      </w:r>
      <w:r>
        <w:t>responsible</w:t>
      </w:r>
      <w:r>
        <w:rPr>
          <w:spacing w:val="48"/>
          <w:w w:val="102"/>
        </w:rPr>
        <w:t xml:space="preserve"> </w:t>
      </w:r>
      <w:r>
        <w:t>implementing</w:t>
      </w:r>
      <w:r>
        <w:rPr>
          <w:spacing w:val="57"/>
        </w:rPr>
        <w:t xml:space="preserve"> </w:t>
      </w:r>
      <w:r>
        <w:t>government</w:t>
      </w:r>
      <w:r>
        <w:rPr>
          <w:spacing w:val="56"/>
        </w:rPr>
        <w:t xml:space="preserve"> </w:t>
      </w:r>
      <w:r>
        <w:t>agencies.</w:t>
      </w:r>
      <w:r>
        <w:rPr>
          <w:spacing w:val="56"/>
        </w:rPr>
        <w:t xml:space="preserve"> </w:t>
      </w:r>
      <w:r>
        <w:t>The</w:t>
      </w:r>
      <w:r>
        <w:rPr>
          <w:spacing w:val="58"/>
        </w:rPr>
        <w:t xml:space="preserve"> </w:t>
      </w:r>
      <w:r>
        <w:t>five</w:t>
      </w:r>
      <w:r>
        <w:rPr>
          <w:spacing w:val="57"/>
        </w:rPr>
        <w:t xml:space="preserve"> </w:t>
      </w:r>
      <w:r>
        <w:t>strategies</w:t>
      </w:r>
      <w:r>
        <w:rPr>
          <w:spacing w:val="58"/>
        </w:rPr>
        <w:t xml:space="preserve"> </w:t>
      </w:r>
      <w:r>
        <w:t>describe</w:t>
      </w:r>
      <w:r>
        <w:rPr>
          <w:spacing w:val="57"/>
        </w:rPr>
        <w:t xml:space="preserve"> </w:t>
      </w:r>
      <w:r>
        <w:t>what</w:t>
      </w:r>
      <w:r>
        <w:rPr>
          <w:spacing w:val="56"/>
        </w:rPr>
        <w:t xml:space="preserve"> </w:t>
      </w:r>
      <w:r>
        <w:t>the</w:t>
      </w:r>
      <w:r>
        <w:rPr>
          <w:spacing w:val="58"/>
        </w:rPr>
        <w:t xml:space="preserve"> </w:t>
      </w:r>
      <w:r>
        <w:t>Australian</w:t>
      </w:r>
      <w:r>
        <w:rPr>
          <w:spacing w:val="64"/>
          <w:w w:val="102"/>
        </w:rPr>
        <w:t xml:space="preserve"> </w:t>
      </w:r>
      <w:r>
        <w:t>Government</w:t>
      </w:r>
      <w:r>
        <w:rPr>
          <w:spacing w:val="21"/>
        </w:rPr>
        <w:t xml:space="preserve"> </w:t>
      </w:r>
      <w:r>
        <w:t>‘will</w:t>
      </w:r>
      <w:r>
        <w:rPr>
          <w:spacing w:val="21"/>
        </w:rPr>
        <w:t xml:space="preserve"> </w:t>
      </w:r>
      <w:r>
        <w:t>do</w:t>
      </w:r>
      <w:r>
        <w:rPr>
          <w:spacing w:val="23"/>
        </w:rPr>
        <w:t xml:space="preserve"> </w:t>
      </w:r>
      <w:r>
        <w:t>to</w:t>
      </w:r>
      <w:r>
        <w:rPr>
          <w:spacing w:val="23"/>
        </w:rPr>
        <w:t xml:space="preserve"> </w:t>
      </w:r>
      <w:r>
        <w:t>achieve</w:t>
      </w:r>
      <w:r>
        <w:rPr>
          <w:spacing w:val="22"/>
        </w:rPr>
        <w:t xml:space="preserve"> </w:t>
      </w:r>
      <w:r>
        <w:t>better</w:t>
      </w:r>
      <w:r>
        <w:rPr>
          <w:spacing w:val="22"/>
        </w:rPr>
        <w:t xml:space="preserve"> </w:t>
      </w:r>
      <w:r>
        <w:t>outcomes</w:t>
      </w:r>
      <w:r>
        <w:rPr>
          <w:spacing w:val="23"/>
        </w:rPr>
        <w:t xml:space="preserve"> </w:t>
      </w:r>
      <w:r>
        <w:t>for</w:t>
      </w:r>
      <w:r>
        <w:rPr>
          <w:spacing w:val="21"/>
        </w:rPr>
        <w:t xml:space="preserve"> </w:t>
      </w:r>
      <w:r>
        <w:t>women</w:t>
      </w:r>
      <w:r>
        <w:rPr>
          <w:spacing w:val="23"/>
        </w:rPr>
        <w:t xml:space="preserve"> </w:t>
      </w:r>
      <w:r>
        <w:t>and</w:t>
      </w:r>
      <w:r>
        <w:rPr>
          <w:spacing w:val="22"/>
        </w:rPr>
        <w:t xml:space="preserve"> </w:t>
      </w:r>
      <w:r>
        <w:t>girls</w:t>
      </w:r>
      <w:r>
        <w:rPr>
          <w:spacing w:val="23"/>
        </w:rPr>
        <w:t xml:space="preserve"> </w:t>
      </w:r>
      <w:r>
        <w:t>against</w:t>
      </w:r>
      <w:r>
        <w:rPr>
          <w:spacing w:val="22"/>
        </w:rPr>
        <w:t xml:space="preserve"> </w:t>
      </w:r>
      <w:r>
        <w:t>each</w:t>
      </w:r>
      <w:r>
        <w:rPr>
          <w:spacing w:val="22"/>
        </w:rPr>
        <w:t xml:space="preserve"> </w:t>
      </w:r>
      <w:r>
        <w:t>of</w:t>
      </w:r>
      <w:r>
        <w:rPr>
          <w:spacing w:val="22"/>
        </w:rPr>
        <w:t xml:space="preserve"> </w:t>
      </w:r>
      <w:r>
        <w:t>the</w:t>
      </w:r>
      <w:r>
        <w:rPr>
          <w:spacing w:val="22"/>
        </w:rPr>
        <w:t xml:space="preserve"> </w:t>
      </w:r>
      <w:r>
        <w:t>five</w:t>
      </w:r>
      <w:r>
        <w:rPr>
          <w:spacing w:val="78"/>
          <w:w w:val="102"/>
        </w:rPr>
        <w:t xml:space="preserve"> </w:t>
      </w:r>
      <w:r>
        <w:t>thematic</w:t>
      </w:r>
      <w:r>
        <w:rPr>
          <w:spacing w:val="31"/>
        </w:rPr>
        <w:t xml:space="preserve"> </w:t>
      </w:r>
      <w:r>
        <w:t>areas’</w:t>
      </w:r>
      <w:r>
        <w:rPr>
          <w:spacing w:val="31"/>
        </w:rPr>
        <w:t xml:space="preserve"> </w:t>
      </w:r>
      <w:r>
        <w:t>(Australian</w:t>
      </w:r>
      <w:r>
        <w:rPr>
          <w:spacing w:val="32"/>
        </w:rPr>
        <w:t xml:space="preserve"> </w:t>
      </w:r>
      <w:r>
        <w:t>Government</w:t>
      </w:r>
      <w:r>
        <w:rPr>
          <w:spacing w:val="30"/>
        </w:rPr>
        <w:t xml:space="preserve"> </w:t>
      </w:r>
      <w:r>
        <w:t>2012,</w:t>
      </w:r>
      <w:r>
        <w:rPr>
          <w:spacing w:val="30"/>
        </w:rPr>
        <w:t xml:space="preserve"> </w:t>
      </w:r>
      <w:r>
        <w:t>p.19).</w:t>
      </w:r>
    </w:p>
    <w:p w14:paraId="6E1DF801" w14:textId="5494EE20" w:rsidR="007C4E56" w:rsidRPr="00304750" w:rsidRDefault="00570834" w:rsidP="00304750">
      <w:pPr>
        <w:pStyle w:val="BodyText"/>
      </w:pPr>
      <w:r>
        <w:t>The</w:t>
      </w:r>
      <w:r>
        <w:rPr>
          <w:spacing w:val="22"/>
        </w:rPr>
        <w:t xml:space="preserve"> </w:t>
      </w:r>
      <w:r>
        <w:t>five</w:t>
      </w:r>
      <w:r>
        <w:rPr>
          <w:spacing w:val="23"/>
        </w:rPr>
        <w:t xml:space="preserve"> </w:t>
      </w:r>
      <w:r>
        <w:t>strategies</w:t>
      </w:r>
      <w:r>
        <w:rPr>
          <w:spacing w:val="23"/>
        </w:rPr>
        <w:t xml:space="preserve"> </w:t>
      </w:r>
      <w:r>
        <w:t>are:</w:t>
      </w:r>
    </w:p>
    <w:p w14:paraId="0EC03F05" w14:textId="77777777" w:rsidR="007C4E56" w:rsidRDefault="00570834" w:rsidP="002E7DC2">
      <w:pPr>
        <w:pStyle w:val="BodyText"/>
        <w:numPr>
          <w:ilvl w:val="0"/>
          <w:numId w:val="63"/>
        </w:numPr>
      </w:pPr>
      <w:r>
        <w:t>Integrate</w:t>
      </w:r>
      <w:r>
        <w:rPr>
          <w:spacing w:val="23"/>
        </w:rPr>
        <w:t xml:space="preserve"> </w:t>
      </w:r>
      <w:r>
        <w:t>a</w:t>
      </w:r>
      <w:r>
        <w:rPr>
          <w:spacing w:val="24"/>
        </w:rPr>
        <w:t xml:space="preserve"> </w:t>
      </w:r>
      <w:r>
        <w:t>gender</w:t>
      </w:r>
      <w:r>
        <w:rPr>
          <w:spacing w:val="23"/>
        </w:rPr>
        <w:t xml:space="preserve"> </w:t>
      </w:r>
      <w:r>
        <w:t>perspective</w:t>
      </w:r>
      <w:r>
        <w:rPr>
          <w:spacing w:val="24"/>
        </w:rPr>
        <w:t xml:space="preserve"> </w:t>
      </w:r>
      <w:r>
        <w:t>into</w:t>
      </w:r>
      <w:r>
        <w:rPr>
          <w:spacing w:val="24"/>
        </w:rPr>
        <w:t xml:space="preserve"> </w:t>
      </w:r>
      <w:r>
        <w:t>Australia’s</w:t>
      </w:r>
      <w:r>
        <w:rPr>
          <w:spacing w:val="23"/>
        </w:rPr>
        <w:t xml:space="preserve"> </w:t>
      </w:r>
      <w:r>
        <w:t>policies</w:t>
      </w:r>
      <w:r>
        <w:rPr>
          <w:spacing w:val="22"/>
        </w:rPr>
        <w:t xml:space="preserve"> </w:t>
      </w:r>
      <w:r>
        <w:t>on</w:t>
      </w:r>
      <w:r>
        <w:rPr>
          <w:spacing w:val="24"/>
        </w:rPr>
        <w:t xml:space="preserve"> </w:t>
      </w:r>
      <w:r>
        <w:t>peace</w:t>
      </w:r>
      <w:r>
        <w:rPr>
          <w:spacing w:val="23"/>
        </w:rPr>
        <w:t xml:space="preserve"> </w:t>
      </w:r>
      <w:r>
        <w:t>and</w:t>
      </w:r>
      <w:r>
        <w:rPr>
          <w:spacing w:val="24"/>
        </w:rPr>
        <w:t xml:space="preserve"> </w:t>
      </w:r>
      <w:r>
        <w:t>security.</w:t>
      </w:r>
    </w:p>
    <w:p w14:paraId="3063078B" w14:textId="6FEFE779" w:rsidR="007C4E56" w:rsidRDefault="00570834" w:rsidP="002E7DC2">
      <w:pPr>
        <w:pStyle w:val="BodyText"/>
        <w:numPr>
          <w:ilvl w:val="0"/>
          <w:numId w:val="63"/>
        </w:numPr>
      </w:pPr>
      <w:r>
        <w:t>Embed</w:t>
      </w:r>
      <w:r>
        <w:rPr>
          <w:spacing w:val="17"/>
        </w:rPr>
        <w:t xml:space="preserve"> </w:t>
      </w:r>
      <w:r>
        <w:t>the</w:t>
      </w:r>
      <w:r>
        <w:rPr>
          <w:spacing w:val="17"/>
        </w:rPr>
        <w:t xml:space="preserve"> </w:t>
      </w:r>
      <w:r>
        <w:rPr>
          <w:spacing w:val="1"/>
        </w:rPr>
        <w:t>Women,</w:t>
      </w:r>
      <w:r>
        <w:rPr>
          <w:spacing w:val="16"/>
        </w:rPr>
        <w:t xml:space="preserve"> </w:t>
      </w:r>
      <w:r>
        <w:t>Peace</w:t>
      </w:r>
      <w:r>
        <w:rPr>
          <w:spacing w:val="17"/>
        </w:rPr>
        <w:t xml:space="preserve"> </w:t>
      </w:r>
      <w:r>
        <w:t>and</w:t>
      </w:r>
      <w:r>
        <w:rPr>
          <w:spacing w:val="17"/>
        </w:rPr>
        <w:t xml:space="preserve"> </w:t>
      </w:r>
      <w:r>
        <w:t>Security</w:t>
      </w:r>
      <w:r>
        <w:rPr>
          <w:spacing w:val="17"/>
        </w:rPr>
        <w:t xml:space="preserve"> </w:t>
      </w:r>
      <w:r>
        <w:t>agenda</w:t>
      </w:r>
      <w:r>
        <w:rPr>
          <w:spacing w:val="17"/>
        </w:rPr>
        <w:t xml:space="preserve"> </w:t>
      </w:r>
      <w:r>
        <w:t>in</w:t>
      </w:r>
      <w:r>
        <w:rPr>
          <w:spacing w:val="17"/>
        </w:rPr>
        <w:t xml:space="preserve"> </w:t>
      </w:r>
      <w:r>
        <w:t>the</w:t>
      </w:r>
      <w:r>
        <w:rPr>
          <w:spacing w:val="17"/>
        </w:rPr>
        <w:t xml:space="preserve"> </w:t>
      </w:r>
      <w:r>
        <w:t>Australian</w:t>
      </w:r>
      <w:r>
        <w:rPr>
          <w:spacing w:val="17"/>
        </w:rPr>
        <w:t xml:space="preserve"> </w:t>
      </w:r>
      <w:r>
        <w:t>Government’s</w:t>
      </w:r>
      <w:r>
        <w:rPr>
          <w:spacing w:val="48"/>
          <w:w w:val="102"/>
        </w:rPr>
        <w:t xml:space="preserve"> </w:t>
      </w:r>
      <w:r>
        <w:t>approach</w:t>
      </w:r>
      <w:r>
        <w:rPr>
          <w:spacing w:val="25"/>
        </w:rPr>
        <w:t xml:space="preserve"> </w:t>
      </w:r>
      <w:r>
        <w:t>to</w:t>
      </w:r>
      <w:r>
        <w:rPr>
          <w:spacing w:val="25"/>
        </w:rPr>
        <w:t xml:space="preserve"> </w:t>
      </w:r>
      <w:r>
        <w:t>human</w:t>
      </w:r>
      <w:r>
        <w:rPr>
          <w:spacing w:val="25"/>
        </w:rPr>
        <w:t xml:space="preserve"> </w:t>
      </w:r>
      <w:r>
        <w:t>resource</w:t>
      </w:r>
      <w:r>
        <w:rPr>
          <w:spacing w:val="25"/>
        </w:rPr>
        <w:t xml:space="preserve"> </w:t>
      </w:r>
      <w:r>
        <w:t>management</w:t>
      </w:r>
      <w:r>
        <w:rPr>
          <w:spacing w:val="23"/>
        </w:rPr>
        <w:t xml:space="preserve"> </w:t>
      </w:r>
      <w:r>
        <w:t>of</w:t>
      </w:r>
      <w:r>
        <w:rPr>
          <w:spacing w:val="24"/>
        </w:rPr>
        <w:t xml:space="preserve"> </w:t>
      </w:r>
      <w:proofErr w:type="spellStart"/>
      <w:r>
        <w:t>Defence</w:t>
      </w:r>
      <w:proofErr w:type="spellEnd"/>
      <w:r>
        <w:t>,</w:t>
      </w:r>
      <w:r>
        <w:rPr>
          <w:spacing w:val="24"/>
        </w:rPr>
        <w:t xml:space="preserve"> </w:t>
      </w:r>
      <w:r>
        <w:t>Australian</w:t>
      </w:r>
      <w:r>
        <w:rPr>
          <w:spacing w:val="25"/>
        </w:rPr>
        <w:t xml:space="preserve"> </w:t>
      </w:r>
      <w:r>
        <w:t>Federal</w:t>
      </w:r>
      <w:r>
        <w:rPr>
          <w:spacing w:val="24"/>
        </w:rPr>
        <w:t xml:space="preserve"> </w:t>
      </w:r>
      <w:r>
        <w:t>Police</w:t>
      </w:r>
      <w:r>
        <w:rPr>
          <w:spacing w:val="25"/>
        </w:rPr>
        <w:t xml:space="preserve"> </w:t>
      </w:r>
      <w:r>
        <w:rPr>
          <w:spacing w:val="1"/>
        </w:rPr>
        <w:t>and</w:t>
      </w:r>
      <w:r>
        <w:rPr>
          <w:spacing w:val="70"/>
          <w:w w:val="102"/>
        </w:rPr>
        <w:t xml:space="preserve"> </w:t>
      </w:r>
      <w:r>
        <w:t>deployed</w:t>
      </w:r>
      <w:r w:rsidR="00AE1392">
        <w:t xml:space="preserve"> </w:t>
      </w:r>
      <w:r>
        <w:t>personnel.</w:t>
      </w:r>
    </w:p>
    <w:p w14:paraId="46078D17" w14:textId="061E5E19" w:rsidR="007C4E56" w:rsidRDefault="00570834" w:rsidP="002E7DC2">
      <w:pPr>
        <w:pStyle w:val="BodyText"/>
        <w:numPr>
          <w:ilvl w:val="0"/>
          <w:numId w:val="63"/>
        </w:numPr>
      </w:pPr>
      <w:r>
        <w:t>Support</w:t>
      </w:r>
      <w:r>
        <w:rPr>
          <w:spacing w:val="55"/>
        </w:rPr>
        <w:t xml:space="preserve"> </w:t>
      </w:r>
      <w:r>
        <w:t>civil</w:t>
      </w:r>
      <w:r>
        <w:rPr>
          <w:spacing w:val="54"/>
        </w:rPr>
        <w:t xml:space="preserve"> </w:t>
      </w:r>
      <w:r>
        <w:t>society</w:t>
      </w:r>
      <w:r>
        <w:rPr>
          <w:spacing w:val="55"/>
        </w:rPr>
        <w:t xml:space="preserve"> </w:t>
      </w:r>
      <w:proofErr w:type="spellStart"/>
      <w:r>
        <w:t>organisations</w:t>
      </w:r>
      <w:proofErr w:type="spellEnd"/>
      <w:r>
        <w:rPr>
          <w:spacing w:val="55"/>
        </w:rPr>
        <w:t xml:space="preserve"> </w:t>
      </w:r>
      <w:r>
        <w:t>to</w:t>
      </w:r>
      <w:r>
        <w:rPr>
          <w:spacing w:val="56"/>
        </w:rPr>
        <w:t xml:space="preserve"> </w:t>
      </w:r>
      <w:r>
        <w:t>promote</w:t>
      </w:r>
      <w:r>
        <w:rPr>
          <w:spacing w:val="56"/>
        </w:rPr>
        <w:t xml:space="preserve"> </w:t>
      </w:r>
      <w:r>
        <w:t>equality</w:t>
      </w:r>
      <w:r>
        <w:rPr>
          <w:spacing w:val="55"/>
        </w:rPr>
        <w:t xml:space="preserve"> </w:t>
      </w:r>
      <w:r>
        <w:t>and</w:t>
      </w:r>
      <w:r>
        <w:rPr>
          <w:spacing w:val="57"/>
        </w:rPr>
        <w:t xml:space="preserve"> </w:t>
      </w:r>
      <w:r>
        <w:t>increase</w:t>
      </w:r>
      <w:r>
        <w:rPr>
          <w:spacing w:val="56"/>
        </w:rPr>
        <w:t xml:space="preserve"> </w:t>
      </w:r>
      <w:r>
        <w:t>women’s</w:t>
      </w:r>
      <w:r>
        <w:rPr>
          <w:spacing w:val="58"/>
          <w:w w:val="102"/>
        </w:rPr>
        <w:t xml:space="preserve"> </w:t>
      </w:r>
      <w:r>
        <w:t>participation</w:t>
      </w:r>
      <w:r>
        <w:rPr>
          <w:spacing w:val="50"/>
        </w:rPr>
        <w:t xml:space="preserve"> </w:t>
      </w:r>
      <w:r>
        <w:t>in</w:t>
      </w:r>
      <w:r>
        <w:rPr>
          <w:spacing w:val="50"/>
        </w:rPr>
        <w:t xml:space="preserve"> </w:t>
      </w:r>
      <w:r>
        <w:t>conflict</w:t>
      </w:r>
      <w:r>
        <w:rPr>
          <w:spacing w:val="49"/>
        </w:rPr>
        <w:t xml:space="preserve"> </w:t>
      </w:r>
      <w:r>
        <w:t>prevention,</w:t>
      </w:r>
      <w:r>
        <w:rPr>
          <w:spacing w:val="49"/>
        </w:rPr>
        <w:t xml:space="preserve"> </w:t>
      </w:r>
      <w:r>
        <w:t>peace-building,</w:t>
      </w:r>
      <w:r>
        <w:rPr>
          <w:spacing w:val="49"/>
        </w:rPr>
        <w:t xml:space="preserve"> </w:t>
      </w:r>
      <w:r>
        <w:t>conflict</w:t>
      </w:r>
      <w:r>
        <w:rPr>
          <w:spacing w:val="48"/>
        </w:rPr>
        <w:t xml:space="preserve"> </w:t>
      </w:r>
      <w:r>
        <w:t>resolution,</w:t>
      </w:r>
      <w:r>
        <w:rPr>
          <w:spacing w:val="49"/>
        </w:rPr>
        <w:t xml:space="preserve"> </w:t>
      </w:r>
      <w:r>
        <w:t>and</w:t>
      </w:r>
      <w:r>
        <w:rPr>
          <w:spacing w:val="51"/>
        </w:rPr>
        <w:t xml:space="preserve"> </w:t>
      </w:r>
      <w:r>
        <w:t>relief</w:t>
      </w:r>
      <w:r>
        <w:rPr>
          <w:spacing w:val="48"/>
        </w:rPr>
        <w:t xml:space="preserve"> </w:t>
      </w:r>
      <w:r>
        <w:rPr>
          <w:spacing w:val="1"/>
        </w:rPr>
        <w:t>and</w:t>
      </w:r>
      <w:r>
        <w:rPr>
          <w:spacing w:val="48"/>
          <w:w w:val="102"/>
        </w:rPr>
        <w:t xml:space="preserve"> </w:t>
      </w:r>
      <w:r>
        <w:t>recovery.</w:t>
      </w:r>
    </w:p>
    <w:p w14:paraId="1E7F5321" w14:textId="040E1E25" w:rsidR="007C4E56" w:rsidRPr="00304750" w:rsidRDefault="00570834" w:rsidP="002E7DC2">
      <w:pPr>
        <w:pStyle w:val="BodyText"/>
        <w:numPr>
          <w:ilvl w:val="0"/>
          <w:numId w:val="63"/>
        </w:numPr>
      </w:pPr>
      <w:r>
        <w:t>Promote</w:t>
      </w:r>
      <w:r>
        <w:rPr>
          <w:spacing w:val="35"/>
        </w:rPr>
        <w:t xml:space="preserve"> </w:t>
      </w:r>
      <w:r>
        <w:rPr>
          <w:spacing w:val="1"/>
        </w:rPr>
        <w:t>Women,</w:t>
      </w:r>
      <w:r>
        <w:rPr>
          <w:spacing w:val="32"/>
        </w:rPr>
        <w:t xml:space="preserve"> </w:t>
      </w:r>
      <w:r>
        <w:t>Peace</w:t>
      </w:r>
      <w:r>
        <w:rPr>
          <w:spacing w:val="35"/>
        </w:rPr>
        <w:t xml:space="preserve"> </w:t>
      </w:r>
      <w:r>
        <w:t>and</w:t>
      </w:r>
      <w:r>
        <w:rPr>
          <w:spacing w:val="36"/>
        </w:rPr>
        <w:t xml:space="preserve"> </w:t>
      </w:r>
      <w:r>
        <w:t>Security</w:t>
      </w:r>
      <w:r>
        <w:rPr>
          <w:spacing w:val="33"/>
        </w:rPr>
        <w:t xml:space="preserve"> </w:t>
      </w:r>
      <w:r>
        <w:t>implementation</w:t>
      </w:r>
      <w:r>
        <w:rPr>
          <w:spacing w:val="36"/>
        </w:rPr>
        <w:t xml:space="preserve"> </w:t>
      </w:r>
      <w:r>
        <w:t>internationally.</w:t>
      </w:r>
    </w:p>
    <w:p w14:paraId="15A4E38B" w14:textId="77777777" w:rsidR="007C4E56" w:rsidRDefault="00570834" w:rsidP="002E7DC2">
      <w:pPr>
        <w:pStyle w:val="BodyText"/>
        <w:numPr>
          <w:ilvl w:val="0"/>
          <w:numId w:val="63"/>
        </w:numPr>
      </w:pPr>
      <w:r>
        <w:t>Take</w:t>
      </w:r>
      <w:r>
        <w:rPr>
          <w:spacing w:val="25"/>
        </w:rPr>
        <w:t xml:space="preserve"> </w:t>
      </w:r>
      <w:r>
        <w:t>a</w:t>
      </w:r>
      <w:r>
        <w:rPr>
          <w:spacing w:val="26"/>
        </w:rPr>
        <w:t xml:space="preserve"> </w:t>
      </w:r>
      <w:r>
        <w:t>coordinated</w:t>
      </w:r>
      <w:r>
        <w:rPr>
          <w:spacing w:val="25"/>
        </w:rPr>
        <w:t xml:space="preserve"> </w:t>
      </w:r>
      <w:r>
        <w:t>and</w:t>
      </w:r>
      <w:r>
        <w:rPr>
          <w:spacing w:val="26"/>
        </w:rPr>
        <w:t xml:space="preserve"> </w:t>
      </w:r>
      <w:r>
        <w:t>holistic</w:t>
      </w:r>
      <w:r>
        <w:rPr>
          <w:spacing w:val="26"/>
        </w:rPr>
        <w:t xml:space="preserve"> </w:t>
      </w:r>
      <w:r>
        <w:t>approach</w:t>
      </w:r>
      <w:r>
        <w:rPr>
          <w:spacing w:val="25"/>
        </w:rPr>
        <w:t xml:space="preserve"> </w:t>
      </w:r>
      <w:r>
        <w:t>domestically</w:t>
      </w:r>
      <w:r>
        <w:rPr>
          <w:spacing w:val="26"/>
        </w:rPr>
        <w:t xml:space="preserve"> </w:t>
      </w:r>
      <w:r>
        <w:t>and</w:t>
      </w:r>
      <w:r>
        <w:rPr>
          <w:spacing w:val="25"/>
        </w:rPr>
        <w:t xml:space="preserve"> </w:t>
      </w:r>
      <w:r>
        <w:t>internationally</w:t>
      </w:r>
      <w:r>
        <w:rPr>
          <w:spacing w:val="26"/>
        </w:rPr>
        <w:t xml:space="preserve"> </w:t>
      </w:r>
      <w:r>
        <w:t>to</w:t>
      </w:r>
      <w:r>
        <w:rPr>
          <w:spacing w:val="26"/>
        </w:rPr>
        <w:t xml:space="preserve"> </w:t>
      </w:r>
      <w:r>
        <w:rPr>
          <w:spacing w:val="1"/>
        </w:rPr>
        <w:t>Women,</w:t>
      </w:r>
      <w:r>
        <w:rPr>
          <w:spacing w:val="56"/>
          <w:w w:val="102"/>
        </w:rPr>
        <w:t xml:space="preserve"> </w:t>
      </w:r>
      <w:r>
        <w:t>Peace</w:t>
      </w:r>
      <w:r>
        <w:rPr>
          <w:spacing w:val="29"/>
        </w:rPr>
        <w:t xml:space="preserve"> </w:t>
      </w:r>
      <w:r>
        <w:t>and</w:t>
      </w:r>
      <w:r>
        <w:rPr>
          <w:spacing w:val="30"/>
        </w:rPr>
        <w:t xml:space="preserve"> </w:t>
      </w:r>
      <w:r>
        <w:t>Security</w:t>
      </w:r>
      <w:r>
        <w:rPr>
          <w:spacing w:val="29"/>
        </w:rPr>
        <w:t xml:space="preserve"> </w:t>
      </w:r>
      <w:r>
        <w:t>(Australian</w:t>
      </w:r>
      <w:r>
        <w:rPr>
          <w:spacing w:val="28"/>
        </w:rPr>
        <w:t xml:space="preserve"> </w:t>
      </w:r>
      <w:r>
        <w:t>Government</w:t>
      </w:r>
      <w:r>
        <w:rPr>
          <w:spacing w:val="27"/>
        </w:rPr>
        <w:t xml:space="preserve"> </w:t>
      </w:r>
      <w:r>
        <w:t>2012,</w:t>
      </w:r>
      <w:r>
        <w:rPr>
          <w:spacing w:val="27"/>
        </w:rPr>
        <w:t xml:space="preserve"> </w:t>
      </w:r>
      <w:r>
        <w:t>p.19).</w:t>
      </w:r>
    </w:p>
    <w:p w14:paraId="2C3F467C" w14:textId="77777777" w:rsidR="00B24CF8" w:rsidRDefault="00B24CF8">
      <w:pPr>
        <w:rPr>
          <w:rFonts w:ascii="Arial" w:eastAsia="Arial" w:hAnsi="Arial"/>
          <w:color w:val="0072A7"/>
          <w:sz w:val="72"/>
          <w:szCs w:val="72"/>
        </w:rPr>
      </w:pPr>
      <w:r>
        <w:br w:type="page"/>
      </w:r>
    </w:p>
    <w:p w14:paraId="05ABC89B" w14:textId="77777777" w:rsidR="004B5B4B" w:rsidRDefault="004B5B4B" w:rsidP="004B5B4B">
      <w:pPr>
        <w:pStyle w:val="Heading1"/>
        <w:rPr>
          <w:w w:val="105"/>
        </w:rPr>
      </w:pPr>
      <w:bookmarkStart w:id="52" w:name="_Toc433802681"/>
      <w:r>
        <w:rPr>
          <w:w w:val="105"/>
        </w:rPr>
        <w:t>Appendix C</w:t>
      </w:r>
      <w:bookmarkEnd w:id="52"/>
    </w:p>
    <w:p w14:paraId="2A3BA1D9" w14:textId="77777777" w:rsidR="004B5B4B" w:rsidRDefault="004B5B4B" w:rsidP="00912656">
      <w:pPr>
        <w:pStyle w:val="Heading2"/>
        <w:rPr>
          <w:w w:val="105"/>
        </w:rPr>
      </w:pPr>
      <w:bookmarkStart w:id="53" w:name="_Toc433802682"/>
      <w:r>
        <w:rPr>
          <w:w w:val="105"/>
        </w:rPr>
        <w:t>M</w:t>
      </w:r>
      <w:r w:rsidRPr="00912656">
        <w:t>&amp;E Framework of the Australian NAP (2012-2018)</w:t>
      </w:r>
      <w:bookmarkEnd w:id="53"/>
    </w:p>
    <w:p w14:paraId="4CBCDCDF" w14:textId="77777777" w:rsidR="004B5B4B" w:rsidRDefault="004B5B4B" w:rsidP="004B5B4B">
      <w:pPr>
        <w:spacing w:before="81" w:line="253" w:lineRule="auto"/>
        <w:rPr>
          <w:rFonts w:ascii="Arial"/>
          <w:b/>
          <w:color w:val="FFFFFF"/>
          <w:w w:val="105"/>
          <w:sz w:val="19"/>
        </w:rPr>
      </w:pPr>
    </w:p>
    <w:tbl>
      <w:tblPr>
        <w:tblStyle w:val="TableGrid"/>
        <w:tblW w:w="0" w:type="auto"/>
        <w:tblCellMar>
          <w:top w:w="57" w:type="dxa"/>
          <w:left w:w="85" w:type="dxa"/>
          <w:bottom w:w="85" w:type="dxa"/>
          <w:right w:w="57" w:type="dxa"/>
        </w:tblCellMar>
        <w:tblLook w:val="04A0" w:firstRow="1" w:lastRow="0" w:firstColumn="1" w:lastColumn="0" w:noHBand="0" w:noVBand="1"/>
        <w:tblCaption w:val="Appendix C: M&amp;E Framework"/>
        <w:tblDescription w:val="Measurement and evaluation framework taken from the Australian NAP 2012-2018 (strategy 1 and 2)."/>
      </w:tblPr>
      <w:tblGrid>
        <w:gridCol w:w="7569"/>
        <w:gridCol w:w="1853"/>
      </w:tblGrid>
      <w:tr w:rsidR="00F7342A" w14:paraId="69005C45" w14:textId="77777777" w:rsidTr="008C27AC">
        <w:trPr>
          <w:tblHeader/>
        </w:trPr>
        <w:tc>
          <w:tcPr>
            <w:tcW w:w="7569" w:type="dxa"/>
            <w:tcBorders>
              <w:bottom w:val="single" w:sz="4" w:space="0" w:color="auto"/>
              <w:right w:val="nil"/>
            </w:tcBorders>
            <w:shd w:val="clear" w:color="auto" w:fill="DAEEF3" w:themeFill="accent5" w:themeFillTint="33"/>
            <w:vAlign w:val="center"/>
          </w:tcPr>
          <w:p w14:paraId="11C333C3" w14:textId="77777777" w:rsidR="00F7342A" w:rsidRPr="008F26ED" w:rsidRDefault="00F7342A" w:rsidP="004B5B4B">
            <w:pPr>
              <w:spacing w:before="81" w:line="253" w:lineRule="auto"/>
              <w:rPr>
                <w:rFonts w:ascii="Arial" w:hAnsi="Arial" w:cs="Arial"/>
                <w:b/>
                <w:noProof/>
                <w:w w:val="105"/>
                <w:sz w:val="18"/>
                <w:szCs w:val="18"/>
                <w:lang w:val="en-AU" w:eastAsia="en-AU"/>
              </w:rPr>
            </w:pPr>
            <w:r w:rsidRPr="008F26ED">
              <w:rPr>
                <w:rFonts w:ascii="Arial" w:hAnsi="Arial" w:cs="Arial"/>
                <w:b/>
                <w:noProof/>
                <w:w w:val="105"/>
                <w:sz w:val="18"/>
                <w:szCs w:val="18"/>
                <w:lang w:val="en-AU" w:eastAsia="en-AU"/>
              </w:rPr>
              <w:t xml:space="preserve">STRATEGY 1: </w:t>
            </w:r>
            <w:r w:rsidRPr="008F26ED">
              <w:rPr>
                <w:rFonts w:ascii="Arial" w:hAnsi="Arial" w:cs="Arial"/>
                <w:b/>
                <w:i/>
                <w:noProof/>
                <w:w w:val="105"/>
                <w:sz w:val="18"/>
                <w:szCs w:val="18"/>
                <w:lang w:val="en-AU" w:eastAsia="en-AU"/>
              </w:rPr>
              <w:t>INTEGRATE A GENDER PERSPECTIVE INTO AUSTRALIA’S POLICIES ON PEACE AND SECURITY</w:t>
            </w:r>
          </w:p>
        </w:tc>
        <w:tc>
          <w:tcPr>
            <w:tcW w:w="1853" w:type="dxa"/>
            <w:tcBorders>
              <w:left w:val="nil"/>
              <w:bottom w:val="single" w:sz="4" w:space="0" w:color="auto"/>
            </w:tcBorders>
            <w:shd w:val="clear" w:color="auto" w:fill="DAEEF3" w:themeFill="accent5" w:themeFillTint="33"/>
            <w:vAlign w:val="center"/>
          </w:tcPr>
          <w:p w14:paraId="3B9BF485" w14:textId="6D849133" w:rsidR="00F7342A" w:rsidRPr="008F26ED" w:rsidRDefault="00F7342A" w:rsidP="004B5B4B">
            <w:pPr>
              <w:spacing w:before="81" w:line="253" w:lineRule="auto"/>
              <w:rPr>
                <w:rFonts w:ascii="Arial" w:hAnsi="Arial" w:cs="Arial"/>
                <w:b/>
                <w:noProof/>
                <w:w w:val="105"/>
                <w:sz w:val="18"/>
                <w:szCs w:val="18"/>
                <w:lang w:val="en-AU" w:eastAsia="en-AU"/>
              </w:rPr>
            </w:pPr>
          </w:p>
        </w:tc>
      </w:tr>
      <w:tr w:rsidR="003522FE" w14:paraId="01742D66" w14:textId="77777777" w:rsidTr="00F7342A">
        <w:tc>
          <w:tcPr>
            <w:tcW w:w="7569" w:type="dxa"/>
            <w:tcBorders>
              <w:top w:val="single" w:sz="4" w:space="0" w:color="auto"/>
            </w:tcBorders>
            <w:shd w:val="clear" w:color="auto" w:fill="D9D9D9"/>
            <w:vAlign w:val="center"/>
          </w:tcPr>
          <w:p w14:paraId="4DE0A79F" w14:textId="73AB3577" w:rsidR="003522FE" w:rsidRDefault="003522FE" w:rsidP="004B5B4B">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MEASURES</w:t>
            </w:r>
          </w:p>
        </w:tc>
        <w:tc>
          <w:tcPr>
            <w:tcW w:w="1853" w:type="dxa"/>
            <w:tcBorders>
              <w:top w:val="single" w:sz="4" w:space="0" w:color="auto"/>
            </w:tcBorders>
            <w:shd w:val="clear" w:color="auto" w:fill="D9D9D9"/>
            <w:vAlign w:val="center"/>
          </w:tcPr>
          <w:p w14:paraId="3E8B4F76" w14:textId="48912AA0" w:rsidR="003522FE" w:rsidRDefault="003522FE" w:rsidP="004B5B4B">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AGENCIES RESPONSIBLE</w:t>
            </w:r>
          </w:p>
        </w:tc>
      </w:tr>
      <w:tr w:rsidR="003522FE" w14:paraId="685702DE" w14:textId="77777777" w:rsidTr="008C27AC">
        <w:tc>
          <w:tcPr>
            <w:tcW w:w="7569" w:type="dxa"/>
            <w:tcBorders>
              <w:bottom w:val="single" w:sz="4" w:space="0" w:color="auto"/>
            </w:tcBorders>
            <w:vAlign w:val="center"/>
          </w:tcPr>
          <w:p w14:paraId="60FE5920" w14:textId="06E2739B" w:rsidR="003522FE" w:rsidRPr="003522FE" w:rsidRDefault="003522FE" w:rsidP="001224D1">
            <w:pPr>
              <w:pStyle w:val="NumberingAppendixC"/>
              <w:numPr>
                <w:ilvl w:val="0"/>
                <w:numId w:val="77"/>
              </w:numPr>
            </w:pPr>
            <w:r>
              <w:t>Number, title and description of relevant official policy and guidance documents that contain reference to the Women, Peace and Security agenda or resolutions 1325, 1820, 1888, 1889 and 1960.</w:t>
            </w:r>
            <w:r w:rsidRPr="003522FE">
              <w:t xml:space="preserve"> </w:t>
            </w:r>
          </w:p>
        </w:tc>
        <w:tc>
          <w:tcPr>
            <w:tcW w:w="1853" w:type="dxa"/>
            <w:tcBorders>
              <w:bottom w:val="single" w:sz="4" w:space="0" w:color="auto"/>
            </w:tcBorders>
            <w:vAlign w:val="center"/>
          </w:tcPr>
          <w:p w14:paraId="18AE0DE0" w14:textId="5BB27ED6" w:rsidR="003522FE" w:rsidRDefault="003522FE" w:rsidP="004B5B4B">
            <w:pPr>
              <w:spacing w:before="81" w:line="253" w:lineRule="auto"/>
              <w:rPr>
                <w:rFonts w:ascii="Arial"/>
                <w:b/>
                <w:noProof/>
                <w:color w:val="FFFFFF"/>
                <w:w w:val="105"/>
                <w:sz w:val="19"/>
                <w:lang w:val="en-AU" w:eastAsia="en-AU"/>
              </w:rPr>
            </w:pPr>
            <w:r>
              <w:rPr>
                <w:rFonts w:ascii="Arial"/>
                <w:noProof/>
                <w:w w:val="105"/>
                <w:sz w:val="19"/>
                <w:lang w:val="en-AU" w:eastAsia="en-AU"/>
              </w:rPr>
              <w:t>Defence, AFP, AusAID</w:t>
            </w:r>
          </w:p>
        </w:tc>
      </w:tr>
      <w:tr w:rsidR="00F7342A" w:rsidRPr="002B16C9" w14:paraId="25D97E72" w14:textId="77777777" w:rsidTr="008C27AC">
        <w:tc>
          <w:tcPr>
            <w:tcW w:w="7569" w:type="dxa"/>
            <w:tcBorders>
              <w:bottom w:val="single" w:sz="4" w:space="0" w:color="auto"/>
              <w:right w:val="nil"/>
            </w:tcBorders>
            <w:shd w:val="clear" w:color="auto" w:fill="DAEEF3" w:themeFill="accent5" w:themeFillTint="33"/>
            <w:vAlign w:val="center"/>
          </w:tcPr>
          <w:p w14:paraId="537379DD" w14:textId="77777777" w:rsidR="00F7342A" w:rsidRPr="002B16C9" w:rsidRDefault="00F7342A" w:rsidP="004B5B4B">
            <w:pPr>
              <w:spacing w:before="81" w:line="253" w:lineRule="auto"/>
              <w:rPr>
                <w:rFonts w:ascii="Arial"/>
                <w:b/>
                <w:noProof/>
                <w:w w:val="105"/>
                <w:sz w:val="19"/>
                <w:lang w:val="en-AU" w:eastAsia="en-AU"/>
              </w:rPr>
            </w:pPr>
            <w:r w:rsidRPr="002B16C9">
              <w:rPr>
                <w:rFonts w:ascii="Arial" w:hAnsi="Arial" w:cs="Arial"/>
                <w:b/>
                <w:noProof/>
                <w:w w:val="105"/>
                <w:sz w:val="18"/>
                <w:szCs w:val="18"/>
                <w:lang w:val="en-AU" w:eastAsia="en-AU"/>
              </w:rPr>
              <w:t xml:space="preserve">STRATEGY 2: </w:t>
            </w:r>
            <w:r w:rsidRPr="002B16C9">
              <w:rPr>
                <w:rFonts w:ascii="Arial" w:hAnsi="Arial" w:cs="Arial"/>
                <w:b/>
                <w:i/>
                <w:noProof/>
                <w:w w:val="105"/>
                <w:sz w:val="18"/>
                <w:szCs w:val="18"/>
                <w:lang w:val="en-AU" w:eastAsia="en-AU"/>
              </w:rPr>
              <w:t>EMBED THE WOMEN, PEACE AND SECURITY AGENDA IN THE AUSTRALIAN GOVERNMENT’S APPROACH TO HUMAN RESOURCE MANAGEMENT OF DEFENCE, AUSTRALIAN FEDERAL POLICE AND DEPLOYED PERSONNEL</w:t>
            </w:r>
          </w:p>
        </w:tc>
        <w:tc>
          <w:tcPr>
            <w:tcW w:w="1853" w:type="dxa"/>
            <w:tcBorders>
              <w:left w:val="nil"/>
              <w:bottom w:val="single" w:sz="4" w:space="0" w:color="auto"/>
            </w:tcBorders>
            <w:shd w:val="clear" w:color="auto" w:fill="DAEEF3" w:themeFill="accent5" w:themeFillTint="33"/>
            <w:vAlign w:val="center"/>
          </w:tcPr>
          <w:p w14:paraId="7F9F85B5" w14:textId="19B86E7D" w:rsidR="00F7342A" w:rsidRPr="002B16C9" w:rsidRDefault="00F7342A" w:rsidP="004B5B4B">
            <w:pPr>
              <w:spacing w:before="81" w:line="253" w:lineRule="auto"/>
              <w:rPr>
                <w:rFonts w:ascii="Arial"/>
                <w:b/>
                <w:noProof/>
                <w:w w:val="105"/>
                <w:sz w:val="19"/>
                <w:lang w:val="en-AU" w:eastAsia="en-AU"/>
              </w:rPr>
            </w:pPr>
          </w:p>
        </w:tc>
      </w:tr>
      <w:tr w:rsidR="00212E53" w14:paraId="4283457E" w14:textId="77777777" w:rsidTr="00F7342A">
        <w:tc>
          <w:tcPr>
            <w:tcW w:w="7569" w:type="dxa"/>
            <w:shd w:val="clear" w:color="auto" w:fill="D9D9D9"/>
            <w:vAlign w:val="center"/>
          </w:tcPr>
          <w:p w14:paraId="658B5B6B" w14:textId="183B93EB" w:rsidR="00212E53" w:rsidRDefault="00D75372" w:rsidP="00212E53">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MEASURES</w:t>
            </w:r>
          </w:p>
        </w:tc>
        <w:tc>
          <w:tcPr>
            <w:tcW w:w="1853" w:type="dxa"/>
            <w:shd w:val="clear" w:color="auto" w:fill="D9D9D9"/>
            <w:vAlign w:val="center"/>
          </w:tcPr>
          <w:p w14:paraId="2E3F03D8" w14:textId="77777777" w:rsidR="00212E53" w:rsidRDefault="00212E53" w:rsidP="00212E53">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AGENCIES RESPONSIBLE</w:t>
            </w:r>
          </w:p>
        </w:tc>
      </w:tr>
      <w:tr w:rsidR="003522FE" w14:paraId="481C7EE1" w14:textId="77777777" w:rsidTr="00F7342A">
        <w:tc>
          <w:tcPr>
            <w:tcW w:w="7569" w:type="dxa"/>
            <w:vAlign w:val="center"/>
          </w:tcPr>
          <w:p w14:paraId="40CFD857" w14:textId="0852ACD0" w:rsidR="003522FE" w:rsidRPr="00922099" w:rsidRDefault="00212E53" w:rsidP="001224D1">
            <w:pPr>
              <w:pStyle w:val="NumberingAppendixC"/>
              <w:numPr>
                <w:ilvl w:val="0"/>
                <w:numId w:val="76"/>
              </w:numPr>
            </w:pPr>
            <w:r w:rsidRPr="00922099">
              <w:t>Number and percentage of Australian military, police and civilian personnel deployed in operations that have received training on Women, Peace and Security (including their responsibilities under UNSCR 1325, 1820, 1888, 1889 and 1960), and a description of that training.</w:t>
            </w:r>
          </w:p>
        </w:tc>
        <w:tc>
          <w:tcPr>
            <w:tcW w:w="1853" w:type="dxa"/>
            <w:vAlign w:val="center"/>
          </w:tcPr>
          <w:p w14:paraId="00AB565B" w14:textId="26732DEE" w:rsidR="003522FE" w:rsidRDefault="00F56547" w:rsidP="00922099">
            <w:pPr>
              <w:spacing w:before="81" w:line="253" w:lineRule="auto"/>
              <w:rPr>
                <w:rFonts w:ascii="Arial"/>
                <w:b/>
                <w:noProof/>
                <w:color w:val="FFFFFF"/>
                <w:w w:val="105"/>
                <w:sz w:val="19"/>
                <w:lang w:val="en-AU" w:eastAsia="en-AU"/>
              </w:rPr>
            </w:pPr>
            <w:r>
              <w:rPr>
                <w:rFonts w:ascii="Arial"/>
                <w:noProof/>
                <w:w w:val="105"/>
                <w:sz w:val="19"/>
                <w:lang w:val="en-AU" w:eastAsia="en-AU"/>
              </w:rPr>
              <w:t>Defence</w:t>
            </w:r>
            <w:r w:rsidR="00FB5E81">
              <w:rPr>
                <w:rFonts w:ascii="Arial"/>
                <w:noProof/>
                <w:w w:val="105"/>
                <w:sz w:val="19"/>
                <w:lang w:val="en-AU" w:eastAsia="en-AU"/>
              </w:rPr>
              <w:t>, AFP, DFAT, AusAID</w:t>
            </w:r>
          </w:p>
        </w:tc>
      </w:tr>
      <w:tr w:rsidR="003522FE" w14:paraId="34436BE4" w14:textId="77777777" w:rsidTr="00F7342A">
        <w:tc>
          <w:tcPr>
            <w:tcW w:w="7569" w:type="dxa"/>
            <w:vAlign w:val="center"/>
          </w:tcPr>
          <w:p w14:paraId="083C62D2" w14:textId="65254779" w:rsidR="003522FE" w:rsidRPr="00922099" w:rsidRDefault="00212E53" w:rsidP="001224D1">
            <w:pPr>
              <w:pStyle w:val="NumberingAppendixC"/>
              <w:numPr>
                <w:ilvl w:val="0"/>
                <w:numId w:val="76"/>
              </w:numPr>
            </w:pPr>
            <w:r w:rsidRPr="00922099">
              <w:t>Number of women and men employed by the Australian Federal Police, Australian Defence Force and Department of Defence, disaggregated by department and level.</w:t>
            </w:r>
          </w:p>
        </w:tc>
        <w:tc>
          <w:tcPr>
            <w:tcW w:w="1853" w:type="dxa"/>
            <w:vAlign w:val="center"/>
          </w:tcPr>
          <w:p w14:paraId="0FA7D282" w14:textId="2BB5CE64" w:rsidR="003522FE" w:rsidRDefault="00FB5E81" w:rsidP="00922099">
            <w:pPr>
              <w:spacing w:before="81" w:line="253" w:lineRule="auto"/>
              <w:rPr>
                <w:rFonts w:ascii="Arial"/>
                <w:b/>
                <w:noProof/>
                <w:color w:val="FFFFFF"/>
                <w:w w:val="105"/>
                <w:sz w:val="19"/>
                <w:lang w:val="en-AU" w:eastAsia="en-AU"/>
              </w:rPr>
            </w:pPr>
            <w:r>
              <w:rPr>
                <w:rFonts w:ascii="Arial"/>
                <w:noProof/>
                <w:w w:val="105"/>
                <w:sz w:val="19"/>
                <w:lang w:val="en-AU" w:eastAsia="en-AU"/>
              </w:rPr>
              <w:t xml:space="preserve">AFP, </w:t>
            </w:r>
            <w:r w:rsidR="00F56547">
              <w:rPr>
                <w:rFonts w:ascii="Arial"/>
                <w:noProof/>
                <w:w w:val="105"/>
                <w:sz w:val="19"/>
                <w:lang w:val="en-AU" w:eastAsia="en-AU"/>
              </w:rPr>
              <w:t>Defence</w:t>
            </w:r>
          </w:p>
        </w:tc>
      </w:tr>
      <w:tr w:rsidR="003522FE" w14:paraId="4A2DA471" w14:textId="77777777" w:rsidTr="00F7342A">
        <w:tc>
          <w:tcPr>
            <w:tcW w:w="7569" w:type="dxa"/>
            <w:vAlign w:val="center"/>
          </w:tcPr>
          <w:p w14:paraId="198ED92E" w14:textId="7974F9B9" w:rsidR="003522FE" w:rsidRPr="00922099" w:rsidRDefault="00212E53" w:rsidP="001224D1">
            <w:pPr>
              <w:pStyle w:val="NumberingAppendixC"/>
              <w:numPr>
                <w:ilvl w:val="0"/>
                <w:numId w:val="76"/>
              </w:numPr>
            </w:pPr>
            <w:r w:rsidRPr="00922099">
              <w:t>Number of Australian Government employees deployed and posted to conflict and post-conflict settings disaggregated by sex, department and level.</w:t>
            </w:r>
          </w:p>
        </w:tc>
        <w:tc>
          <w:tcPr>
            <w:tcW w:w="1853" w:type="dxa"/>
            <w:vAlign w:val="center"/>
          </w:tcPr>
          <w:p w14:paraId="182E7AE7" w14:textId="78BB9E61" w:rsidR="003522FE" w:rsidRDefault="00F56547" w:rsidP="00922099">
            <w:pPr>
              <w:spacing w:before="81" w:line="253" w:lineRule="auto"/>
              <w:rPr>
                <w:rFonts w:ascii="Arial"/>
                <w:b/>
                <w:noProof/>
                <w:color w:val="FFFFFF"/>
                <w:w w:val="105"/>
                <w:sz w:val="19"/>
                <w:lang w:val="en-AU" w:eastAsia="en-AU"/>
              </w:rPr>
            </w:pPr>
            <w:r>
              <w:rPr>
                <w:rFonts w:ascii="Arial"/>
                <w:noProof/>
                <w:w w:val="105"/>
                <w:sz w:val="19"/>
                <w:lang w:val="en-AU" w:eastAsia="en-AU"/>
              </w:rPr>
              <w:t>Defence</w:t>
            </w:r>
            <w:r w:rsidR="00FB5E81">
              <w:rPr>
                <w:rFonts w:ascii="Arial"/>
                <w:noProof/>
                <w:w w:val="105"/>
                <w:sz w:val="19"/>
                <w:lang w:val="en-AU" w:eastAsia="en-AU"/>
              </w:rPr>
              <w:t>, AFP, AusAID, DFAT</w:t>
            </w:r>
          </w:p>
        </w:tc>
      </w:tr>
      <w:tr w:rsidR="003522FE" w14:paraId="0723B76A" w14:textId="77777777" w:rsidTr="008C27AC">
        <w:tc>
          <w:tcPr>
            <w:tcW w:w="7569" w:type="dxa"/>
            <w:tcBorders>
              <w:bottom w:val="single" w:sz="4" w:space="0" w:color="auto"/>
            </w:tcBorders>
            <w:vAlign w:val="center"/>
          </w:tcPr>
          <w:p w14:paraId="540A698D" w14:textId="179D2EB6" w:rsidR="003522FE" w:rsidRPr="00922099" w:rsidRDefault="00212E53" w:rsidP="001224D1">
            <w:pPr>
              <w:pStyle w:val="NumberingAppendixC"/>
              <w:numPr>
                <w:ilvl w:val="0"/>
                <w:numId w:val="76"/>
              </w:numPr>
            </w:pPr>
            <w:r w:rsidRPr="00922099">
              <w:t xml:space="preserve">The number of reported cases of sexual exploitation and abuse allegedly perpetrated by Australian Government employees deployed to conflict and/or post conflict settings reported to Australian and host government agencies. </w:t>
            </w:r>
          </w:p>
        </w:tc>
        <w:tc>
          <w:tcPr>
            <w:tcW w:w="1853" w:type="dxa"/>
            <w:tcBorders>
              <w:bottom w:val="single" w:sz="4" w:space="0" w:color="auto"/>
            </w:tcBorders>
            <w:vAlign w:val="center"/>
          </w:tcPr>
          <w:p w14:paraId="2E8032A5" w14:textId="50B7D717" w:rsidR="003522FE" w:rsidRDefault="00F56547" w:rsidP="00922099">
            <w:pPr>
              <w:spacing w:before="81" w:line="253" w:lineRule="auto"/>
              <w:rPr>
                <w:rFonts w:ascii="Arial"/>
                <w:b/>
                <w:noProof/>
                <w:color w:val="FFFFFF"/>
                <w:w w:val="105"/>
                <w:sz w:val="19"/>
                <w:lang w:val="en-AU" w:eastAsia="en-AU"/>
              </w:rPr>
            </w:pPr>
            <w:r>
              <w:rPr>
                <w:rFonts w:ascii="Arial"/>
                <w:noProof/>
                <w:w w:val="105"/>
                <w:sz w:val="19"/>
                <w:lang w:val="en-AU" w:eastAsia="en-AU"/>
              </w:rPr>
              <w:t>Defence</w:t>
            </w:r>
            <w:r w:rsidR="00FB5E81">
              <w:rPr>
                <w:rFonts w:ascii="Arial"/>
                <w:noProof/>
                <w:w w:val="105"/>
                <w:sz w:val="19"/>
                <w:lang w:val="en-AU" w:eastAsia="en-AU"/>
              </w:rPr>
              <w:t>, AFP, AusAID</w:t>
            </w:r>
          </w:p>
        </w:tc>
      </w:tr>
      <w:tr w:rsidR="00F7342A" w14:paraId="3F18FDEB" w14:textId="77777777" w:rsidTr="008C27AC">
        <w:tc>
          <w:tcPr>
            <w:tcW w:w="7569" w:type="dxa"/>
            <w:tcBorders>
              <w:bottom w:val="single" w:sz="4" w:space="0" w:color="auto"/>
              <w:right w:val="nil"/>
            </w:tcBorders>
            <w:shd w:val="clear" w:color="auto" w:fill="DAEEF3" w:themeFill="accent5" w:themeFillTint="33"/>
            <w:vAlign w:val="center"/>
          </w:tcPr>
          <w:p w14:paraId="78EB7128" w14:textId="77777777" w:rsidR="00F7342A" w:rsidRDefault="00F7342A" w:rsidP="00D75372">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 xml:space="preserve">STRATEGY 3: </w:t>
            </w:r>
            <w:r>
              <w:rPr>
                <w:rFonts w:ascii="Arial" w:hAnsi="Arial" w:cs="Arial"/>
                <w:b/>
                <w:i/>
                <w:noProof/>
                <w:w w:val="105"/>
                <w:sz w:val="18"/>
                <w:szCs w:val="18"/>
                <w:lang w:val="en-AU" w:eastAsia="en-AU"/>
              </w:rPr>
              <w:t>SUPPORT CIVIL SOCIETY ORGANISATIONS TO PROMOTE EQUALITY AND INCREASE WOMEN’S PARTICIPATION IN CONFLICT PREVENTION, PEACE-BUILDING, CONFLICT RESOLUTION AND RELIEF AND RECOVERY</w:t>
            </w:r>
          </w:p>
        </w:tc>
        <w:tc>
          <w:tcPr>
            <w:tcW w:w="1853" w:type="dxa"/>
            <w:tcBorders>
              <w:left w:val="nil"/>
              <w:bottom w:val="single" w:sz="4" w:space="0" w:color="auto"/>
            </w:tcBorders>
            <w:shd w:val="clear" w:color="auto" w:fill="DAEEF3" w:themeFill="accent5" w:themeFillTint="33"/>
            <w:vAlign w:val="center"/>
          </w:tcPr>
          <w:p w14:paraId="34D73500" w14:textId="3F63F644" w:rsidR="00F7342A" w:rsidRDefault="00F7342A" w:rsidP="00D75372">
            <w:pPr>
              <w:spacing w:before="81" w:line="253" w:lineRule="auto"/>
              <w:rPr>
                <w:rFonts w:ascii="Arial"/>
                <w:b/>
                <w:noProof/>
                <w:color w:val="FFFFFF"/>
                <w:w w:val="105"/>
                <w:sz w:val="19"/>
                <w:lang w:val="en-AU" w:eastAsia="en-AU"/>
              </w:rPr>
            </w:pPr>
          </w:p>
        </w:tc>
      </w:tr>
      <w:tr w:rsidR="00C52D7A" w14:paraId="7434E160" w14:textId="77777777" w:rsidTr="00F7342A">
        <w:tc>
          <w:tcPr>
            <w:tcW w:w="7569" w:type="dxa"/>
            <w:shd w:val="clear" w:color="auto" w:fill="D9D9D9"/>
            <w:vAlign w:val="center"/>
          </w:tcPr>
          <w:p w14:paraId="6D268FD3" w14:textId="77777777" w:rsidR="00C52D7A" w:rsidRDefault="00C52D7A" w:rsidP="00C52D7A">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MEASURES</w:t>
            </w:r>
          </w:p>
        </w:tc>
        <w:tc>
          <w:tcPr>
            <w:tcW w:w="1853" w:type="dxa"/>
            <w:shd w:val="clear" w:color="auto" w:fill="D9D9D9"/>
            <w:vAlign w:val="center"/>
          </w:tcPr>
          <w:p w14:paraId="7B6887F6" w14:textId="77777777" w:rsidR="00C52D7A" w:rsidRDefault="00C52D7A" w:rsidP="00C52D7A">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AGENCIES RESPONSIBLE</w:t>
            </w:r>
          </w:p>
        </w:tc>
      </w:tr>
      <w:tr w:rsidR="00C52D7A" w14:paraId="19A58F46" w14:textId="77777777" w:rsidTr="00F7342A">
        <w:tc>
          <w:tcPr>
            <w:tcW w:w="7569" w:type="dxa"/>
            <w:vAlign w:val="center"/>
          </w:tcPr>
          <w:p w14:paraId="00401E53" w14:textId="71AB5E77" w:rsidR="00C52D7A" w:rsidRPr="0059565F" w:rsidRDefault="00C52D7A" w:rsidP="0059565F">
            <w:pPr>
              <w:pStyle w:val="NumberingAppendixC"/>
            </w:pPr>
            <w:r w:rsidRPr="0059565F">
              <w:t xml:space="preserve">Description of civil society activities </w:t>
            </w:r>
            <w:r w:rsidR="00F56547" w:rsidRPr="0059565F">
              <w:t>funded by the Australian Government that pertain to Women, Peace and Security.</w:t>
            </w:r>
          </w:p>
        </w:tc>
        <w:tc>
          <w:tcPr>
            <w:tcW w:w="1853" w:type="dxa"/>
            <w:vAlign w:val="center"/>
          </w:tcPr>
          <w:p w14:paraId="36D80E33" w14:textId="3FFEA0FF" w:rsidR="00C52D7A" w:rsidRDefault="00F56547" w:rsidP="00FB5E81">
            <w:pPr>
              <w:spacing w:before="81" w:line="253" w:lineRule="auto"/>
              <w:rPr>
                <w:rFonts w:ascii="Arial"/>
                <w:b/>
                <w:noProof/>
                <w:color w:val="FFFFFF"/>
                <w:w w:val="105"/>
                <w:sz w:val="19"/>
                <w:lang w:val="en-AU" w:eastAsia="en-AU"/>
              </w:rPr>
            </w:pPr>
            <w:r>
              <w:rPr>
                <w:rFonts w:ascii="Arial"/>
                <w:noProof/>
                <w:w w:val="105"/>
                <w:sz w:val="19"/>
                <w:lang w:val="en-AU" w:eastAsia="en-AU"/>
              </w:rPr>
              <w:t xml:space="preserve">AusAID, </w:t>
            </w:r>
            <w:r w:rsidR="00354A5F">
              <w:rPr>
                <w:rFonts w:ascii="Arial"/>
                <w:noProof/>
                <w:w w:val="105"/>
                <w:sz w:val="19"/>
                <w:lang w:val="en-AU" w:eastAsia="en-AU"/>
              </w:rPr>
              <w:t>F</w:t>
            </w:r>
            <w:r w:rsidR="00FB5E81">
              <w:rPr>
                <w:rFonts w:ascii="Arial"/>
                <w:noProof/>
                <w:w w:val="105"/>
                <w:sz w:val="19"/>
                <w:lang w:val="en-AU" w:eastAsia="en-AU"/>
              </w:rPr>
              <w:t>a</w:t>
            </w:r>
            <w:r w:rsidR="00354A5F">
              <w:rPr>
                <w:rFonts w:ascii="Arial"/>
                <w:noProof/>
                <w:w w:val="105"/>
                <w:sz w:val="19"/>
                <w:lang w:val="en-AU" w:eastAsia="en-AU"/>
              </w:rPr>
              <w:t>HCSIA</w:t>
            </w:r>
          </w:p>
        </w:tc>
      </w:tr>
      <w:tr w:rsidR="00C52D7A" w14:paraId="3856AEBB" w14:textId="77777777" w:rsidTr="00F7342A">
        <w:tc>
          <w:tcPr>
            <w:tcW w:w="7569" w:type="dxa"/>
            <w:vAlign w:val="center"/>
          </w:tcPr>
          <w:p w14:paraId="7F7642FF" w14:textId="5653EE65" w:rsidR="00C52D7A" w:rsidRPr="0059565F" w:rsidRDefault="00F56547" w:rsidP="0059565F">
            <w:pPr>
              <w:pStyle w:val="NumberingAppendixC"/>
            </w:pPr>
            <w:r w:rsidRPr="0059565F">
              <w:t>Description of approaches taken by the Australian Government to share information with civil society on the Women, Peace and Security agenda.</w:t>
            </w:r>
          </w:p>
        </w:tc>
        <w:tc>
          <w:tcPr>
            <w:tcW w:w="1853" w:type="dxa"/>
            <w:vAlign w:val="center"/>
          </w:tcPr>
          <w:p w14:paraId="76F53748" w14:textId="23A3F38A" w:rsidR="00C52D7A" w:rsidRDefault="00922099" w:rsidP="00FB5E81">
            <w:pPr>
              <w:spacing w:before="81" w:line="253" w:lineRule="auto"/>
              <w:rPr>
                <w:rFonts w:ascii="Arial"/>
                <w:b/>
                <w:noProof/>
                <w:color w:val="FFFFFF"/>
                <w:w w:val="105"/>
                <w:sz w:val="19"/>
                <w:lang w:val="en-AU" w:eastAsia="en-AU"/>
              </w:rPr>
            </w:pPr>
            <w:r>
              <w:rPr>
                <w:rFonts w:ascii="Arial"/>
                <w:noProof/>
                <w:w w:val="105"/>
                <w:sz w:val="19"/>
                <w:lang w:val="en-AU" w:eastAsia="en-AU"/>
              </w:rPr>
              <w:t>F</w:t>
            </w:r>
            <w:r w:rsidR="00FB5E81">
              <w:rPr>
                <w:rFonts w:ascii="Arial"/>
                <w:noProof/>
                <w:w w:val="105"/>
                <w:sz w:val="19"/>
                <w:lang w:val="en-AU" w:eastAsia="en-AU"/>
              </w:rPr>
              <w:t>a</w:t>
            </w:r>
            <w:r>
              <w:rPr>
                <w:rFonts w:ascii="Arial"/>
                <w:noProof/>
                <w:w w:val="105"/>
                <w:sz w:val="19"/>
                <w:lang w:val="en-AU" w:eastAsia="en-AU"/>
              </w:rPr>
              <w:t>HCSIA, Defence, AFP, DFAT, ACMC</w:t>
            </w:r>
          </w:p>
        </w:tc>
      </w:tr>
      <w:tr w:rsidR="00C52D7A" w14:paraId="3F22C30D" w14:textId="77777777" w:rsidTr="00F7342A">
        <w:tc>
          <w:tcPr>
            <w:tcW w:w="7569" w:type="dxa"/>
            <w:vAlign w:val="center"/>
          </w:tcPr>
          <w:p w14:paraId="707A1339" w14:textId="2297F76C" w:rsidR="00C52D7A" w:rsidRPr="0059565F" w:rsidRDefault="0059565F" w:rsidP="0059565F">
            <w:pPr>
              <w:pStyle w:val="NumberingAppendixC"/>
            </w:pPr>
            <w:r>
              <w:t>Description of domestic educational activities that relate to the promotion of the Women, Peace and Security agenda.</w:t>
            </w:r>
          </w:p>
        </w:tc>
        <w:tc>
          <w:tcPr>
            <w:tcW w:w="1853" w:type="dxa"/>
            <w:vAlign w:val="center"/>
          </w:tcPr>
          <w:p w14:paraId="16406300" w14:textId="365446FE" w:rsidR="00C52D7A" w:rsidRDefault="00354A5F" w:rsidP="00FB5E81">
            <w:pPr>
              <w:spacing w:before="81" w:line="253" w:lineRule="auto"/>
              <w:rPr>
                <w:rFonts w:ascii="Arial"/>
                <w:b/>
                <w:noProof/>
                <w:color w:val="FFFFFF"/>
                <w:w w:val="105"/>
                <w:sz w:val="19"/>
                <w:lang w:val="en-AU" w:eastAsia="en-AU"/>
              </w:rPr>
            </w:pPr>
            <w:r>
              <w:rPr>
                <w:rFonts w:ascii="Arial"/>
                <w:noProof/>
                <w:w w:val="105"/>
                <w:sz w:val="19"/>
                <w:lang w:val="en-AU" w:eastAsia="en-AU"/>
              </w:rPr>
              <w:t>F</w:t>
            </w:r>
            <w:r w:rsidR="00FB5E81">
              <w:rPr>
                <w:rFonts w:ascii="Arial"/>
                <w:noProof/>
                <w:w w:val="105"/>
                <w:sz w:val="19"/>
                <w:lang w:val="en-AU" w:eastAsia="en-AU"/>
              </w:rPr>
              <w:t>a</w:t>
            </w:r>
            <w:r>
              <w:rPr>
                <w:rFonts w:ascii="Arial"/>
                <w:noProof/>
                <w:w w:val="105"/>
                <w:sz w:val="19"/>
                <w:lang w:val="en-AU" w:eastAsia="en-AU"/>
              </w:rPr>
              <w:t>HCSIA, AFP, ACMC</w:t>
            </w:r>
          </w:p>
        </w:tc>
      </w:tr>
    </w:tbl>
    <w:p w14:paraId="0758207B" w14:textId="77777777" w:rsidR="00087AA6" w:rsidRPr="00B17517" w:rsidRDefault="00087AA6" w:rsidP="00087AA6">
      <w:pPr>
        <w:spacing w:before="240" w:line="252" w:lineRule="auto"/>
        <w:rPr>
          <w:rFonts w:ascii="Arial"/>
          <w:w w:val="105"/>
          <w:sz w:val="16"/>
          <w:szCs w:val="16"/>
        </w:rPr>
      </w:pPr>
      <w:r>
        <w:rPr>
          <w:rFonts w:ascii="Arial"/>
          <w:w w:val="105"/>
          <w:sz w:val="16"/>
          <w:szCs w:val="16"/>
        </w:rPr>
        <w:t>Continued over page</w:t>
      </w:r>
    </w:p>
    <w:p w14:paraId="5D99C1FD" w14:textId="2B04D22A" w:rsidR="00D75372" w:rsidRDefault="00D75372"/>
    <w:tbl>
      <w:tblPr>
        <w:tblStyle w:val="TableGrid"/>
        <w:tblW w:w="0" w:type="auto"/>
        <w:tblCellMar>
          <w:top w:w="85" w:type="dxa"/>
          <w:left w:w="85" w:type="dxa"/>
          <w:bottom w:w="85" w:type="dxa"/>
          <w:right w:w="85" w:type="dxa"/>
        </w:tblCellMar>
        <w:tblLook w:val="04A0" w:firstRow="1" w:lastRow="0" w:firstColumn="1" w:lastColumn="0" w:noHBand="0" w:noVBand="1"/>
        <w:tblCaption w:val="Strategy 4: Promote Women, Peace and Security implementation internationally"/>
        <w:tblDescription w:val="Outlines Strategy 4 measures and responsible agencies under the Australian National Action Plan on Women, Peace and Security 2012-2018."/>
      </w:tblPr>
      <w:tblGrid>
        <w:gridCol w:w="7595"/>
        <w:gridCol w:w="1855"/>
      </w:tblGrid>
      <w:tr w:rsidR="00F7342A" w14:paraId="329A4F28" w14:textId="77777777" w:rsidTr="008C27AC">
        <w:trPr>
          <w:tblHeader/>
        </w:trPr>
        <w:tc>
          <w:tcPr>
            <w:tcW w:w="7595" w:type="dxa"/>
            <w:tcBorders>
              <w:bottom w:val="single" w:sz="4" w:space="0" w:color="auto"/>
              <w:right w:val="nil"/>
            </w:tcBorders>
            <w:shd w:val="clear" w:color="auto" w:fill="DAEEF3" w:themeFill="accent5" w:themeFillTint="33"/>
          </w:tcPr>
          <w:p w14:paraId="6D810F48" w14:textId="77777777" w:rsidR="00F7342A" w:rsidRDefault="00F7342A" w:rsidP="00354A5F">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 xml:space="preserve">STRATEGY 4: </w:t>
            </w:r>
            <w:r>
              <w:rPr>
                <w:rFonts w:ascii="Arial" w:hAnsi="Arial" w:cs="Arial"/>
                <w:b/>
                <w:i/>
                <w:noProof/>
                <w:w w:val="105"/>
                <w:sz w:val="18"/>
                <w:szCs w:val="18"/>
                <w:lang w:val="en-AU" w:eastAsia="en-AU"/>
              </w:rPr>
              <w:t>PROMOTE WOMEN, PEACE AND SECURITY IMPLEMENTATION INTERNATIONALLY</w:t>
            </w:r>
          </w:p>
        </w:tc>
        <w:tc>
          <w:tcPr>
            <w:tcW w:w="1855" w:type="dxa"/>
            <w:tcBorders>
              <w:left w:val="nil"/>
              <w:bottom w:val="single" w:sz="4" w:space="0" w:color="auto"/>
            </w:tcBorders>
            <w:shd w:val="clear" w:color="auto" w:fill="DAEEF3" w:themeFill="accent5" w:themeFillTint="33"/>
          </w:tcPr>
          <w:p w14:paraId="3905E7CC" w14:textId="15656284" w:rsidR="00F7342A" w:rsidRDefault="00F7342A" w:rsidP="00354A5F">
            <w:pPr>
              <w:spacing w:before="81" w:line="253" w:lineRule="auto"/>
              <w:rPr>
                <w:rFonts w:ascii="Arial"/>
                <w:b/>
                <w:noProof/>
                <w:color w:val="FFFFFF"/>
                <w:w w:val="105"/>
                <w:sz w:val="19"/>
                <w:lang w:val="en-AU" w:eastAsia="en-AU"/>
              </w:rPr>
            </w:pPr>
          </w:p>
        </w:tc>
      </w:tr>
      <w:tr w:rsidR="00354A5F" w14:paraId="1E673143" w14:textId="77777777" w:rsidTr="00F7342A">
        <w:tc>
          <w:tcPr>
            <w:tcW w:w="7595" w:type="dxa"/>
            <w:shd w:val="clear" w:color="auto" w:fill="D9D9D9"/>
          </w:tcPr>
          <w:p w14:paraId="64DB8766" w14:textId="77777777" w:rsidR="00354A5F" w:rsidRDefault="00354A5F" w:rsidP="00354A5F">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MEASURES</w:t>
            </w:r>
          </w:p>
        </w:tc>
        <w:tc>
          <w:tcPr>
            <w:tcW w:w="1855" w:type="dxa"/>
            <w:shd w:val="clear" w:color="auto" w:fill="D9D9D9"/>
          </w:tcPr>
          <w:p w14:paraId="54E63409" w14:textId="77777777" w:rsidR="00354A5F" w:rsidRDefault="00354A5F" w:rsidP="00354A5F">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AGENCIES RESPONSIBLE</w:t>
            </w:r>
          </w:p>
        </w:tc>
      </w:tr>
      <w:tr w:rsidR="00354A5F" w14:paraId="1B5EA27E" w14:textId="77777777" w:rsidTr="00F7342A">
        <w:tc>
          <w:tcPr>
            <w:tcW w:w="7595" w:type="dxa"/>
          </w:tcPr>
          <w:p w14:paraId="33A1B193" w14:textId="630A700B" w:rsidR="00354A5F" w:rsidRPr="001224D1" w:rsidRDefault="00354A5F" w:rsidP="001224D1">
            <w:pPr>
              <w:pStyle w:val="NumberingAppendixC"/>
              <w:numPr>
                <w:ilvl w:val="0"/>
                <w:numId w:val="81"/>
              </w:numPr>
            </w:pPr>
            <w:r w:rsidRPr="001224D1">
              <w:t>Description of international assistance provided for activities pertaining to Women, Peace and Security.</w:t>
            </w:r>
          </w:p>
        </w:tc>
        <w:tc>
          <w:tcPr>
            <w:tcW w:w="1855" w:type="dxa"/>
          </w:tcPr>
          <w:p w14:paraId="5D2624CD" w14:textId="3776F149" w:rsidR="00354A5F" w:rsidRDefault="00354A5F" w:rsidP="004B5B4B">
            <w:pPr>
              <w:spacing w:before="81" w:line="253" w:lineRule="auto"/>
              <w:rPr>
                <w:rFonts w:ascii="Arial"/>
                <w:b/>
                <w:noProof/>
                <w:color w:val="FFFFFF"/>
                <w:w w:val="105"/>
                <w:sz w:val="19"/>
                <w:lang w:val="en-AU" w:eastAsia="en-AU"/>
              </w:rPr>
            </w:pPr>
            <w:r>
              <w:rPr>
                <w:rFonts w:ascii="Arial"/>
                <w:noProof/>
                <w:w w:val="105"/>
                <w:sz w:val="19"/>
                <w:lang w:val="en-AU" w:eastAsia="en-AU"/>
              </w:rPr>
              <w:t>AusAID, Defence, DFAT, ACMC, AGD</w:t>
            </w:r>
          </w:p>
        </w:tc>
      </w:tr>
      <w:tr w:rsidR="00354A5F" w14:paraId="7CB100D1" w14:textId="77777777" w:rsidTr="00F7342A">
        <w:tc>
          <w:tcPr>
            <w:tcW w:w="7595" w:type="dxa"/>
          </w:tcPr>
          <w:p w14:paraId="188C8355" w14:textId="236E39E4" w:rsidR="00354A5F" w:rsidRPr="001224D1" w:rsidRDefault="00354A5F" w:rsidP="001224D1">
            <w:pPr>
              <w:pStyle w:val="NumberingAppendixC"/>
              <w:numPr>
                <w:ilvl w:val="0"/>
                <w:numId w:val="81"/>
              </w:numPr>
            </w:pPr>
            <w:r w:rsidRPr="001224D1">
              <w:t>Description of strategies employed by the ADF and AFP to facilitate the engagement and protection of local women in peace and security efforts.</w:t>
            </w:r>
          </w:p>
        </w:tc>
        <w:tc>
          <w:tcPr>
            <w:tcW w:w="1855" w:type="dxa"/>
          </w:tcPr>
          <w:p w14:paraId="61971943" w14:textId="6923AA4B" w:rsidR="00354A5F" w:rsidRDefault="001224D1" w:rsidP="004B5B4B">
            <w:pPr>
              <w:spacing w:before="81" w:line="253" w:lineRule="auto"/>
              <w:rPr>
                <w:rFonts w:ascii="Arial"/>
                <w:b/>
                <w:noProof/>
                <w:color w:val="FFFFFF"/>
                <w:w w:val="105"/>
                <w:sz w:val="19"/>
                <w:lang w:val="en-AU" w:eastAsia="en-AU"/>
              </w:rPr>
            </w:pPr>
            <w:r>
              <w:rPr>
                <w:rFonts w:ascii="Arial"/>
                <w:noProof/>
                <w:w w:val="105"/>
                <w:sz w:val="19"/>
                <w:lang w:val="en-AU" w:eastAsia="en-AU"/>
              </w:rPr>
              <w:t>Defence, AFP</w:t>
            </w:r>
          </w:p>
        </w:tc>
      </w:tr>
      <w:tr w:rsidR="00354A5F" w14:paraId="619FFE2E" w14:textId="77777777" w:rsidTr="00F7342A">
        <w:tc>
          <w:tcPr>
            <w:tcW w:w="7595" w:type="dxa"/>
          </w:tcPr>
          <w:p w14:paraId="2D795E31" w14:textId="18C33D03" w:rsidR="00354A5F" w:rsidRPr="001224D1" w:rsidRDefault="00354A5F" w:rsidP="001224D1">
            <w:pPr>
              <w:pStyle w:val="NumberingAppendixC"/>
              <w:numPr>
                <w:ilvl w:val="0"/>
                <w:numId w:val="81"/>
              </w:numPr>
            </w:pPr>
            <w:r w:rsidRPr="001224D1">
              <w:t xml:space="preserve">Description of peace processes in which Australia </w:t>
            </w:r>
            <w:r w:rsidR="00D75372">
              <w:t xml:space="preserve">has </w:t>
            </w:r>
            <w:r w:rsidRPr="001224D1">
              <w:t>played a prominent role.</w:t>
            </w:r>
          </w:p>
        </w:tc>
        <w:tc>
          <w:tcPr>
            <w:tcW w:w="1855" w:type="dxa"/>
          </w:tcPr>
          <w:p w14:paraId="241F58D7" w14:textId="4168E860" w:rsidR="00354A5F" w:rsidRDefault="001224D1" w:rsidP="004B5B4B">
            <w:pPr>
              <w:spacing w:before="81" w:line="253" w:lineRule="auto"/>
              <w:rPr>
                <w:rFonts w:ascii="Arial"/>
                <w:b/>
                <w:noProof/>
                <w:color w:val="FFFFFF"/>
                <w:w w:val="105"/>
                <w:sz w:val="19"/>
                <w:lang w:val="en-AU" w:eastAsia="en-AU"/>
              </w:rPr>
            </w:pPr>
            <w:r>
              <w:rPr>
                <w:rFonts w:ascii="Arial"/>
                <w:noProof/>
                <w:w w:val="105"/>
                <w:sz w:val="19"/>
                <w:lang w:val="en-AU" w:eastAsia="en-AU"/>
              </w:rPr>
              <w:t>DFAT</w:t>
            </w:r>
          </w:p>
        </w:tc>
      </w:tr>
      <w:tr w:rsidR="00354A5F" w14:paraId="4ABB4D7E" w14:textId="77777777" w:rsidTr="00F7342A">
        <w:tc>
          <w:tcPr>
            <w:tcW w:w="7595" w:type="dxa"/>
          </w:tcPr>
          <w:p w14:paraId="51E70EE4" w14:textId="7B14B655" w:rsidR="00354A5F" w:rsidRPr="001224D1" w:rsidRDefault="00354A5F" w:rsidP="001224D1">
            <w:pPr>
              <w:pStyle w:val="NumberingAppendixC"/>
              <w:numPr>
                <w:ilvl w:val="0"/>
                <w:numId w:val="81"/>
              </w:numPr>
            </w:pPr>
            <w:r w:rsidRPr="001224D1">
              <w:t xml:space="preserve">Description of institution-building strategies Australia has been involved in that promote Women, Peace and Security. </w:t>
            </w:r>
          </w:p>
        </w:tc>
        <w:tc>
          <w:tcPr>
            <w:tcW w:w="1855" w:type="dxa"/>
          </w:tcPr>
          <w:p w14:paraId="2833150D" w14:textId="483FB816" w:rsidR="00354A5F" w:rsidRDefault="001224D1" w:rsidP="001224D1">
            <w:pPr>
              <w:spacing w:before="81" w:line="253" w:lineRule="auto"/>
              <w:rPr>
                <w:rFonts w:ascii="Arial"/>
                <w:b/>
                <w:noProof/>
                <w:color w:val="FFFFFF"/>
                <w:w w:val="105"/>
                <w:sz w:val="19"/>
                <w:lang w:val="en-AU" w:eastAsia="en-AU"/>
              </w:rPr>
            </w:pPr>
            <w:r>
              <w:rPr>
                <w:rFonts w:ascii="Arial"/>
                <w:noProof/>
                <w:w w:val="105"/>
                <w:sz w:val="19"/>
                <w:lang w:val="en-AU" w:eastAsia="en-AU"/>
              </w:rPr>
              <w:t>AusAID</w:t>
            </w:r>
            <w:r w:rsidR="00354A5F">
              <w:rPr>
                <w:rFonts w:ascii="Arial"/>
                <w:noProof/>
                <w:w w:val="105"/>
                <w:sz w:val="19"/>
                <w:lang w:val="en-AU" w:eastAsia="en-AU"/>
              </w:rPr>
              <w:t xml:space="preserve">, AFP, </w:t>
            </w:r>
            <w:r>
              <w:rPr>
                <w:rFonts w:ascii="Arial"/>
                <w:noProof/>
                <w:w w:val="105"/>
                <w:sz w:val="19"/>
                <w:lang w:val="en-AU" w:eastAsia="en-AU"/>
              </w:rPr>
              <w:t>Defence</w:t>
            </w:r>
          </w:p>
        </w:tc>
      </w:tr>
      <w:tr w:rsidR="00354A5F" w14:paraId="4388C8A1" w14:textId="77777777" w:rsidTr="00F7342A">
        <w:tc>
          <w:tcPr>
            <w:tcW w:w="7595" w:type="dxa"/>
          </w:tcPr>
          <w:p w14:paraId="0E98B657" w14:textId="7B659AD1" w:rsidR="00354A5F" w:rsidRPr="001224D1" w:rsidRDefault="001224D1" w:rsidP="001224D1">
            <w:pPr>
              <w:pStyle w:val="NumberingAppendixC"/>
              <w:numPr>
                <w:ilvl w:val="0"/>
                <w:numId w:val="81"/>
              </w:numPr>
            </w:pPr>
            <w:r w:rsidRPr="001224D1">
              <w:t xml:space="preserve">Number and description of interventions </w:t>
            </w:r>
            <w:r>
              <w:t>and support of resolutions and policy in the UN Security Council, General Assembly, UN Human Rights Council and other relevant fora addressing Women, Peace and Security issues.</w:t>
            </w:r>
          </w:p>
        </w:tc>
        <w:tc>
          <w:tcPr>
            <w:tcW w:w="1855" w:type="dxa"/>
          </w:tcPr>
          <w:p w14:paraId="1397D9BC" w14:textId="15293AE2" w:rsidR="00354A5F" w:rsidRDefault="001224D1" w:rsidP="00FB5E81">
            <w:pPr>
              <w:spacing w:before="81" w:line="253" w:lineRule="auto"/>
              <w:rPr>
                <w:rFonts w:ascii="Arial"/>
                <w:b/>
                <w:noProof/>
                <w:color w:val="FFFFFF"/>
                <w:w w:val="105"/>
                <w:sz w:val="19"/>
                <w:lang w:val="en-AU" w:eastAsia="en-AU"/>
              </w:rPr>
            </w:pPr>
            <w:r>
              <w:rPr>
                <w:rFonts w:ascii="Arial"/>
                <w:noProof/>
                <w:w w:val="105"/>
                <w:sz w:val="19"/>
                <w:lang w:val="en-AU" w:eastAsia="en-AU"/>
              </w:rPr>
              <w:t xml:space="preserve">DFAT, </w:t>
            </w:r>
            <w:r w:rsidR="00354A5F">
              <w:rPr>
                <w:rFonts w:ascii="Arial"/>
                <w:noProof/>
                <w:w w:val="105"/>
                <w:sz w:val="19"/>
                <w:lang w:val="en-AU" w:eastAsia="en-AU"/>
              </w:rPr>
              <w:t>F</w:t>
            </w:r>
            <w:r w:rsidR="00FB5E81">
              <w:rPr>
                <w:rFonts w:ascii="Arial"/>
                <w:noProof/>
                <w:w w:val="105"/>
                <w:sz w:val="19"/>
                <w:lang w:val="en-AU" w:eastAsia="en-AU"/>
              </w:rPr>
              <w:t>a</w:t>
            </w:r>
            <w:r w:rsidR="00354A5F">
              <w:rPr>
                <w:rFonts w:ascii="Arial"/>
                <w:noProof/>
                <w:w w:val="105"/>
                <w:sz w:val="19"/>
                <w:lang w:val="en-AU" w:eastAsia="en-AU"/>
              </w:rPr>
              <w:t>HCSIA</w:t>
            </w:r>
          </w:p>
        </w:tc>
      </w:tr>
      <w:tr w:rsidR="00354A5F" w14:paraId="2644795A" w14:textId="77777777" w:rsidTr="00F7342A">
        <w:tc>
          <w:tcPr>
            <w:tcW w:w="7595" w:type="dxa"/>
          </w:tcPr>
          <w:p w14:paraId="71859F54" w14:textId="57EC8D76" w:rsidR="00354A5F" w:rsidRPr="001224D1" w:rsidRDefault="001224D1" w:rsidP="001224D1">
            <w:pPr>
              <w:pStyle w:val="NumberingAppendixC"/>
              <w:numPr>
                <w:ilvl w:val="0"/>
                <w:numId w:val="81"/>
              </w:numPr>
            </w:pPr>
            <w:r>
              <w:t xml:space="preserve">Description of initiatives to contribute to the development of best practice guidance on issues relating to Women, Peace and Security. </w:t>
            </w:r>
          </w:p>
        </w:tc>
        <w:tc>
          <w:tcPr>
            <w:tcW w:w="1855" w:type="dxa"/>
          </w:tcPr>
          <w:p w14:paraId="2E3E475D" w14:textId="050915F2" w:rsidR="00354A5F" w:rsidRDefault="001224D1" w:rsidP="00FB5E81">
            <w:pPr>
              <w:spacing w:before="81" w:line="253" w:lineRule="auto"/>
              <w:rPr>
                <w:rFonts w:ascii="Arial"/>
                <w:b/>
                <w:noProof/>
                <w:color w:val="FFFFFF"/>
                <w:w w:val="105"/>
                <w:sz w:val="19"/>
                <w:lang w:val="en-AU" w:eastAsia="en-AU"/>
              </w:rPr>
            </w:pPr>
            <w:r>
              <w:rPr>
                <w:rFonts w:ascii="Arial"/>
                <w:noProof/>
                <w:w w:val="105"/>
                <w:sz w:val="19"/>
                <w:lang w:val="en-AU" w:eastAsia="en-AU"/>
              </w:rPr>
              <w:t>DFAT, AusAID, Defence, F</w:t>
            </w:r>
            <w:r w:rsidR="00FB5E81">
              <w:rPr>
                <w:rFonts w:ascii="Arial"/>
                <w:noProof/>
                <w:w w:val="105"/>
                <w:sz w:val="19"/>
                <w:lang w:val="en-AU" w:eastAsia="en-AU"/>
              </w:rPr>
              <w:t>a</w:t>
            </w:r>
            <w:r>
              <w:rPr>
                <w:rFonts w:ascii="Arial"/>
                <w:noProof/>
                <w:w w:val="105"/>
                <w:sz w:val="19"/>
                <w:lang w:val="en-AU" w:eastAsia="en-AU"/>
              </w:rPr>
              <w:t>HCSIA, ACMC</w:t>
            </w:r>
          </w:p>
        </w:tc>
      </w:tr>
      <w:tr w:rsidR="00354A5F" w14:paraId="78FF18EA" w14:textId="77777777" w:rsidTr="008C27AC">
        <w:tc>
          <w:tcPr>
            <w:tcW w:w="7595" w:type="dxa"/>
            <w:tcBorders>
              <w:bottom w:val="single" w:sz="4" w:space="0" w:color="auto"/>
            </w:tcBorders>
          </w:tcPr>
          <w:p w14:paraId="2BF03EDF" w14:textId="64B332A4" w:rsidR="00354A5F" w:rsidRPr="001224D1" w:rsidRDefault="00FB5E81" w:rsidP="001224D1">
            <w:pPr>
              <w:pStyle w:val="NumberingAppendixC"/>
              <w:numPr>
                <w:ilvl w:val="0"/>
                <w:numId w:val="81"/>
              </w:numPr>
            </w:pPr>
            <w:r>
              <w:t>List of Australian women and men in senior UN decision-making positions relating to peace and security.</w:t>
            </w:r>
          </w:p>
        </w:tc>
        <w:tc>
          <w:tcPr>
            <w:tcW w:w="1855" w:type="dxa"/>
            <w:tcBorders>
              <w:bottom w:val="single" w:sz="4" w:space="0" w:color="auto"/>
            </w:tcBorders>
          </w:tcPr>
          <w:p w14:paraId="3AA8CE4C" w14:textId="25B083B6" w:rsidR="00354A5F" w:rsidRPr="001224D1" w:rsidRDefault="001224D1" w:rsidP="004B5B4B">
            <w:pPr>
              <w:spacing w:before="81" w:line="253" w:lineRule="auto"/>
              <w:rPr>
                <w:rFonts w:ascii="Arial"/>
                <w:noProof/>
                <w:w w:val="105"/>
                <w:sz w:val="19"/>
                <w:lang w:val="en-AU" w:eastAsia="en-AU"/>
              </w:rPr>
            </w:pPr>
            <w:r w:rsidRPr="001224D1">
              <w:rPr>
                <w:rFonts w:ascii="Arial"/>
                <w:noProof/>
                <w:w w:val="105"/>
                <w:sz w:val="19"/>
                <w:lang w:val="en-AU" w:eastAsia="en-AU"/>
              </w:rPr>
              <w:t>DFAT, Defence</w:t>
            </w:r>
          </w:p>
        </w:tc>
      </w:tr>
      <w:tr w:rsidR="00F7342A" w14:paraId="746103AB" w14:textId="77777777" w:rsidTr="008C27AC">
        <w:tc>
          <w:tcPr>
            <w:tcW w:w="7595" w:type="dxa"/>
            <w:tcBorders>
              <w:bottom w:val="single" w:sz="4" w:space="0" w:color="auto"/>
              <w:right w:val="nil"/>
            </w:tcBorders>
            <w:shd w:val="clear" w:color="auto" w:fill="DAEEF3" w:themeFill="accent5" w:themeFillTint="33"/>
          </w:tcPr>
          <w:p w14:paraId="5B639128" w14:textId="77777777" w:rsidR="00F7342A" w:rsidRDefault="00F7342A" w:rsidP="00FB5E81">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 xml:space="preserve">STRATEGY 5: </w:t>
            </w:r>
            <w:r>
              <w:rPr>
                <w:rFonts w:ascii="Arial" w:hAnsi="Arial" w:cs="Arial"/>
                <w:b/>
                <w:i/>
                <w:noProof/>
                <w:w w:val="105"/>
                <w:sz w:val="18"/>
                <w:szCs w:val="18"/>
                <w:lang w:val="en-AU" w:eastAsia="en-AU"/>
              </w:rPr>
              <w:t>TAKE A CO-ORDINATED AND HOLISTIC APPROACH DOMESTICALLY AND INTERNATIONALLY TO WOMEN, PEACE AND SECURITY</w:t>
            </w:r>
          </w:p>
        </w:tc>
        <w:tc>
          <w:tcPr>
            <w:tcW w:w="1855" w:type="dxa"/>
            <w:tcBorders>
              <w:left w:val="nil"/>
              <w:bottom w:val="single" w:sz="4" w:space="0" w:color="auto"/>
            </w:tcBorders>
            <w:shd w:val="clear" w:color="auto" w:fill="DAEEF3" w:themeFill="accent5" w:themeFillTint="33"/>
          </w:tcPr>
          <w:p w14:paraId="78C68ECB" w14:textId="764F4DAB" w:rsidR="00F7342A" w:rsidRDefault="00F7342A" w:rsidP="00FB5E81">
            <w:pPr>
              <w:spacing w:before="81" w:line="253" w:lineRule="auto"/>
              <w:rPr>
                <w:rFonts w:ascii="Arial"/>
                <w:b/>
                <w:noProof/>
                <w:color w:val="FFFFFF"/>
                <w:w w:val="105"/>
                <w:sz w:val="19"/>
                <w:lang w:val="en-AU" w:eastAsia="en-AU"/>
              </w:rPr>
            </w:pPr>
          </w:p>
        </w:tc>
      </w:tr>
      <w:tr w:rsidR="00FB5E81" w14:paraId="0D4C05AA" w14:textId="77777777" w:rsidTr="00F7342A">
        <w:tc>
          <w:tcPr>
            <w:tcW w:w="7595" w:type="dxa"/>
            <w:shd w:val="clear" w:color="auto" w:fill="D9D9D9"/>
          </w:tcPr>
          <w:p w14:paraId="48D6B620" w14:textId="77777777" w:rsidR="00FB5E81" w:rsidRDefault="00FB5E81" w:rsidP="00F020C9">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MEASURES</w:t>
            </w:r>
          </w:p>
        </w:tc>
        <w:tc>
          <w:tcPr>
            <w:tcW w:w="1855" w:type="dxa"/>
            <w:shd w:val="clear" w:color="auto" w:fill="D9D9D9"/>
          </w:tcPr>
          <w:p w14:paraId="7015BEF7" w14:textId="77777777" w:rsidR="00FB5E81" w:rsidRDefault="00FB5E81" w:rsidP="00F020C9">
            <w:pPr>
              <w:spacing w:before="81" w:line="253" w:lineRule="auto"/>
              <w:rPr>
                <w:rFonts w:ascii="Arial"/>
                <w:b/>
                <w:noProof/>
                <w:color w:val="FFFFFF"/>
                <w:w w:val="105"/>
                <w:sz w:val="19"/>
                <w:lang w:val="en-AU" w:eastAsia="en-AU"/>
              </w:rPr>
            </w:pPr>
            <w:r>
              <w:rPr>
                <w:rFonts w:ascii="Arial" w:hAnsi="Arial" w:cs="Arial"/>
                <w:b/>
                <w:noProof/>
                <w:w w:val="105"/>
                <w:sz w:val="18"/>
                <w:szCs w:val="18"/>
                <w:lang w:val="en-AU" w:eastAsia="en-AU"/>
              </w:rPr>
              <w:t>AGENCIES RESPONSIBLE</w:t>
            </w:r>
          </w:p>
        </w:tc>
      </w:tr>
      <w:tr w:rsidR="00FB5E81" w14:paraId="22139667" w14:textId="77777777" w:rsidTr="00F7342A">
        <w:tc>
          <w:tcPr>
            <w:tcW w:w="7595" w:type="dxa"/>
          </w:tcPr>
          <w:p w14:paraId="0866B2A0" w14:textId="40ADDE7C" w:rsidR="00FB5E81" w:rsidRPr="001224D1" w:rsidRDefault="00FB5E81" w:rsidP="00FB5E81">
            <w:pPr>
              <w:pStyle w:val="NumberingAppendixC"/>
              <w:numPr>
                <w:ilvl w:val="0"/>
                <w:numId w:val="82"/>
              </w:numPr>
            </w:pPr>
            <w:r>
              <w:t>Number and key outcomes of Australian Government inter-departmental meetings that address the Women, Peace and Security agenda</w:t>
            </w:r>
            <w:r w:rsidRPr="001224D1">
              <w:t>.</w:t>
            </w:r>
          </w:p>
        </w:tc>
        <w:tc>
          <w:tcPr>
            <w:tcW w:w="1855" w:type="dxa"/>
          </w:tcPr>
          <w:p w14:paraId="66DF5D85" w14:textId="56A2A157" w:rsidR="00FB5E81" w:rsidRDefault="00FB5E81" w:rsidP="00FB5E81">
            <w:pPr>
              <w:spacing w:before="81" w:line="253" w:lineRule="auto"/>
              <w:rPr>
                <w:rFonts w:ascii="Arial"/>
                <w:b/>
                <w:noProof/>
                <w:color w:val="FFFFFF"/>
                <w:w w:val="105"/>
                <w:sz w:val="19"/>
                <w:lang w:val="en-AU" w:eastAsia="en-AU"/>
              </w:rPr>
            </w:pPr>
            <w:r>
              <w:rPr>
                <w:rFonts w:ascii="Arial"/>
                <w:noProof/>
                <w:w w:val="105"/>
                <w:sz w:val="19"/>
                <w:lang w:val="en-AU" w:eastAsia="en-AU"/>
              </w:rPr>
              <w:t>FaHCSIA</w:t>
            </w:r>
          </w:p>
        </w:tc>
      </w:tr>
    </w:tbl>
    <w:p w14:paraId="483BBE20" w14:textId="66C94400" w:rsidR="004B5B4B" w:rsidRPr="00B17517" w:rsidRDefault="00B17517" w:rsidP="00087AA6">
      <w:pPr>
        <w:spacing w:before="240" w:line="252" w:lineRule="auto"/>
        <w:rPr>
          <w:rFonts w:ascii="Arial"/>
          <w:w w:val="105"/>
          <w:sz w:val="16"/>
          <w:szCs w:val="16"/>
        </w:rPr>
      </w:pPr>
      <w:r w:rsidRPr="00B17517">
        <w:rPr>
          <w:rFonts w:ascii="Arial"/>
          <w:w w:val="105"/>
          <w:sz w:val="16"/>
          <w:szCs w:val="16"/>
        </w:rPr>
        <w:t>Source:</w:t>
      </w:r>
      <w:r>
        <w:rPr>
          <w:rFonts w:ascii="Arial"/>
          <w:w w:val="105"/>
          <w:sz w:val="16"/>
          <w:szCs w:val="16"/>
        </w:rPr>
        <w:t xml:space="preserve"> Australian Government 2012, p. 28-29</w:t>
      </w:r>
    </w:p>
    <w:p w14:paraId="36F9BE0C" w14:textId="77777777" w:rsidR="004B5B4B" w:rsidRDefault="004B5B4B" w:rsidP="004B5B4B">
      <w:pPr>
        <w:pStyle w:val="BodyText"/>
      </w:pPr>
      <w:r>
        <w:rPr>
          <w:w w:val="105"/>
        </w:rPr>
        <w:br w:type="page"/>
      </w:r>
    </w:p>
    <w:p w14:paraId="0BAD57A3" w14:textId="5F5D6DB5" w:rsidR="007C4E56" w:rsidRDefault="00570834" w:rsidP="00304750">
      <w:pPr>
        <w:pStyle w:val="Heading1"/>
      </w:pPr>
      <w:bookmarkStart w:id="54" w:name="_Toc433802683"/>
      <w:r w:rsidRPr="00304750">
        <w:t>Appendix</w:t>
      </w:r>
      <w:r>
        <w:t xml:space="preserve"> </w:t>
      </w:r>
      <w:r w:rsidR="004B5B4B">
        <w:t>D</w:t>
      </w:r>
      <w:bookmarkEnd w:id="54"/>
    </w:p>
    <w:p w14:paraId="06091A60" w14:textId="45CC64D3" w:rsidR="007C4E56" w:rsidRPr="00304750" w:rsidRDefault="00570834" w:rsidP="00304750">
      <w:pPr>
        <w:pStyle w:val="Heading2"/>
      </w:pPr>
      <w:bookmarkStart w:id="55" w:name="_Toc433653429"/>
      <w:bookmarkStart w:id="56" w:name="_Toc433802684"/>
      <w:r w:rsidRPr="00304750">
        <w:t>Interim Review: Scope</w:t>
      </w:r>
      <w:bookmarkEnd w:id="55"/>
      <w:bookmarkEnd w:id="56"/>
    </w:p>
    <w:p w14:paraId="55222FA4" w14:textId="7357CD80" w:rsidR="007C4E56" w:rsidRDefault="00570834" w:rsidP="00304750">
      <w:pPr>
        <w:pStyle w:val="BodyText"/>
      </w:pPr>
      <w:r>
        <w:t>The</w:t>
      </w:r>
      <w:r w:rsidR="00AE1392">
        <w:t xml:space="preserve"> </w:t>
      </w:r>
      <w:r>
        <w:t>Commonwealth</w:t>
      </w:r>
      <w:r w:rsidR="00AE1392">
        <w:t xml:space="preserve"> </w:t>
      </w:r>
      <w:r>
        <w:t>Approach</w:t>
      </w:r>
      <w:r w:rsidR="00AE1392">
        <w:t xml:space="preserve"> </w:t>
      </w:r>
      <w:r>
        <w:t>to</w:t>
      </w:r>
      <w:r w:rsidR="00AE1392">
        <w:t xml:space="preserve"> </w:t>
      </w:r>
      <w:r>
        <w:t>Market</w:t>
      </w:r>
      <w:r w:rsidR="00AE1392">
        <w:t xml:space="preserve"> </w:t>
      </w:r>
      <w:r>
        <w:t>(ATM)</w:t>
      </w:r>
      <w:r w:rsidR="00AE1392">
        <w:t xml:space="preserve"> </w:t>
      </w:r>
      <w:r w:rsidR="00B24CF8">
        <w:t>–</w:t>
      </w:r>
      <w:r w:rsidR="00AE1392">
        <w:t xml:space="preserve"> </w:t>
      </w:r>
      <w:r>
        <w:t>Consultancy</w:t>
      </w:r>
      <w:r w:rsidR="00AE1392">
        <w:t xml:space="preserve"> </w:t>
      </w:r>
      <w:r>
        <w:t>Services</w:t>
      </w:r>
      <w:r w:rsidR="00AE1392">
        <w:t xml:space="preserve"> </w:t>
      </w:r>
      <w:r>
        <w:t>(Reference</w:t>
      </w:r>
      <w:r w:rsidR="00AE1392">
        <w:t xml:space="preserve"> </w:t>
      </w:r>
      <w:r>
        <w:t>PMC</w:t>
      </w:r>
      <w:r>
        <w:rPr>
          <w:spacing w:val="76"/>
          <w:w w:val="102"/>
        </w:rPr>
        <w:t xml:space="preserve"> </w:t>
      </w:r>
      <w:r>
        <w:t>003904)</w:t>
      </w:r>
      <w:r>
        <w:rPr>
          <w:spacing w:val="23"/>
        </w:rPr>
        <w:t xml:space="preserve"> </w:t>
      </w:r>
      <w:r>
        <w:t>outlined</w:t>
      </w:r>
      <w:r>
        <w:rPr>
          <w:spacing w:val="24"/>
        </w:rPr>
        <w:t xml:space="preserve"> </w:t>
      </w:r>
      <w:r>
        <w:t>the</w:t>
      </w:r>
      <w:r>
        <w:rPr>
          <w:spacing w:val="23"/>
        </w:rPr>
        <w:t xml:space="preserve"> </w:t>
      </w:r>
      <w:r>
        <w:t>following</w:t>
      </w:r>
      <w:r>
        <w:rPr>
          <w:spacing w:val="24"/>
        </w:rPr>
        <w:t xml:space="preserve"> </w:t>
      </w:r>
      <w:r>
        <w:t>detailed</w:t>
      </w:r>
      <w:r>
        <w:rPr>
          <w:spacing w:val="23"/>
        </w:rPr>
        <w:t xml:space="preserve"> </w:t>
      </w:r>
      <w:r>
        <w:t>scope</w:t>
      </w:r>
      <w:r>
        <w:rPr>
          <w:spacing w:val="24"/>
        </w:rPr>
        <w:t xml:space="preserve"> </w:t>
      </w:r>
      <w:r>
        <w:t>for</w:t>
      </w:r>
      <w:r>
        <w:rPr>
          <w:spacing w:val="23"/>
        </w:rPr>
        <w:t xml:space="preserve"> </w:t>
      </w:r>
      <w:r>
        <w:t>the</w:t>
      </w:r>
      <w:r>
        <w:rPr>
          <w:spacing w:val="24"/>
        </w:rPr>
        <w:t xml:space="preserve"> </w:t>
      </w:r>
      <w:r>
        <w:t>Interim</w:t>
      </w:r>
      <w:r>
        <w:rPr>
          <w:spacing w:val="26"/>
        </w:rPr>
        <w:t xml:space="preserve"> </w:t>
      </w:r>
      <w:r>
        <w:t>Review:</w:t>
      </w:r>
    </w:p>
    <w:p w14:paraId="1B8A8FDB" w14:textId="77777777" w:rsidR="007C4E56" w:rsidRDefault="00570834" w:rsidP="002E7DC2">
      <w:pPr>
        <w:pStyle w:val="BodyText"/>
        <w:numPr>
          <w:ilvl w:val="0"/>
          <w:numId w:val="63"/>
        </w:numPr>
      </w:pPr>
      <w:r>
        <w:t>Track</w:t>
      </w:r>
      <w:r w:rsidRPr="00304750">
        <w:t xml:space="preserve"> </w:t>
      </w:r>
      <w:r>
        <w:t>whole</w:t>
      </w:r>
      <w:r w:rsidRPr="00304750">
        <w:t xml:space="preserve"> </w:t>
      </w:r>
      <w:r>
        <w:t>of</w:t>
      </w:r>
      <w:r w:rsidRPr="00304750">
        <w:t xml:space="preserve"> </w:t>
      </w:r>
      <w:r>
        <w:t>government</w:t>
      </w:r>
      <w:r w:rsidRPr="00304750">
        <w:t xml:space="preserve"> </w:t>
      </w:r>
      <w:r>
        <w:t>progress</w:t>
      </w:r>
      <w:r w:rsidRPr="00304750">
        <w:t xml:space="preserve"> </w:t>
      </w:r>
      <w:r>
        <w:t>on</w:t>
      </w:r>
      <w:r w:rsidRPr="00304750">
        <w:t xml:space="preserve"> </w:t>
      </w:r>
      <w:r>
        <w:t>the</w:t>
      </w:r>
      <w:r w:rsidRPr="00304750">
        <w:t xml:space="preserve"> </w:t>
      </w:r>
      <w:r>
        <w:t>implementation</w:t>
      </w:r>
      <w:r w:rsidRPr="00304750">
        <w:t xml:space="preserve"> </w:t>
      </w:r>
      <w:r>
        <w:t>of</w:t>
      </w:r>
      <w:r w:rsidRPr="00304750">
        <w:t xml:space="preserve"> </w:t>
      </w:r>
      <w:r>
        <w:t>the</w:t>
      </w:r>
      <w:r w:rsidRPr="00304750">
        <w:t xml:space="preserve"> </w:t>
      </w:r>
      <w:r>
        <w:t>Actions</w:t>
      </w:r>
      <w:r w:rsidRPr="00304750">
        <w:t xml:space="preserve"> </w:t>
      </w:r>
      <w:r>
        <w:t>under</w:t>
      </w:r>
      <w:r w:rsidRPr="00304750">
        <w:t xml:space="preserve"> </w:t>
      </w:r>
      <w:r>
        <w:t>the</w:t>
      </w:r>
      <w:r w:rsidRPr="00304750">
        <w:t xml:space="preserve"> </w:t>
      </w:r>
      <w:r>
        <w:t>NAP,</w:t>
      </w:r>
      <w:r w:rsidRPr="00304750">
        <w:t xml:space="preserve"> </w:t>
      </w:r>
      <w:r>
        <w:t>including:</w:t>
      </w:r>
    </w:p>
    <w:p w14:paraId="2DBD7FE7" w14:textId="77777777" w:rsidR="007C4E56" w:rsidRDefault="00570834" w:rsidP="002E7DC2">
      <w:pPr>
        <w:pStyle w:val="BodyText"/>
        <w:numPr>
          <w:ilvl w:val="1"/>
          <w:numId w:val="63"/>
        </w:numPr>
      </w:pPr>
      <w:r>
        <w:t>identifying</w:t>
      </w:r>
      <w:r w:rsidRPr="00304750">
        <w:t xml:space="preserve"> </w:t>
      </w:r>
      <w:r>
        <w:t>gaps</w:t>
      </w:r>
      <w:r w:rsidRPr="00304750">
        <w:t xml:space="preserve"> </w:t>
      </w:r>
      <w:r>
        <w:t>and</w:t>
      </w:r>
      <w:r w:rsidRPr="00304750">
        <w:t xml:space="preserve"> </w:t>
      </w:r>
      <w:r>
        <w:t>what</w:t>
      </w:r>
      <w:r w:rsidRPr="00304750">
        <w:t xml:space="preserve"> </w:t>
      </w:r>
      <w:r>
        <w:t>is</w:t>
      </w:r>
      <w:r w:rsidRPr="00304750">
        <w:t xml:space="preserve"> </w:t>
      </w:r>
      <w:r>
        <w:t>not</w:t>
      </w:r>
      <w:r w:rsidRPr="00304750">
        <w:t xml:space="preserve"> </w:t>
      </w:r>
      <w:r>
        <w:t>working</w:t>
      </w:r>
      <w:r w:rsidRPr="00304750">
        <w:t xml:space="preserve"> </w:t>
      </w:r>
      <w:r>
        <w:t>well</w:t>
      </w:r>
      <w:r w:rsidRPr="00304750">
        <w:t xml:space="preserve"> </w:t>
      </w:r>
      <w:r>
        <w:t>in</w:t>
      </w:r>
      <w:r w:rsidRPr="00304750">
        <w:t xml:space="preserve"> </w:t>
      </w:r>
      <w:r>
        <w:t>the</w:t>
      </w:r>
      <w:r w:rsidRPr="00304750">
        <w:t xml:space="preserve"> </w:t>
      </w:r>
      <w:r>
        <w:t>implementation</w:t>
      </w:r>
      <w:r w:rsidRPr="00304750">
        <w:t xml:space="preserve"> </w:t>
      </w:r>
      <w:r>
        <w:t>of</w:t>
      </w:r>
      <w:r w:rsidRPr="00304750">
        <w:t xml:space="preserve"> </w:t>
      </w:r>
      <w:r>
        <w:t>the</w:t>
      </w:r>
      <w:r w:rsidRPr="00304750">
        <w:t xml:space="preserve"> </w:t>
      </w:r>
      <w:r>
        <w:t>Actions’</w:t>
      </w:r>
      <w:r w:rsidRPr="00304750">
        <w:t xml:space="preserve"> </w:t>
      </w:r>
      <w:r>
        <w:t>t</w:t>
      </w:r>
      <w:r w:rsidRPr="00304750">
        <w:t>a</w:t>
      </w:r>
      <w:r>
        <w:t>sks;</w:t>
      </w:r>
    </w:p>
    <w:p w14:paraId="59E0955C" w14:textId="77777777" w:rsidR="007C4E56" w:rsidRDefault="00570834" w:rsidP="002E7DC2">
      <w:pPr>
        <w:pStyle w:val="BodyText"/>
        <w:numPr>
          <w:ilvl w:val="1"/>
          <w:numId w:val="63"/>
        </w:numPr>
      </w:pPr>
      <w:proofErr w:type="spellStart"/>
      <w:r>
        <w:t>analysing</w:t>
      </w:r>
      <w:proofErr w:type="spellEnd"/>
      <w:r w:rsidRPr="00304750">
        <w:t xml:space="preserve"> </w:t>
      </w:r>
      <w:r>
        <w:t>the</w:t>
      </w:r>
      <w:r w:rsidRPr="00304750">
        <w:t xml:space="preserve"> </w:t>
      </w:r>
      <w:r>
        <w:t>relevance</w:t>
      </w:r>
      <w:r w:rsidRPr="00304750">
        <w:t xml:space="preserve"> </w:t>
      </w:r>
      <w:r>
        <w:t>of</w:t>
      </w:r>
      <w:r w:rsidRPr="00304750">
        <w:t xml:space="preserve"> </w:t>
      </w:r>
      <w:r>
        <w:t>the</w:t>
      </w:r>
      <w:r w:rsidRPr="00304750">
        <w:t xml:space="preserve"> </w:t>
      </w:r>
      <w:r>
        <w:t>Actions</w:t>
      </w:r>
      <w:r w:rsidRPr="00304750">
        <w:t xml:space="preserve"> </w:t>
      </w:r>
      <w:r>
        <w:t>under</w:t>
      </w:r>
      <w:r w:rsidRPr="00304750">
        <w:t xml:space="preserve"> </w:t>
      </w:r>
      <w:r>
        <w:t>the</w:t>
      </w:r>
      <w:r w:rsidRPr="00304750">
        <w:t xml:space="preserve"> </w:t>
      </w:r>
      <w:r>
        <w:t>NAP</w:t>
      </w:r>
      <w:r w:rsidRPr="00304750">
        <w:t xml:space="preserve"> </w:t>
      </w:r>
      <w:r>
        <w:t>against</w:t>
      </w:r>
      <w:r w:rsidRPr="00304750">
        <w:t xml:space="preserve"> </w:t>
      </w:r>
      <w:r>
        <w:t>the</w:t>
      </w:r>
      <w:r w:rsidRPr="00304750">
        <w:t xml:space="preserve"> </w:t>
      </w:r>
      <w:r>
        <w:t>intended</w:t>
      </w:r>
      <w:r w:rsidRPr="00304750">
        <w:t xml:space="preserve"> outcomes </w:t>
      </w:r>
      <w:r>
        <w:t>of</w:t>
      </w:r>
      <w:r w:rsidRPr="00304750">
        <w:t xml:space="preserve"> </w:t>
      </w:r>
      <w:r>
        <w:t>the</w:t>
      </w:r>
      <w:r w:rsidRPr="00304750">
        <w:t xml:space="preserve"> </w:t>
      </w:r>
      <w:r>
        <w:t>NAP;</w:t>
      </w:r>
      <w:r w:rsidRPr="00304750">
        <w:t xml:space="preserve"> and</w:t>
      </w:r>
    </w:p>
    <w:p w14:paraId="765F8110" w14:textId="3EBC5ECB" w:rsidR="007C4E56" w:rsidRPr="00304750" w:rsidRDefault="00570834" w:rsidP="002E7DC2">
      <w:pPr>
        <w:pStyle w:val="BodyText"/>
        <w:numPr>
          <w:ilvl w:val="1"/>
          <w:numId w:val="63"/>
        </w:numPr>
      </w:pPr>
      <w:proofErr w:type="spellStart"/>
      <w:r>
        <w:t>analysing</w:t>
      </w:r>
      <w:proofErr w:type="spellEnd"/>
      <w:r w:rsidRPr="00304750">
        <w:t xml:space="preserve"> </w:t>
      </w:r>
      <w:r>
        <w:t>the</w:t>
      </w:r>
      <w:r w:rsidRPr="00304750">
        <w:t xml:space="preserve"> </w:t>
      </w:r>
      <w:r>
        <w:t>relevance</w:t>
      </w:r>
      <w:r w:rsidRPr="00304750">
        <w:t xml:space="preserve"> </w:t>
      </w:r>
      <w:r>
        <w:t>of</w:t>
      </w:r>
      <w:r w:rsidRPr="00304750">
        <w:t xml:space="preserve"> </w:t>
      </w:r>
      <w:r>
        <w:t>the</w:t>
      </w:r>
      <w:r w:rsidRPr="00304750">
        <w:t xml:space="preserve"> </w:t>
      </w:r>
      <w:r>
        <w:t>NAP</w:t>
      </w:r>
      <w:r w:rsidRPr="00304750">
        <w:t xml:space="preserve"> </w:t>
      </w:r>
      <w:r>
        <w:t>to</w:t>
      </w:r>
      <w:r w:rsidRPr="00304750">
        <w:t xml:space="preserve"> </w:t>
      </w:r>
      <w:r>
        <w:t>inform</w:t>
      </w:r>
      <w:r w:rsidRPr="00304750">
        <w:t xml:space="preserve"> </w:t>
      </w:r>
      <w:r>
        <w:t>actions</w:t>
      </w:r>
      <w:r w:rsidRPr="00304750">
        <w:t xml:space="preserve"> </w:t>
      </w:r>
      <w:r>
        <w:t>to</w:t>
      </w:r>
      <w:r w:rsidRPr="00304750">
        <w:t xml:space="preserve"> </w:t>
      </w:r>
      <w:r>
        <w:t>implement</w:t>
      </w:r>
      <w:r w:rsidRPr="00304750">
        <w:t xml:space="preserve"> </w:t>
      </w:r>
      <w:r>
        <w:t>the</w:t>
      </w:r>
      <w:r w:rsidRPr="00304750">
        <w:t xml:space="preserve"> </w:t>
      </w:r>
      <w:r>
        <w:t>WPS</w:t>
      </w:r>
      <w:r w:rsidRPr="00304750">
        <w:t xml:space="preserve"> Agenda </w:t>
      </w:r>
      <w:r>
        <w:t>more</w:t>
      </w:r>
      <w:r w:rsidRPr="00304750">
        <w:t xml:space="preserve"> </w:t>
      </w:r>
      <w:r>
        <w:t>broadly.</w:t>
      </w:r>
    </w:p>
    <w:p w14:paraId="6AFA2283" w14:textId="4DD9596F" w:rsidR="007C4E56" w:rsidRPr="00304750" w:rsidRDefault="00570834" w:rsidP="002E7DC2">
      <w:pPr>
        <w:pStyle w:val="BodyText"/>
        <w:numPr>
          <w:ilvl w:val="0"/>
          <w:numId w:val="63"/>
        </w:numPr>
      </w:pPr>
      <w:r>
        <w:t>Assess</w:t>
      </w:r>
      <w:r w:rsidRPr="00304750">
        <w:t xml:space="preserve"> </w:t>
      </w:r>
      <w:r>
        <w:t>the</w:t>
      </w:r>
      <w:r w:rsidRPr="00304750">
        <w:t xml:space="preserve"> </w:t>
      </w:r>
      <w:r>
        <w:t>extent</w:t>
      </w:r>
      <w:r w:rsidRPr="00304750">
        <w:t xml:space="preserve"> </w:t>
      </w:r>
      <w:r>
        <w:t>to</w:t>
      </w:r>
      <w:r w:rsidRPr="00304750">
        <w:t xml:space="preserve"> </w:t>
      </w:r>
      <w:r>
        <w:t>which</w:t>
      </w:r>
      <w:r w:rsidRPr="00304750">
        <w:t xml:space="preserve"> </w:t>
      </w:r>
      <w:r>
        <w:t>the</w:t>
      </w:r>
      <w:r w:rsidRPr="00304750">
        <w:t xml:space="preserve"> </w:t>
      </w:r>
      <w:r>
        <w:t>NAP’s</w:t>
      </w:r>
      <w:r w:rsidRPr="00304750">
        <w:t xml:space="preserve"> </w:t>
      </w:r>
      <w:r>
        <w:t>current</w:t>
      </w:r>
      <w:r w:rsidRPr="00304750">
        <w:t xml:space="preserve"> </w:t>
      </w:r>
      <w:r>
        <w:t>framework,</w:t>
      </w:r>
      <w:r w:rsidRPr="00304750">
        <w:t xml:space="preserve"> </w:t>
      </w:r>
      <w:r>
        <w:t>actions</w:t>
      </w:r>
      <w:r w:rsidRPr="00304750">
        <w:t xml:space="preserve"> </w:t>
      </w:r>
      <w:r>
        <w:t>and</w:t>
      </w:r>
      <w:r w:rsidRPr="00304750">
        <w:t xml:space="preserve"> </w:t>
      </w:r>
      <w:r>
        <w:t>processes</w:t>
      </w:r>
      <w:r w:rsidRPr="00304750">
        <w:t xml:space="preserve"> can </w:t>
      </w:r>
      <w:r>
        <w:t>sustain</w:t>
      </w:r>
      <w:r w:rsidRPr="00304750">
        <w:t xml:space="preserve"> </w:t>
      </w:r>
      <w:r>
        <w:t>a</w:t>
      </w:r>
      <w:r w:rsidRPr="00304750">
        <w:t xml:space="preserve"> </w:t>
      </w:r>
      <w:r>
        <w:t>final</w:t>
      </w:r>
      <w:r w:rsidRPr="00304750">
        <w:t xml:space="preserve"> </w:t>
      </w:r>
      <w:r>
        <w:t>assessment</w:t>
      </w:r>
      <w:r w:rsidRPr="00304750">
        <w:t xml:space="preserve"> </w:t>
      </w:r>
      <w:r>
        <w:t>of</w:t>
      </w:r>
      <w:r w:rsidRPr="00304750">
        <w:t xml:space="preserve"> </w:t>
      </w:r>
      <w:r>
        <w:t>the</w:t>
      </w:r>
      <w:r w:rsidRPr="00304750">
        <w:t xml:space="preserve"> </w:t>
      </w:r>
      <w:r>
        <w:t>effectiveness</w:t>
      </w:r>
      <w:r w:rsidRPr="00304750">
        <w:t xml:space="preserve"> </w:t>
      </w:r>
      <w:r>
        <w:t>of</w:t>
      </w:r>
      <w:r w:rsidRPr="00304750">
        <w:t xml:space="preserve"> </w:t>
      </w:r>
      <w:r>
        <w:t>the</w:t>
      </w:r>
      <w:r w:rsidRPr="00304750">
        <w:t xml:space="preserve"> </w:t>
      </w:r>
      <w:r>
        <w:t>NAP.</w:t>
      </w:r>
    </w:p>
    <w:p w14:paraId="190AE158" w14:textId="77777777" w:rsidR="007C4E56" w:rsidRDefault="00570834" w:rsidP="002E7DC2">
      <w:pPr>
        <w:pStyle w:val="BodyText"/>
        <w:numPr>
          <w:ilvl w:val="0"/>
          <w:numId w:val="63"/>
        </w:numPr>
      </w:pPr>
      <w:r>
        <w:t>Build</w:t>
      </w:r>
      <w:r w:rsidRPr="00304750">
        <w:t xml:space="preserve"> </w:t>
      </w:r>
      <w:r>
        <w:t>the</w:t>
      </w:r>
      <w:r w:rsidRPr="00304750">
        <w:t xml:space="preserve"> </w:t>
      </w:r>
      <w:r>
        <w:t>evaluation</w:t>
      </w:r>
      <w:r w:rsidRPr="00304750">
        <w:t xml:space="preserve"> </w:t>
      </w:r>
      <w:r>
        <w:t>framework</w:t>
      </w:r>
      <w:r w:rsidRPr="00304750">
        <w:t xml:space="preserve"> </w:t>
      </w:r>
      <w:r>
        <w:t>for</w:t>
      </w:r>
      <w:r w:rsidRPr="00304750">
        <w:t xml:space="preserve"> </w:t>
      </w:r>
      <w:r>
        <w:t>the</w:t>
      </w:r>
      <w:r w:rsidRPr="00304750">
        <w:t xml:space="preserve"> </w:t>
      </w:r>
      <w:r>
        <w:t>Final</w:t>
      </w:r>
      <w:r w:rsidRPr="00304750">
        <w:t xml:space="preserve"> </w:t>
      </w:r>
      <w:r>
        <w:t>Review,</w:t>
      </w:r>
      <w:r w:rsidRPr="00304750">
        <w:t xml:space="preserve"> </w:t>
      </w:r>
      <w:r>
        <w:t>including:</w:t>
      </w:r>
    </w:p>
    <w:p w14:paraId="5173BA38" w14:textId="7F05A43A" w:rsidR="007C4E56" w:rsidRDefault="00570834" w:rsidP="002E7DC2">
      <w:pPr>
        <w:pStyle w:val="BodyText"/>
        <w:numPr>
          <w:ilvl w:val="1"/>
          <w:numId w:val="63"/>
        </w:numPr>
      </w:pPr>
      <w:r>
        <w:t>identifying</w:t>
      </w:r>
      <w:r w:rsidRPr="00304750">
        <w:t xml:space="preserve"> </w:t>
      </w:r>
      <w:r>
        <w:t>opportunities</w:t>
      </w:r>
      <w:r w:rsidRPr="00304750">
        <w:t xml:space="preserve"> </w:t>
      </w:r>
      <w:r>
        <w:t>to</w:t>
      </w:r>
      <w:r w:rsidRPr="00304750">
        <w:t xml:space="preserve"> </w:t>
      </w:r>
      <w:r>
        <w:t>strengthen</w:t>
      </w:r>
      <w:r w:rsidRPr="00304750">
        <w:t xml:space="preserve"> </w:t>
      </w:r>
      <w:r>
        <w:t>baseline</w:t>
      </w:r>
      <w:r w:rsidRPr="00304750">
        <w:t xml:space="preserve"> </w:t>
      </w:r>
      <w:r>
        <w:t>data</w:t>
      </w:r>
      <w:r w:rsidRPr="00304750">
        <w:t xml:space="preserve"> </w:t>
      </w:r>
      <w:r>
        <w:t>to</w:t>
      </w:r>
      <w:r w:rsidRPr="00304750">
        <w:t xml:space="preserve"> </w:t>
      </w:r>
      <w:r>
        <w:t>support</w:t>
      </w:r>
      <w:r w:rsidRPr="00304750">
        <w:t xml:space="preserve"> </w:t>
      </w:r>
      <w:r>
        <w:t>future</w:t>
      </w:r>
      <w:r w:rsidR="00AE1392">
        <w:t xml:space="preserve"> </w:t>
      </w:r>
      <w:r>
        <w:t>evaluation</w:t>
      </w:r>
      <w:r w:rsidRPr="00304750">
        <w:t xml:space="preserve"> </w:t>
      </w:r>
      <w:r>
        <w:t>efforts,</w:t>
      </w:r>
      <w:r w:rsidRPr="00304750">
        <w:t xml:space="preserve"> </w:t>
      </w:r>
      <w:r>
        <w:t>particularly</w:t>
      </w:r>
      <w:r w:rsidRPr="00304750">
        <w:t xml:space="preserve"> </w:t>
      </w:r>
      <w:r>
        <w:t>moving</w:t>
      </w:r>
      <w:r w:rsidRPr="00304750">
        <w:t xml:space="preserve"> </w:t>
      </w:r>
      <w:r>
        <w:t>from</w:t>
      </w:r>
      <w:r w:rsidRPr="00304750">
        <w:t xml:space="preserve"> </w:t>
      </w:r>
      <w:r>
        <w:t>quantitative</w:t>
      </w:r>
      <w:r w:rsidRPr="00304750">
        <w:t xml:space="preserve"> </w:t>
      </w:r>
      <w:r>
        <w:t>reporting</w:t>
      </w:r>
      <w:r w:rsidRPr="00304750">
        <w:t xml:space="preserve"> </w:t>
      </w:r>
      <w:r>
        <w:t>to</w:t>
      </w:r>
      <w:r w:rsidRPr="00304750">
        <w:t xml:space="preserve"> </w:t>
      </w:r>
      <w:r>
        <w:t>qualitative</w:t>
      </w:r>
      <w:r w:rsidRPr="00304750">
        <w:t xml:space="preserve"> </w:t>
      </w:r>
      <w:r>
        <w:t>analysis;</w:t>
      </w:r>
      <w:r w:rsidRPr="00304750">
        <w:t xml:space="preserve"> and</w:t>
      </w:r>
    </w:p>
    <w:p w14:paraId="44BDFAC5" w14:textId="71D34E79" w:rsidR="007C4E56" w:rsidRPr="00304750" w:rsidRDefault="00570834" w:rsidP="002E7DC2">
      <w:pPr>
        <w:pStyle w:val="BodyText"/>
        <w:numPr>
          <w:ilvl w:val="1"/>
          <w:numId w:val="63"/>
        </w:numPr>
      </w:pPr>
      <w:r>
        <w:t>proposing</w:t>
      </w:r>
      <w:r w:rsidRPr="00304750">
        <w:t xml:space="preserve"> </w:t>
      </w:r>
      <w:r>
        <w:t>principles</w:t>
      </w:r>
      <w:r w:rsidRPr="00304750">
        <w:t xml:space="preserve"> </w:t>
      </w:r>
      <w:r>
        <w:t>and</w:t>
      </w:r>
      <w:r w:rsidRPr="00304750">
        <w:t xml:space="preserve"> </w:t>
      </w:r>
      <w:r>
        <w:t>questions</w:t>
      </w:r>
      <w:r w:rsidRPr="00304750">
        <w:t xml:space="preserve"> </w:t>
      </w:r>
      <w:r>
        <w:t>for</w:t>
      </w:r>
      <w:r w:rsidRPr="00304750">
        <w:t xml:space="preserve"> </w:t>
      </w:r>
      <w:r>
        <w:t>an</w:t>
      </w:r>
      <w:r w:rsidRPr="00304750">
        <w:t xml:space="preserve"> </w:t>
      </w:r>
      <w:r>
        <w:t>evaluation</w:t>
      </w:r>
      <w:r w:rsidRPr="00304750">
        <w:t xml:space="preserve"> </w:t>
      </w:r>
      <w:r>
        <w:t>framework</w:t>
      </w:r>
      <w:r w:rsidRPr="00304750">
        <w:t xml:space="preserve"> </w:t>
      </w:r>
      <w:r>
        <w:t>for</w:t>
      </w:r>
      <w:r w:rsidRPr="00304750">
        <w:t xml:space="preserve"> </w:t>
      </w:r>
      <w:r>
        <w:t>the</w:t>
      </w:r>
      <w:r w:rsidRPr="00304750">
        <w:t xml:space="preserve"> </w:t>
      </w:r>
      <w:r>
        <w:t>NAP</w:t>
      </w:r>
      <w:r w:rsidRPr="00304750">
        <w:t xml:space="preserve"> </w:t>
      </w:r>
      <w:r>
        <w:t>to</w:t>
      </w:r>
      <w:r w:rsidRPr="00304750">
        <w:t xml:space="preserve"> be </w:t>
      </w:r>
      <w:r>
        <w:t>able</w:t>
      </w:r>
      <w:r w:rsidRPr="00304750">
        <w:t xml:space="preserve"> </w:t>
      </w:r>
      <w:r>
        <w:t>to</w:t>
      </w:r>
      <w:r w:rsidRPr="00304750">
        <w:t xml:space="preserve"> </w:t>
      </w:r>
      <w:r>
        <w:t>measure</w:t>
      </w:r>
      <w:r w:rsidRPr="00304750">
        <w:t xml:space="preserve"> </w:t>
      </w:r>
      <w:r>
        <w:t>what</w:t>
      </w:r>
      <w:r w:rsidRPr="00304750">
        <w:t xml:space="preserve"> </w:t>
      </w:r>
      <w:r>
        <w:t>differences</w:t>
      </w:r>
      <w:r w:rsidRPr="00304750">
        <w:t xml:space="preserve"> </w:t>
      </w:r>
      <w:r>
        <w:t>have</w:t>
      </w:r>
      <w:r w:rsidRPr="00304750">
        <w:t xml:space="preserve"> </w:t>
      </w:r>
      <w:r>
        <w:t>been</w:t>
      </w:r>
      <w:r w:rsidRPr="00304750">
        <w:t xml:space="preserve"> </w:t>
      </w:r>
      <w:r>
        <w:t>made</w:t>
      </w:r>
      <w:r w:rsidRPr="00304750">
        <w:t xml:space="preserve"> </w:t>
      </w:r>
      <w:r>
        <w:t>over</w:t>
      </w:r>
      <w:r w:rsidRPr="00304750">
        <w:t xml:space="preserve"> </w:t>
      </w:r>
      <w:r>
        <w:t>the</w:t>
      </w:r>
      <w:r w:rsidRPr="00304750">
        <w:t xml:space="preserve"> </w:t>
      </w:r>
      <w:r>
        <w:t>life</w:t>
      </w:r>
      <w:r w:rsidRPr="00304750">
        <w:t xml:space="preserve"> </w:t>
      </w:r>
      <w:r>
        <w:t>of</w:t>
      </w:r>
      <w:r w:rsidRPr="00304750">
        <w:t xml:space="preserve"> </w:t>
      </w:r>
      <w:r>
        <w:t>the</w:t>
      </w:r>
      <w:r w:rsidRPr="00304750">
        <w:t xml:space="preserve"> </w:t>
      </w:r>
      <w:r>
        <w:t>NAP.</w:t>
      </w:r>
    </w:p>
    <w:p w14:paraId="474A3394" w14:textId="6CA655D4" w:rsidR="007C4E56" w:rsidRDefault="00570834" w:rsidP="002E7DC2">
      <w:pPr>
        <w:pStyle w:val="BodyText"/>
        <w:numPr>
          <w:ilvl w:val="0"/>
          <w:numId w:val="63"/>
        </w:numPr>
      </w:pPr>
      <w:r>
        <w:t>Assess</w:t>
      </w:r>
      <w:r w:rsidRPr="00304750">
        <w:t xml:space="preserve"> </w:t>
      </w:r>
      <w:r>
        <w:t>the</w:t>
      </w:r>
      <w:r w:rsidRPr="00304750">
        <w:t xml:space="preserve"> </w:t>
      </w:r>
      <w:r>
        <w:t>NAP’s</w:t>
      </w:r>
      <w:r w:rsidRPr="00304750">
        <w:t xml:space="preserve"> </w:t>
      </w:r>
      <w:r>
        <w:t>capacity</w:t>
      </w:r>
      <w:r w:rsidRPr="00304750">
        <w:t xml:space="preserve"> </w:t>
      </w:r>
      <w:r>
        <w:t>to</w:t>
      </w:r>
      <w:r w:rsidRPr="00304750">
        <w:t xml:space="preserve"> </w:t>
      </w:r>
      <w:r>
        <w:t>address</w:t>
      </w:r>
      <w:r w:rsidRPr="00304750">
        <w:t xml:space="preserve"> </w:t>
      </w:r>
      <w:r>
        <w:t>new</w:t>
      </w:r>
      <w:r w:rsidRPr="00304750">
        <w:t xml:space="preserve"> </w:t>
      </w:r>
      <w:r>
        <w:t>and</w:t>
      </w:r>
      <w:r w:rsidRPr="00304750">
        <w:t xml:space="preserve"> </w:t>
      </w:r>
      <w:r>
        <w:t>emerging</w:t>
      </w:r>
      <w:r w:rsidRPr="00304750">
        <w:t xml:space="preserve"> </w:t>
      </w:r>
      <w:r>
        <w:t>issues</w:t>
      </w:r>
      <w:r w:rsidRPr="00304750">
        <w:t xml:space="preserve"> </w:t>
      </w:r>
      <w:r>
        <w:t>in</w:t>
      </w:r>
      <w:r w:rsidRPr="00304750">
        <w:t xml:space="preserve"> </w:t>
      </w:r>
      <w:r>
        <w:t>the</w:t>
      </w:r>
      <w:r w:rsidR="00AE1392">
        <w:t xml:space="preserve"> </w:t>
      </w:r>
      <w:r w:rsidRPr="00304750">
        <w:t xml:space="preserve">WPS </w:t>
      </w:r>
      <w:r>
        <w:t>Agenda.</w:t>
      </w:r>
    </w:p>
    <w:p w14:paraId="78211E5B" w14:textId="725F31F4" w:rsidR="007C4E56" w:rsidRPr="00304750" w:rsidRDefault="00570834" w:rsidP="002E7DC2">
      <w:pPr>
        <w:pStyle w:val="BodyText"/>
        <w:numPr>
          <w:ilvl w:val="1"/>
          <w:numId w:val="63"/>
        </w:numPr>
      </w:pPr>
      <w:r>
        <w:t>These</w:t>
      </w:r>
      <w:r w:rsidRPr="00304750">
        <w:t xml:space="preserve"> </w:t>
      </w:r>
      <w:r>
        <w:t>issues</w:t>
      </w:r>
      <w:r w:rsidRPr="00304750">
        <w:t xml:space="preserve"> </w:t>
      </w:r>
      <w:r>
        <w:t>need</w:t>
      </w:r>
      <w:r w:rsidRPr="00304750">
        <w:t xml:space="preserve"> </w:t>
      </w:r>
      <w:r>
        <w:t>to</w:t>
      </w:r>
      <w:r w:rsidRPr="00304750">
        <w:t xml:space="preserve"> </w:t>
      </w:r>
      <w:r>
        <w:t>be</w:t>
      </w:r>
      <w:r w:rsidRPr="00304750">
        <w:t xml:space="preserve"> </w:t>
      </w:r>
      <w:r>
        <w:t>identified</w:t>
      </w:r>
      <w:r w:rsidRPr="00304750">
        <w:t xml:space="preserve"> </w:t>
      </w:r>
      <w:r>
        <w:t>for</w:t>
      </w:r>
      <w:r w:rsidRPr="00304750">
        <w:t xml:space="preserve"> </w:t>
      </w:r>
      <w:r>
        <w:t>current</w:t>
      </w:r>
      <w:r w:rsidRPr="00304750">
        <w:t xml:space="preserve"> </w:t>
      </w:r>
      <w:r>
        <w:t>and</w:t>
      </w:r>
      <w:r w:rsidRPr="00304750">
        <w:t xml:space="preserve"> </w:t>
      </w:r>
      <w:r>
        <w:t>future</w:t>
      </w:r>
      <w:r w:rsidRPr="00304750">
        <w:t xml:space="preserve"> </w:t>
      </w:r>
      <w:r>
        <w:t>attention</w:t>
      </w:r>
      <w:r w:rsidRPr="00304750">
        <w:t xml:space="preserve"> </w:t>
      </w:r>
      <w:r>
        <w:t>in</w:t>
      </w:r>
      <w:r w:rsidRPr="00304750">
        <w:t xml:space="preserve"> </w:t>
      </w:r>
      <w:r>
        <w:t>the</w:t>
      </w:r>
      <w:r w:rsidRPr="00304750">
        <w:t xml:space="preserve"> </w:t>
      </w:r>
      <w:r>
        <w:t>context</w:t>
      </w:r>
      <w:r w:rsidRPr="00304750">
        <w:t xml:space="preserve"> </w:t>
      </w:r>
      <w:r>
        <w:t>of</w:t>
      </w:r>
      <w:r w:rsidRPr="00304750">
        <w:t xml:space="preserve"> </w:t>
      </w:r>
      <w:r>
        <w:t>the</w:t>
      </w:r>
      <w:r w:rsidRPr="00304750">
        <w:t xml:space="preserve"> </w:t>
      </w:r>
      <w:r>
        <w:t>actions</w:t>
      </w:r>
      <w:r w:rsidRPr="00304750">
        <w:t xml:space="preserve"> </w:t>
      </w:r>
      <w:r>
        <w:t>already</w:t>
      </w:r>
      <w:r w:rsidRPr="00304750">
        <w:t xml:space="preserve"> </w:t>
      </w:r>
      <w:r>
        <w:t>embedded</w:t>
      </w:r>
      <w:r w:rsidRPr="00304750">
        <w:t xml:space="preserve"> </w:t>
      </w:r>
      <w:r>
        <w:t>in</w:t>
      </w:r>
      <w:r w:rsidRPr="00304750">
        <w:t xml:space="preserve"> </w:t>
      </w:r>
      <w:r>
        <w:t>the</w:t>
      </w:r>
      <w:r w:rsidRPr="00304750">
        <w:t xml:space="preserve"> </w:t>
      </w:r>
      <w:r>
        <w:t>NAP.</w:t>
      </w:r>
    </w:p>
    <w:p w14:paraId="0EFFE262" w14:textId="0A73A755" w:rsidR="007C4E56" w:rsidRPr="00304750" w:rsidRDefault="00570834" w:rsidP="002E7DC2">
      <w:pPr>
        <w:pStyle w:val="BodyText"/>
        <w:numPr>
          <w:ilvl w:val="0"/>
          <w:numId w:val="63"/>
        </w:numPr>
      </w:pPr>
      <w:r>
        <w:t>Consider</w:t>
      </w:r>
      <w:r w:rsidRPr="00304750">
        <w:t xml:space="preserve"> </w:t>
      </w:r>
      <w:r>
        <w:t>the</w:t>
      </w:r>
      <w:r w:rsidRPr="00304750">
        <w:t xml:space="preserve"> </w:t>
      </w:r>
      <w:r>
        <w:t>critical</w:t>
      </w:r>
      <w:r w:rsidRPr="00304750">
        <w:t xml:space="preserve"> </w:t>
      </w:r>
      <w:r>
        <w:t>role</w:t>
      </w:r>
      <w:r w:rsidRPr="00304750">
        <w:t xml:space="preserve"> </w:t>
      </w:r>
      <w:r>
        <w:t>of</w:t>
      </w:r>
      <w:r w:rsidRPr="00304750">
        <w:t xml:space="preserve"> </w:t>
      </w:r>
      <w:r>
        <w:t>civil</w:t>
      </w:r>
      <w:r w:rsidRPr="00304750">
        <w:t xml:space="preserve"> </w:t>
      </w:r>
      <w:r>
        <w:t>society</w:t>
      </w:r>
      <w:r w:rsidRPr="00304750">
        <w:t xml:space="preserve"> </w:t>
      </w:r>
      <w:r>
        <w:t>and</w:t>
      </w:r>
      <w:r w:rsidRPr="00304750">
        <w:t xml:space="preserve"> </w:t>
      </w:r>
      <w:r>
        <w:t>the</w:t>
      </w:r>
      <w:r w:rsidRPr="00304750">
        <w:t xml:space="preserve"> </w:t>
      </w:r>
      <w:r>
        <w:t>collaboration</w:t>
      </w:r>
      <w:r w:rsidRPr="00304750">
        <w:t xml:space="preserve"> </w:t>
      </w:r>
      <w:r>
        <w:t>of</w:t>
      </w:r>
      <w:r w:rsidRPr="00304750">
        <w:t xml:space="preserve"> </w:t>
      </w:r>
      <w:r>
        <w:t>government</w:t>
      </w:r>
      <w:r w:rsidRPr="00304750">
        <w:t xml:space="preserve"> </w:t>
      </w:r>
      <w:r>
        <w:t>agencies</w:t>
      </w:r>
      <w:r w:rsidRPr="00304750">
        <w:t xml:space="preserve"> </w:t>
      </w:r>
      <w:r>
        <w:t>with</w:t>
      </w:r>
      <w:r w:rsidRPr="00304750">
        <w:t xml:space="preserve"> </w:t>
      </w:r>
      <w:r>
        <w:t>civil</w:t>
      </w:r>
      <w:r w:rsidRPr="00304750">
        <w:t xml:space="preserve"> </w:t>
      </w:r>
      <w:r>
        <w:t>society</w:t>
      </w:r>
      <w:r w:rsidRPr="00304750">
        <w:t xml:space="preserve"> </w:t>
      </w:r>
      <w:proofErr w:type="spellStart"/>
      <w:r>
        <w:t>organisations</w:t>
      </w:r>
      <w:proofErr w:type="spellEnd"/>
      <w:r w:rsidRPr="00304750">
        <w:t xml:space="preserve"> </w:t>
      </w:r>
      <w:r>
        <w:t>to</w:t>
      </w:r>
      <w:r w:rsidRPr="00304750">
        <w:t xml:space="preserve"> </w:t>
      </w:r>
      <w:r>
        <w:t>the</w:t>
      </w:r>
      <w:r w:rsidRPr="00304750">
        <w:t xml:space="preserve"> </w:t>
      </w:r>
      <w:r>
        <w:t>successful</w:t>
      </w:r>
      <w:r w:rsidR="00AE1392">
        <w:t xml:space="preserve"> </w:t>
      </w:r>
      <w:r>
        <w:t>implementation</w:t>
      </w:r>
      <w:r w:rsidR="00AE1392">
        <w:t xml:space="preserve"> </w:t>
      </w:r>
      <w:r>
        <w:t>of</w:t>
      </w:r>
      <w:r w:rsidR="00AE1392">
        <w:t xml:space="preserve"> </w:t>
      </w:r>
      <w:r>
        <w:t>the</w:t>
      </w:r>
      <w:r w:rsidR="00AE1392">
        <w:t xml:space="preserve"> </w:t>
      </w:r>
      <w:r>
        <w:t>strategies</w:t>
      </w:r>
      <w:r w:rsidRPr="00304750">
        <w:t xml:space="preserve"> </w:t>
      </w:r>
      <w:r>
        <w:t>under</w:t>
      </w:r>
      <w:r w:rsidRPr="00304750">
        <w:t xml:space="preserve"> </w:t>
      </w:r>
      <w:r>
        <w:t>the</w:t>
      </w:r>
      <w:r w:rsidRPr="00304750">
        <w:t xml:space="preserve"> </w:t>
      </w:r>
      <w:r>
        <w:t>NAP,</w:t>
      </w:r>
      <w:r w:rsidRPr="00304750">
        <w:t xml:space="preserve"> </w:t>
      </w:r>
      <w:r>
        <w:t>including</w:t>
      </w:r>
      <w:r w:rsidRPr="00304750">
        <w:t xml:space="preserve"> </w:t>
      </w:r>
      <w:r>
        <w:t>an</w:t>
      </w:r>
      <w:r w:rsidRPr="00304750">
        <w:t xml:space="preserve"> </w:t>
      </w:r>
      <w:r>
        <w:t>assessment</w:t>
      </w:r>
      <w:r w:rsidRPr="00304750">
        <w:t xml:space="preserve"> </w:t>
      </w:r>
      <w:r>
        <w:t>of</w:t>
      </w:r>
      <w:r w:rsidRPr="00304750">
        <w:t xml:space="preserve"> </w:t>
      </w:r>
      <w:r>
        <w:t>the</w:t>
      </w:r>
      <w:r w:rsidRPr="00304750">
        <w:t xml:space="preserve"> </w:t>
      </w:r>
      <w:r>
        <w:t>relationships</w:t>
      </w:r>
      <w:r w:rsidRPr="00304750">
        <w:t xml:space="preserve"> </w:t>
      </w:r>
      <w:r>
        <w:t>and</w:t>
      </w:r>
      <w:r w:rsidRPr="00304750">
        <w:t xml:space="preserve"> </w:t>
      </w:r>
      <w:r>
        <w:t>frameworks</w:t>
      </w:r>
      <w:r w:rsidRPr="00304750">
        <w:t xml:space="preserve"> </w:t>
      </w:r>
      <w:r>
        <w:t>for</w:t>
      </w:r>
      <w:r w:rsidRPr="00304750">
        <w:t xml:space="preserve"> </w:t>
      </w:r>
      <w:r>
        <w:t>consultation</w:t>
      </w:r>
      <w:r w:rsidRPr="00304750">
        <w:t xml:space="preserve"> </w:t>
      </w:r>
      <w:r>
        <w:t>in</w:t>
      </w:r>
      <w:r w:rsidRPr="00304750">
        <w:t xml:space="preserve"> </w:t>
      </w:r>
      <w:r>
        <w:t>these</w:t>
      </w:r>
      <w:r w:rsidRPr="00304750">
        <w:t xml:space="preserve"> </w:t>
      </w:r>
      <w:r>
        <w:t>areas</w:t>
      </w:r>
      <w:r w:rsidR="00B24CF8">
        <w:t>.</w:t>
      </w:r>
    </w:p>
    <w:p w14:paraId="099C8672" w14:textId="77777777" w:rsidR="007C4E56" w:rsidRPr="00304750" w:rsidRDefault="00570834" w:rsidP="002E7DC2">
      <w:pPr>
        <w:pStyle w:val="BodyText"/>
        <w:numPr>
          <w:ilvl w:val="0"/>
          <w:numId w:val="63"/>
        </w:numPr>
      </w:pPr>
      <w:r w:rsidRPr="00304750">
        <w:t>Consult with the NAP participating government agencies:</w:t>
      </w:r>
    </w:p>
    <w:p w14:paraId="54DE89C5" w14:textId="77777777" w:rsidR="007C4E56" w:rsidRPr="00304750" w:rsidRDefault="00570834" w:rsidP="002E7DC2">
      <w:pPr>
        <w:pStyle w:val="BodyText"/>
        <w:numPr>
          <w:ilvl w:val="1"/>
          <w:numId w:val="63"/>
        </w:numPr>
      </w:pPr>
      <w:r w:rsidRPr="00304750">
        <w:t>Office for Women, Department of the Prime Minister and Cabinet (PM&amp;C);</w:t>
      </w:r>
    </w:p>
    <w:p w14:paraId="785839E8" w14:textId="0A65EEA6" w:rsidR="007C4E56" w:rsidRPr="00304750" w:rsidRDefault="00570834" w:rsidP="002E7DC2">
      <w:pPr>
        <w:pStyle w:val="BodyText"/>
        <w:numPr>
          <w:ilvl w:val="1"/>
          <w:numId w:val="63"/>
        </w:numPr>
      </w:pPr>
      <w:r w:rsidRPr="00304750">
        <w:t>Department</w:t>
      </w:r>
      <w:r w:rsidR="00AE1392" w:rsidRPr="00304750">
        <w:t xml:space="preserve"> </w:t>
      </w:r>
      <w:r w:rsidRPr="00304750">
        <w:t>of</w:t>
      </w:r>
      <w:r w:rsidR="00AE1392" w:rsidRPr="00304750">
        <w:t xml:space="preserve"> </w:t>
      </w:r>
      <w:r w:rsidRPr="00304750">
        <w:t>Foreign</w:t>
      </w:r>
      <w:r w:rsidR="00AE1392" w:rsidRPr="00304750">
        <w:t xml:space="preserve"> </w:t>
      </w:r>
      <w:r w:rsidRPr="00304750">
        <w:t>Affairs</w:t>
      </w:r>
      <w:r w:rsidR="00AE1392" w:rsidRPr="00304750">
        <w:t xml:space="preserve"> </w:t>
      </w:r>
      <w:r w:rsidRPr="00304750">
        <w:t>and</w:t>
      </w:r>
      <w:r w:rsidR="00AE1392" w:rsidRPr="00304750">
        <w:t xml:space="preserve"> </w:t>
      </w:r>
      <w:r w:rsidRPr="00304750">
        <w:t>Trade</w:t>
      </w:r>
      <w:r w:rsidR="00AE1392" w:rsidRPr="00304750">
        <w:t xml:space="preserve"> </w:t>
      </w:r>
      <w:r w:rsidRPr="00304750">
        <w:t>(including</w:t>
      </w:r>
      <w:r w:rsidR="00AE1392" w:rsidRPr="00304750">
        <w:t xml:space="preserve"> </w:t>
      </w:r>
      <w:r w:rsidRPr="00304750">
        <w:t>staff</w:t>
      </w:r>
      <w:r w:rsidR="00AE1392" w:rsidRPr="00304750">
        <w:t xml:space="preserve"> </w:t>
      </w:r>
      <w:r w:rsidRPr="00304750">
        <w:t>in</w:t>
      </w:r>
      <w:r w:rsidR="00AE1392" w:rsidRPr="00304750">
        <w:t xml:space="preserve"> </w:t>
      </w:r>
      <w:r w:rsidRPr="00304750">
        <w:t>UNNY</w:t>
      </w:r>
      <w:r w:rsidR="00AE1392" w:rsidRPr="00304750">
        <w:t xml:space="preserve"> </w:t>
      </w:r>
      <w:r w:rsidRPr="00304750">
        <w:t>and Geneva UN);</w:t>
      </w:r>
    </w:p>
    <w:p w14:paraId="6BB27656" w14:textId="0B4F4D94" w:rsidR="007C4E56" w:rsidRPr="00304750" w:rsidRDefault="00570834" w:rsidP="002E7DC2">
      <w:pPr>
        <w:pStyle w:val="BodyText"/>
        <w:numPr>
          <w:ilvl w:val="1"/>
          <w:numId w:val="63"/>
        </w:numPr>
      </w:pPr>
      <w:r w:rsidRPr="00304750">
        <w:t>Australian</w:t>
      </w:r>
      <w:r w:rsidR="00AE1392" w:rsidRPr="00304750">
        <w:t xml:space="preserve"> </w:t>
      </w:r>
      <w:proofErr w:type="spellStart"/>
      <w:r w:rsidRPr="00304750">
        <w:t>Defence</w:t>
      </w:r>
      <w:proofErr w:type="spellEnd"/>
      <w:r w:rsidRPr="00304750">
        <w:t>;</w:t>
      </w:r>
    </w:p>
    <w:p w14:paraId="2308EAB0" w14:textId="77777777" w:rsidR="00B24CF8" w:rsidRDefault="00570834" w:rsidP="002E7DC2">
      <w:pPr>
        <w:pStyle w:val="BodyText"/>
        <w:numPr>
          <w:ilvl w:val="1"/>
          <w:numId w:val="63"/>
        </w:numPr>
      </w:pPr>
      <w:r w:rsidRPr="00304750">
        <w:t xml:space="preserve">Australian Civil-Military Centre; </w:t>
      </w:r>
    </w:p>
    <w:p w14:paraId="7318C736" w14:textId="77777777" w:rsidR="00B24CF8" w:rsidRDefault="00570834" w:rsidP="002E7DC2">
      <w:pPr>
        <w:pStyle w:val="BodyText"/>
        <w:numPr>
          <w:ilvl w:val="1"/>
          <w:numId w:val="63"/>
        </w:numPr>
      </w:pPr>
      <w:r w:rsidRPr="00304750">
        <w:t>Australian Federal Police; and</w:t>
      </w:r>
      <w:r w:rsidR="00AE1392" w:rsidRPr="00304750">
        <w:t xml:space="preserve"> </w:t>
      </w:r>
    </w:p>
    <w:p w14:paraId="3872A13A" w14:textId="189F4B4B" w:rsidR="007C4E56" w:rsidRPr="00304750" w:rsidRDefault="00570834" w:rsidP="002E7DC2">
      <w:pPr>
        <w:pStyle w:val="BodyText"/>
        <w:numPr>
          <w:ilvl w:val="1"/>
          <w:numId w:val="63"/>
        </w:numPr>
      </w:pPr>
      <w:r w:rsidRPr="00304750">
        <w:t>Attorney-General’s</w:t>
      </w:r>
      <w:r w:rsidR="00AE1392" w:rsidRPr="00304750">
        <w:t xml:space="preserve"> </w:t>
      </w:r>
      <w:r w:rsidRPr="00304750">
        <w:t>Department.</w:t>
      </w:r>
    </w:p>
    <w:p w14:paraId="69412BF5" w14:textId="77777777" w:rsidR="00B24CF8" w:rsidRDefault="00B24CF8">
      <w:pPr>
        <w:rPr>
          <w:rFonts w:ascii="Arial" w:eastAsia="Arial" w:hAnsi="Arial"/>
          <w:sz w:val="21"/>
          <w:szCs w:val="21"/>
        </w:rPr>
      </w:pPr>
      <w:r>
        <w:br w:type="page"/>
      </w:r>
    </w:p>
    <w:p w14:paraId="4499C587" w14:textId="32184CA5" w:rsidR="007C4E56" w:rsidRPr="00304750" w:rsidRDefault="00570834" w:rsidP="002E7DC2">
      <w:pPr>
        <w:pStyle w:val="BodyText"/>
        <w:numPr>
          <w:ilvl w:val="0"/>
          <w:numId w:val="63"/>
        </w:numPr>
      </w:pPr>
      <w:r>
        <w:t>Consult</w:t>
      </w:r>
      <w:r w:rsidRPr="00304750">
        <w:t xml:space="preserve"> </w:t>
      </w:r>
      <w:r>
        <w:t>with</w:t>
      </w:r>
      <w:r w:rsidRPr="00304750">
        <w:t xml:space="preserve"> </w:t>
      </w:r>
      <w:r>
        <w:t>relevant</w:t>
      </w:r>
      <w:r w:rsidRPr="00304750">
        <w:t xml:space="preserve"> </w:t>
      </w:r>
      <w:r>
        <w:t>civil</w:t>
      </w:r>
      <w:r w:rsidRPr="00304750">
        <w:t xml:space="preserve"> </w:t>
      </w:r>
      <w:r>
        <w:t>society</w:t>
      </w:r>
      <w:r w:rsidRPr="00304750">
        <w:t xml:space="preserve"> </w:t>
      </w:r>
      <w:r>
        <w:t>representatives</w:t>
      </w:r>
      <w:r w:rsidRPr="00304750">
        <w:t xml:space="preserve"> </w:t>
      </w:r>
      <w:r>
        <w:t>to</w:t>
      </w:r>
      <w:r w:rsidRPr="00304750">
        <w:t xml:space="preserve"> </w:t>
      </w:r>
      <w:r>
        <w:t>capture</w:t>
      </w:r>
      <w:r w:rsidRPr="00304750">
        <w:t xml:space="preserve"> </w:t>
      </w:r>
      <w:r>
        <w:t>the</w:t>
      </w:r>
      <w:r w:rsidRPr="00304750">
        <w:t xml:space="preserve"> </w:t>
      </w:r>
      <w:r>
        <w:t>experiences</w:t>
      </w:r>
      <w:r w:rsidR="00AE1392">
        <w:t xml:space="preserve"> </w:t>
      </w:r>
      <w:r>
        <w:t>of</w:t>
      </w:r>
      <w:r w:rsidRPr="00304750">
        <w:t xml:space="preserve"> </w:t>
      </w:r>
      <w:r>
        <w:t>women</w:t>
      </w:r>
      <w:r w:rsidRPr="00304750">
        <w:t xml:space="preserve"> </w:t>
      </w:r>
      <w:r>
        <w:t>from</w:t>
      </w:r>
      <w:r w:rsidRPr="00304750">
        <w:t xml:space="preserve"> </w:t>
      </w:r>
      <w:r>
        <w:t>conflict</w:t>
      </w:r>
      <w:r w:rsidRPr="00304750">
        <w:t xml:space="preserve"> </w:t>
      </w:r>
      <w:r>
        <w:t>backgrounds</w:t>
      </w:r>
      <w:r w:rsidRPr="00304750">
        <w:t xml:space="preserve"> </w:t>
      </w:r>
      <w:r>
        <w:t>now</w:t>
      </w:r>
      <w:r w:rsidRPr="00304750">
        <w:t xml:space="preserve"> </w:t>
      </w:r>
      <w:r>
        <w:t>living</w:t>
      </w:r>
      <w:r w:rsidRPr="00304750">
        <w:t xml:space="preserve"> </w:t>
      </w:r>
      <w:r>
        <w:t>in</w:t>
      </w:r>
      <w:r w:rsidRPr="00304750">
        <w:t xml:space="preserve"> </w:t>
      </w:r>
      <w:r>
        <w:t>Australia.</w:t>
      </w:r>
    </w:p>
    <w:p w14:paraId="4FFA0CDE" w14:textId="024737B5" w:rsidR="007C4E56" w:rsidRDefault="00570834" w:rsidP="002E7DC2">
      <w:pPr>
        <w:pStyle w:val="BodyText"/>
        <w:numPr>
          <w:ilvl w:val="0"/>
          <w:numId w:val="63"/>
        </w:numPr>
      </w:pPr>
      <w:r>
        <w:t>Consider</w:t>
      </w:r>
      <w:r w:rsidRPr="00304750">
        <w:t xml:space="preserve"> </w:t>
      </w:r>
      <w:r>
        <w:t>publicly</w:t>
      </w:r>
      <w:r w:rsidRPr="00304750">
        <w:t xml:space="preserve"> </w:t>
      </w:r>
      <w:r>
        <w:t>available</w:t>
      </w:r>
      <w:r w:rsidRPr="00304750">
        <w:t xml:space="preserve"> </w:t>
      </w:r>
      <w:r>
        <w:t>documentation,</w:t>
      </w:r>
      <w:r w:rsidRPr="00304750">
        <w:t xml:space="preserve"> </w:t>
      </w:r>
      <w:r>
        <w:t>together</w:t>
      </w:r>
      <w:r w:rsidRPr="00304750">
        <w:t xml:space="preserve"> </w:t>
      </w:r>
      <w:r>
        <w:t>with</w:t>
      </w:r>
      <w:r w:rsidRPr="00304750">
        <w:t xml:space="preserve"> </w:t>
      </w:r>
      <w:r>
        <w:t>the</w:t>
      </w:r>
      <w:r w:rsidRPr="00304750">
        <w:t xml:space="preserve"> </w:t>
      </w:r>
      <w:r>
        <w:t>most</w:t>
      </w:r>
      <w:r w:rsidRPr="00304750">
        <w:t xml:space="preserve"> </w:t>
      </w:r>
      <w:r>
        <w:t>recently</w:t>
      </w:r>
      <w:r w:rsidRPr="00304750">
        <w:t xml:space="preserve"> </w:t>
      </w:r>
      <w:r>
        <w:t>available</w:t>
      </w:r>
      <w:r w:rsidRPr="00304750">
        <w:t xml:space="preserve"> </w:t>
      </w:r>
      <w:r>
        <w:t>information</w:t>
      </w:r>
      <w:r w:rsidR="00AE1392">
        <w:t xml:space="preserve"> </w:t>
      </w:r>
      <w:r>
        <w:t>on</w:t>
      </w:r>
      <w:r w:rsidR="00AE1392">
        <w:t xml:space="preserve"> </w:t>
      </w:r>
      <w:r>
        <w:t>WPS</w:t>
      </w:r>
      <w:r w:rsidR="00AE1392">
        <w:t xml:space="preserve"> </w:t>
      </w:r>
      <w:r>
        <w:t>obtained</w:t>
      </w:r>
      <w:r w:rsidR="00AE1392">
        <w:t xml:space="preserve"> </w:t>
      </w:r>
      <w:r>
        <w:t>through</w:t>
      </w:r>
      <w:r w:rsidR="00AE1392">
        <w:t xml:space="preserve"> </w:t>
      </w:r>
      <w:r>
        <w:t>consultations</w:t>
      </w:r>
      <w:r w:rsidR="00AE1392">
        <w:t xml:space="preserve"> </w:t>
      </w:r>
      <w:r>
        <w:t>and</w:t>
      </w:r>
      <w:r w:rsidR="00AE1392">
        <w:t xml:space="preserve"> </w:t>
      </w:r>
      <w:r>
        <w:t>discussions</w:t>
      </w:r>
      <w:r w:rsidR="00AE1392">
        <w:t xml:space="preserve"> </w:t>
      </w:r>
      <w:r>
        <w:t>with</w:t>
      </w:r>
      <w:r w:rsidR="00AE1392">
        <w:t xml:space="preserve"> </w:t>
      </w:r>
      <w:r>
        <w:t>relevant</w:t>
      </w:r>
      <w:r w:rsidR="001B548E">
        <w:t xml:space="preserve"> </w:t>
      </w:r>
      <w:r>
        <w:t>regional</w:t>
      </w:r>
      <w:r w:rsidRPr="001B548E">
        <w:rPr>
          <w:spacing w:val="31"/>
        </w:rPr>
        <w:t xml:space="preserve"> </w:t>
      </w:r>
      <w:r>
        <w:t>and</w:t>
      </w:r>
      <w:r w:rsidRPr="001B548E">
        <w:rPr>
          <w:spacing w:val="34"/>
        </w:rPr>
        <w:t xml:space="preserve"> </w:t>
      </w:r>
      <w:r>
        <w:t>international</w:t>
      </w:r>
      <w:r w:rsidRPr="001B548E">
        <w:rPr>
          <w:spacing w:val="32"/>
        </w:rPr>
        <w:t xml:space="preserve"> </w:t>
      </w:r>
      <w:proofErr w:type="spellStart"/>
      <w:r>
        <w:t>organisations</w:t>
      </w:r>
      <w:proofErr w:type="spellEnd"/>
      <w:r w:rsidRPr="001B548E">
        <w:rPr>
          <w:spacing w:val="33"/>
        </w:rPr>
        <w:t xml:space="preserve"> </w:t>
      </w:r>
      <w:r>
        <w:t>and</w:t>
      </w:r>
      <w:r w:rsidRPr="001B548E">
        <w:rPr>
          <w:spacing w:val="33"/>
        </w:rPr>
        <w:t xml:space="preserve"> </w:t>
      </w:r>
      <w:r>
        <w:t>research</w:t>
      </w:r>
      <w:r w:rsidRPr="001B548E">
        <w:rPr>
          <w:spacing w:val="34"/>
        </w:rPr>
        <w:t xml:space="preserve"> </w:t>
      </w:r>
      <w:r>
        <w:t>institutions.</w:t>
      </w:r>
    </w:p>
    <w:p w14:paraId="47114E5E" w14:textId="77777777" w:rsidR="001B548E" w:rsidRDefault="001B548E">
      <w:pPr>
        <w:rPr>
          <w:rFonts w:ascii="Arial" w:eastAsia="Arial" w:hAnsi="Arial"/>
          <w:color w:val="0072A7"/>
          <w:sz w:val="72"/>
          <w:szCs w:val="72"/>
        </w:rPr>
      </w:pPr>
      <w:r>
        <w:br w:type="page"/>
      </w:r>
    </w:p>
    <w:p w14:paraId="6DBAFE0C" w14:textId="1E46A76D" w:rsidR="007C4E56" w:rsidRDefault="00570834" w:rsidP="00304750">
      <w:pPr>
        <w:pStyle w:val="Heading1"/>
      </w:pPr>
      <w:bookmarkStart w:id="57" w:name="_Toc433802686"/>
      <w:r w:rsidRPr="00304750">
        <w:t>Appendix</w:t>
      </w:r>
      <w:r>
        <w:t xml:space="preserve"> </w:t>
      </w:r>
      <w:r w:rsidR="004B5B4B">
        <w:t>E</w:t>
      </w:r>
      <w:bookmarkEnd w:id="57"/>
    </w:p>
    <w:p w14:paraId="39B10DEB" w14:textId="77777777" w:rsidR="007C4E56" w:rsidRDefault="00570834" w:rsidP="00304750">
      <w:pPr>
        <w:pStyle w:val="Heading2"/>
        <w:rPr>
          <w:b w:val="0"/>
          <w:bCs w:val="0"/>
        </w:rPr>
      </w:pPr>
      <w:bookmarkStart w:id="58" w:name="_Toc433653432"/>
      <w:bookmarkStart w:id="59" w:name="_Toc433802687"/>
      <w:r w:rsidRPr="00304750">
        <w:t>Interviews</w:t>
      </w:r>
      <w:bookmarkEnd w:id="58"/>
      <w:bookmarkEnd w:id="59"/>
    </w:p>
    <w:p w14:paraId="6BA478D9" w14:textId="52182687" w:rsidR="00A50C5E" w:rsidRDefault="00570834" w:rsidP="00304750">
      <w:pPr>
        <w:pStyle w:val="BodyText"/>
      </w:pPr>
      <w:r w:rsidRPr="00304750">
        <w:t xml:space="preserve">The researchers carried out 24 interviews. Of this total number of interviews, 15 were face-to-face interviews and </w:t>
      </w:r>
      <w:r w:rsidR="00B24CF8">
        <w:t>eight</w:t>
      </w:r>
      <w:r w:rsidRPr="00304750">
        <w:t xml:space="preserve"> were phone or Skype interviews. Of the face-to-face interviews, two were group interviews and the remaining 13 were individual interviews. Included in the total number was written feedback received by one additional civil society stakeholder who was unavailable to be interviewed, a brief interview with an additional representative from </w:t>
      </w:r>
      <w:proofErr w:type="spellStart"/>
      <w:r w:rsidRPr="00304750">
        <w:t>Defence</w:t>
      </w:r>
      <w:proofErr w:type="spellEnd"/>
      <w:r w:rsidRPr="00304750">
        <w:t xml:space="preserve"> focused on a </w:t>
      </w:r>
      <w:r w:rsidR="00545B97">
        <w:t xml:space="preserve">specific </w:t>
      </w:r>
      <w:r w:rsidR="001D76EB">
        <w:t>area</w:t>
      </w:r>
      <w:r w:rsidRPr="00304750">
        <w:t xml:space="preserve">, and a phone interview with the WPS Coordinator in the Netherlands Ministry of Foreign Affairs. </w:t>
      </w:r>
    </w:p>
    <w:p w14:paraId="7AB48D95" w14:textId="4224256D" w:rsidR="007C4E56" w:rsidRDefault="00570834" w:rsidP="002949C7">
      <w:pPr>
        <w:pStyle w:val="Heading3-hag"/>
        <w:outlineLvl w:val="2"/>
      </w:pPr>
      <w:r w:rsidRPr="00304750">
        <w:t xml:space="preserve">Departments, agencies and </w:t>
      </w:r>
      <w:proofErr w:type="spellStart"/>
      <w:r w:rsidRPr="00304750">
        <w:t>organisations</w:t>
      </w:r>
      <w:proofErr w:type="spellEnd"/>
      <w:r w:rsidRPr="00304750">
        <w:t xml:space="preserve"> interviewed</w:t>
      </w:r>
    </w:p>
    <w:tbl>
      <w:tblPr>
        <w:tblStyle w:val="TableGrid"/>
        <w:tblW w:w="0" w:type="auto"/>
        <w:tblLook w:val="04A0" w:firstRow="1" w:lastRow="0" w:firstColumn="1" w:lastColumn="0" w:noHBand="0" w:noVBand="1"/>
        <w:tblDescription w:val="A list of the government, civil society and other representatives interviewed as part of this review."/>
      </w:tblPr>
      <w:tblGrid>
        <w:gridCol w:w="3407"/>
        <w:gridCol w:w="3176"/>
        <w:gridCol w:w="2913"/>
      </w:tblGrid>
      <w:tr w:rsidR="00304750" w:rsidRPr="00304750" w14:paraId="7C14C2A0" w14:textId="362BBDD8" w:rsidTr="00936388">
        <w:trPr>
          <w:tblHeader/>
        </w:trPr>
        <w:tc>
          <w:tcPr>
            <w:tcW w:w="3443" w:type="dxa"/>
          </w:tcPr>
          <w:p w14:paraId="4480949C" w14:textId="3078847A" w:rsidR="00304750" w:rsidRPr="00304750" w:rsidRDefault="00304750" w:rsidP="00304750">
            <w:pPr>
              <w:pStyle w:val="BodyText"/>
              <w:rPr>
                <w:b/>
              </w:rPr>
            </w:pPr>
            <w:r w:rsidRPr="00304750">
              <w:rPr>
                <w:b/>
              </w:rPr>
              <w:t>Government</w:t>
            </w:r>
          </w:p>
        </w:tc>
        <w:tc>
          <w:tcPr>
            <w:tcW w:w="3242" w:type="dxa"/>
          </w:tcPr>
          <w:p w14:paraId="13D20BA0" w14:textId="1A7F13EA" w:rsidR="00304750" w:rsidRPr="00304750" w:rsidRDefault="00304750" w:rsidP="00304750">
            <w:pPr>
              <w:pStyle w:val="BodyText"/>
              <w:rPr>
                <w:b/>
              </w:rPr>
            </w:pPr>
            <w:r w:rsidRPr="00304750">
              <w:rPr>
                <w:b/>
              </w:rPr>
              <w:t>Civil society</w:t>
            </w:r>
          </w:p>
        </w:tc>
        <w:tc>
          <w:tcPr>
            <w:tcW w:w="2981" w:type="dxa"/>
          </w:tcPr>
          <w:p w14:paraId="471EDD7C" w14:textId="7F463874" w:rsidR="00304750" w:rsidRPr="00304750" w:rsidRDefault="00304750" w:rsidP="00304750">
            <w:pPr>
              <w:pStyle w:val="BodyText"/>
              <w:rPr>
                <w:b/>
              </w:rPr>
            </w:pPr>
            <w:r>
              <w:rPr>
                <w:b/>
              </w:rPr>
              <w:t>Other</w:t>
            </w:r>
          </w:p>
        </w:tc>
      </w:tr>
      <w:tr w:rsidR="00304750" w14:paraId="7B636DCE" w14:textId="0623CBF8" w:rsidTr="00304750">
        <w:tc>
          <w:tcPr>
            <w:tcW w:w="3443" w:type="dxa"/>
          </w:tcPr>
          <w:p w14:paraId="0879F3CE" w14:textId="77777777" w:rsidR="00304750" w:rsidRDefault="00304750" w:rsidP="00304750">
            <w:pPr>
              <w:pStyle w:val="BodyText"/>
            </w:pPr>
            <w:r>
              <w:t>Australian</w:t>
            </w:r>
            <w:r>
              <w:rPr>
                <w:spacing w:val="39"/>
              </w:rPr>
              <w:t xml:space="preserve"> </w:t>
            </w:r>
            <w:r>
              <w:t>Federal</w:t>
            </w:r>
            <w:r>
              <w:rPr>
                <w:spacing w:val="36"/>
              </w:rPr>
              <w:t xml:space="preserve"> </w:t>
            </w:r>
            <w:r>
              <w:t>Police</w:t>
            </w:r>
            <w:r>
              <w:rPr>
                <w:spacing w:val="26"/>
                <w:w w:val="102"/>
              </w:rPr>
              <w:t xml:space="preserve"> </w:t>
            </w:r>
            <w:r>
              <w:t>Department</w:t>
            </w:r>
            <w:r>
              <w:rPr>
                <w:spacing w:val="33"/>
              </w:rPr>
              <w:t xml:space="preserve"> </w:t>
            </w:r>
            <w:r>
              <w:t>of</w:t>
            </w:r>
            <w:r>
              <w:rPr>
                <w:spacing w:val="33"/>
              </w:rPr>
              <w:t xml:space="preserve"> </w:t>
            </w:r>
            <w:proofErr w:type="spellStart"/>
            <w:r>
              <w:t>Defence</w:t>
            </w:r>
            <w:proofErr w:type="spellEnd"/>
          </w:p>
          <w:p w14:paraId="6ED6A2B2" w14:textId="652DBB61" w:rsidR="00304750" w:rsidRPr="00304750" w:rsidRDefault="00304750" w:rsidP="00304750">
            <w:pPr>
              <w:pStyle w:val="BodyText"/>
            </w:pPr>
            <w:r>
              <w:t>Department</w:t>
            </w:r>
            <w:r>
              <w:rPr>
                <w:spacing w:val="23"/>
              </w:rPr>
              <w:t xml:space="preserve"> </w:t>
            </w:r>
            <w:r>
              <w:t>of</w:t>
            </w:r>
            <w:r>
              <w:rPr>
                <w:spacing w:val="24"/>
              </w:rPr>
              <w:t xml:space="preserve"> </w:t>
            </w:r>
            <w:r>
              <w:t>Foreign</w:t>
            </w:r>
            <w:r>
              <w:rPr>
                <w:spacing w:val="24"/>
              </w:rPr>
              <w:t xml:space="preserve"> </w:t>
            </w:r>
            <w:r>
              <w:t>Affairs</w:t>
            </w:r>
            <w:r>
              <w:rPr>
                <w:spacing w:val="25"/>
              </w:rPr>
              <w:t xml:space="preserve"> </w:t>
            </w:r>
            <w:r>
              <w:t>and</w:t>
            </w:r>
            <w:r>
              <w:rPr>
                <w:spacing w:val="25"/>
              </w:rPr>
              <w:t xml:space="preserve"> </w:t>
            </w:r>
            <w:r>
              <w:t>Trade</w:t>
            </w:r>
          </w:p>
          <w:p w14:paraId="3B2C8BD0" w14:textId="77777777" w:rsidR="00304750" w:rsidRDefault="00304750" w:rsidP="002E7DC2">
            <w:pPr>
              <w:pStyle w:val="BodyText"/>
              <w:numPr>
                <w:ilvl w:val="0"/>
                <w:numId w:val="64"/>
              </w:numPr>
            </w:pPr>
            <w:r>
              <w:t>Gender</w:t>
            </w:r>
            <w:r>
              <w:rPr>
                <w:spacing w:val="34"/>
              </w:rPr>
              <w:t xml:space="preserve"> </w:t>
            </w:r>
            <w:r>
              <w:t>Equality</w:t>
            </w:r>
            <w:r>
              <w:rPr>
                <w:spacing w:val="37"/>
              </w:rPr>
              <w:t xml:space="preserve"> </w:t>
            </w:r>
            <w:r>
              <w:t>Branch</w:t>
            </w:r>
          </w:p>
          <w:p w14:paraId="36FC7BDC" w14:textId="77777777" w:rsidR="00304750" w:rsidRDefault="00304750" w:rsidP="002E7DC2">
            <w:pPr>
              <w:pStyle w:val="BodyText"/>
              <w:numPr>
                <w:ilvl w:val="0"/>
                <w:numId w:val="64"/>
              </w:numPr>
            </w:pPr>
            <w:r>
              <w:t>Humanitarian</w:t>
            </w:r>
            <w:r>
              <w:rPr>
                <w:spacing w:val="36"/>
              </w:rPr>
              <w:t xml:space="preserve"> </w:t>
            </w:r>
            <w:r>
              <w:t>Policy</w:t>
            </w:r>
            <w:r>
              <w:rPr>
                <w:spacing w:val="36"/>
              </w:rPr>
              <w:t xml:space="preserve"> </w:t>
            </w:r>
            <w:r>
              <w:t>and</w:t>
            </w:r>
            <w:r>
              <w:rPr>
                <w:spacing w:val="26"/>
                <w:w w:val="102"/>
              </w:rPr>
              <w:t xml:space="preserve"> </w:t>
            </w:r>
            <w:r>
              <w:t>Partnerships Section</w:t>
            </w:r>
          </w:p>
          <w:p w14:paraId="51D3118C" w14:textId="2954FF01" w:rsidR="004A1F5E" w:rsidRDefault="004A1F5E" w:rsidP="002E7DC2">
            <w:pPr>
              <w:pStyle w:val="BodyText"/>
              <w:numPr>
                <w:ilvl w:val="0"/>
                <w:numId w:val="64"/>
              </w:numPr>
            </w:pPr>
            <w:r>
              <w:t>Humanitarian Response Branch</w:t>
            </w:r>
          </w:p>
          <w:p w14:paraId="0F2883D6" w14:textId="77777777" w:rsidR="00304750" w:rsidRDefault="00304750" w:rsidP="002E7DC2">
            <w:pPr>
              <w:pStyle w:val="BodyText"/>
              <w:numPr>
                <w:ilvl w:val="0"/>
                <w:numId w:val="64"/>
              </w:numPr>
            </w:pPr>
            <w:proofErr w:type="spellStart"/>
            <w:r>
              <w:t>Stablilisation</w:t>
            </w:r>
            <w:proofErr w:type="spellEnd"/>
            <w:r>
              <w:rPr>
                <w:spacing w:val="35"/>
              </w:rPr>
              <w:t xml:space="preserve"> </w:t>
            </w:r>
            <w:r>
              <w:t>and</w:t>
            </w:r>
            <w:r>
              <w:rPr>
                <w:spacing w:val="35"/>
              </w:rPr>
              <w:t xml:space="preserve"> </w:t>
            </w:r>
            <w:r>
              <w:t>recovery</w:t>
            </w:r>
            <w:r>
              <w:rPr>
                <w:spacing w:val="35"/>
              </w:rPr>
              <w:t xml:space="preserve"> </w:t>
            </w:r>
            <w:r>
              <w:t>Branch</w:t>
            </w:r>
          </w:p>
          <w:p w14:paraId="20566536" w14:textId="77777777" w:rsidR="00304750" w:rsidRDefault="00304750" w:rsidP="002E7DC2">
            <w:pPr>
              <w:pStyle w:val="BodyText"/>
              <w:numPr>
                <w:ilvl w:val="0"/>
                <w:numId w:val="64"/>
              </w:numPr>
            </w:pPr>
            <w:r>
              <w:t>International</w:t>
            </w:r>
            <w:r>
              <w:rPr>
                <w:spacing w:val="49"/>
              </w:rPr>
              <w:t xml:space="preserve"> </w:t>
            </w:r>
            <w:proofErr w:type="spellStart"/>
            <w:r>
              <w:t>Organisations</w:t>
            </w:r>
            <w:proofErr w:type="spellEnd"/>
            <w:r>
              <w:rPr>
                <w:spacing w:val="52"/>
              </w:rPr>
              <w:t xml:space="preserve"> </w:t>
            </w:r>
            <w:r>
              <w:t>Branch</w:t>
            </w:r>
          </w:p>
          <w:p w14:paraId="2D75927F" w14:textId="77777777" w:rsidR="00304750" w:rsidRDefault="00304750" w:rsidP="002E7DC2">
            <w:pPr>
              <w:pStyle w:val="BodyText"/>
              <w:numPr>
                <w:ilvl w:val="0"/>
                <w:numId w:val="64"/>
              </w:numPr>
            </w:pPr>
            <w:r>
              <w:rPr>
                <w:spacing w:val="1"/>
              </w:rPr>
              <w:t>Pac</w:t>
            </w:r>
            <w:r>
              <w:t>ific</w:t>
            </w:r>
            <w:r>
              <w:rPr>
                <w:spacing w:val="39"/>
              </w:rPr>
              <w:t xml:space="preserve"> </w:t>
            </w:r>
            <w:r>
              <w:rPr>
                <w:spacing w:val="1"/>
              </w:rPr>
              <w:t>D</w:t>
            </w:r>
            <w:r>
              <w:t>i</w:t>
            </w:r>
            <w:r>
              <w:rPr>
                <w:spacing w:val="1"/>
              </w:rPr>
              <w:t>v</w:t>
            </w:r>
            <w:r>
              <w:t>i</w:t>
            </w:r>
            <w:r>
              <w:rPr>
                <w:spacing w:val="1"/>
              </w:rPr>
              <w:t>s</w:t>
            </w:r>
            <w:r>
              <w:t>i</w:t>
            </w:r>
            <w:r>
              <w:rPr>
                <w:spacing w:val="1"/>
              </w:rPr>
              <w:t>o</w:t>
            </w:r>
            <w:r>
              <w:t>n</w:t>
            </w:r>
          </w:p>
          <w:p w14:paraId="1281EFBA" w14:textId="77777777" w:rsidR="00304750" w:rsidRDefault="00304750" w:rsidP="002E7DC2">
            <w:pPr>
              <w:pStyle w:val="BodyText"/>
              <w:numPr>
                <w:ilvl w:val="0"/>
                <w:numId w:val="64"/>
              </w:numPr>
            </w:pPr>
            <w:r>
              <w:t>Afghanistan Section</w:t>
            </w:r>
          </w:p>
          <w:p w14:paraId="445514B2" w14:textId="267A7525" w:rsidR="00304750" w:rsidRPr="00304750" w:rsidRDefault="00304750" w:rsidP="002E7DC2">
            <w:pPr>
              <w:pStyle w:val="BodyText"/>
              <w:numPr>
                <w:ilvl w:val="0"/>
                <w:numId w:val="64"/>
              </w:numPr>
            </w:pPr>
            <w:r>
              <w:t>Burma</w:t>
            </w:r>
            <w:r>
              <w:rPr>
                <w:spacing w:val="42"/>
              </w:rPr>
              <w:t xml:space="preserve"> </w:t>
            </w:r>
            <w:r>
              <w:t>Section</w:t>
            </w:r>
          </w:p>
          <w:p w14:paraId="2DFF0639" w14:textId="096AF1BD" w:rsidR="00304750" w:rsidRDefault="00304750" w:rsidP="00304750">
            <w:pPr>
              <w:pStyle w:val="BodyText"/>
            </w:pPr>
            <w:r>
              <w:t>Office</w:t>
            </w:r>
            <w:r>
              <w:rPr>
                <w:spacing w:val="24"/>
              </w:rPr>
              <w:t xml:space="preserve"> </w:t>
            </w:r>
            <w:r>
              <w:t>for</w:t>
            </w:r>
            <w:r>
              <w:rPr>
                <w:spacing w:val="24"/>
              </w:rPr>
              <w:t xml:space="preserve"> </w:t>
            </w:r>
            <w:r>
              <w:rPr>
                <w:spacing w:val="1"/>
              </w:rPr>
              <w:t>Women,</w:t>
            </w:r>
            <w:r>
              <w:rPr>
                <w:spacing w:val="23"/>
              </w:rPr>
              <w:t xml:space="preserve"> </w:t>
            </w:r>
            <w:r>
              <w:t>Department</w:t>
            </w:r>
            <w:r>
              <w:rPr>
                <w:spacing w:val="23"/>
              </w:rPr>
              <w:t xml:space="preserve"> </w:t>
            </w:r>
            <w:r>
              <w:t>of</w:t>
            </w:r>
            <w:r>
              <w:rPr>
                <w:spacing w:val="22"/>
              </w:rPr>
              <w:t xml:space="preserve"> </w:t>
            </w:r>
            <w:r>
              <w:t>Prime</w:t>
            </w:r>
            <w:r>
              <w:rPr>
                <w:spacing w:val="30"/>
                <w:w w:val="102"/>
              </w:rPr>
              <w:t xml:space="preserve"> </w:t>
            </w:r>
            <w:r>
              <w:t>Minister</w:t>
            </w:r>
            <w:r>
              <w:rPr>
                <w:spacing w:val="30"/>
              </w:rPr>
              <w:t xml:space="preserve"> </w:t>
            </w:r>
            <w:r>
              <w:t>and</w:t>
            </w:r>
            <w:r>
              <w:rPr>
                <w:spacing w:val="33"/>
              </w:rPr>
              <w:t xml:space="preserve"> </w:t>
            </w:r>
            <w:r>
              <w:t>Cabinet</w:t>
            </w:r>
          </w:p>
        </w:tc>
        <w:tc>
          <w:tcPr>
            <w:tcW w:w="3242" w:type="dxa"/>
          </w:tcPr>
          <w:p w14:paraId="17A86C73" w14:textId="452F50A2" w:rsidR="00304750" w:rsidRPr="00304750" w:rsidRDefault="00304750" w:rsidP="00304750">
            <w:pPr>
              <w:pStyle w:val="BodyText"/>
            </w:pPr>
            <w:r>
              <w:t>ActionAid</w:t>
            </w:r>
          </w:p>
          <w:p w14:paraId="661B6644" w14:textId="43351DA9" w:rsidR="00304750" w:rsidRPr="00304750" w:rsidRDefault="00304750" w:rsidP="00304750">
            <w:pPr>
              <w:pStyle w:val="BodyText"/>
              <w:spacing w:line="291" w:lineRule="auto"/>
              <w:ind w:right="424"/>
            </w:pPr>
            <w:r>
              <w:t>Australian</w:t>
            </w:r>
            <w:r>
              <w:rPr>
                <w:spacing w:val="39"/>
              </w:rPr>
              <w:t xml:space="preserve"> </w:t>
            </w:r>
            <w:r>
              <w:t>National</w:t>
            </w:r>
            <w:r>
              <w:rPr>
                <w:spacing w:val="36"/>
              </w:rPr>
              <w:t xml:space="preserve"> </w:t>
            </w:r>
            <w:r>
              <w:t>University</w:t>
            </w:r>
            <w:r>
              <w:rPr>
                <w:spacing w:val="37"/>
              </w:rPr>
              <w:t xml:space="preserve"> </w:t>
            </w:r>
            <w:r>
              <w:t>Gender</w:t>
            </w:r>
            <w:r>
              <w:rPr>
                <w:spacing w:val="24"/>
                <w:w w:val="102"/>
              </w:rPr>
              <w:t xml:space="preserve"> </w:t>
            </w:r>
            <w:r>
              <w:t>Institute</w:t>
            </w:r>
          </w:p>
          <w:p w14:paraId="5FB04871" w14:textId="67BFA8D2" w:rsidR="00304750" w:rsidRPr="00304750" w:rsidRDefault="00304750" w:rsidP="00304750">
            <w:pPr>
              <w:pStyle w:val="BodyText"/>
            </w:pPr>
            <w:r>
              <w:t>Diaspora</w:t>
            </w:r>
            <w:r>
              <w:rPr>
                <w:spacing w:val="37"/>
              </w:rPr>
              <w:t xml:space="preserve"> </w:t>
            </w:r>
            <w:r>
              <w:t>Action</w:t>
            </w:r>
            <w:r>
              <w:rPr>
                <w:spacing w:val="38"/>
              </w:rPr>
              <w:t xml:space="preserve"> </w:t>
            </w:r>
            <w:r>
              <w:t>Australia</w:t>
            </w:r>
          </w:p>
          <w:p w14:paraId="5EEAF061" w14:textId="3EBC649E" w:rsidR="00304750" w:rsidRPr="00304750" w:rsidRDefault="00304750" w:rsidP="00304750">
            <w:pPr>
              <w:pStyle w:val="BodyText"/>
              <w:spacing w:line="286" w:lineRule="auto"/>
              <w:ind w:right="229"/>
            </w:pPr>
            <w:r>
              <w:t>International</w:t>
            </w:r>
            <w:r>
              <w:rPr>
                <w:spacing w:val="50"/>
              </w:rPr>
              <w:t xml:space="preserve"> </w:t>
            </w:r>
            <w:r>
              <w:t>Women’s</w:t>
            </w:r>
            <w:r>
              <w:rPr>
                <w:spacing w:val="53"/>
              </w:rPr>
              <w:t xml:space="preserve"> </w:t>
            </w:r>
            <w:r>
              <w:t>Development</w:t>
            </w:r>
            <w:r>
              <w:rPr>
                <w:spacing w:val="38"/>
                <w:w w:val="102"/>
              </w:rPr>
              <w:t xml:space="preserve"> </w:t>
            </w:r>
            <w:r>
              <w:t>Agency</w:t>
            </w:r>
            <w:r>
              <w:rPr>
                <w:spacing w:val="43"/>
              </w:rPr>
              <w:t xml:space="preserve"> </w:t>
            </w:r>
            <w:r>
              <w:t>(IWDA)</w:t>
            </w:r>
          </w:p>
          <w:p w14:paraId="76149B2B" w14:textId="77777777" w:rsidR="00304750" w:rsidRDefault="00304750" w:rsidP="00304750">
            <w:pPr>
              <w:pStyle w:val="BodyText"/>
              <w:spacing w:line="286" w:lineRule="auto"/>
              <w:ind w:right="229"/>
            </w:pPr>
            <w:r>
              <w:t>JERA</w:t>
            </w:r>
            <w:r w:rsidRPr="00304750">
              <w:t xml:space="preserve"> </w:t>
            </w:r>
            <w:r>
              <w:t>International</w:t>
            </w:r>
            <w:r w:rsidRPr="00304750">
              <w:t xml:space="preserve"> </w:t>
            </w:r>
            <w:r>
              <w:t>Monash</w:t>
            </w:r>
            <w:r w:rsidRPr="00304750">
              <w:t xml:space="preserve"> </w:t>
            </w:r>
            <w:r>
              <w:t>University</w:t>
            </w:r>
          </w:p>
          <w:p w14:paraId="0F91A9F9" w14:textId="77777777" w:rsidR="00304750" w:rsidRDefault="00304750" w:rsidP="00304750">
            <w:pPr>
              <w:pStyle w:val="BodyText"/>
              <w:spacing w:line="286" w:lineRule="auto"/>
              <w:ind w:right="229"/>
            </w:pPr>
            <w:r>
              <w:t>University</w:t>
            </w:r>
            <w:r w:rsidRPr="00304750">
              <w:t xml:space="preserve"> </w:t>
            </w:r>
            <w:r>
              <w:t>of</w:t>
            </w:r>
            <w:r w:rsidRPr="00304750">
              <w:t xml:space="preserve"> </w:t>
            </w:r>
            <w:r>
              <w:t>New</w:t>
            </w:r>
            <w:r w:rsidRPr="00304750">
              <w:t xml:space="preserve"> </w:t>
            </w:r>
            <w:r>
              <w:t>South</w:t>
            </w:r>
            <w:r w:rsidRPr="00304750">
              <w:t xml:space="preserve"> </w:t>
            </w:r>
            <w:r>
              <w:t>Wales</w:t>
            </w:r>
            <w:r w:rsidRPr="00304750">
              <w:t xml:space="preserve"> </w:t>
            </w:r>
            <w:r>
              <w:t>University</w:t>
            </w:r>
            <w:r w:rsidRPr="00304750">
              <w:t xml:space="preserve"> </w:t>
            </w:r>
            <w:r>
              <w:t>of</w:t>
            </w:r>
            <w:r w:rsidRPr="00304750">
              <w:t xml:space="preserve"> </w:t>
            </w:r>
            <w:r>
              <w:t>South</w:t>
            </w:r>
            <w:r w:rsidRPr="00304750">
              <w:t xml:space="preserve"> </w:t>
            </w:r>
            <w:r>
              <w:t>Australia</w:t>
            </w:r>
          </w:p>
          <w:p w14:paraId="2B9E850F" w14:textId="75D4D6BE" w:rsidR="00304750" w:rsidRDefault="00304750" w:rsidP="00304750">
            <w:pPr>
              <w:pStyle w:val="BodyText"/>
              <w:spacing w:line="286" w:lineRule="auto"/>
              <w:ind w:right="229"/>
            </w:pPr>
            <w:r>
              <w:t>Women’s</w:t>
            </w:r>
            <w:r w:rsidRPr="00304750">
              <w:t xml:space="preserve"> </w:t>
            </w:r>
            <w:r>
              <w:t>International</w:t>
            </w:r>
            <w:r w:rsidRPr="00304750">
              <w:t xml:space="preserve"> </w:t>
            </w:r>
            <w:r>
              <w:t>League</w:t>
            </w:r>
            <w:r w:rsidRPr="00304750">
              <w:t xml:space="preserve"> </w:t>
            </w:r>
            <w:r>
              <w:t>for</w:t>
            </w:r>
            <w:r w:rsidRPr="00304750">
              <w:t xml:space="preserve"> </w:t>
            </w:r>
            <w:r>
              <w:t>Peace</w:t>
            </w:r>
            <w:r w:rsidRPr="00304750">
              <w:t xml:space="preserve"> </w:t>
            </w:r>
            <w:r>
              <w:t>and</w:t>
            </w:r>
            <w:r w:rsidRPr="00304750">
              <w:t xml:space="preserve"> </w:t>
            </w:r>
            <w:r>
              <w:t>Freedom</w:t>
            </w:r>
            <w:r w:rsidRPr="00304750">
              <w:t xml:space="preserve"> </w:t>
            </w:r>
            <w:r>
              <w:t>(WILPF)</w:t>
            </w:r>
            <w:r w:rsidRPr="00304750">
              <w:t xml:space="preserve"> </w:t>
            </w:r>
            <w:r>
              <w:t>Australia</w:t>
            </w:r>
          </w:p>
        </w:tc>
        <w:tc>
          <w:tcPr>
            <w:tcW w:w="2981" w:type="dxa"/>
          </w:tcPr>
          <w:p w14:paraId="5271EA3F" w14:textId="77777777" w:rsidR="00304750" w:rsidRDefault="00304750" w:rsidP="00304750">
            <w:pPr>
              <w:pStyle w:val="BodyText"/>
            </w:pPr>
            <w:r>
              <w:t>Independent consultants</w:t>
            </w:r>
          </w:p>
          <w:p w14:paraId="2654AE7B" w14:textId="61D8FE2F" w:rsidR="00304750" w:rsidRDefault="009C4B0B" w:rsidP="00304750">
            <w:pPr>
              <w:pStyle w:val="BodyText"/>
            </w:pPr>
            <w:r>
              <w:t>Ministry of Foreign Affairs of the Netherland</w:t>
            </w:r>
          </w:p>
        </w:tc>
      </w:tr>
    </w:tbl>
    <w:p w14:paraId="185D1D92" w14:textId="77777777" w:rsidR="009C4B0B" w:rsidRDefault="009C4B0B">
      <w:pPr>
        <w:rPr>
          <w:rFonts w:ascii="Arial" w:eastAsia="Arial" w:hAnsi="Arial"/>
          <w:b/>
          <w:bCs/>
          <w:sz w:val="21"/>
          <w:szCs w:val="21"/>
        </w:rPr>
      </w:pPr>
      <w:r>
        <w:br w:type="page"/>
      </w:r>
    </w:p>
    <w:p w14:paraId="7AE49698" w14:textId="1791BEF1" w:rsidR="007C4E56" w:rsidRPr="001B548E" w:rsidRDefault="00570834" w:rsidP="00E45E85">
      <w:pPr>
        <w:pStyle w:val="Heading1"/>
        <w:rPr>
          <w:w w:val="105"/>
        </w:rPr>
      </w:pPr>
      <w:bookmarkStart w:id="60" w:name="_Toc433802688"/>
      <w:r>
        <w:t>Appendix</w:t>
      </w:r>
      <w:r>
        <w:rPr>
          <w:spacing w:val="-5"/>
        </w:rPr>
        <w:t xml:space="preserve"> </w:t>
      </w:r>
      <w:r w:rsidR="004B5B4B">
        <w:t>F</w:t>
      </w:r>
      <w:bookmarkEnd w:id="60"/>
    </w:p>
    <w:p w14:paraId="2E722E32" w14:textId="430DFF8F" w:rsidR="007C4E56" w:rsidRPr="00F03AF5" w:rsidRDefault="00570834" w:rsidP="00F03AF5">
      <w:pPr>
        <w:pStyle w:val="Heading2"/>
      </w:pPr>
      <w:bookmarkStart w:id="61" w:name="_Toc433653434"/>
      <w:bookmarkStart w:id="62" w:name="_Toc433802689"/>
      <w:r w:rsidRPr="00F03AF5">
        <w:t xml:space="preserve">Limitations of the </w:t>
      </w:r>
      <w:r w:rsidR="00BD3DE1">
        <w:t>m</w:t>
      </w:r>
      <w:r w:rsidRPr="00F03AF5">
        <w:t>ethodology</w:t>
      </w:r>
      <w:bookmarkEnd w:id="61"/>
      <w:bookmarkEnd w:id="62"/>
    </w:p>
    <w:p w14:paraId="6D62FA12" w14:textId="77777777" w:rsidR="007C4E56" w:rsidRDefault="007C4E56">
      <w:pPr>
        <w:spacing w:before="11"/>
        <w:rPr>
          <w:rFonts w:ascii="Arial" w:eastAsia="Arial" w:hAnsi="Arial" w:cs="Arial"/>
          <w:b/>
          <w:bCs/>
          <w:sz w:val="30"/>
          <w:szCs w:val="30"/>
        </w:rPr>
      </w:pPr>
    </w:p>
    <w:p w14:paraId="3C8641BE" w14:textId="78AC2C25" w:rsidR="007C4E56" w:rsidRDefault="00570834" w:rsidP="002E7DC2">
      <w:pPr>
        <w:pStyle w:val="BodyText"/>
        <w:numPr>
          <w:ilvl w:val="0"/>
          <w:numId w:val="65"/>
        </w:numPr>
      </w:pPr>
      <w:r>
        <w:rPr>
          <w:b/>
        </w:rPr>
        <w:t>Participation</w:t>
      </w:r>
      <w:r>
        <w:rPr>
          <w:b/>
          <w:spacing w:val="27"/>
        </w:rPr>
        <w:t xml:space="preserve"> </w:t>
      </w:r>
      <w:r>
        <w:rPr>
          <w:b/>
        </w:rPr>
        <w:t>in</w:t>
      </w:r>
      <w:r>
        <w:rPr>
          <w:b/>
          <w:spacing w:val="27"/>
        </w:rPr>
        <w:t xml:space="preserve"> </w:t>
      </w:r>
      <w:r>
        <w:rPr>
          <w:b/>
        </w:rPr>
        <w:t>interviews:</w:t>
      </w:r>
      <w:r>
        <w:rPr>
          <w:b/>
          <w:spacing w:val="24"/>
        </w:rPr>
        <w:t xml:space="preserve"> </w:t>
      </w:r>
      <w:r w:rsidR="00961D17">
        <w:t>There was</w:t>
      </w:r>
      <w:r w:rsidRPr="00E45E85">
        <w:t xml:space="preserve"> </w:t>
      </w:r>
      <w:r>
        <w:t>uneven</w:t>
      </w:r>
      <w:r w:rsidRPr="00E45E85">
        <w:t xml:space="preserve"> </w:t>
      </w:r>
      <w:r>
        <w:t>participation</w:t>
      </w:r>
      <w:r w:rsidRPr="009E16E1">
        <w:t xml:space="preserve"> </w:t>
      </w:r>
      <w:r>
        <w:t>from</w:t>
      </w:r>
      <w:r w:rsidRPr="009E16E1">
        <w:t xml:space="preserve"> </w:t>
      </w:r>
      <w:r w:rsidR="00704E1E">
        <w:t xml:space="preserve">Australian </w:t>
      </w:r>
      <w:r>
        <w:t>NAP</w:t>
      </w:r>
      <w:r w:rsidRPr="009E16E1">
        <w:t xml:space="preserve"> </w:t>
      </w:r>
      <w:r>
        <w:t>implementing</w:t>
      </w:r>
      <w:r w:rsidRPr="009E16E1">
        <w:t xml:space="preserve"> </w:t>
      </w:r>
      <w:r>
        <w:t>government</w:t>
      </w:r>
      <w:r w:rsidRPr="009E16E1">
        <w:t xml:space="preserve"> </w:t>
      </w:r>
      <w:r>
        <w:t>agencies</w:t>
      </w:r>
      <w:r w:rsidRPr="009E16E1">
        <w:t xml:space="preserve"> </w:t>
      </w:r>
      <w:r>
        <w:t>and</w:t>
      </w:r>
      <w:r w:rsidRPr="009E16E1">
        <w:t xml:space="preserve"> </w:t>
      </w:r>
      <w:r>
        <w:t>key</w:t>
      </w:r>
      <w:r w:rsidRPr="009E16E1">
        <w:t xml:space="preserve"> </w:t>
      </w:r>
      <w:r>
        <w:t>representatives.</w:t>
      </w:r>
      <w:r w:rsidRPr="009E16E1">
        <w:t xml:space="preserve"> </w:t>
      </w:r>
      <w:r>
        <w:t>In</w:t>
      </w:r>
      <w:r w:rsidRPr="009E16E1">
        <w:t xml:space="preserve"> </w:t>
      </w:r>
      <w:r>
        <w:t>one</w:t>
      </w:r>
      <w:r w:rsidRPr="009E16E1">
        <w:t xml:space="preserve"> </w:t>
      </w:r>
      <w:r>
        <w:t>instance,</w:t>
      </w:r>
      <w:r w:rsidRPr="009E16E1">
        <w:t xml:space="preserve"> </w:t>
      </w:r>
      <w:r>
        <w:t>an</w:t>
      </w:r>
      <w:r w:rsidRPr="009E16E1">
        <w:t xml:space="preserve"> </w:t>
      </w:r>
      <w:r>
        <w:t>agency</w:t>
      </w:r>
      <w:r w:rsidRPr="009E16E1">
        <w:t xml:space="preserve"> </w:t>
      </w:r>
      <w:r>
        <w:t>requested</w:t>
      </w:r>
      <w:r w:rsidRPr="009E16E1">
        <w:t xml:space="preserve"> </w:t>
      </w:r>
      <w:r>
        <w:t>to</w:t>
      </w:r>
      <w:r w:rsidRPr="009E16E1">
        <w:t xml:space="preserve"> </w:t>
      </w:r>
      <w:r>
        <w:t>not</w:t>
      </w:r>
      <w:r w:rsidRPr="009E16E1">
        <w:t xml:space="preserve"> </w:t>
      </w:r>
      <w:r>
        <w:t>be</w:t>
      </w:r>
      <w:r w:rsidRPr="009E16E1">
        <w:t xml:space="preserve"> </w:t>
      </w:r>
      <w:r>
        <w:t>interviewed,</w:t>
      </w:r>
      <w:r w:rsidR="00AE1392">
        <w:t xml:space="preserve"> </w:t>
      </w:r>
      <w:r>
        <w:t>which</w:t>
      </w:r>
      <w:r w:rsidR="00AE1392">
        <w:t xml:space="preserve"> </w:t>
      </w:r>
      <w:r>
        <w:t>limited</w:t>
      </w:r>
      <w:r w:rsidR="00AE1392">
        <w:t xml:space="preserve"> </w:t>
      </w:r>
      <w:r>
        <w:t>the</w:t>
      </w:r>
      <w:r w:rsidR="00AE1392">
        <w:t xml:space="preserve"> </w:t>
      </w:r>
      <w:r>
        <w:t>perspectives</w:t>
      </w:r>
      <w:r w:rsidR="00AE1392">
        <w:t xml:space="preserve"> </w:t>
      </w:r>
      <w:r>
        <w:t>of</w:t>
      </w:r>
      <w:r w:rsidR="00AE1392">
        <w:t xml:space="preserve"> </w:t>
      </w:r>
      <w:r>
        <w:t>an</w:t>
      </w:r>
      <w:r w:rsidRPr="009E16E1">
        <w:t xml:space="preserve"> </w:t>
      </w:r>
      <w:r>
        <w:t>entire</w:t>
      </w:r>
      <w:r w:rsidRPr="009E16E1">
        <w:t xml:space="preserve"> </w:t>
      </w:r>
      <w:r>
        <w:t>department.</w:t>
      </w:r>
    </w:p>
    <w:p w14:paraId="0594F3B0" w14:textId="60797EC2" w:rsidR="007C4E56" w:rsidRDefault="00570834" w:rsidP="002E7DC2">
      <w:pPr>
        <w:pStyle w:val="BodyText"/>
        <w:numPr>
          <w:ilvl w:val="0"/>
          <w:numId w:val="65"/>
        </w:numPr>
      </w:pPr>
      <w:r>
        <w:rPr>
          <w:b/>
        </w:rPr>
        <w:t>Online</w:t>
      </w:r>
      <w:r>
        <w:rPr>
          <w:b/>
          <w:spacing w:val="39"/>
        </w:rPr>
        <w:t xml:space="preserve"> </w:t>
      </w:r>
      <w:r>
        <w:rPr>
          <w:b/>
        </w:rPr>
        <w:t>civil</w:t>
      </w:r>
      <w:r>
        <w:rPr>
          <w:b/>
          <w:spacing w:val="37"/>
        </w:rPr>
        <w:t xml:space="preserve"> </w:t>
      </w:r>
      <w:r>
        <w:rPr>
          <w:b/>
        </w:rPr>
        <w:t>society</w:t>
      </w:r>
      <w:r>
        <w:rPr>
          <w:b/>
          <w:spacing w:val="40"/>
        </w:rPr>
        <w:t xml:space="preserve"> </w:t>
      </w:r>
      <w:r>
        <w:rPr>
          <w:b/>
        </w:rPr>
        <w:t>survey</w:t>
      </w:r>
      <w:r>
        <w:t>:</w:t>
      </w:r>
      <w:r>
        <w:rPr>
          <w:spacing w:val="37"/>
        </w:rPr>
        <w:t xml:space="preserve"> </w:t>
      </w:r>
      <w:r>
        <w:t>The</w:t>
      </w:r>
      <w:r w:rsidRPr="009E16E1">
        <w:t xml:space="preserve"> </w:t>
      </w:r>
      <w:r>
        <w:t>researchers</w:t>
      </w:r>
      <w:r w:rsidRPr="009E16E1">
        <w:t xml:space="preserve"> </w:t>
      </w:r>
      <w:r>
        <w:t>sent</w:t>
      </w:r>
      <w:r w:rsidRPr="009E16E1">
        <w:t xml:space="preserve"> </w:t>
      </w:r>
      <w:r>
        <w:t>out</w:t>
      </w:r>
      <w:r w:rsidRPr="009E16E1">
        <w:t xml:space="preserve"> </w:t>
      </w:r>
      <w:r>
        <w:t>a</w:t>
      </w:r>
      <w:r w:rsidRPr="009E16E1">
        <w:t xml:space="preserve"> </w:t>
      </w:r>
      <w:r>
        <w:t>brief</w:t>
      </w:r>
      <w:r w:rsidRPr="009E16E1">
        <w:t xml:space="preserve"> </w:t>
      </w:r>
      <w:r>
        <w:t>online</w:t>
      </w:r>
      <w:r w:rsidRPr="009E16E1">
        <w:t xml:space="preserve"> </w:t>
      </w:r>
      <w:r>
        <w:t>survey</w:t>
      </w:r>
      <w:r w:rsidRPr="009E16E1">
        <w:t xml:space="preserve"> </w:t>
      </w:r>
      <w:r>
        <w:t>to</w:t>
      </w:r>
      <w:r w:rsidRPr="009E16E1">
        <w:t xml:space="preserve"> </w:t>
      </w:r>
      <w:r>
        <w:t>civil</w:t>
      </w:r>
      <w:r w:rsidRPr="009E16E1">
        <w:t xml:space="preserve"> </w:t>
      </w:r>
      <w:r>
        <w:t>society stakeholders specifically</w:t>
      </w:r>
      <w:r w:rsidRPr="009E16E1">
        <w:t xml:space="preserve"> </w:t>
      </w:r>
      <w:r>
        <w:t>on</w:t>
      </w:r>
      <w:r w:rsidRPr="009E16E1">
        <w:t xml:space="preserve"> </w:t>
      </w:r>
      <w:r w:rsidR="008759BD">
        <w:t>theme 4 (collaboration)</w:t>
      </w:r>
      <w:r>
        <w:t>.</w:t>
      </w:r>
      <w:r w:rsidR="00AE1392">
        <w:t xml:space="preserve"> </w:t>
      </w:r>
      <w:proofErr w:type="spellStart"/>
      <w:r>
        <w:t>Recognising</w:t>
      </w:r>
      <w:proofErr w:type="spellEnd"/>
      <w:r w:rsidR="00AE1392">
        <w:t xml:space="preserve"> </w:t>
      </w:r>
      <w:r>
        <w:t>how</w:t>
      </w:r>
      <w:r w:rsidR="00AE1392">
        <w:t xml:space="preserve"> </w:t>
      </w:r>
      <w:r>
        <w:t>diverse</w:t>
      </w:r>
      <w:r w:rsidR="00AE1392">
        <w:t xml:space="preserve"> </w:t>
      </w:r>
      <w:r w:rsidRPr="009E16E1">
        <w:t xml:space="preserve">and </w:t>
      </w:r>
      <w:r>
        <w:t>disparate</w:t>
      </w:r>
      <w:r w:rsidRPr="009E16E1">
        <w:t xml:space="preserve"> </w:t>
      </w:r>
      <w:r>
        <w:t>civil</w:t>
      </w:r>
      <w:r w:rsidRPr="009E16E1">
        <w:t xml:space="preserve"> </w:t>
      </w:r>
      <w:r>
        <w:t>society</w:t>
      </w:r>
      <w:r w:rsidRPr="009E16E1">
        <w:t xml:space="preserve"> </w:t>
      </w:r>
      <w:r>
        <w:t>is,</w:t>
      </w:r>
      <w:r w:rsidRPr="009E16E1">
        <w:t xml:space="preserve"> </w:t>
      </w:r>
      <w:r>
        <w:t>this</w:t>
      </w:r>
      <w:r w:rsidRPr="009E16E1">
        <w:t xml:space="preserve"> </w:t>
      </w:r>
      <w:r>
        <w:t>was</w:t>
      </w:r>
      <w:r w:rsidRPr="009E16E1">
        <w:t xml:space="preserve"> </w:t>
      </w:r>
      <w:r>
        <w:t>deemed</w:t>
      </w:r>
      <w:r w:rsidRPr="009E16E1">
        <w:t xml:space="preserve"> </w:t>
      </w:r>
      <w:r>
        <w:t>a</w:t>
      </w:r>
      <w:r w:rsidRPr="009E16E1">
        <w:t xml:space="preserve"> </w:t>
      </w:r>
      <w:r>
        <w:t>useful</w:t>
      </w:r>
      <w:r w:rsidRPr="009E16E1">
        <w:t xml:space="preserve"> </w:t>
      </w:r>
      <w:r>
        <w:t>way</w:t>
      </w:r>
      <w:r w:rsidRPr="009E16E1">
        <w:t xml:space="preserve"> </w:t>
      </w:r>
      <w:r>
        <w:t>of</w:t>
      </w:r>
      <w:r w:rsidRPr="009E16E1">
        <w:t xml:space="preserve"> </w:t>
      </w:r>
      <w:r>
        <w:t>reaching</w:t>
      </w:r>
      <w:r w:rsidRPr="009E16E1">
        <w:t xml:space="preserve"> </w:t>
      </w:r>
      <w:r>
        <w:t>a</w:t>
      </w:r>
      <w:r w:rsidRPr="009E16E1">
        <w:t xml:space="preserve"> </w:t>
      </w:r>
      <w:r>
        <w:t>wider</w:t>
      </w:r>
      <w:r w:rsidRPr="009E16E1">
        <w:t xml:space="preserve"> </w:t>
      </w:r>
      <w:r>
        <w:t>spectrum</w:t>
      </w:r>
      <w:r w:rsidRPr="009E16E1">
        <w:t xml:space="preserve"> </w:t>
      </w:r>
      <w:r>
        <w:t>of</w:t>
      </w:r>
      <w:r w:rsidRPr="009E16E1">
        <w:t xml:space="preserve"> </w:t>
      </w:r>
      <w:r>
        <w:t>civil</w:t>
      </w:r>
      <w:r w:rsidRPr="009E16E1">
        <w:t xml:space="preserve"> </w:t>
      </w:r>
      <w:r>
        <w:t>society</w:t>
      </w:r>
      <w:r w:rsidRPr="009E16E1">
        <w:t xml:space="preserve"> </w:t>
      </w:r>
      <w:r>
        <w:t>actors,</w:t>
      </w:r>
      <w:r w:rsidRPr="009E16E1">
        <w:t xml:space="preserve"> </w:t>
      </w:r>
      <w:r>
        <w:t>beyond</w:t>
      </w:r>
      <w:r w:rsidRPr="009E16E1">
        <w:t xml:space="preserve"> </w:t>
      </w:r>
      <w:r>
        <w:t>those</w:t>
      </w:r>
      <w:r w:rsidRPr="009E16E1">
        <w:t xml:space="preserve"> </w:t>
      </w:r>
      <w:r>
        <w:t>civil</w:t>
      </w:r>
      <w:r w:rsidRPr="009E16E1">
        <w:t xml:space="preserve"> </w:t>
      </w:r>
      <w:r>
        <w:t>society</w:t>
      </w:r>
      <w:r w:rsidRPr="009E16E1">
        <w:t xml:space="preserve"> </w:t>
      </w:r>
      <w:r>
        <w:t>experts</w:t>
      </w:r>
      <w:r w:rsidRPr="009E16E1">
        <w:t xml:space="preserve"> </w:t>
      </w:r>
      <w:r>
        <w:t>being</w:t>
      </w:r>
      <w:r w:rsidRPr="009E16E1">
        <w:t xml:space="preserve"> </w:t>
      </w:r>
      <w:r>
        <w:t>interviewed.</w:t>
      </w:r>
      <w:r w:rsidRPr="009E16E1">
        <w:t xml:space="preserve"> </w:t>
      </w:r>
      <w:r>
        <w:t>The</w:t>
      </w:r>
      <w:r w:rsidRPr="009E16E1">
        <w:t xml:space="preserve"> </w:t>
      </w:r>
      <w:r>
        <w:t>aim</w:t>
      </w:r>
      <w:r w:rsidRPr="009E16E1">
        <w:t xml:space="preserve"> </w:t>
      </w:r>
      <w:r>
        <w:t>was</w:t>
      </w:r>
      <w:r w:rsidRPr="009E16E1">
        <w:t xml:space="preserve"> </w:t>
      </w:r>
      <w:r>
        <w:t>to</w:t>
      </w:r>
      <w:r w:rsidRPr="009E16E1">
        <w:t xml:space="preserve"> </w:t>
      </w:r>
      <w:r>
        <w:t>seek</w:t>
      </w:r>
      <w:r w:rsidRPr="009E16E1">
        <w:t xml:space="preserve"> </w:t>
      </w:r>
      <w:r>
        <w:t>practical</w:t>
      </w:r>
      <w:r w:rsidRPr="009E16E1">
        <w:t xml:space="preserve"> </w:t>
      </w:r>
      <w:r>
        <w:t>suggestions</w:t>
      </w:r>
      <w:r w:rsidRPr="009E16E1">
        <w:t xml:space="preserve"> </w:t>
      </w:r>
      <w:r>
        <w:t>and</w:t>
      </w:r>
      <w:r w:rsidRPr="009E16E1">
        <w:t xml:space="preserve"> </w:t>
      </w:r>
      <w:r>
        <w:t>insights</w:t>
      </w:r>
      <w:r w:rsidRPr="009E16E1">
        <w:t xml:space="preserve"> </w:t>
      </w:r>
      <w:r>
        <w:t>about</w:t>
      </w:r>
      <w:r w:rsidRPr="009E16E1">
        <w:t xml:space="preserve"> </w:t>
      </w:r>
      <w:r>
        <w:t>collaboration</w:t>
      </w:r>
      <w:r w:rsidRPr="009E16E1">
        <w:t xml:space="preserve"> </w:t>
      </w:r>
      <w:r>
        <w:t>with</w:t>
      </w:r>
      <w:r w:rsidRPr="009E16E1">
        <w:t xml:space="preserve"> </w:t>
      </w:r>
      <w:r>
        <w:t>the</w:t>
      </w:r>
      <w:r w:rsidRPr="009E16E1">
        <w:t xml:space="preserve"> </w:t>
      </w:r>
      <w:r>
        <w:t>Australian</w:t>
      </w:r>
      <w:r w:rsidRPr="009E16E1">
        <w:t xml:space="preserve"> </w:t>
      </w:r>
      <w:r>
        <w:t>Government</w:t>
      </w:r>
      <w:r w:rsidRPr="009E16E1">
        <w:t xml:space="preserve"> </w:t>
      </w:r>
      <w:r>
        <w:t>on</w:t>
      </w:r>
      <w:r w:rsidRPr="009E16E1">
        <w:t xml:space="preserve"> </w:t>
      </w:r>
      <w:r w:rsidR="00704E1E">
        <w:t xml:space="preserve">Australian </w:t>
      </w:r>
      <w:r>
        <w:t>NAP</w:t>
      </w:r>
      <w:r w:rsidRPr="009E16E1">
        <w:t xml:space="preserve"> </w:t>
      </w:r>
      <w:r>
        <w:t>implementation.</w:t>
      </w:r>
      <w:r w:rsidRPr="009E16E1">
        <w:t xml:space="preserve"> </w:t>
      </w:r>
      <w:r>
        <w:t>The</w:t>
      </w:r>
      <w:r w:rsidRPr="009E16E1">
        <w:t xml:space="preserve"> </w:t>
      </w:r>
      <w:r>
        <w:t>survey</w:t>
      </w:r>
      <w:r w:rsidRPr="009E16E1">
        <w:t xml:space="preserve"> </w:t>
      </w:r>
      <w:r>
        <w:t>was sent</w:t>
      </w:r>
      <w:r w:rsidR="00AE1392">
        <w:t xml:space="preserve"> </w:t>
      </w:r>
      <w:r>
        <w:t>out</w:t>
      </w:r>
      <w:r w:rsidR="00AE1392">
        <w:t xml:space="preserve"> </w:t>
      </w:r>
      <w:r>
        <w:t>to</w:t>
      </w:r>
      <w:r w:rsidRPr="009E16E1">
        <w:t xml:space="preserve"> </w:t>
      </w:r>
      <w:r>
        <w:t>more</w:t>
      </w:r>
      <w:r w:rsidRPr="009E16E1">
        <w:t xml:space="preserve"> </w:t>
      </w:r>
      <w:r>
        <w:t>than</w:t>
      </w:r>
      <w:r w:rsidR="00AE1392">
        <w:t xml:space="preserve"> </w:t>
      </w:r>
      <w:r w:rsidRPr="009E16E1">
        <w:t xml:space="preserve">300 </w:t>
      </w:r>
      <w:r>
        <w:t>people</w:t>
      </w:r>
      <w:r w:rsidRPr="009E16E1">
        <w:t xml:space="preserve"> </w:t>
      </w:r>
      <w:r>
        <w:t>through</w:t>
      </w:r>
      <w:r w:rsidRPr="009E16E1">
        <w:t xml:space="preserve"> </w:t>
      </w:r>
      <w:r>
        <w:t>various</w:t>
      </w:r>
      <w:r w:rsidRPr="009E16E1">
        <w:t xml:space="preserve"> </w:t>
      </w:r>
      <w:r>
        <w:t>civil</w:t>
      </w:r>
      <w:r w:rsidRPr="009E16E1">
        <w:t xml:space="preserve"> </w:t>
      </w:r>
      <w:r>
        <w:t>society</w:t>
      </w:r>
      <w:r w:rsidRPr="009E16E1">
        <w:t xml:space="preserve"> </w:t>
      </w:r>
      <w:r>
        <w:t>networks</w:t>
      </w:r>
      <w:r w:rsidRPr="009E16E1">
        <w:t xml:space="preserve"> </w:t>
      </w:r>
      <w:r>
        <w:t>and</w:t>
      </w:r>
      <w:r w:rsidRPr="009E16E1">
        <w:t xml:space="preserve"> </w:t>
      </w:r>
      <w:r>
        <w:t>was</w:t>
      </w:r>
      <w:r w:rsidRPr="009E16E1">
        <w:t xml:space="preserve"> </w:t>
      </w:r>
      <w:r>
        <w:t>pushed</w:t>
      </w:r>
      <w:r w:rsidR="00AE1392">
        <w:t xml:space="preserve"> </w:t>
      </w:r>
      <w:r>
        <w:t>out</w:t>
      </w:r>
      <w:r w:rsidR="00AE1392">
        <w:t xml:space="preserve"> </w:t>
      </w:r>
      <w:r>
        <w:t>through</w:t>
      </w:r>
      <w:r w:rsidR="00AE1392">
        <w:t xml:space="preserve"> </w:t>
      </w:r>
      <w:r>
        <w:t>social</w:t>
      </w:r>
      <w:r w:rsidRPr="009E16E1">
        <w:t xml:space="preserve"> </w:t>
      </w:r>
      <w:r>
        <w:t>media;</w:t>
      </w:r>
      <w:r w:rsidRPr="009E16E1">
        <w:t xml:space="preserve"> </w:t>
      </w:r>
      <w:r>
        <w:t>however</w:t>
      </w:r>
      <w:r w:rsidRPr="009E16E1">
        <w:t xml:space="preserve"> </w:t>
      </w:r>
      <w:r>
        <w:t>only</w:t>
      </w:r>
      <w:r w:rsidRPr="009E16E1">
        <w:t xml:space="preserve"> </w:t>
      </w:r>
      <w:r>
        <w:t>17</w:t>
      </w:r>
      <w:r w:rsidRPr="009E16E1">
        <w:t xml:space="preserve"> </w:t>
      </w:r>
      <w:r>
        <w:t>people</w:t>
      </w:r>
      <w:r w:rsidRPr="009E16E1">
        <w:t xml:space="preserve"> </w:t>
      </w:r>
      <w:r>
        <w:t>provided</w:t>
      </w:r>
      <w:r w:rsidRPr="009E16E1">
        <w:t xml:space="preserve"> </w:t>
      </w:r>
      <w:r>
        <w:t>responses.</w:t>
      </w:r>
      <w:r w:rsidRPr="009E16E1">
        <w:t xml:space="preserve"> </w:t>
      </w:r>
      <w:r>
        <w:t>Given</w:t>
      </w:r>
      <w:r w:rsidRPr="009E16E1">
        <w:t xml:space="preserve"> </w:t>
      </w:r>
      <w:r>
        <w:t>the</w:t>
      </w:r>
      <w:r w:rsidRPr="009E16E1">
        <w:t xml:space="preserve"> </w:t>
      </w:r>
      <w:r>
        <w:t>small</w:t>
      </w:r>
      <w:r w:rsidRPr="009E16E1">
        <w:t xml:space="preserve"> </w:t>
      </w:r>
      <w:r>
        <w:t>uptake,</w:t>
      </w:r>
      <w:r w:rsidRPr="009E16E1">
        <w:t xml:space="preserve"> </w:t>
      </w:r>
      <w:r>
        <w:t>the</w:t>
      </w:r>
      <w:r w:rsidRPr="009E16E1">
        <w:t xml:space="preserve"> </w:t>
      </w:r>
      <w:r>
        <w:t>responses</w:t>
      </w:r>
      <w:r w:rsidRPr="009E16E1">
        <w:t xml:space="preserve"> </w:t>
      </w:r>
      <w:r>
        <w:t>were</w:t>
      </w:r>
      <w:r w:rsidRPr="009E16E1">
        <w:t xml:space="preserve"> </w:t>
      </w:r>
      <w:r>
        <w:t>considered</w:t>
      </w:r>
      <w:r w:rsidRPr="009E16E1">
        <w:t xml:space="preserve"> </w:t>
      </w:r>
      <w:r>
        <w:t>insufficient</w:t>
      </w:r>
      <w:r w:rsidRPr="009E16E1">
        <w:t xml:space="preserve"> </w:t>
      </w:r>
      <w:r>
        <w:t>to</w:t>
      </w:r>
      <w:r w:rsidRPr="009E16E1">
        <w:t xml:space="preserve"> </w:t>
      </w:r>
      <w:r>
        <w:t>provide</w:t>
      </w:r>
      <w:r w:rsidRPr="009E16E1">
        <w:t xml:space="preserve"> </w:t>
      </w:r>
      <w:r>
        <w:t>valid</w:t>
      </w:r>
      <w:r w:rsidRPr="009E16E1">
        <w:t xml:space="preserve"> </w:t>
      </w:r>
      <w:r>
        <w:t>data.</w:t>
      </w:r>
    </w:p>
    <w:p w14:paraId="3E555C5D" w14:textId="61428893" w:rsidR="007C4E56" w:rsidRDefault="00570834" w:rsidP="002E7DC2">
      <w:pPr>
        <w:pStyle w:val="BodyText"/>
        <w:numPr>
          <w:ilvl w:val="0"/>
          <w:numId w:val="65"/>
        </w:numPr>
      </w:pPr>
      <w:r>
        <w:rPr>
          <w:b/>
        </w:rPr>
        <w:t>Limitations</w:t>
      </w:r>
      <w:r>
        <w:rPr>
          <w:b/>
          <w:spacing w:val="30"/>
        </w:rPr>
        <w:t xml:space="preserve"> </w:t>
      </w:r>
      <w:r>
        <w:rPr>
          <w:b/>
        </w:rPr>
        <w:t>of</w:t>
      </w:r>
      <w:r>
        <w:rPr>
          <w:b/>
          <w:spacing w:val="29"/>
        </w:rPr>
        <w:t xml:space="preserve"> </w:t>
      </w:r>
      <w:r>
        <w:rPr>
          <w:b/>
        </w:rPr>
        <w:t>interviews</w:t>
      </w:r>
      <w:r>
        <w:t>:</w:t>
      </w:r>
      <w:r>
        <w:rPr>
          <w:spacing w:val="29"/>
        </w:rPr>
        <w:t xml:space="preserve"> </w:t>
      </w:r>
      <w:r>
        <w:t>Some</w:t>
      </w:r>
      <w:r w:rsidRPr="009E16E1">
        <w:t xml:space="preserve"> </w:t>
      </w:r>
      <w:r>
        <w:t>interviews,</w:t>
      </w:r>
      <w:r w:rsidRPr="009E16E1">
        <w:t xml:space="preserve"> </w:t>
      </w:r>
      <w:r>
        <w:t>including</w:t>
      </w:r>
      <w:r w:rsidRPr="009E16E1">
        <w:t xml:space="preserve"> </w:t>
      </w:r>
      <w:r>
        <w:t>with</w:t>
      </w:r>
      <w:r w:rsidRPr="009E16E1">
        <w:t xml:space="preserve"> </w:t>
      </w:r>
      <w:r>
        <w:t>key</w:t>
      </w:r>
      <w:r w:rsidRPr="009E16E1">
        <w:t xml:space="preserve"> </w:t>
      </w:r>
      <w:r>
        <w:t>government</w:t>
      </w:r>
      <w:r w:rsidRPr="009E16E1">
        <w:t xml:space="preserve"> </w:t>
      </w:r>
      <w:r>
        <w:t>and</w:t>
      </w:r>
      <w:r w:rsidRPr="009E16E1">
        <w:t xml:space="preserve"> </w:t>
      </w:r>
      <w:r>
        <w:t>civil</w:t>
      </w:r>
      <w:r w:rsidRPr="009E16E1">
        <w:t xml:space="preserve"> </w:t>
      </w:r>
      <w:r>
        <w:t>society stakeholders and</w:t>
      </w:r>
      <w:r w:rsidRPr="009E16E1">
        <w:t xml:space="preserve"> </w:t>
      </w:r>
      <w:r>
        <w:t>with representatives</w:t>
      </w:r>
      <w:r w:rsidRPr="009E16E1">
        <w:t xml:space="preserve"> </w:t>
      </w:r>
      <w:r>
        <w:t>from</w:t>
      </w:r>
      <w:r w:rsidRPr="009E16E1">
        <w:t xml:space="preserve"> </w:t>
      </w:r>
      <w:r>
        <w:t>other</w:t>
      </w:r>
      <w:r w:rsidRPr="009E16E1">
        <w:t xml:space="preserve"> </w:t>
      </w:r>
      <w:r>
        <w:t>NAP</w:t>
      </w:r>
      <w:r w:rsidRPr="009E16E1">
        <w:t xml:space="preserve"> </w:t>
      </w:r>
      <w:r>
        <w:t>countries,</w:t>
      </w:r>
      <w:r w:rsidR="00AE1392">
        <w:t xml:space="preserve"> </w:t>
      </w:r>
      <w:r>
        <w:t>were</w:t>
      </w:r>
      <w:r w:rsidRPr="009E16E1">
        <w:t xml:space="preserve"> </w:t>
      </w:r>
      <w:r>
        <w:t>not</w:t>
      </w:r>
      <w:r w:rsidR="009358B2" w:rsidRPr="009E16E1">
        <w:t xml:space="preserve"> </w:t>
      </w:r>
      <w:r>
        <w:t>possible</w:t>
      </w:r>
      <w:r w:rsidRPr="009E16E1">
        <w:t xml:space="preserve"> </w:t>
      </w:r>
      <w:r>
        <w:t>during</w:t>
      </w:r>
      <w:r w:rsidRPr="009E16E1">
        <w:t xml:space="preserve"> </w:t>
      </w:r>
      <w:r>
        <w:t>the</w:t>
      </w:r>
      <w:r w:rsidRPr="009E16E1">
        <w:t xml:space="preserve"> </w:t>
      </w:r>
      <w:r>
        <w:t>time</w:t>
      </w:r>
      <w:r w:rsidRPr="009E16E1">
        <w:t xml:space="preserve"> </w:t>
      </w:r>
      <w:r>
        <w:t>period.</w:t>
      </w:r>
      <w:r w:rsidRPr="009E16E1">
        <w:t xml:space="preserve"> </w:t>
      </w:r>
      <w:r w:rsidR="00AD461D" w:rsidRPr="009E16E1">
        <w:t xml:space="preserve">Although </w:t>
      </w:r>
      <w:r>
        <w:t>the</w:t>
      </w:r>
      <w:r w:rsidRPr="009E16E1">
        <w:t xml:space="preserve"> </w:t>
      </w:r>
      <w:r>
        <w:t>interviews</w:t>
      </w:r>
      <w:r w:rsidRPr="009E16E1">
        <w:t xml:space="preserve"> </w:t>
      </w:r>
      <w:r>
        <w:t>were</w:t>
      </w:r>
      <w:r w:rsidRPr="009E16E1">
        <w:t xml:space="preserve"> </w:t>
      </w:r>
      <w:r>
        <w:t>intended</w:t>
      </w:r>
      <w:r w:rsidRPr="009E16E1">
        <w:t xml:space="preserve"> </w:t>
      </w:r>
      <w:r>
        <w:t>to</w:t>
      </w:r>
      <w:r w:rsidRPr="009E16E1">
        <w:t xml:space="preserve"> </w:t>
      </w:r>
      <w:r>
        <w:t>validate findings from</w:t>
      </w:r>
      <w:r w:rsidRPr="009E16E1">
        <w:t xml:space="preserve"> </w:t>
      </w:r>
      <w:r>
        <w:t>the</w:t>
      </w:r>
      <w:r w:rsidRPr="009E16E1">
        <w:t xml:space="preserve"> </w:t>
      </w:r>
      <w:r w:rsidR="008759BD">
        <w:t xml:space="preserve">document </w:t>
      </w:r>
      <w:r>
        <w:t>review,</w:t>
      </w:r>
      <w:r w:rsidRPr="009E16E1">
        <w:t xml:space="preserve"> </w:t>
      </w:r>
      <w:r>
        <w:t>they</w:t>
      </w:r>
      <w:r w:rsidRPr="009E16E1">
        <w:t xml:space="preserve"> </w:t>
      </w:r>
      <w:r>
        <w:t>became</w:t>
      </w:r>
      <w:r w:rsidR="00AE1392">
        <w:t xml:space="preserve"> </w:t>
      </w:r>
      <w:r>
        <w:t>a</w:t>
      </w:r>
      <w:r w:rsidR="00AE1392">
        <w:t xml:space="preserve"> </w:t>
      </w:r>
      <w:r>
        <w:t>significant</w:t>
      </w:r>
      <w:r w:rsidR="00AE1392">
        <w:t xml:space="preserve"> </w:t>
      </w:r>
      <w:r>
        <w:t>source</w:t>
      </w:r>
      <w:r w:rsidR="00AE1392">
        <w:t xml:space="preserve"> </w:t>
      </w:r>
      <w:r>
        <w:t>of</w:t>
      </w:r>
      <w:r w:rsidRPr="009E16E1">
        <w:t xml:space="preserve"> </w:t>
      </w:r>
      <w:r>
        <w:t>information</w:t>
      </w:r>
      <w:r w:rsidRPr="009E16E1">
        <w:t xml:space="preserve"> </w:t>
      </w:r>
      <w:r>
        <w:t>themselves,</w:t>
      </w:r>
      <w:r w:rsidRPr="009E16E1">
        <w:t xml:space="preserve"> </w:t>
      </w:r>
      <w:r>
        <w:t>suggesting</w:t>
      </w:r>
      <w:r w:rsidRPr="009E16E1">
        <w:t xml:space="preserve"> </w:t>
      </w:r>
      <w:r>
        <w:t>that</w:t>
      </w:r>
      <w:r w:rsidRPr="009E16E1">
        <w:t xml:space="preserve"> </w:t>
      </w:r>
      <w:r>
        <w:t>a</w:t>
      </w:r>
      <w:r w:rsidRPr="009E16E1">
        <w:t xml:space="preserve"> </w:t>
      </w:r>
      <w:r>
        <w:t>wider</w:t>
      </w:r>
      <w:r w:rsidRPr="009E16E1">
        <w:t xml:space="preserve"> </w:t>
      </w:r>
      <w:r>
        <w:t>range</w:t>
      </w:r>
      <w:r w:rsidRPr="009E16E1">
        <w:t xml:space="preserve"> </w:t>
      </w:r>
      <w:r>
        <w:t>of</w:t>
      </w:r>
      <w:r w:rsidRPr="009E16E1">
        <w:t xml:space="preserve"> </w:t>
      </w:r>
      <w:r>
        <w:t>interviews</w:t>
      </w:r>
      <w:r w:rsidRPr="009E16E1">
        <w:t xml:space="preserve"> </w:t>
      </w:r>
      <w:r w:rsidR="005C66F4">
        <w:t>might</w:t>
      </w:r>
      <w:r w:rsidR="005C66F4" w:rsidRPr="009E16E1">
        <w:t xml:space="preserve"> </w:t>
      </w:r>
      <w:r>
        <w:t>have</w:t>
      </w:r>
      <w:r w:rsidRPr="009E16E1">
        <w:t xml:space="preserve"> </w:t>
      </w:r>
      <w:r>
        <w:t>enhanced</w:t>
      </w:r>
      <w:r w:rsidRPr="009E16E1">
        <w:t xml:space="preserve"> </w:t>
      </w:r>
      <w:r>
        <w:t>this</w:t>
      </w:r>
      <w:r w:rsidRPr="009E16E1">
        <w:t xml:space="preserve"> </w:t>
      </w:r>
      <w:r>
        <w:t>data</w:t>
      </w:r>
      <w:r w:rsidRPr="009E16E1">
        <w:t xml:space="preserve"> </w:t>
      </w:r>
      <w:r>
        <w:t>source.</w:t>
      </w:r>
    </w:p>
    <w:p w14:paraId="07F88D05" w14:textId="7677B5A4" w:rsidR="001B548E" w:rsidRDefault="00570834" w:rsidP="002E7DC2">
      <w:pPr>
        <w:pStyle w:val="BodyText"/>
        <w:numPr>
          <w:ilvl w:val="0"/>
          <w:numId w:val="65"/>
        </w:numPr>
        <w:sectPr w:rsidR="001B548E" w:rsidSect="002B16C9">
          <w:headerReference w:type="even" r:id="rId24"/>
          <w:headerReference w:type="default" r:id="rId25"/>
          <w:footerReference w:type="even" r:id="rId26"/>
          <w:footerReference w:type="default" r:id="rId27"/>
          <w:headerReference w:type="first" r:id="rId28"/>
          <w:footerReference w:type="first" r:id="rId29"/>
          <w:pgSz w:w="11900" w:h="16840"/>
          <w:pgMar w:top="1380" w:right="1280" w:bottom="1200" w:left="1340" w:header="0" w:footer="1008" w:gutter="0"/>
          <w:cols w:space="720"/>
        </w:sectPr>
      </w:pPr>
      <w:r>
        <w:rPr>
          <w:rFonts w:cs="Arial"/>
          <w:b/>
          <w:bCs/>
        </w:rPr>
        <w:t>Intent</w:t>
      </w:r>
      <w:r>
        <w:rPr>
          <w:rFonts w:cs="Arial"/>
          <w:b/>
          <w:bCs/>
          <w:spacing w:val="24"/>
        </w:rPr>
        <w:t xml:space="preserve"> </w:t>
      </w:r>
      <w:r>
        <w:rPr>
          <w:rFonts w:cs="Arial"/>
          <w:b/>
          <w:bCs/>
        </w:rPr>
        <w:t>of</w:t>
      </w:r>
      <w:r>
        <w:rPr>
          <w:rFonts w:cs="Arial"/>
          <w:b/>
          <w:bCs/>
          <w:spacing w:val="25"/>
        </w:rPr>
        <w:t xml:space="preserve"> </w:t>
      </w:r>
      <w:r>
        <w:rPr>
          <w:rFonts w:cs="Arial"/>
          <w:b/>
          <w:bCs/>
        </w:rPr>
        <w:t>the</w:t>
      </w:r>
      <w:r>
        <w:rPr>
          <w:rFonts w:cs="Arial"/>
          <w:b/>
          <w:bCs/>
          <w:spacing w:val="26"/>
        </w:rPr>
        <w:t xml:space="preserve"> </w:t>
      </w:r>
      <w:r w:rsidR="00704E1E">
        <w:t>Australian</w:t>
      </w:r>
      <w:r w:rsidR="00704E1E">
        <w:rPr>
          <w:rFonts w:cs="Arial"/>
          <w:b/>
          <w:bCs/>
          <w:spacing w:val="1"/>
        </w:rPr>
        <w:t xml:space="preserve"> </w:t>
      </w:r>
      <w:r>
        <w:rPr>
          <w:rFonts w:cs="Arial"/>
          <w:b/>
          <w:bCs/>
          <w:spacing w:val="1"/>
        </w:rPr>
        <w:t>NAP</w:t>
      </w:r>
      <w:r>
        <w:rPr>
          <w:spacing w:val="1"/>
        </w:rPr>
        <w:t>:</w:t>
      </w:r>
      <w:r>
        <w:rPr>
          <w:spacing w:val="23"/>
        </w:rPr>
        <w:t xml:space="preserve"> </w:t>
      </w:r>
      <w:r>
        <w:t>The</w:t>
      </w:r>
      <w:r w:rsidRPr="009E16E1">
        <w:t xml:space="preserve"> </w:t>
      </w:r>
      <w:r>
        <w:t>lack</w:t>
      </w:r>
      <w:r w:rsidRPr="009E16E1">
        <w:t xml:space="preserve"> </w:t>
      </w:r>
      <w:r>
        <w:t>of</w:t>
      </w:r>
      <w:r w:rsidRPr="009E16E1">
        <w:t xml:space="preserve"> </w:t>
      </w:r>
      <w:r>
        <w:t>a</w:t>
      </w:r>
      <w:r w:rsidRPr="009E16E1">
        <w:t xml:space="preserve"> </w:t>
      </w:r>
      <w:r>
        <w:t>clear</w:t>
      </w:r>
      <w:r w:rsidRPr="009E16E1">
        <w:t xml:space="preserve"> </w:t>
      </w:r>
      <w:r>
        <w:t>definition</w:t>
      </w:r>
      <w:r w:rsidRPr="009E16E1">
        <w:t xml:space="preserve"> </w:t>
      </w:r>
      <w:r>
        <w:t>of</w:t>
      </w:r>
      <w:r w:rsidRPr="009E16E1">
        <w:t xml:space="preserve"> </w:t>
      </w:r>
      <w:r>
        <w:t>the</w:t>
      </w:r>
      <w:r w:rsidRPr="009E16E1">
        <w:t xml:space="preserve"> </w:t>
      </w:r>
      <w:r>
        <w:t>overall</w:t>
      </w:r>
      <w:r w:rsidRPr="009E16E1">
        <w:t xml:space="preserve"> </w:t>
      </w:r>
      <w:r>
        <w:t>goal</w:t>
      </w:r>
      <w:r w:rsidRPr="009E16E1">
        <w:t xml:space="preserve"> </w:t>
      </w:r>
      <w:r>
        <w:t>and</w:t>
      </w:r>
      <w:r w:rsidRPr="009E16E1">
        <w:t xml:space="preserve"> </w:t>
      </w:r>
      <w:r>
        <w:t>objectives</w:t>
      </w:r>
      <w:r w:rsidRPr="009E16E1">
        <w:t xml:space="preserve"> </w:t>
      </w:r>
      <w:r>
        <w:t>of</w:t>
      </w:r>
      <w:r w:rsidRPr="009E16E1">
        <w:t xml:space="preserve"> </w:t>
      </w:r>
      <w:r>
        <w:t>the</w:t>
      </w:r>
      <w:r w:rsidRPr="009E16E1">
        <w:t xml:space="preserve"> </w:t>
      </w:r>
      <w:r w:rsidR="00704E1E">
        <w:t xml:space="preserve">Australian </w:t>
      </w:r>
      <w:r>
        <w:t>NAP</w:t>
      </w:r>
      <w:r w:rsidRPr="009E16E1">
        <w:t xml:space="preserve"> </w:t>
      </w:r>
      <w:r>
        <w:t>was</w:t>
      </w:r>
      <w:r w:rsidRPr="009E16E1">
        <w:t xml:space="preserve"> </w:t>
      </w:r>
      <w:r>
        <w:t>raised</w:t>
      </w:r>
      <w:r w:rsidRPr="009E16E1">
        <w:t xml:space="preserve"> </w:t>
      </w:r>
      <w:r>
        <w:t>by</w:t>
      </w:r>
      <w:r w:rsidRPr="009E16E1">
        <w:t xml:space="preserve"> </w:t>
      </w:r>
      <w:r>
        <w:t>many</w:t>
      </w:r>
      <w:r w:rsidRPr="009E16E1">
        <w:t xml:space="preserve"> </w:t>
      </w:r>
      <w:r>
        <w:t>civil</w:t>
      </w:r>
      <w:r w:rsidRPr="009E16E1">
        <w:t xml:space="preserve"> </w:t>
      </w:r>
      <w:r>
        <w:t>society</w:t>
      </w:r>
      <w:r w:rsidRPr="009E16E1">
        <w:t xml:space="preserve"> </w:t>
      </w:r>
      <w:r>
        <w:t>representatives</w:t>
      </w:r>
      <w:r w:rsidRPr="009E16E1">
        <w:t xml:space="preserve"> </w:t>
      </w:r>
      <w:r>
        <w:t>interviewed</w:t>
      </w:r>
      <w:r w:rsidRPr="009E16E1">
        <w:t xml:space="preserve"> </w:t>
      </w:r>
      <w:r>
        <w:t>and</w:t>
      </w:r>
      <w:r w:rsidRPr="009E16E1">
        <w:t xml:space="preserve"> </w:t>
      </w:r>
      <w:r>
        <w:t>came</w:t>
      </w:r>
      <w:r w:rsidRPr="009E16E1">
        <w:t xml:space="preserve"> out </w:t>
      </w:r>
      <w:r>
        <w:t>as</w:t>
      </w:r>
      <w:r w:rsidRPr="009E16E1">
        <w:t xml:space="preserve"> </w:t>
      </w:r>
      <w:r>
        <w:t>an</w:t>
      </w:r>
      <w:r w:rsidRPr="009E16E1">
        <w:t xml:space="preserve"> </w:t>
      </w:r>
      <w:r>
        <w:t>issue</w:t>
      </w:r>
      <w:r w:rsidRPr="009E16E1">
        <w:t xml:space="preserve"> </w:t>
      </w:r>
      <w:r>
        <w:t>in</w:t>
      </w:r>
      <w:r w:rsidRPr="009E16E1">
        <w:t xml:space="preserve"> </w:t>
      </w:r>
      <w:r>
        <w:t>the</w:t>
      </w:r>
      <w:r w:rsidRPr="009E16E1">
        <w:t xml:space="preserve"> </w:t>
      </w:r>
      <w:r>
        <w:t>comparative</w:t>
      </w:r>
      <w:r w:rsidRPr="009E16E1">
        <w:t xml:space="preserve"> </w:t>
      </w:r>
      <w:r>
        <w:t>analysis</w:t>
      </w:r>
      <w:r w:rsidRPr="009E16E1">
        <w:t xml:space="preserve"> </w:t>
      </w:r>
      <w:r>
        <w:t>of</w:t>
      </w:r>
      <w:r w:rsidRPr="009E16E1">
        <w:t xml:space="preserve"> </w:t>
      </w:r>
      <w:r>
        <w:t>other</w:t>
      </w:r>
      <w:r w:rsidRPr="009E16E1">
        <w:t xml:space="preserve"> </w:t>
      </w:r>
      <w:r>
        <w:t>NAPs.</w:t>
      </w:r>
      <w:r w:rsidRPr="009E16E1">
        <w:t xml:space="preserve"> The </w:t>
      </w:r>
      <w:r>
        <w:t>importance</w:t>
      </w:r>
      <w:r w:rsidRPr="009E16E1">
        <w:t xml:space="preserve"> </w:t>
      </w:r>
      <w:r>
        <w:t>of</w:t>
      </w:r>
      <w:r w:rsidRPr="009E16E1">
        <w:t xml:space="preserve"> </w:t>
      </w:r>
      <w:r>
        <w:t>having</w:t>
      </w:r>
      <w:r w:rsidRPr="009E16E1">
        <w:t xml:space="preserve"> </w:t>
      </w:r>
      <w:r>
        <w:t>an</w:t>
      </w:r>
      <w:r w:rsidRPr="009E16E1">
        <w:t xml:space="preserve"> </w:t>
      </w:r>
      <w:r>
        <w:t>overall</w:t>
      </w:r>
      <w:r w:rsidRPr="009E16E1">
        <w:t xml:space="preserve"> </w:t>
      </w:r>
      <w:r>
        <w:t>goal</w:t>
      </w:r>
      <w:r w:rsidRPr="009E16E1">
        <w:t xml:space="preserve"> </w:t>
      </w:r>
      <w:r>
        <w:t>and</w:t>
      </w:r>
      <w:r w:rsidRPr="009E16E1">
        <w:t xml:space="preserve"> </w:t>
      </w:r>
      <w:r>
        <w:t>objectives</w:t>
      </w:r>
      <w:r w:rsidRPr="009E16E1">
        <w:t xml:space="preserve"> </w:t>
      </w:r>
      <w:r>
        <w:t>to</w:t>
      </w:r>
      <w:r w:rsidRPr="009E16E1">
        <w:t xml:space="preserve"> </w:t>
      </w:r>
      <w:r>
        <w:t>be</w:t>
      </w:r>
      <w:r w:rsidRPr="009E16E1">
        <w:t xml:space="preserve"> </w:t>
      </w:r>
      <w:r>
        <w:t>measured</w:t>
      </w:r>
      <w:r w:rsidRPr="009E16E1">
        <w:t xml:space="preserve"> </w:t>
      </w:r>
      <w:r>
        <w:t>in</w:t>
      </w:r>
      <w:r w:rsidRPr="009E16E1">
        <w:t xml:space="preserve"> </w:t>
      </w:r>
      <w:r>
        <w:t>terms</w:t>
      </w:r>
      <w:r w:rsidRPr="009E16E1">
        <w:t xml:space="preserve"> </w:t>
      </w:r>
      <w:r>
        <w:t>of</w:t>
      </w:r>
      <w:r w:rsidRPr="009E16E1">
        <w:t xml:space="preserve"> </w:t>
      </w:r>
      <w:r>
        <w:t>relevance</w:t>
      </w:r>
      <w:r w:rsidRPr="009E16E1">
        <w:t xml:space="preserve"> </w:t>
      </w:r>
      <w:r>
        <w:t>should</w:t>
      </w:r>
      <w:r w:rsidRPr="009E16E1">
        <w:t xml:space="preserve"> </w:t>
      </w:r>
      <w:r>
        <w:t>not</w:t>
      </w:r>
      <w:r w:rsidRPr="009E16E1">
        <w:t xml:space="preserve"> </w:t>
      </w:r>
      <w:r>
        <w:t>be</w:t>
      </w:r>
      <w:r w:rsidRPr="009E16E1">
        <w:t xml:space="preserve"> </w:t>
      </w:r>
      <w:r>
        <w:t>understated.</w:t>
      </w:r>
      <w:r w:rsidRPr="009E16E1">
        <w:t xml:space="preserve"> </w:t>
      </w:r>
      <w:r>
        <w:t>The</w:t>
      </w:r>
      <w:r w:rsidRPr="009E16E1">
        <w:t xml:space="preserve"> </w:t>
      </w:r>
      <w:r>
        <w:t>lack</w:t>
      </w:r>
      <w:r w:rsidRPr="009E16E1">
        <w:t xml:space="preserve"> </w:t>
      </w:r>
      <w:r>
        <w:t>of</w:t>
      </w:r>
      <w:r w:rsidRPr="009E16E1">
        <w:t xml:space="preserve"> </w:t>
      </w:r>
      <w:r>
        <w:t>an</w:t>
      </w:r>
      <w:r w:rsidRPr="009E16E1">
        <w:t xml:space="preserve"> </w:t>
      </w:r>
      <w:r>
        <w:t>overall</w:t>
      </w:r>
      <w:r w:rsidRPr="009E16E1">
        <w:t xml:space="preserve"> </w:t>
      </w:r>
      <w:r>
        <w:t>goal</w:t>
      </w:r>
      <w:r w:rsidRPr="009E16E1">
        <w:t xml:space="preserve"> </w:t>
      </w:r>
      <w:r>
        <w:t>and</w:t>
      </w:r>
      <w:r w:rsidRPr="009E16E1">
        <w:t xml:space="preserve"> </w:t>
      </w:r>
      <w:r>
        <w:t>higher-level</w:t>
      </w:r>
      <w:r w:rsidRPr="009E16E1">
        <w:t xml:space="preserve"> </w:t>
      </w:r>
      <w:r>
        <w:t>objectives</w:t>
      </w:r>
      <w:r w:rsidRPr="009E16E1">
        <w:t xml:space="preserve"> </w:t>
      </w:r>
      <w:r>
        <w:t>has</w:t>
      </w:r>
      <w:r w:rsidRPr="009E16E1">
        <w:t xml:space="preserve"> </w:t>
      </w:r>
      <w:r>
        <w:t>limited</w:t>
      </w:r>
      <w:r w:rsidRPr="009E16E1">
        <w:t xml:space="preserve"> </w:t>
      </w:r>
      <w:r>
        <w:t>the</w:t>
      </w:r>
      <w:r w:rsidRPr="009E16E1">
        <w:t xml:space="preserve"> </w:t>
      </w:r>
      <w:r>
        <w:t>analysis</w:t>
      </w:r>
      <w:r w:rsidRPr="009E16E1">
        <w:t xml:space="preserve"> </w:t>
      </w:r>
      <w:r>
        <w:t>of</w:t>
      </w:r>
      <w:r w:rsidRPr="009E16E1">
        <w:t xml:space="preserve"> </w:t>
      </w:r>
      <w:r>
        <w:t>the</w:t>
      </w:r>
      <w:r w:rsidRPr="009E16E1">
        <w:t xml:space="preserve"> </w:t>
      </w:r>
      <w:r>
        <w:t>interim</w:t>
      </w:r>
      <w:r w:rsidRPr="009E16E1">
        <w:t xml:space="preserve"> </w:t>
      </w:r>
      <w:r>
        <w:t>review.</w:t>
      </w:r>
    </w:p>
    <w:p w14:paraId="79FC84B3" w14:textId="08EEFAAB" w:rsidR="007C4E56" w:rsidRDefault="00570834" w:rsidP="00BD3DE1">
      <w:pPr>
        <w:pStyle w:val="Heading1"/>
      </w:pPr>
      <w:bookmarkStart w:id="63" w:name="_Toc433802690"/>
      <w:r w:rsidRPr="00F03AF5">
        <w:t>Appendix</w:t>
      </w:r>
      <w:r>
        <w:rPr>
          <w:spacing w:val="-5"/>
        </w:rPr>
        <w:t xml:space="preserve"> </w:t>
      </w:r>
      <w:r w:rsidR="004B5B4B">
        <w:t>G</w:t>
      </w:r>
      <w:bookmarkEnd w:id="63"/>
    </w:p>
    <w:p w14:paraId="677BB698" w14:textId="77777777" w:rsidR="007C4E56" w:rsidRDefault="00570834" w:rsidP="00064FEA">
      <w:pPr>
        <w:pStyle w:val="Heading2"/>
        <w:rPr>
          <w:b w:val="0"/>
          <w:bCs w:val="0"/>
        </w:rPr>
      </w:pPr>
      <w:bookmarkStart w:id="64" w:name="_Toc433653436"/>
      <w:bookmarkStart w:id="65" w:name="_Toc433802691"/>
      <w:r>
        <w:t>Learning</w:t>
      </w:r>
      <w:r>
        <w:rPr>
          <w:spacing w:val="27"/>
        </w:rPr>
        <w:t xml:space="preserve"> </w:t>
      </w:r>
      <w:r>
        <w:t>from</w:t>
      </w:r>
      <w:r>
        <w:rPr>
          <w:spacing w:val="27"/>
        </w:rPr>
        <w:t xml:space="preserve"> </w:t>
      </w:r>
      <w:r w:rsidRPr="00064FEA">
        <w:t>other</w:t>
      </w:r>
      <w:r>
        <w:rPr>
          <w:spacing w:val="27"/>
        </w:rPr>
        <w:t xml:space="preserve"> </w:t>
      </w:r>
      <w:r>
        <w:t>non-</w:t>
      </w:r>
      <w:r w:rsidRPr="00F03AF5">
        <w:t>conflict</w:t>
      </w:r>
      <w:r>
        <w:rPr>
          <w:spacing w:val="26"/>
        </w:rPr>
        <w:t xml:space="preserve"> </w:t>
      </w:r>
      <w:r>
        <w:t>donor</w:t>
      </w:r>
      <w:r>
        <w:rPr>
          <w:spacing w:val="26"/>
        </w:rPr>
        <w:t xml:space="preserve"> </w:t>
      </w:r>
      <w:r>
        <w:t>NAP</w:t>
      </w:r>
      <w:r>
        <w:rPr>
          <w:spacing w:val="27"/>
        </w:rPr>
        <w:t xml:space="preserve"> </w:t>
      </w:r>
      <w:r>
        <w:t>countries</w:t>
      </w:r>
      <w:bookmarkEnd w:id="64"/>
      <w:bookmarkEnd w:id="65"/>
    </w:p>
    <w:p w14:paraId="1018D0E5" w14:textId="77777777" w:rsidR="007C4E56" w:rsidRDefault="007C4E56">
      <w:pPr>
        <w:spacing w:before="10"/>
        <w:rPr>
          <w:rFonts w:ascii="Arial" w:eastAsia="Arial" w:hAnsi="Arial" w:cs="Arial"/>
          <w:b/>
          <w:bCs/>
          <w:sz w:val="25"/>
          <w:szCs w:val="25"/>
        </w:rPr>
      </w:pPr>
    </w:p>
    <w:tbl>
      <w:tblPr>
        <w:tblW w:w="14353" w:type="dxa"/>
        <w:tblInd w:w="112" w:type="dxa"/>
        <w:tblCellMar>
          <w:top w:w="57" w:type="dxa"/>
          <w:left w:w="57" w:type="dxa"/>
          <w:bottom w:w="57" w:type="dxa"/>
          <w:right w:w="0" w:type="dxa"/>
        </w:tblCellMar>
        <w:tblLook w:val="01E0" w:firstRow="1" w:lastRow="1" w:firstColumn="1" w:lastColumn="1" w:noHBand="0" w:noVBand="0"/>
        <w:tblDescription w:val="A review of other non-conflict donor NAP countries with relevance to the Australian NAP."/>
      </w:tblPr>
      <w:tblGrid>
        <w:gridCol w:w="1405"/>
        <w:gridCol w:w="2665"/>
        <w:gridCol w:w="2675"/>
        <w:gridCol w:w="2258"/>
        <w:gridCol w:w="2679"/>
        <w:gridCol w:w="2671"/>
      </w:tblGrid>
      <w:tr w:rsidR="000D7801" w:rsidRPr="00DF5F1D" w14:paraId="015C5E8C" w14:textId="77777777" w:rsidTr="00043176">
        <w:trPr>
          <w:trHeight w:hRule="exact" w:val="1512"/>
          <w:tblHeader/>
        </w:trPr>
        <w:tc>
          <w:tcPr>
            <w:tcW w:w="1312"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14:paraId="23129558" w14:textId="77777777" w:rsidR="007C4E56" w:rsidRPr="00DF5F1D" w:rsidRDefault="00570834" w:rsidP="00DF5F1D">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Country</w:t>
            </w:r>
          </w:p>
          <w:p w14:paraId="1AF814A2" w14:textId="77777777" w:rsidR="007C4E56" w:rsidRPr="00DF5F1D" w:rsidRDefault="007C4E56" w:rsidP="00DF5F1D">
            <w:pPr>
              <w:pStyle w:val="TableParagraph"/>
              <w:spacing w:before="2" w:line="248" w:lineRule="auto"/>
              <w:ind w:left="284" w:right="279"/>
              <w:rPr>
                <w:rFonts w:eastAsia="Arial" w:cs="Arial"/>
                <w:b/>
                <w:bCs/>
                <w:w w:val="105"/>
                <w:sz w:val="17"/>
                <w:szCs w:val="17"/>
              </w:rPr>
            </w:pPr>
          </w:p>
          <w:p w14:paraId="3A3C3F27" w14:textId="77777777" w:rsidR="007C4E56" w:rsidRPr="00DF5F1D" w:rsidRDefault="00570834" w:rsidP="00DF5F1D">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NAP</w:t>
            </w:r>
          </w:p>
          <w:p w14:paraId="344F8CC4" w14:textId="77777777" w:rsidR="007C4E56" w:rsidRPr="00DF5F1D" w:rsidRDefault="00570834" w:rsidP="00DF5F1D">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revisions</w:t>
            </w:r>
          </w:p>
        </w:tc>
        <w:tc>
          <w:tcPr>
            <w:tcW w:w="2693"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14:paraId="6AD80D9F" w14:textId="77777777" w:rsidR="007C4E56" w:rsidRPr="00DF5F1D" w:rsidRDefault="00570834" w:rsidP="00DF5F1D">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Relevance to WPS agenda</w:t>
            </w:r>
          </w:p>
        </w:tc>
        <w:tc>
          <w:tcPr>
            <w:tcW w:w="2693"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14:paraId="7D8F8578" w14:textId="77777777" w:rsidR="007C4E56" w:rsidRPr="00DF5F1D" w:rsidRDefault="00570834" w:rsidP="00DF5F1D">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M&amp;E</w:t>
            </w:r>
          </w:p>
        </w:tc>
        <w:tc>
          <w:tcPr>
            <w:tcW w:w="2268"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14:paraId="06003E6A" w14:textId="65ADDA9E" w:rsidR="007C4E56" w:rsidRPr="00DF5F1D" w:rsidRDefault="00570834" w:rsidP="00DF5F1D">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 xml:space="preserve">Gaps and </w:t>
            </w:r>
            <w:r w:rsidR="006B069A" w:rsidRPr="00DF5F1D">
              <w:rPr>
                <w:rFonts w:eastAsia="Arial" w:cs="Arial"/>
                <w:b/>
                <w:bCs/>
                <w:w w:val="105"/>
                <w:sz w:val="17"/>
                <w:szCs w:val="17"/>
              </w:rPr>
              <w:t>c</w:t>
            </w:r>
            <w:r w:rsidRPr="00DF5F1D">
              <w:rPr>
                <w:rFonts w:eastAsia="Arial" w:cs="Arial"/>
                <w:b/>
                <w:bCs/>
                <w:w w:val="105"/>
                <w:sz w:val="17"/>
                <w:szCs w:val="17"/>
              </w:rPr>
              <w:t>hallenges</w:t>
            </w:r>
          </w:p>
        </w:tc>
        <w:tc>
          <w:tcPr>
            <w:tcW w:w="2694"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14:paraId="526718B0" w14:textId="77777777" w:rsidR="007C4E56" w:rsidRPr="00DF5F1D" w:rsidRDefault="00570834" w:rsidP="00043176">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 xml:space="preserve">Civil Society (CS) – </w:t>
            </w:r>
            <w:r>
              <w:rPr>
                <w:rFonts w:eastAsia="Arial" w:cs="Arial"/>
                <w:b/>
                <w:bCs/>
                <w:w w:val="105"/>
                <w:sz w:val="17"/>
                <w:szCs w:val="17"/>
              </w:rPr>
              <w:t>government</w:t>
            </w:r>
            <w:r w:rsidRPr="00DF5F1D">
              <w:rPr>
                <w:rFonts w:eastAsia="Arial" w:cs="Arial"/>
                <w:b/>
                <w:bCs/>
                <w:w w:val="105"/>
                <w:sz w:val="17"/>
                <w:szCs w:val="17"/>
              </w:rPr>
              <w:t xml:space="preserve"> collaboration</w:t>
            </w:r>
          </w:p>
        </w:tc>
        <w:tc>
          <w:tcPr>
            <w:tcW w:w="2693"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14:paraId="582AE9E8" w14:textId="77777777" w:rsidR="007C4E56" w:rsidRPr="00DF5F1D" w:rsidRDefault="00570834" w:rsidP="00DF5F1D">
            <w:pPr>
              <w:pStyle w:val="TableParagraph"/>
              <w:spacing w:before="2" w:line="248" w:lineRule="auto"/>
              <w:ind w:left="284" w:right="279"/>
              <w:rPr>
                <w:rFonts w:eastAsia="Arial" w:cs="Arial"/>
                <w:b/>
                <w:bCs/>
                <w:w w:val="105"/>
                <w:sz w:val="17"/>
                <w:szCs w:val="17"/>
              </w:rPr>
            </w:pPr>
            <w:r w:rsidRPr="00DF5F1D">
              <w:rPr>
                <w:rFonts w:eastAsia="Arial" w:cs="Arial"/>
                <w:b/>
                <w:bCs/>
                <w:w w:val="105"/>
                <w:sz w:val="17"/>
                <w:szCs w:val="17"/>
              </w:rPr>
              <w:t>Good practice</w:t>
            </w:r>
          </w:p>
        </w:tc>
      </w:tr>
      <w:tr w:rsidR="007C4E56" w14:paraId="22CCB135" w14:textId="77777777" w:rsidTr="00043176">
        <w:trPr>
          <w:trHeight w:hRule="exact" w:val="2639"/>
        </w:trPr>
        <w:tc>
          <w:tcPr>
            <w:tcW w:w="1312" w:type="dxa"/>
            <w:tcBorders>
              <w:top w:val="single" w:sz="5" w:space="0" w:color="000000"/>
              <w:left w:val="single" w:sz="5" w:space="0" w:color="000000"/>
              <w:bottom w:val="single" w:sz="5" w:space="0" w:color="000000"/>
              <w:right w:val="single" w:sz="5" w:space="0" w:color="000000"/>
            </w:tcBorders>
          </w:tcPr>
          <w:p w14:paraId="4FA3DE9A" w14:textId="77777777" w:rsidR="007C4E56" w:rsidRPr="00DF5F1D" w:rsidRDefault="00570834" w:rsidP="00DF5F1D">
            <w:pPr>
              <w:pStyle w:val="TableParagraph"/>
              <w:spacing w:before="3"/>
              <w:ind w:left="99"/>
              <w:rPr>
                <w:b/>
                <w:sz w:val="17"/>
              </w:rPr>
            </w:pPr>
            <w:r w:rsidRPr="00DF5F1D">
              <w:rPr>
                <w:b/>
                <w:sz w:val="17"/>
              </w:rPr>
              <w:t>Austria</w:t>
            </w:r>
          </w:p>
          <w:p w14:paraId="5C9F8732" w14:textId="77777777" w:rsidR="007C4E56" w:rsidRPr="00DF5F1D" w:rsidRDefault="007C4E56" w:rsidP="00DF5F1D">
            <w:pPr>
              <w:pStyle w:val="TableParagraph"/>
              <w:spacing w:before="3"/>
              <w:rPr>
                <w:sz w:val="17"/>
              </w:rPr>
            </w:pPr>
          </w:p>
          <w:p w14:paraId="6F1278E1" w14:textId="77777777" w:rsidR="007C4E56" w:rsidRPr="00DF5F1D" w:rsidRDefault="00570834" w:rsidP="00DF5F1D">
            <w:pPr>
              <w:pStyle w:val="TableParagraph"/>
              <w:spacing w:before="3"/>
              <w:ind w:left="99"/>
              <w:rPr>
                <w:sz w:val="17"/>
              </w:rPr>
            </w:pPr>
            <w:r w:rsidRPr="00DF5F1D">
              <w:rPr>
                <w:sz w:val="17"/>
              </w:rPr>
              <w:t>2007,</w:t>
            </w:r>
          </w:p>
          <w:p w14:paraId="32B44946" w14:textId="77777777" w:rsidR="007C4E56" w:rsidRPr="00DF5F1D" w:rsidRDefault="00570834" w:rsidP="00DF5F1D">
            <w:pPr>
              <w:pStyle w:val="TableParagraph"/>
              <w:spacing w:before="3"/>
              <w:ind w:left="99"/>
              <w:rPr>
                <w:sz w:val="17"/>
              </w:rPr>
            </w:pPr>
            <w:r>
              <w:rPr>
                <w:sz w:val="17"/>
              </w:rPr>
              <w:t>2012-16</w:t>
            </w:r>
          </w:p>
        </w:tc>
        <w:tc>
          <w:tcPr>
            <w:tcW w:w="2693" w:type="dxa"/>
            <w:tcBorders>
              <w:top w:val="single" w:sz="5" w:space="0" w:color="000000"/>
              <w:left w:val="single" w:sz="5" w:space="0" w:color="000000"/>
              <w:bottom w:val="single" w:sz="5" w:space="0" w:color="000000"/>
              <w:right w:val="single" w:sz="5" w:space="0" w:color="000000"/>
            </w:tcBorders>
          </w:tcPr>
          <w:p w14:paraId="18CF050C" w14:textId="1907E1A2" w:rsidR="007C4E56" w:rsidRDefault="00570834" w:rsidP="00DF5F1D">
            <w:pPr>
              <w:pStyle w:val="ListParagraph"/>
              <w:numPr>
                <w:ilvl w:val="0"/>
                <w:numId w:val="55"/>
              </w:numPr>
              <w:tabs>
                <w:tab w:val="left" w:pos="327"/>
              </w:tabs>
              <w:spacing w:line="247" w:lineRule="auto"/>
              <w:ind w:right="124"/>
              <w:rPr>
                <w:rFonts w:eastAsia="Arial" w:cs="Arial"/>
                <w:sz w:val="17"/>
                <w:szCs w:val="17"/>
              </w:rPr>
            </w:pPr>
            <w:r w:rsidRPr="00DF5F1D">
              <w:rPr>
                <w:rFonts w:ascii="Arial"/>
                <w:sz w:val="17"/>
              </w:rPr>
              <w:t>Revision content overlaps</w:t>
            </w:r>
            <w:r w:rsidR="00AE1392" w:rsidRPr="00DF5F1D">
              <w:rPr>
                <w:rFonts w:ascii="Arial"/>
                <w:sz w:val="17"/>
              </w:rPr>
              <w:t xml:space="preserve"> </w:t>
            </w:r>
            <w:r w:rsidRPr="00DF5F1D">
              <w:rPr>
                <w:rFonts w:ascii="Arial"/>
                <w:sz w:val="17"/>
              </w:rPr>
              <w:t>with Austrian National Action Plan on Combating Human</w:t>
            </w:r>
            <w:r w:rsidR="00AE1392" w:rsidRPr="00DF5F1D">
              <w:rPr>
                <w:rFonts w:ascii="Arial"/>
                <w:sz w:val="17"/>
              </w:rPr>
              <w:t xml:space="preserve"> </w:t>
            </w:r>
            <w:r w:rsidRPr="00DF5F1D">
              <w:rPr>
                <w:rFonts w:ascii="Arial"/>
                <w:sz w:val="17"/>
              </w:rPr>
              <w:t>Trafficking and the Strategic Guideline on Security and Development</w:t>
            </w:r>
            <w:r w:rsidR="00AE1392" w:rsidRPr="00DF5F1D">
              <w:rPr>
                <w:rFonts w:ascii="Arial"/>
                <w:sz w:val="17"/>
              </w:rPr>
              <w:t xml:space="preserve"> </w:t>
            </w:r>
            <w:r w:rsidRPr="00DF5F1D">
              <w:rPr>
                <w:rFonts w:ascii="Arial"/>
                <w:sz w:val="17"/>
              </w:rPr>
              <w:t>(in which</w:t>
            </w:r>
            <w:r w:rsidR="00AE1392" w:rsidRPr="00DF5F1D">
              <w:rPr>
                <w:rFonts w:ascii="Arial"/>
                <w:sz w:val="17"/>
              </w:rPr>
              <w:t xml:space="preserve"> </w:t>
            </w:r>
            <w:r w:rsidRPr="00DF5F1D">
              <w:rPr>
                <w:rFonts w:ascii="Arial"/>
                <w:sz w:val="17"/>
              </w:rPr>
              <w:t>UNSC</w:t>
            </w:r>
            <w:r w:rsidR="00DF5F1D">
              <w:rPr>
                <w:rFonts w:ascii="Arial"/>
                <w:sz w:val="17"/>
              </w:rPr>
              <w:t xml:space="preserve"> </w:t>
            </w:r>
            <w:r w:rsidRPr="00DF5F1D">
              <w:rPr>
                <w:rFonts w:ascii="Arial"/>
                <w:sz w:val="17"/>
              </w:rPr>
              <w:t xml:space="preserve">resolutions </w:t>
            </w:r>
            <w:r w:rsidR="000D7801" w:rsidRPr="00DF5F1D">
              <w:rPr>
                <w:rFonts w:ascii="Arial"/>
                <w:sz w:val="17"/>
              </w:rPr>
              <w:t xml:space="preserve">1325 </w:t>
            </w:r>
            <w:r w:rsidRPr="00DF5F1D">
              <w:rPr>
                <w:rFonts w:ascii="Arial"/>
                <w:sz w:val="17"/>
              </w:rPr>
              <w:t>and 1820 are fields of action)</w:t>
            </w:r>
          </w:p>
        </w:tc>
        <w:tc>
          <w:tcPr>
            <w:tcW w:w="2693" w:type="dxa"/>
            <w:tcBorders>
              <w:top w:val="single" w:sz="5" w:space="0" w:color="000000"/>
              <w:left w:val="single" w:sz="5" w:space="0" w:color="000000"/>
              <w:bottom w:val="single" w:sz="5" w:space="0" w:color="000000"/>
              <w:right w:val="single" w:sz="5" w:space="0" w:color="000000"/>
            </w:tcBorders>
          </w:tcPr>
          <w:p w14:paraId="59014A04" w14:textId="77777777" w:rsidR="007C4E56" w:rsidRPr="00DF5F1D" w:rsidRDefault="00570834" w:rsidP="00043176">
            <w:pPr>
              <w:pStyle w:val="ListParagraph"/>
              <w:numPr>
                <w:ilvl w:val="0"/>
                <w:numId w:val="54"/>
              </w:numPr>
              <w:tabs>
                <w:tab w:val="left" w:pos="327"/>
              </w:tabs>
              <w:spacing w:line="190" w:lineRule="exact"/>
              <w:rPr>
                <w:rFonts w:ascii="Arial"/>
                <w:sz w:val="17"/>
              </w:rPr>
            </w:pPr>
            <w:r>
              <w:rPr>
                <w:rFonts w:ascii="Arial"/>
                <w:sz w:val="17"/>
              </w:rPr>
              <w:t>Report</w:t>
            </w:r>
            <w:r>
              <w:rPr>
                <w:rFonts w:ascii="Arial"/>
                <w:spacing w:val="-15"/>
                <w:sz w:val="17"/>
              </w:rPr>
              <w:t xml:space="preserve"> </w:t>
            </w:r>
            <w:r>
              <w:rPr>
                <w:rFonts w:ascii="Arial"/>
                <w:sz w:val="17"/>
              </w:rPr>
              <w:t>to</w:t>
            </w:r>
            <w:r>
              <w:rPr>
                <w:rFonts w:ascii="Arial"/>
                <w:spacing w:val="-13"/>
                <w:sz w:val="17"/>
              </w:rPr>
              <w:t xml:space="preserve"> </w:t>
            </w:r>
            <w:r>
              <w:rPr>
                <w:rFonts w:ascii="Arial"/>
                <w:sz w:val="17"/>
              </w:rPr>
              <w:t>parliament</w:t>
            </w:r>
          </w:p>
          <w:p w14:paraId="21815F2F" w14:textId="4B319618" w:rsidR="007C4E56" w:rsidRPr="00DF5F1D" w:rsidRDefault="00570834" w:rsidP="00DF5F1D">
            <w:pPr>
              <w:pStyle w:val="ListParagraph"/>
              <w:numPr>
                <w:ilvl w:val="0"/>
                <w:numId w:val="54"/>
              </w:numPr>
              <w:tabs>
                <w:tab w:val="left" w:pos="327"/>
              </w:tabs>
              <w:spacing w:line="190" w:lineRule="exact"/>
              <w:rPr>
                <w:rFonts w:ascii="Arial"/>
                <w:sz w:val="17"/>
              </w:rPr>
            </w:pPr>
            <w:r w:rsidRPr="00DF5F1D">
              <w:rPr>
                <w:rFonts w:ascii="Arial"/>
                <w:sz w:val="17"/>
              </w:rPr>
              <w:t>Working</w:t>
            </w:r>
            <w:r w:rsidR="00AE1392" w:rsidRPr="00DF5F1D">
              <w:rPr>
                <w:rFonts w:ascii="Arial"/>
                <w:sz w:val="17"/>
              </w:rPr>
              <w:t xml:space="preserve"> </w:t>
            </w:r>
            <w:r w:rsidRPr="00DF5F1D">
              <w:rPr>
                <w:rFonts w:ascii="Arial"/>
                <w:sz w:val="17"/>
              </w:rPr>
              <w:t xml:space="preserve">Group </w:t>
            </w:r>
            <w:r>
              <w:rPr>
                <w:rFonts w:ascii="Arial"/>
                <w:sz w:val="17"/>
              </w:rPr>
              <w:t>meetings</w:t>
            </w:r>
            <w:r w:rsidRPr="00DF5F1D">
              <w:rPr>
                <w:rFonts w:ascii="Arial"/>
                <w:sz w:val="17"/>
              </w:rPr>
              <w:t xml:space="preserve"> </w:t>
            </w:r>
            <w:r>
              <w:rPr>
                <w:rFonts w:ascii="Arial"/>
                <w:sz w:val="17"/>
              </w:rPr>
              <w:t>held</w:t>
            </w:r>
            <w:r w:rsidRPr="00DF5F1D">
              <w:rPr>
                <w:rFonts w:ascii="Arial"/>
                <w:sz w:val="17"/>
              </w:rPr>
              <w:t xml:space="preserve"> </w:t>
            </w:r>
            <w:r>
              <w:rPr>
                <w:rFonts w:ascii="Arial"/>
                <w:sz w:val="17"/>
              </w:rPr>
              <w:t>to</w:t>
            </w:r>
            <w:r w:rsidRPr="00DF5F1D">
              <w:rPr>
                <w:rFonts w:ascii="Arial"/>
                <w:sz w:val="17"/>
              </w:rPr>
              <w:t xml:space="preserve"> monitor </w:t>
            </w:r>
            <w:r>
              <w:rPr>
                <w:rFonts w:ascii="Arial"/>
                <w:sz w:val="17"/>
              </w:rPr>
              <w:t>implementation,</w:t>
            </w:r>
            <w:r w:rsidRPr="00DF5F1D">
              <w:rPr>
                <w:rFonts w:ascii="Arial"/>
                <w:sz w:val="17"/>
              </w:rPr>
              <w:t xml:space="preserve"> with annual report </w:t>
            </w:r>
            <w:r>
              <w:rPr>
                <w:rFonts w:ascii="Arial"/>
                <w:sz w:val="17"/>
              </w:rPr>
              <w:t>forwarded</w:t>
            </w:r>
            <w:r w:rsidRPr="00DF5F1D">
              <w:rPr>
                <w:rFonts w:ascii="Arial"/>
                <w:sz w:val="17"/>
              </w:rPr>
              <w:t xml:space="preserve"> </w:t>
            </w:r>
            <w:r>
              <w:rPr>
                <w:rFonts w:ascii="Arial"/>
                <w:sz w:val="17"/>
              </w:rPr>
              <w:t>to</w:t>
            </w:r>
            <w:r w:rsidRPr="00DF5F1D">
              <w:rPr>
                <w:rFonts w:ascii="Arial"/>
                <w:sz w:val="17"/>
              </w:rPr>
              <w:t xml:space="preserve"> parliament</w:t>
            </w:r>
          </w:p>
          <w:p w14:paraId="7B2D5ED8" w14:textId="77777777" w:rsidR="007C4E56" w:rsidRDefault="00570834" w:rsidP="00DF5F1D">
            <w:pPr>
              <w:pStyle w:val="ListParagraph"/>
              <w:numPr>
                <w:ilvl w:val="0"/>
                <w:numId w:val="54"/>
              </w:numPr>
              <w:tabs>
                <w:tab w:val="left" w:pos="327"/>
              </w:tabs>
              <w:spacing w:line="190" w:lineRule="exact"/>
              <w:rPr>
                <w:rFonts w:ascii="Arial" w:eastAsia="Arial" w:hAnsi="Arial" w:cs="Arial"/>
                <w:sz w:val="16"/>
                <w:szCs w:val="16"/>
              </w:rPr>
            </w:pPr>
            <w:r>
              <w:rPr>
                <w:rFonts w:ascii="Arial"/>
                <w:sz w:val="17"/>
              </w:rPr>
              <w:t>NAP</w:t>
            </w:r>
            <w:r w:rsidRPr="00DF5F1D">
              <w:rPr>
                <w:rFonts w:ascii="Arial"/>
                <w:sz w:val="17"/>
              </w:rPr>
              <w:t xml:space="preserve"> </w:t>
            </w:r>
            <w:r>
              <w:rPr>
                <w:rFonts w:ascii="Arial"/>
                <w:sz w:val="17"/>
              </w:rPr>
              <w:t>effectiveness</w:t>
            </w:r>
            <w:r w:rsidRPr="00DF5F1D">
              <w:rPr>
                <w:rFonts w:ascii="Arial"/>
                <w:sz w:val="17"/>
              </w:rPr>
              <w:t xml:space="preserve"> to be reviewed in 2016</w:t>
            </w:r>
          </w:p>
        </w:tc>
        <w:tc>
          <w:tcPr>
            <w:tcW w:w="2268" w:type="dxa"/>
            <w:tcBorders>
              <w:top w:val="single" w:sz="5" w:space="0" w:color="000000"/>
              <w:left w:val="single" w:sz="5" w:space="0" w:color="000000"/>
              <w:bottom w:val="single" w:sz="5" w:space="0" w:color="000000"/>
              <w:right w:val="single" w:sz="5" w:space="0" w:color="000000"/>
            </w:tcBorders>
          </w:tcPr>
          <w:p w14:paraId="169C7D55" w14:textId="77777777" w:rsidR="007C4E56" w:rsidRDefault="00570834" w:rsidP="00043176">
            <w:pPr>
              <w:pStyle w:val="ListParagraph"/>
              <w:numPr>
                <w:ilvl w:val="0"/>
                <w:numId w:val="53"/>
              </w:numPr>
              <w:tabs>
                <w:tab w:val="left" w:pos="332"/>
              </w:tabs>
              <w:spacing w:line="247" w:lineRule="auto"/>
              <w:ind w:right="638"/>
              <w:rPr>
                <w:rFonts w:ascii="Arial" w:eastAsia="Arial" w:hAnsi="Arial" w:cs="Arial"/>
                <w:sz w:val="17"/>
                <w:szCs w:val="17"/>
              </w:rPr>
            </w:pPr>
            <w:r>
              <w:rPr>
                <w:rFonts w:ascii="Arial"/>
                <w:sz w:val="17"/>
              </w:rPr>
              <w:t>No</w:t>
            </w:r>
            <w:r w:rsidRPr="00DF5F1D">
              <w:rPr>
                <w:rFonts w:ascii="Arial"/>
                <w:sz w:val="17"/>
              </w:rPr>
              <w:t xml:space="preserve"> </w:t>
            </w:r>
            <w:r>
              <w:rPr>
                <w:rFonts w:ascii="Arial"/>
                <w:sz w:val="17"/>
              </w:rPr>
              <w:t>lessons</w:t>
            </w:r>
            <w:r w:rsidRPr="00DF5F1D">
              <w:rPr>
                <w:rFonts w:ascii="Arial"/>
                <w:sz w:val="17"/>
              </w:rPr>
              <w:t xml:space="preserve"> identified in </w:t>
            </w:r>
            <w:r>
              <w:rPr>
                <w:rFonts w:ascii="Arial"/>
                <w:sz w:val="17"/>
              </w:rPr>
              <w:t>revision</w:t>
            </w:r>
          </w:p>
        </w:tc>
        <w:tc>
          <w:tcPr>
            <w:tcW w:w="2694" w:type="dxa"/>
            <w:tcBorders>
              <w:top w:val="single" w:sz="5" w:space="0" w:color="000000"/>
              <w:left w:val="single" w:sz="5" w:space="0" w:color="000000"/>
              <w:bottom w:val="single" w:sz="5" w:space="0" w:color="000000"/>
              <w:right w:val="single" w:sz="5" w:space="0" w:color="000000"/>
            </w:tcBorders>
          </w:tcPr>
          <w:p w14:paraId="0C80D8E9" w14:textId="77777777" w:rsidR="007C4E56" w:rsidRPr="00DF5F1D" w:rsidRDefault="00570834" w:rsidP="00DF5F1D">
            <w:pPr>
              <w:pStyle w:val="ListParagraph"/>
              <w:numPr>
                <w:ilvl w:val="0"/>
                <w:numId w:val="53"/>
              </w:numPr>
              <w:tabs>
                <w:tab w:val="left" w:pos="332"/>
              </w:tabs>
              <w:spacing w:line="247" w:lineRule="auto"/>
              <w:ind w:right="638"/>
              <w:rPr>
                <w:rFonts w:ascii="Arial"/>
                <w:sz w:val="17"/>
              </w:rPr>
            </w:pPr>
            <w:r>
              <w:rPr>
                <w:rFonts w:ascii="Arial"/>
                <w:sz w:val="17"/>
              </w:rPr>
              <w:t>Revision</w:t>
            </w:r>
            <w:r w:rsidRPr="00DF5F1D">
              <w:rPr>
                <w:rFonts w:ascii="Arial"/>
                <w:sz w:val="17"/>
              </w:rPr>
              <w:t xml:space="preserve"> </w:t>
            </w:r>
            <w:r>
              <w:rPr>
                <w:rFonts w:ascii="Arial"/>
                <w:sz w:val="17"/>
              </w:rPr>
              <w:t>expanded</w:t>
            </w:r>
            <w:r w:rsidRPr="00DF5F1D">
              <w:rPr>
                <w:rFonts w:ascii="Arial"/>
                <w:sz w:val="17"/>
              </w:rPr>
              <w:t xml:space="preserve"> monitoring role of CS</w:t>
            </w:r>
          </w:p>
          <w:p w14:paraId="460E0A82" w14:textId="77777777" w:rsidR="007C4E56" w:rsidRPr="00DF5F1D" w:rsidRDefault="00570834" w:rsidP="00DF5F1D">
            <w:pPr>
              <w:pStyle w:val="ListParagraph"/>
              <w:numPr>
                <w:ilvl w:val="0"/>
                <w:numId w:val="53"/>
              </w:numPr>
              <w:tabs>
                <w:tab w:val="left" w:pos="332"/>
              </w:tabs>
              <w:spacing w:line="247" w:lineRule="auto"/>
              <w:ind w:right="638"/>
              <w:rPr>
                <w:rFonts w:ascii="Arial"/>
                <w:sz w:val="17"/>
              </w:rPr>
            </w:pPr>
            <w:r>
              <w:rPr>
                <w:rFonts w:ascii="Arial"/>
                <w:sz w:val="17"/>
              </w:rPr>
              <w:t>CS</w:t>
            </w:r>
            <w:r w:rsidRPr="00DF5F1D">
              <w:rPr>
                <w:rFonts w:ascii="Arial"/>
                <w:sz w:val="17"/>
              </w:rPr>
              <w:t xml:space="preserve"> </w:t>
            </w:r>
            <w:r>
              <w:rPr>
                <w:rFonts w:ascii="Arial"/>
                <w:sz w:val="17"/>
              </w:rPr>
              <w:t>involved</w:t>
            </w:r>
            <w:r w:rsidRPr="00DF5F1D">
              <w:rPr>
                <w:rFonts w:ascii="Arial"/>
                <w:sz w:val="17"/>
              </w:rPr>
              <w:t xml:space="preserve"> </w:t>
            </w:r>
            <w:r>
              <w:rPr>
                <w:rFonts w:ascii="Arial"/>
                <w:sz w:val="17"/>
              </w:rPr>
              <w:t>in</w:t>
            </w:r>
            <w:r w:rsidRPr="00DF5F1D">
              <w:rPr>
                <w:rFonts w:ascii="Arial"/>
                <w:sz w:val="17"/>
              </w:rPr>
              <w:t xml:space="preserve"> reviewing NAP with </w:t>
            </w:r>
            <w:r>
              <w:rPr>
                <w:rFonts w:ascii="Arial"/>
                <w:sz w:val="17"/>
              </w:rPr>
              <w:t>Inter-Ministerial</w:t>
            </w:r>
            <w:r w:rsidRPr="00DF5F1D">
              <w:rPr>
                <w:rFonts w:ascii="Arial"/>
                <w:sz w:val="17"/>
              </w:rPr>
              <w:t xml:space="preserve"> </w:t>
            </w:r>
            <w:r>
              <w:rPr>
                <w:rFonts w:ascii="Arial"/>
                <w:sz w:val="17"/>
              </w:rPr>
              <w:t>WG</w:t>
            </w:r>
          </w:p>
          <w:p w14:paraId="23B5E8FB" w14:textId="77777777" w:rsidR="007C4E56" w:rsidRPr="00DF5F1D" w:rsidRDefault="00570834" w:rsidP="00DF5F1D">
            <w:pPr>
              <w:pStyle w:val="ListParagraph"/>
              <w:numPr>
                <w:ilvl w:val="0"/>
                <w:numId w:val="53"/>
              </w:numPr>
              <w:tabs>
                <w:tab w:val="left" w:pos="332"/>
              </w:tabs>
              <w:spacing w:line="247" w:lineRule="auto"/>
              <w:ind w:right="638"/>
              <w:rPr>
                <w:rFonts w:ascii="Arial"/>
                <w:sz w:val="17"/>
              </w:rPr>
            </w:pPr>
            <w:r w:rsidRPr="00DF5F1D">
              <w:rPr>
                <w:rFonts w:ascii="Arial"/>
                <w:sz w:val="17"/>
              </w:rPr>
              <w:t xml:space="preserve">WG meet CS at least </w:t>
            </w:r>
            <w:r>
              <w:rPr>
                <w:rFonts w:ascii="Arial"/>
                <w:sz w:val="17"/>
              </w:rPr>
              <w:t>once/year</w:t>
            </w:r>
          </w:p>
          <w:p w14:paraId="14B7B12A" w14:textId="77777777" w:rsidR="007C4E56" w:rsidRPr="00DF5F1D" w:rsidRDefault="00570834" w:rsidP="00DF5F1D">
            <w:pPr>
              <w:pStyle w:val="ListParagraph"/>
              <w:numPr>
                <w:ilvl w:val="0"/>
                <w:numId w:val="53"/>
              </w:numPr>
              <w:tabs>
                <w:tab w:val="left" w:pos="332"/>
              </w:tabs>
              <w:spacing w:line="247" w:lineRule="auto"/>
              <w:ind w:right="638"/>
              <w:rPr>
                <w:rFonts w:ascii="Arial"/>
                <w:sz w:val="17"/>
              </w:rPr>
            </w:pPr>
            <w:r w:rsidRPr="00DF5F1D">
              <w:rPr>
                <w:rFonts w:ascii="Arial"/>
                <w:sz w:val="17"/>
              </w:rPr>
              <w:t>CS comment on annual implementation report</w:t>
            </w:r>
          </w:p>
          <w:p w14:paraId="661452C6" w14:textId="77777777" w:rsidR="007C4E56" w:rsidRDefault="00570834" w:rsidP="00DF5F1D">
            <w:pPr>
              <w:pStyle w:val="ListParagraph"/>
              <w:numPr>
                <w:ilvl w:val="0"/>
                <w:numId w:val="53"/>
              </w:numPr>
              <w:tabs>
                <w:tab w:val="left" w:pos="332"/>
              </w:tabs>
              <w:spacing w:line="247" w:lineRule="auto"/>
              <w:ind w:right="638"/>
              <w:rPr>
                <w:rFonts w:ascii="Arial" w:eastAsia="Arial" w:hAnsi="Arial" w:cs="Arial"/>
                <w:sz w:val="17"/>
                <w:szCs w:val="17"/>
              </w:rPr>
            </w:pPr>
            <w:r w:rsidRPr="00DF5F1D">
              <w:rPr>
                <w:rFonts w:ascii="Arial"/>
                <w:sz w:val="17"/>
              </w:rPr>
              <w:t xml:space="preserve">NAP effectiveness to </w:t>
            </w:r>
            <w:r>
              <w:rPr>
                <w:rFonts w:ascii="Arial"/>
                <w:sz w:val="17"/>
              </w:rPr>
              <w:t>be</w:t>
            </w:r>
            <w:r w:rsidRPr="00DF5F1D">
              <w:rPr>
                <w:rFonts w:ascii="Arial"/>
                <w:sz w:val="17"/>
              </w:rPr>
              <w:t xml:space="preserve"> </w:t>
            </w:r>
            <w:r>
              <w:rPr>
                <w:rFonts w:ascii="Arial"/>
                <w:sz w:val="17"/>
              </w:rPr>
              <w:t>reviewed</w:t>
            </w:r>
            <w:r w:rsidRPr="00DF5F1D">
              <w:rPr>
                <w:rFonts w:ascii="Arial"/>
                <w:sz w:val="17"/>
              </w:rPr>
              <w:t xml:space="preserve"> </w:t>
            </w:r>
            <w:r>
              <w:rPr>
                <w:rFonts w:ascii="Arial"/>
                <w:sz w:val="17"/>
              </w:rPr>
              <w:t>in</w:t>
            </w:r>
            <w:r w:rsidRPr="00DF5F1D">
              <w:rPr>
                <w:rFonts w:ascii="Arial"/>
                <w:sz w:val="17"/>
              </w:rPr>
              <w:t xml:space="preserve"> 2016 </w:t>
            </w:r>
            <w:r>
              <w:rPr>
                <w:rFonts w:ascii="Arial"/>
                <w:sz w:val="17"/>
              </w:rPr>
              <w:t>in</w:t>
            </w:r>
            <w:r w:rsidRPr="00DF5F1D">
              <w:rPr>
                <w:rFonts w:ascii="Arial"/>
                <w:sz w:val="17"/>
              </w:rPr>
              <w:t xml:space="preserve"> </w:t>
            </w:r>
            <w:r>
              <w:rPr>
                <w:rFonts w:ascii="Arial"/>
                <w:sz w:val="17"/>
              </w:rPr>
              <w:t>cooperation</w:t>
            </w:r>
            <w:r w:rsidRPr="00DF5F1D">
              <w:rPr>
                <w:rFonts w:ascii="Arial"/>
                <w:sz w:val="17"/>
              </w:rPr>
              <w:t xml:space="preserve"> </w:t>
            </w:r>
            <w:r>
              <w:rPr>
                <w:rFonts w:ascii="Arial"/>
                <w:sz w:val="17"/>
              </w:rPr>
              <w:t>with</w:t>
            </w:r>
            <w:r w:rsidRPr="00DF5F1D">
              <w:rPr>
                <w:rFonts w:ascii="Arial"/>
                <w:sz w:val="17"/>
              </w:rPr>
              <w:t xml:space="preserve"> CS</w:t>
            </w:r>
          </w:p>
        </w:tc>
        <w:tc>
          <w:tcPr>
            <w:tcW w:w="2693" w:type="dxa"/>
            <w:tcBorders>
              <w:top w:val="single" w:sz="5" w:space="0" w:color="000000"/>
              <w:left w:val="single" w:sz="5" w:space="0" w:color="000000"/>
              <w:bottom w:val="single" w:sz="5" w:space="0" w:color="000000"/>
              <w:right w:val="single" w:sz="5" w:space="0" w:color="000000"/>
            </w:tcBorders>
          </w:tcPr>
          <w:p w14:paraId="34B870D0" w14:textId="7352317C" w:rsidR="007C4E56" w:rsidRDefault="00570834" w:rsidP="00043176">
            <w:pPr>
              <w:pStyle w:val="ListParagraph"/>
              <w:numPr>
                <w:ilvl w:val="0"/>
                <w:numId w:val="51"/>
              </w:numPr>
              <w:tabs>
                <w:tab w:val="left" w:pos="375"/>
              </w:tabs>
              <w:spacing w:line="247" w:lineRule="auto"/>
              <w:ind w:right="162" w:hanging="114"/>
              <w:rPr>
                <w:rFonts w:ascii="Arial" w:eastAsia="Arial" w:hAnsi="Arial" w:cs="Arial"/>
                <w:sz w:val="17"/>
                <w:szCs w:val="17"/>
              </w:rPr>
            </w:pPr>
            <w:r>
              <w:rPr>
                <w:rFonts w:ascii="Arial"/>
                <w:sz w:val="17"/>
              </w:rPr>
              <w:t>Policy</w:t>
            </w:r>
            <w:r w:rsidRPr="00DF5F1D">
              <w:rPr>
                <w:rFonts w:ascii="Arial"/>
                <w:sz w:val="17"/>
              </w:rPr>
              <w:t xml:space="preserve"> </w:t>
            </w:r>
            <w:r>
              <w:rPr>
                <w:rFonts w:ascii="Arial"/>
                <w:sz w:val="17"/>
              </w:rPr>
              <w:t>coherence</w:t>
            </w:r>
            <w:r w:rsidRPr="00DF5F1D">
              <w:rPr>
                <w:rFonts w:ascii="Arial"/>
                <w:sz w:val="17"/>
              </w:rPr>
              <w:t xml:space="preserve"> across</w:t>
            </w:r>
            <w:r w:rsidR="00AE1392" w:rsidRPr="00DF5F1D">
              <w:rPr>
                <w:rFonts w:ascii="Arial"/>
                <w:sz w:val="17"/>
              </w:rPr>
              <w:t xml:space="preserve"> </w:t>
            </w:r>
            <w:r w:rsidRPr="00DF5F1D">
              <w:rPr>
                <w:rFonts w:ascii="Arial"/>
                <w:sz w:val="17"/>
              </w:rPr>
              <w:t xml:space="preserve">related </w:t>
            </w:r>
            <w:r>
              <w:rPr>
                <w:rFonts w:ascii="Arial"/>
                <w:sz w:val="17"/>
              </w:rPr>
              <w:t>areas</w:t>
            </w:r>
          </w:p>
        </w:tc>
      </w:tr>
      <w:tr w:rsidR="007C4E56" w14:paraId="351AB5B4" w14:textId="77777777" w:rsidTr="00043176">
        <w:trPr>
          <w:trHeight w:hRule="exact" w:val="3324"/>
        </w:trPr>
        <w:tc>
          <w:tcPr>
            <w:tcW w:w="1312" w:type="dxa"/>
            <w:tcBorders>
              <w:top w:val="single" w:sz="5" w:space="0" w:color="000000"/>
              <w:left w:val="single" w:sz="5" w:space="0" w:color="000000"/>
              <w:bottom w:val="single" w:sz="5" w:space="0" w:color="000000"/>
              <w:right w:val="single" w:sz="5" w:space="0" w:color="000000"/>
            </w:tcBorders>
          </w:tcPr>
          <w:p w14:paraId="21B70956" w14:textId="77777777" w:rsidR="007C4E56" w:rsidRDefault="00570834" w:rsidP="00DF5F1D">
            <w:pPr>
              <w:pStyle w:val="TableParagraph"/>
              <w:spacing w:before="3"/>
              <w:ind w:left="99"/>
              <w:rPr>
                <w:rFonts w:eastAsia="Arial" w:cs="Arial"/>
                <w:sz w:val="16"/>
                <w:szCs w:val="16"/>
              </w:rPr>
            </w:pPr>
            <w:r w:rsidRPr="00DF5F1D">
              <w:rPr>
                <w:b/>
                <w:sz w:val="17"/>
              </w:rPr>
              <w:t>Belgium</w:t>
            </w:r>
          </w:p>
          <w:p w14:paraId="05EDDBDF" w14:textId="77777777" w:rsidR="007C4E56" w:rsidRDefault="007C4E56" w:rsidP="00043176">
            <w:pPr>
              <w:pStyle w:val="TableParagraph"/>
              <w:spacing w:before="11"/>
              <w:rPr>
                <w:rFonts w:eastAsia="Arial" w:cs="Arial"/>
                <w:b/>
                <w:bCs/>
                <w:sz w:val="21"/>
                <w:szCs w:val="21"/>
              </w:rPr>
            </w:pPr>
          </w:p>
          <w:p w14:paraId="1118B343" w14:textId="77777777" w:rsidR="007C4E56" w:rsidRPr="00DF5F1D" w:rsidRDefault="00570834" w:rsidP="00043176">
            <w:pPr>
              <w:pStyle w:val="TableParagraph"/>
              <w:ind w:left="99"/>
              <w:rPr>
                <w:sz w:val="17"/>
              </w:rPr>
            </w:pPr>
            <w:r w:rsidRPr="00DF5F1D">
              <w:rPr>
                <w:sz w:val="17"/>
              </w:rPr>
              <w:t>2009-12,</w:t>
            </w:r>
          </w:p>
          <w:p w14:paraId="7BA1BC1F" w14:textId="77777777" w:rsidR="007C4E56" w:rsidRDefault="00570834" w:rsidP="00DF5F1D">
            <w:pPr>
              <w:pStyle w:val="TableParagraph"/>
              <w:ind w:left="99"/>
              <w:rPr>
                <w:rFonts w:eastAsia="Arial" w:cs="Arial"/>
                <w:sz w:val="16"/>
                <w:szCs w:val="16"/>
              </w:rPr>
            </w:pPr>
            <w:r w:rsidRPr="00DF5F1D">
              <w:rPr>
                <w:sz w:val="17"/>
              </w:rPr>
              <w:t>2013-16</w:t>
            </w:r>
          </w:p>
        </w:tc>
        <w:tc>
          <w:tcPr>
            <w:tcW w:w="2693" w:type="dxa"/>
            <w:tcBorders>
              <w:top w:val="single" w:sz="5" w:space="0" w:color="000000"/>
              <w:left w:val="single" w:sz="5" w:space="0" w:color="000000"/>
              <w:bottom w:val="single" w:sz="5" w:space="0" w:color="000000"/>
              <w:right w:val="single" w:sz="5" w:space="0" w:color="000000"/>
            </w:tcBorders>
          </w:tcPr>
          <w:p w14:paraId="3D6DDAA3" w14:textId="4B93D1D1" w:rsidR="007C4E56" w:rsidRPr="00DF5F1D" w:rsidRDefault="00570834" w:rsidP="00043176">
            <w:pPr>
              <w:pStyle w:val="ListParagraph"/>
              <w:numPr>
                <w:ilvl w:val="0"/>
                <w:numId w:val="50"/>
              </w:numPr>
              <w:tabs>
                <w:tab w:val="left" w:pos="327"/>
              </w:tabs>
              <w:spacing w:before="2" w:line="248" w:lineRule="auto"/>
              <w:ind w:right="104"/>
              <w:rPr>
                <w:rFonts w:ascii="Arial"/>
                <w:sz w:val="17"/>
              </w:rPr>
            </w:pPr>
            <w:r w:rsidRPr="00DF5F1D">
              <w:rPr>
                <w:rFonts w:ascii="Arial"/>
                <w:sz w:val="17"/>
              </w:rPr>
              <w:t>Includes</w:t>
            </w:r>
            <w:r w:rsidR="00AE1392" w:rsidRPr="00DF5F1D">
              <w:rPr>
                <w:rFonts w:ascii="Arial"/>
                <w:sz w:val="17"/>
              </w:rPr>
              <w:t xml:space="preserve"> </w:t>
            </w:r>
            <w:r w:rsidRPr="00DF5F1D">
              <w:rPr>
                <w:rFonts w:ascii="Arial"/>
                <w:sz w:val="17"/>
              </w:rPr>
              <w:t xml:space="preserve">specific focus on women and children in </w:t>
            </w:r>
            <w:r>
              <w:rPr>
                <w:rFonts w:ascii="Arial"/>
                <w:sz w:val="17"/>
              </w:rPr>
              <w:t>relation</w:t>
            </w:r>
            <w:r w:rsidRPr="00DF5F1D">
              <w:rPr>
                <w:rFonts w:ascii="Arial"/>
                <w:sz w:val="17"/>
              </w:rPr>
              <w:t xml:space="preserve"> </w:t>
            </w:r>
            <w:r>
              <w:rPr>
                <w:rFonts w:ascii="Arial"/>
                <w:sz w:val="17"/>
              </w:rPr>
              <w:t>to</w:t>
            </w:r>
            <w:r w:rsidRPr="00DF5F1D">
              <w:rPr>
                <w:rFonts w:ascii="Arial"/>
                <w:sz w:val="17"/>
              </w:rPr>
              <w:t xml:space="preserve"> </w:t>
            </w:r>
            <w:r>
              <w:rPr>
                <w:rFonts w:ascii="Arial"/>
                <w:sz w:val="17"/>
              </w:rPr>
              <w:t>the</w:t>
            </w:r>
            <w:r w:rsidRPr="00DF5F1D">
              <w:rPr>
                <w:rFonts w:ascii="Arial"/>
                <w:sz w:val="17"/>
              </w:rPr>
              <w:t xml:space="preserve"> </w:t>
            </w:r>
            <w:r>
              <w:rPr>
                <w:rFonts w:ascii="Arial"/>
                <w:sz w:val="17"/>
              </w:rPr>
              <w:t>illicit</w:t>
            </w:r>
            <w:r w:rsidRPr="00DF5F1D">
              <w:rPr>
                <w:rFonts w:ascii="Arial"/>
                <w:sz w:val="17"/>
              </w:rPr>
              <w:t xml:space="preserve"> trade in small </w:t>
            </w:r>
            <w:r>
              <w:rPr>
                <w:rFonts w:ascii="Arial"/>
                <w:sz w:val="17"/>
              </w:rPr>
              <w:t>arms</w:t>
            </w:r>
            <w:r w:rsidRPr="00DF5F1D">
              <w:rPr>
                <w:rFonts w:ascii="Arial"/>
                <w:sz w:val="17"/>
              </w:rPr>
              <w:t xml:space="preserve"> </w:t>
            </w:r>
            <w:r>
              <w:rPr>
                <w:rFonts w:ascii="Arial"/>
                <w:sz w:val="17"/>
              </w:rPr>
              <w:t>and</w:t>
            </w:r>
            <w:r w:rsidRPr="00DF5F1D">
              <w:rPr>
                <w:rFonts w:ascii="Arial"/>
                <w:sz w:val="17"/>
              </w:rPr>
              <w:t xml:space="preserve"> </w:t>
            </w:r>
            <w:r>
              <w:rPr>
                <w:rFonts w:ascii="Arial"/>
                <w:sz w:val="17"/>
              </w:rPr>
              <w:t>light</w:t>
            </w:r>
            <w:r w:rsidRPr="00DF5F1D">
              <w:rPr>
                <w:rFonts w:ascii="Arial"/>
                <w:sz w:val="17"/>
              </w:rPr>
              <w:t xml:space="preserve"> </w:t>
            </w:r>
            <w:r>
              <w:rPr>
                <w:rFonts w:ascii="Arial"/>
                <w:sz w:val="17"/>
              </w:rPr>
              <w:t>weapons</w:t>
            </w:r>
          </w:p>
          <w:p w14:paraId="3A696F50" w14:textId="77777777" w:rsidR="007C4E56" w:rsidRDefault="00570834" w:rsidP="00043176">
            <w:pPr>
              <w:pStyle w:val="TableParagraph"/>
              <w:ind w:right="-56"/>
              <w:rPr>
                <w:rFonts w:ascii="Symbol" w:eastAsia="Symbol" w:hAnsi="Symbol" w:cs="Symbol"/>
                <w:sz w:val="17"/>
                <w:szCs w:val="17"/>
              </w:rPr>
            </w:pPr>
            <w:r>
              <w:rPr>
                <w:rFonts w:ascii="Symbol" w:eastAsia="Symbol" w:hAnsi="Symbol" w:cs="Symbol"/>
                <w:w w:val="95"/>
                <w:sz w:val="17"/>
                <w:szCs w:val="17"/>
              </w:rPr>
              <w:t></w:t>
            </w:r>
          </w:p>
        </w:tc>
        <w:tc>
          <w:tcPr>
            <w:tcW w:w="2693" w:type="dxa"/>
            <w:tcBorders>
              <w:top w:val="single" w:sz="5" w:space="0" w:color="000000"/>
              <w:left w:val="single" w:sz="5" w:space="0" w:color="000000"/>
              <w:bottom w:val="single" w:sz="5" w:space="0" w:color="000000"/>
              <w:right w:val="single" w:sz="5" w:space="0" w:color="000000"/>
            </w:tcBorders>
          </w:tcPr>
          <w:p w14:paraId="79E03091" w14:textId="55F5EFE3"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Progress</w:t>
            </w:r>
            <w:r w:rsidR="00AE1392" w:rsidRPr="00DF5F1D">
              <w:rPr>
                <w:rFonts w:ascii="Arial"/>
                <w:sz w:val="17"/>
              </w:rPr>
              <w:t xml:space="preserve"> </w:t>
            </w:r>
            <w:r w:rsidRPr="00DF5F1D">
              <w:rPr>
                <w:rFonts w:ascii="Arial"/>
                <w:sz w:val="17"/>
              </w:rPr>
              <w:t>report developed</w:t>
            </w:r>
            <w:r w:rsidR="00AE1392" w:rsidRPr="00DF5F1D">
              <w:rPr>
                <w:rFonts w:ascii="Arial"/>
                <w:sz w:val="17"/>
              </w:rPr>
              <w:t xml:space="preserve"> </w:t>
            </w:r>
            <w:r w:rsidRPr="00DF5F1D">
              <w:rPr>
                <w:rFonts w:ascii="Arial"/>
                <w:sz w:val="17"/>
              </w:rPr>
              <w:t xml:space="preserve">by government, </w:t>
            </w:r>
            <w:r>
              <w:rPr>
                <w:rFonts w:ascii="Arial"/>
                <w:sz w:val="17"/>
              </w:rPr>
              <w:t>presented</w:t>
            </w:r>
            <w:r w:rsidRPr="00DF5F1D">
              <w:rPr>
                <w:rFonts w:ascii="Arial"/>
                <w:sz w:val="17"/>
              </w:rPr>
              <w:t xml:space="preserve"> </w:t>
            </w:r>
            <w:r>
              <w:rPr>
                <w:rFonts w:ascii="Arial"/>
                <w:sz w:val="17"/>
              </w:rPr>
              <w:t>to</w:t>
            </w:r>
            <w:r w:rsidRPr="00DF5F1D">
              <w:rPr>
                <w:rFonts w:ascii="Arial"/>
                <w:sz w:val="17"/>
              </w:rPr>
              <w:t xml:space="preserve"> </w:t>
            </w:r>
            <w:r>
              <w:rPr>
                <w:rFonts w:ascii="Arial"/>
                <w:sz w:val="17"/>
              </w:rPr>
              <w:t>CS</w:t>
            </w:r>
            <w:r w:rsidRPr="00DF5F1D">
              <w:rPr>
                <w:rFonts w:ascii="Arial"/>
                <w:sz w:val="17"/>
              </w:rPr>
              <w:t xml:space="preserve"> and discussed at </w:t>
            </w:r>
            <w:r>
              <w:rPr>
                <w:rFonts w:ascii="Arial"/>
                <w:sz w:val="17"/>
              </w:rPr>
              <w:t>conference</w:t>
            </w:r>
            <w:r w:rsidRPr="00DF5F1D">
              <w:rPr>
                <w:rFonts w:ascii="Arial"/>
                <w:sz w:val="17"/>
              </w:rPr>
              <w:t xml:space="preserve"> </w:t>
            </w:r>
            <w:r>
              <w:rPr>
                <w:rFonts w:ascii="Arial"/>
                <w:sz w:val="17"/>
              </w:rPr>
              <w:t>in</w:t>
            </w:r>
            <w:r w:rsidRPr="00DF5F1D">
              <w:rPr>
                <w:rFonts w:ascii="Arial"/>
                <w:sz w:val="17"/>
              </w:rPr>
              <w:t xml:space="preserve"> </w:t>
            </w:r>
            <w:r>
              <w:rPr>
                <w:rFonts w:ascii="Arial"/>
                <w:sz w:val="17"/>
              </w:rPr>
              <w:t>2011</w:t>
            </w:r>
          </w:p>
          <w:p w14:paraId="28B42915" w14:textId="77777777"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 xml:space="preserve">In response to increasing demand for measurability, revision includes a </w:t>
            </w:r>
            <w:r w:rsidRPr="00DF5F1D">
              <w:rPr>
                <w:rFonts w:ascii="Arial"/>
                <w:sz w:val="17"/>
              </w:rPr>
              <w:t>‘</w:t>
            </w:r>
            <w:r w:rsidRPr="00DF5F1D">
              <w:rPr>
                <w:rFonts w:ascii="Arial"/>
                <w:sz w:val="17"/>
              </w:rPr>
              <w:t>control mechanism consisting of instruments for operational monitoring</w:t>
            </w:r>
            <w:r w:rsidRPr="00DF5F1D">
              <w:rPr>
                <w:rFonts w:ascii="Arial"/>
                <w:sz w:val="17"/>
              </w:rPr>
              <w:t>’</w:t>
            </w:r>
          </w:p>
          <w:p w14:paraId="2298CE97" w14:textId="77777777"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Pr>
                <w:rFonts w:ascii="Arial"/>
                <w:sz w:val="17"/>
              </w:rPr>
              <w:t>Identify</w:t>
            </w:r>
            <w:r w:rsidRPr="00DF5F1D">
              <w:rPr>
                <w:rFonts w:ascii="Arial"/>
                <w:sz w:val="17"/>
              </w:rPr>
              <w:t xml:space="preserve"> </w:t>
            </w:r>
            <w:r>
              <w:rPr>
                <w:rFonts w:ascii="Arial"/>
                <w:sz w:val="17"/>
              </w:rPr>
              <w:t>possibility</w:t>
            </w:r>
            <w:r w:rsidRPr="00DF5F1D">
              <w:rPr>
                <w:rFonts w:ascii="Arial"/>
                <w:sz w:val="17"/>
              </w:rPr>
              <w:t xml:space="preserve"> </w:t>
            </w:r>
            <w:r>
              <w:rPr>
                <w:rFonts w:ascii="Arial"/>
                <w:sz w:val="17"/>
              </w:rPr>
              <w:t>that</w:t>
            </w:r>
            <w:r w:rsidRPr="00DF5F1D">
              <w:rPr>
                <w:rFonts w:ascii="Arial"/>
                <w:sz w:val="17"/>
              </w:rPr>
              <w:t xml:space="preserve"> </w:t>
            </w:r>
            <w:r>
              <w:rPr>
                <w:rFonts w:ascii="Arial"/>
                <w:sz w:val="17"/>
              </w:rPr>
              <w:t>monitoring</w:t>
            </w:r>
            <w:r w:rsidRPr="00DF5F1D">
              <w:rPr>
                <w:rFonts w:ascii="Arial"/>
                <w:sz w:val="17"/>
              </w:rPr>
              <w:t xml:space="preserve"> instruments may be refined to better </w:t>
            </w:r>
            <w:r>
              <w:rPr>
                <w:rFonts w:ascii="Arial"/>
                <w:sz w:val="17"/>
              </w:rPr>
              <w:t>monitor</w:t>
            </w:r>
            <w:r w:rsidRPr="00DF5F1D">
              <w:rPr>
                <w:rFonts w:ascii="Arial"/>
                <w:sz w:val="17"/>
              </w:rPr>
              <w:t xml:space="preserve"> </w:t>
            </w:r>
            <w:r>
              <w:rPr>
                <w:rFonts w:ascii="Arial"/>
                <w:sz w:val="17"/>
              </w:rPr>
              <w:t>impact</w:t>
            </w:r>
          </w:p>
          <w:p w14:paraId="5B3A4707" w14:textId="77777777" w:rsidR="007C4E56" w:rsidRDefault="00570834" w:rsidP="00DF5F1D">
            <w:pPr>
              <w:pStyle w:val="ListParagraph"/>
              <w:numPr>
                <w:ilvl w:val="0"/>
                <w:numId w:val="50"/>
              </w:numPr>
              <w:tabs>
                <w:tab w:val="left" w:pos="327"/>
              </w:tabs>
              <w:spacing w:before="2" w:line="248" w:lineRule="auto"/>
              <w:ind w:right="104"/>
              <w:rPr>
                <w:rFonts w:ascii="Arial" w:eastAsia="Arial" w:hAnsi="Arial" w:cs="Arial"/>
                <w:sz w:val="16"/>
                <w:szCs w:val="16"/>
              </w:rPr>
            </w:pPr>
            <w:r w:rsidRPr="00DF5F1D">
              <w:rPr>
                <w:rFonts w:ascii="Arial"/>
                <w:sz w:val="17"/>
              </w:rPr>
              <w:t>Annual report to parliament</w:t>
            </w:r>
          </w:p>
        </w:tc>
        <w:tc>
          <w:tcPr>
            <w:tcW w:w="2268" w:type="dxa"/>
            <w:tcBorders>
              <w:top w:val="single" w:sz="5" w:space="0" w:color="000000"/>
              <w:left w:val="single" w:sz="5" w:space="0" w:color="000000"/>
              <w:bottom w:val="single" w:sz="5" w:space="0" w:color="000000"/>
              <w:right w:val="single" w:sz="5" w:space="0" w:color="000000"/>
            </w:tcBorders>
          </w:tcPr>
          <w:p w14:paraId="65C3BF04" w14:textId="77777777" w:rsidR="007C4E56" w:rsidRDefault="00570834" w:rsidP="00DF5F1D">
            <w:pPr>
              <w:pStyle w:val="ListParagraph"/>
              <w:numPr>
                <w:ilvl w:val="0"/>
                <w:numId w:val="50"/>
              </w:numPr>
              <w:tabs>
                <w:tab w:val="left" w:pos="332"/>
              </w:tabs>
              <w:spacing w:before="2" w:line="248" w:lineRule="auto"/>
              <w:ind w:right="104"/>
              <w:rPr>
                <w:rFonts w:ascii="Arial" w:eastAsia="Arial" w:hAnsi="Arial" w:cs="Arial"/>
                <w:sz w:val="16"/>
                <w:szCs w:val="16"/>
              </w:rPr>
            </w:pPr>
            <w:r w:rsidRPr="00DF5F1D">
              <w:rPr>
                <w:rFonts w:ascii="Arial"/>
                <w:sz w:val="17"/>
              </w:rPr>
              <w:t>Financial allocation not specified</w:t>
            </w:r>
          </w:p>
        </w:tc>
        <w:tc>
          <w:tcPr>
            <w:tcW w:w="2694" w:type="dxa"/>
            <w:tcBorders>
              <w:top w:val="single" w:sz="5" w:space="0" w:color="000000"/>
              <w:left w:val="single" w:sz="5" w:space="0" w:color="000000"/>
              <w:bottom w:val="single" w:sz="5" w:space="0" w:color="000000"/>
              <w:right w:val="single" w:sz="5" w:space="0" w:color="000000"/>
            </w:tcBorders>
          </w:tcPr>
          <w:p w14:paraId="2183F6BD" w14:textId="77777777" w:rsidR="007C4E56" w:rsidRPr="00DF5F1D" w:rsidRDefault="00570834" w:rsidP="00DF5F1D">
            <w:pPr>
              <w:pStyle w:val="ListParagraph"/>
              <w:numPr>
                <w:ilvl w:val="0"/>
                <w:numId w:val="50"/>
              </w:numPr>
              <w:tabs>
                <w:tab w:val="left" w:pos="332"/>
              </w:tabs>
              <w:spacing w:before="2" w:line="248" w:lineRule="auto"/>
              <w:ind w:right="104"/>
              <w:rPr>
                <w:rFonts w:ascii="Arial"/>
                <w:sz w:val="17"/>
              </w:rPr>
            </w:pPr>
            <w:r w:rsidRPr="00DF5F1D">
              <w:rPr>
                <w:rFonts w:ascii="Arial"/>
                <w:sz w:val="17"/>
              </w:rPr>
              <w:t>CS shadow reports are formal part of monitoring mechanisms</w:t>
            </w:r>
          </w:p>
          <w:p w14:paraId="5E9D74EB" w14:textId="77777777" w:rsidR="007C4E56" w:rsidRDefault="00570834" w:rsidP="00DF5F1D">
            <w:pPr>
              <w:pStyle w:val="ListParagraph"/>
              <w:numPr>
                <w:ilvl w:val="0"/>
                <w:numId w:val="50"/>
              </w:numPr>
              <w:tabs>
                <w:tab w:val="left" w:pos="332"/>
              </w:tabs>
              <w:spacing w:before="2" w:line="248" w:lineRule="auto"/>
              <w:ind w:right="104"/>
              <w:rPr>
                <w:rFonts w:ascii="Arial" w:eastAsia="Arial" w:hAnsi="Arial" w:cs="Arial"/>
                <w:sz w:val="17"/>
                <w:szCs w:val="17"/>
              </w:rPr>
            </w:pPr>
            <w:r w:rsidRPr="00DF5F1D">
              <w:rPr>
                <w:rFonts w:ascii="Arial"/>
                <w:sz w:val="17"/>
              </w:rPr>
              <w:t xml:space="preserve">CS working group </w:t>
            </w:r>
            <w:r>
              <w:rPr>
                <w:rFonts w:ascii="Arial"/>
                <w:sz w:val="17"/>
              </w:rPr>
              <w:t>involved</w:t>
            </w:r>
            <w:r w:rsidRPr="00DF5F1D">
              <w:rPr>
                <w:rFonts w:ascii="Arial"/>
                <w:sz w:val="17"/>
              </w:rPr>
              <w:t xml:space="preserve"> </w:t>
            </w:r>
            <w:r>
              <w:rPr>
                <w:rFonts w:ascii="Arial"/>
                <w:sz w:val="17"/>
              </w:rPr>
              <w:t>in</w:t>
            </w:r>
            <w:r w:rsidRPr="00DF5F1D">
              <w:rPr>
                <w:rFonts w:ascii="Arial"/>
                <w:sz w:val="17"/>
              </w:rPr>
              <w:t xml:space="preserve"> </w:t>
            </w:r>
            <w:r>
              <w:rPr>
                <w:rFonts w:ascii="Arial"/>
                <w:sz w:val="17"/>
              </w:rPr>
              <w:t>evaluation</w:t>
            </w:r>
            <w:r w:rsidRPr="00DF5F1D">
              <w:rPr>
                <w:rFonts w:ascii="Arial"/>
                <w:sz w:val="17"/>
              </w:rPr>
              <w:t xml:space="preserve"> </w:t>
            </w:r>
            <w:r>
              <w:rPr>
                <w:rFonts w:ascii="Arial"/>
                <w:sz w:val="17"/>
              </w:rPr>
              <w:t>process</w:t>
            </w:r>
            <w:r w:rsidRPr="00DF5F1D">
              <w:rPr>
                <w:rFonts w:ascii="Arial"/>
                <w:sz w:val="17"/>
              </w:rPr>
              <w:t xml:space="preserve"> </w:t>
            </w:r>
            <w:r>
              <w:rPr>
                <w:rFonts w:ascii="Arial"/>
                <w:sz w:val="17"/>
              </w:rPr>
              <w:t>of</w:t>
            </w:r>
            <w:r w:rsidRPr="00DF5F1D">
              <w:rPr>
                <w:rFonts w:ascii="Arial"/>
                <w:sz w:val="17"/>
              </w:rPr>
              <w:t xml:space="preserve"> 1st </w:t>
            </w:r>
            <w:r>
              <w:rPr>
                <w:rFonts w:ascii="Arial"/>
                <w:sz w:val="17"/>
              </w:rPr>
              <w:t>NAP</w:t>
            </w:r>
          </w:p>
        </w:tc>
        <w:tc>
          <w:tcPr>
            <w:tcW w:w="2693" w:type="dxa"/>
            <w:tcBorders>
              <w:top w:val="single" w:sz="5" w:space="0" w:color="000000"/>
              <w:left w:val="single" w:sz="5" w:space="0" w:color="000000"/>
              <w:bottom w:val="single" w:sz="5" w:space="0" w:color="000000"/>
              <w:right w:val="single" w:sz="5" w:space="0" w:color="000000"/>
            </w:tcBorders>
          </w:tcPr>
          <w:p w14:paraId="599B476B" w14:textId="77777777"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New structure to reflect current priorities of government</w:t>
            </w:r>
          </w:p>
          <w:p w14:paraId="350FAADD" w14:textId="77777777" w:rsidR="007C4E56" w:rsidRDefault="00570834" w:rsidP="00DF5F1D">
            <w:pPr>
              <w:pStyle w:val="ListParagraph"/>
              <w:numPr>
                <w:ilvl w:val="0"/>
                <w:numId w:val="50"/>
              </w:numPr>
              <w:tabs>
                <w:tab w:val="left" w:pos="327"/>
              </w:tabs>
              <w:spacing w:before="2" w:line="248" w:lineRule="auto"/>
              <w:ind w:right="104"/>
              <w:rPr>
                <w:rFonts w:ascii="Arial" w:eastAsia="Arial" w:hAnsi="Arial" w:cs="Arial"/>
                <w:sz w:val="17"/>
                <w:szCs w:val="17"/>
              </w:rPr>
            </w:pPr>
            <w:r w:rsidRPr="00DF5F1D">
              <w:rPr>
                <w:rFonts w:ascii="Arial"/>
                <w:sz w:val="17"/>
              </w:rPr>
              <w:t xml:space="preserve">Revised NAP has </w:t>
            </w:r>
            <w:r>
              <w:rPr>
                <w:rFonts w:ascii="Arial"/>
                <w:sz w:val="17"/>
              </w:rPr>
              <w:t>clearer</w:t>
            </w:r>
            <w:r w:rsidRPr="00DF5F1D">
              <w:rPr>
                <w:rFonts w:ascii="Arial"/>
                <w:sz w:val="17"/>
              </w:rPr>
              <w:t xml:space="preserve"> </w:t>
            </w:r>
            <w:r>
              <w:rPr>
                <w:rFonts w:ascii="Arial"/>
                <w:sz w:val="17"/>
              </w:rPr>
              <w:t>lines</w:t>
            </w:r>
            <w:r w:rsidRPr="00DF5F1D">
              <w:rPr>
                <w:rFonts w:ascii="Arial"/>
                <w:sz w:val="17"/>
              </w:rPr>
              <w:t xml:space="preserve"> </w:t>
            </w:r>
            <w:r>
              <w:rPr>
                <w:rFonts w:ascii="Arial"/>
                <w:sz w:val="17"/>
              </w:rPr>
              <w:t>of</w:t>
            </w:r>
            <w:r w:rsidRPr="00DF5F1D">
              <w:rPr>
                <w:rFonts w:ascii="Arial"/>
                <w:sz w:val="17"/>
              </w:rPr>
              <w:t xml:space="preserve"> </w:t>
            </w:r>
            <w:r>
              <w:rPr>
                <w:rFonts w:ascii="Arial"/>
                <w:sz w:val="17"/>
              </w:rPr>
              <w:t>actions</w:t>
            </w:r>
          </w:p>
        </w:tc>
      </w:tr>
      <w:tr w:rsidR="007C4E56" w14:paraId="75AB5CE9" w14:textId="77777777" w:rsidTr="00043176">
        <w:trPr>
          <w:trHeight w:hRule="exact" w:val="2746"/>
        </w:trPr>
        <w:tc>
          <w:tcPr>
            <w:tcW w:w="1312" w:type="dxa"/>
            <w:tcBorders>
              <w:top w:val="single" w:sz="5" w:space="0" w:color="000000"/>
              <w:left w:val="single" w:sz="5" w:space="0" w:color="000000"/>
              <w:bottom w:val="single" w:sz="5" w:space="0" w:color="000000"/>
              <w:right w:val="single" w:sz="5" w:space="0" w:color="000000"/>
            </w:tcBorders>
          </w:tcPr>
          <w:p w14:paraId="5CB996ED" w14:textId="77777777" w:rsidR="007C4E56" w:rsidRDefault="00570834" w:rsidP="00DF5F1D">
            <w:pPr>
              <w:pStyle w:val="TableParagraph"/>
              <w:spacing w:before="3"/>
              <w:ind w:left="99"/>
              <w:rPr>
                <w:rFonts w:eastAsia="Arial" w:cs="Arial"/>
                <w:sz w:val="16"/>
                <w:szCs w:val="16"/>
              </w:rPr>
            </w:pPr>
            <w:r w:rsidRPr="00DF5F1D">
              <w:rPr>
                <w:b/>
                <w:sz w:val="17"/>
              </w:rPr>
              <w:t>Denmark</w:t>
            </w:r>
          </w:p>
          <w:p w14:paraId="56DFE873" w14:textId="77777777" w:rsidR="007C4E56" w:rsidRDefault="007C4E56" w:rsidP="00043176">
            <w:pPr>
              <w:pStyle w:val="TableParagraph"/>
              <w:spacing w:before="9"/>
              <w:rPr>
                <w:rFonts w:eastAsia="Arial" w:cs="Arial"/>
                <w:b/>
                <w:bCs/>
                <w:sz w:val="20"/>
                <w:szCs w:val="20"/>
              </w:rPr>
            </w:pPr>
          </w:p>
          <w:p w14:paraId="66E56243" w14:textId="77777777" w:rsidR="007C4E56" w:rsidRDefault="00570834" w:rsidP="00043176">
            <w:pPr>
              <w:pStyle w:val="TableParagraph"/>
              <w:ind w:left="99"/>
              <w:rPr>
                <w:rFonts w:eastAsia="Arial" w:cs="Arial"/>
                <w:sz w:val="17"/>
                <w:szCs w:val="17"/>
              </w:rPr>
            </w:pPr>
            <w:r>
              <w:rPr>
                <w:sz w:val="17"/>
              </w:rPr>
              <w:t>2005-8,</w:t>
            </w:r>
          </w:p>
          <w:p w14:paraId="08F7800E" w14:textId="77777777" w:rsidR="007C4E56" w:rsidRPr="00DF5F1D" w:rsidRDefault="00570834" w:rsidP="00DF5F1D">
            <w:pPr>
              <w:pStyle w:val="TableParagraph"/>
              <w:ind w:left="99"/>
              <w:rPr>
                <w:sz w:val="17"/>
              </w:rPr>
            </w:pPr>
            <w:r w:rsidRPr="00DF5F1D">
              <w:rPr>
                <w:sz w:val="17"/>
              </w:rPr>
              <w:t>2008-13,</w:t>
            </w:r>
          </w:p>
          <w:p w14:paraId="19F85927" w14:textId="77777777" w:rsidR="007C4E56" w:rsidRDefault="00570834" w:rsidP="00DF5F1D">
            <w:pPr>
              <w:pStyle w:val="TableParagraph"/>
              <w:ind w:left="99"/>
              <w:rPr>
                <w:rFonts w:eastAsia="Arial" w:cs="Arial"/>
                <w:sz w:val="16"/>
                <w:szCs w:val="16"/>
              </w:rPr>
            </w:pPr>
            <w:r w:rsidRPr="00DF5F1D">
              <w:rPr>
                <w:sz w:val="17"/>
              </w:rPr>
              <w:t>2014-19</w:t>
            </w:r>
          </w:p>
        </w:tc>
        <w:tc>
          <w:tcPr>
            <w:tcW w:w="2693" w:type="dxa"/>
            <w:tcBorders>
              <w:top w:val="single" w:sz="5" w:space="0" w:color="000000"/>
              <w:left w:val="single" w:sz="5" w:space="0" w:color="000000"/>
              <w:bottom w:val="single" w:sz="5" w:space="0" w:color="000000"/>
              <w:right w:val="single" w:sz="5" w:space="0" w:color="000000"/>
            </w:tcBorders>
          </w:tcPr>
          <w:p w14:paraId="57F47791" w14:textId="0518DC48" w:rsidR="007C4E56" w:rsidRPr="00DF5F1D" w:rsidRDefault="00570834" w:rsidP="0031229D">
            <w:pPr>
              <w:pStyle w:val="ListParagraph"/>
              <w:numPr>
                <w:ilvl w:val="0"/>
                <w:numId w:val="50"/>
              </w:numPr>
              <w:tabs>
                <w:tab w:val="left" w:pos="327"/>
              </w:tabs>
              <w:spacing w:before="2" w:line="248" w:lineRule="auto"/>
              <w:ind w:right="104"/>
              <w:rPr>
                <w:rFonts w:ascii="Arial"/>
                <w:sz w:val="17"/>
              </w:rPr>
            </w:pPr>
            <w:r w:rsidRPr="00DF5F1D">
              <w:rPr>
                <w:rFonts w:ascii="Arial"/>
                <w:sz w:val="17"/>
              </w:rPr>
              <w:t>1st NAP strongly</w:t>
            </w:r>
            <w:r w:rsidR="00DF5F1D">
              <w:rPr>
                <w:rFonts w:ascii="Arial"/>
                <w:sz w:val="17"/>
              </w:rPr>
              <w:t xml:space="preserve"> </w:t>
            </w:r>
            <w:r w:rsidRPr="00DF5F1D">
              <w:rPr>
                <w:rFonts w:ascii="Arial"/>
                <w:sz w:val="17"/>
              </w:rPr>
              <w:t>protection-focused,</w:t>
            </w:r>
            <w:r w:rsidR="00AE1392" w:rsidRPr="00DF5F1D">
              <w:rPr>
                <w:rFonts w:ascii="Arial"/>
                <w:sz w:val="17"/>
              </w:rPr>
              <w:t xml:space="preserve"> </w:t>
            </w:r>
            <w:r w:rsidRPr="00DF5F1D">
              <w:rPr>
                <w:rFonts w:ascii="Arial"/>
                <w:sz w:val="17"/>
              </w:rPr>
              <w:t>revisions based on deliberate attention to balanced approach between protection</w:t>
            </w:r>
            <w:r w:rsidR="00AE1392" w:rsidRPr="00DF5F1D">
              <w:rPr>
                <w:rFonts w:ascii="Arial"/>
                <w:sz w:val="17"/>
              </w:rPr>
              <w:t xml:space="preserve"> </w:t>
            </w:r>
            <w:r w:rsidRPr="00DF5F1D">
              <w:rPr>
                <w:rFonts w:ascii="Arial"/>
                <w:sz w:val="17"/>
              </w:rPr>
              <w:t>and participation</w:t>
            </w:r>
          </w:p>
          <w:p w14:paraId="5D707E99" w14:textId="362AAD8F" w:rsidR="007C4E56" w:rsidRDefault="008759BD" w:rsidP="00DF5F1D">
            <w:pPr>
              <w:pStyle w:val="ListParagraph"/>
              <w:numPr>
                <w:ilvl w:val="0"/>
                <w:numId w:val="50"/>
              </w:numPr>
              <w:tabs>
                <w:tab w:val="left" w:pos="327"/>
              </w:tabs>
              <w:spacing w:before="2" w:line="248" w:lineRule="auto"/>
              <w:ind w:right="104"/>
              <w:rPr>
                <w:rFonts w:eastAsia="Arial" w:cs="Arial"/>
                <w:sz w:val="17"/>
                <w:szCs w:val="17"/>
              </w:rPr>
            </w:pPr>
            <w:r w:rsidRPr="00DF5F1D">
              <w:rPr>
                <w:rFonts w:ascii="Arial"/>
                <w:sz w:val="17"/>
              </w:rPr>
              <w:t xml:space="preserve"> </w:t>
            </w:r>
            <w:r w:rsidR="00570834" w:rsidRPr="00DF5F1D">
              <w:rPr>
                <w:rFonts w:ascii="Arial"/>
                <w:sz w:val="17"/>
              </w:rPr>
              <w:t>Detailed, concrete actions identified</w:t>
            </w:r>
            <w:r w:rsidR="000D7801" w:rsidRPr="00DF5F1D">
              <w:rPr>
                <w:rFonts w:ascii="Arial"/>
                <w:sz w:val="17"/>
              </w:rPr>
              <w:t xml:space="preserve"> </w:t>
            </w:r>
            <w:r w:rsidR="00570834" w:rsidRPr="00DF5F1D">
              <w:rPr>
                <w:rFonts w:ascii="Arial"/>
                <w:sz w:val="17"/>
              </w:rPr>
              <w:t>as important in 2nd revision</w:t>
            </w:r>
          </w:p>
        </w:tc>
        <w:tc>
          <w:tcPr>
            <w:tcW w:w="2693" w:type="dxa"/>
            <w:tcBorders>
              <w:top w:val="single" w:sz="5" w:space="0" w:color="000000"/>
              <w:left w:val="single" w:sz="5" w:space="0" w:color="000000"/>
              <w:bottom w:val="single" w:sz="5" w:space="0" w:color="000000"/>
              <w:right w:val="single" w:sz="5" w:space="0" w:color="000000"/>
            </w:tcBorders>
          </w:tcPr>
          <w:p w14:paraId="3FB59C68" w14:textId="77777777"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Review reported to parliament</w:t>
            </w:r>
          </w:p>
          <w:p w14:paraId="353E200B" w14:textId="3D85D4E7" w:rsidR="007C4E56" w:rsidRDefault="00570834" w:rsidP="00DF5F1D">
            <w:pPr>
              <w:pStyle w:val="ListParagraph"/>
              <w:numPr>
                <w:ilvl w:val="0"/>
                <w:numId w:val="50"/>
              </w:numPr>
              <w:tabs>
                <w:tab w:val="left" w:pos="327"/>
              </w:tabs>
              <w:spacing w:before="2" w:line="248" w:lineRule="auto"/>
              <w:ind w:right="104"/>
              <w:rPr>
                <w:rFonts w:ascii="Arial" w:eastAsia="Arial" w:hAnsi="Arial" w:cs="Arial"/>
                <w:sz w:val="17"/>
                <w:szCs w:val="17"/>
              </w:rPr>
            </w:pPr>
            <w:r w:rsidRPr="00DF5F1D">
              <w:rPr>
                <w:rFonts w:ascii="Arial"/>
                <w:sz w:val="17"/>
              </w:rPr>
              <w:t>Revisions</w:t>
            </w:r>
            <w:r w:rsidR="00AE1392" w:rsidRPr="00DF5F1D">
              <w:rPr>
                <w:rFonts w:ascii="Arial"/>
                <w:sz w:val="17"/>
              </w:rPr>
              <w:t xml:space="preserve"> </w:t>
            </w:r>
            <w:r w:rsidRPr="00DF5F1D">
              <w:rPr>
                <w:rFonts w:ascii="Arial"/>
                <w:sz w:val="17"/>
              </w:rPr>
              <w:t>include strengthened</w:t>
            </w:r>
            <w:r w:rsidR="00AE1392" w:rsidRPr="00DF5F1D">
              <w:rPr>
                <w:rFonts w:ascii="Arial"/>
                <w:sz w:val="17"/>
              </w:rPr>
              <w:t xml:space="preserve"> </w:t>
            </w:r>
            <w:r w:rsidRPr="00DF5F1D">
              <w:rPr>
                <w:rFonts w:ascii="Arial"/>
                <w:sz w:val="17"/>
              </w:rPr>
              <w:t xml:space="preserve">M&amp;E, </w:t>
            </w:r>
            <w:r>
              <w:rPr>
                <w:rFonts w:ascii="Arial"/>
                <w:sz w:val="17"/>
              </w:rPr>
              <w:t>including</w:t>
            </w:r>
            <w:r w:rsidRPr="00DF5F1D">
              <w:rPr>
                <w:rFonts w:ascii="Arial"/>
                <w:sz w:val="17"/>
              </w:rPr>
              <w:t xml:space="preserve"> </w:t>
            </w:r>
            <w:r>
              <w:rPr>
                <w:rFonts w:ascii="Arial"/>
                <w:sz w:val="17"/>
              </w:rPr>
              <w:t>systematic</w:t>
            </w:r>
            <w:r w:rsidRPr="00DF5F1D">
              <w:rPr>
                <w:rFonts w:ascii="Arial"/>
                <w:sz w:val="17"/>
              </w:rPr>
              <w:t xml:space="preserve"> monitoring by inter-</w:t>
            </w:r>
            <w:r>
              <w:rPr>
                <w:rFonts w:ascii="Arial"/>
                <w:sz w:val="17"/>
              </w:rPr>
              <w:t>ministry</w:t>
            </w:r>
            <w:r w:rsidRPr="00DF5F1D">
              <w:rPr>
                <w:rFonts w:ascii="Arial"/>
                <w:sz w:val="17"/>
              </w:rPr>
              <w:t xml:space="preserve"> </w:t>
            </w:r>
            <w:r>
              <w:rPr>
                <w:rFonts w:ascii="Arial"/>
                <w:sz w:val="17"/>
              </w:rPr>
              <w:t>working</w:t>
            </w:r>
            <w:r w:rsidRPr="00DF5F1D">
              <w:rPr>
                <w:rFonts w:ascii="Arial"/>
                <w:sz w:val="17"/>
              </w:rPr>
              <w:t xml:space="preserve"> </w:t>
            </w:r>
            <w:r>
              <w:rPr>
                <w:rFonts w:ascii="Arial"/>
                <w:sz w:val="17"/>
              </w:rPr>
              <w:t>group</w:t>
            </w:r>
          </w:p>
        </w:tc>
        <w:tc>
          <w:tcPr>
            <w:tcW w:w="2268" w:type="dxa"/>
            <w:tcBorders>
              <w:top w:val="single" w:sz="5" w:space="0" w:color="000000"/>
              <w:left w:val="single" w:sz="5" w:space="0" w:color="000000"/>
              <w:bottom w:val="single" w:sz="5" w:space="0" w:color="000000"/>
              <w:right w:val="single" w:sz="5" w:space="0" w:color="000000"/>
            </w:tcBorders>
          </w:tcPr>
          <w:p w14:paraId="1ED80744" w14:textId="0937BCD7" w:rsidR="007C4E56" w:rsidRDefault="00570834" w:rsidP="00DF5F1D">
            <w:pPr>
              <w:pStyle w:val="ListParagraph"/>
              <w:numPr>
                <w:ilvl w:val="0"/>
                <w:numId w:val="50"/>
              </w:numPr>
              <w:tabs>
                <w:tab w:val="left" w:pos="332"/>
              </w:tabs>
              <w:spacing w:before="2" w:line="248" w:lineRule="auto"/>
              <w:ind w:right="104"/>
              <w:rPr>
                <w:rFonts w:eastAsia="Arial" w:cs="Arial"/>
                <w:sz w:val="16"/>
                <w:szCs w:val="16"/>
              </w:rPr>
            </w:pPr>
            <w:r w:rsidRPr="00DF5F1D">
              <w:rPr>
                <w:rFonts w:ascii="Arial"/>
                <w:sz w:val="17"/>
              </w:rPr>
              <w:t>The 2005 NAP</w:t>
            </w:r>
            <w:r w:rsidR="00DF5F1D">
              <w:rPr>
                <w:rFonts w:ascii="Arial"/>
                <w:sz w:val="17"/>
              </w:rPr>
              <w:t xml:space="preserve"> </w:t>
            </w:r>
            <w:r w:rsidRPr="00DF5F1D">
              <w:rPr>
                <w:rFonts w:ascii="Arial"/>
                <w:sz w:val="17"/>
              </w:rPr>
              <w:t>was not monitored comprehensively</w:t>
            </w:r>
          </w:p>
        </w:tc>
        <w:tc>
          <w:tcPr>
            <w:tcW w:w="2694" w:type="dxa"/>
            <w:tcBorders>
              <w:top w:val="single" w:sz="5" w:space="0" w:color="000000"/>
              <w:left w:val="single" w:sz="5" w:space="0" w:color="000000"/>
              <w:bottom w:val="single" w:sz="5" w:space="0" w:color="000000"/>
              <w:right w:val="single" w:sz="5" w:space="0" w:color="000000"/>
            </w:tcBorders>
          </w:tcPr>
          <w:p w14:paraId="609B79AB" w14:textId="77777777" w:rsidR="007C4E56" w:rsidRDefault="00570834" w:rsidP="00DF5F1D">
            <w:pPr>
              <w:pStyle w:val="ListParagraph"/>
              <w:numPr>
                <w:ilvl w:val="0"/>
                <w:numId w:val="50"/>
              </w:numPr>
              <w:tabs>
                <w:tab w:val="left" w:pos="332"/>
              </w:tabs>
              <w:spacing w:before="2" w:line="248" w:lineRule="auto"/>
              <w:ind w:right="104"/>
              <w:rPr>
                <w:rFonts w:ascii="Arial" w:eastAsia="Arial" w:hAnsi="Arial" w:cs="Arial"/>
                <w:sz w:val="17"/>
                <w:szCs w:val="17"/>
              </w:rPr>
            </w:pPr>
            <w:r w:rsidRPr="00DF5F1D">
              <w:rPr>
                <w:rFonts w:ascii="Arial"/>
                <w:sz w:val="17"/>
              </w:rPr>
              <w:t xml:space="preserve">Actions specific to CS </w:t>
            </w:r>
            <w:r>
              <w:rPr>
                <w:rFonts w:ascii="Arial"/>
                <w:sz w:val="17"/>
              </w:rPr>
              <w:t>are</w:t>
            </w:r>
            <w:r w:rsidRPr="00DF5F1D">
              <w:rPr>
                <w:rFonts w:ascii="Arial"/>
                <w:sz w:val="17"/>
              </w:rPr>
              <w:t xml:space="preserve"> </w:t>
            </w:r>
            <w:r>
              <w:rPr>
                <w:rFonts w:ascii="Arial"/>
                <w:sz w:val="17"/>
              </w:rPr>
              <w:t>included</w:t>
            </w:r>
          </w:p>
        </w:tc>
        <w:tc>
          <w:tcPr>
            <w:tcW w:w="2693" w:type="dxa"/>
            <w:tcBorders>
              <w:top w:val="single" w:sz="5" w:space="0" w:color="000000"/>
              <w:left w:val="single" w:sz="5" w:space="0" w:color="000000"/>
              <w:bottom w:val="single" w:sz="5" w:space="0" w:color="000000"/>
              <w:right w:val="single" w:sz="5" w:space="0" w:color="000000"/>
            </w:tcBorders>
          </w:tcPr>
          <w:p w14:paraId="18C7B6B0" w14:textId="74D713D2"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 xml:space="preserve">Revised NAP includes section on </w:t>
            </w:r>
            <w:r w:rsidRPr="00DF5F1D">
              <w:rPr>
                <w:rFonts w:ascii="Arial"/>
                <w:sz w:val="17"/>
              </w:rPr>
              <w:t>‘</w:t>
            </w:r>
            <w:r w:rsidRPr="00DF5F1D">
              <w:rPr>
                <w:rFonts w:ascii="Arial"/>
                <w:sz w:val="17"/>
              </w:rPr>
              <w:t>Achievements and Lessons Learned 2005-2007</w:t>
            </w:r>
            <w:r w:rsidRPr="00DF5F1D">
              <w:rPr>
                <w:rFonts w:ascii="Arial"/>
                <w:sz w:val="17"/>
              </w:rPr>
              <w:t>’</w:t>
            </w:r>
          </w:p>
          <w:p w14:paraId="40B833E3" w14:textId="52D037A9" w:rsidR="007C4E56" w:rsidRDefault="00570834" w:rsidP="00DF5F1D">
            <w:pPr>
              <w:pStyle w:val="ListParagraph"/>
              <w:numPr>
                <w:ilvl w:val="0"/>
                <w:numId w:val="50"/>
              </w:numPr>
              <w:tabs>
                <w:tab w:val="left" w:pos="327"/>
              </w:tabs>
              <w:spacing w:before="2" w:line="248" w:lineRule="auto"/>
              <w:ind w:right="104"/>
              <w:rPr>
                <w:rFonts w:ascii="Arial" w:eastAsia="Arial" w:hAnsi="Arial" w:cs="Arial"/>
                <w:sz w:val="17"/>
                <w:szCs w:val="17"/>
              </w:rPr>
            </w:pPr>
            <w:r>
              <w:rPr>
                <w:rFonts w:ascii="Arial"/>
                <w:sz w:val="17"/>
              </w:rPr>
              <w:t>Danish</w:t>
            </w:r>
            <w:r w:rsidRPr="00DF5F1D">
              <w:rPr>
                <w:rFonts w:ascii="Arial"/>
                <w:sz w:val="17"/>
              </w:rPr>
              <w:t xml:space="preserve"> </w:t>
            </w:r>
            <w:r>
              <w:rPr>
                <w:rFonts w:ascii="Arial"/>
                <w:sz w:val="17"/>
              </w:rPr>
              <w:t>National</w:t>
            </w:r>
            <w:r w:rsidRPr="00DF5F1D">
              <w:rPr>
                <w:rFonts w:ascii="Arial"/>
                <w:sz w:val="17"/>
              </w:rPr>
              <w:t xml:space="preserve"> </w:t>
            </w:r>
            <w:r>
              <w:rPr>
                <w:rFonts w:ascii="Arial"/>
                <w:sz w:val="17"/>
              </w:rPr>
              <w:t>Police</w:t>
            </w:r>
            <w:r w:rsidRPr="00DF5F1D">
              <w:rPr>
                <w:rFonts w:ascii="Arial"/>
                <w:sz w:val="17"/>
              </w:rPr>
              <w:t xml:space="preserve"> </w:t>
            </w:r>
            <w:r>
              <w:rPr>
                <w:rFonts w:ascii="Arial"/>
                <w:sz w:val="17"/>
              </w:rPr>
              <w:t>included</w:t>
            </w:r>
            <w:r w:rsidRPr="00DF5F1D">
              <w:rPr>
                <w:rFonts w:ascii="Arial"/>
                <w:sz w:val="17"/>
              </w:rPr>
              <w:t xml:space="preserve"> </w:t>
            </w:r>
            <w:r>
              <w:rPr>
                <w:rFonts w:ascii="Arial"/>
                <w:sz w:val="17"/>
              </w:rPr>
              <w:t>in</w:t>
            </w:r>
            <w:r w:rsidRPr="00DF5F1D">
              <w:rPr>
                <w:rFonts w:ascii="Arial"/>
                <w:sz w:val="17"/>
              </w:rPr>
              <w:t xml:space="preserve"> 1st</w:t>
            </w:r>
            <w:r w:rsidR="00AE1392" w:rsidRPr="00DF5F1D">
              <w:rPr>
                <w:rFonts w:ascii="Arial"/>
                <w:sz w:val="17"/>
              </w:rPr>
              <w:t xml:space="preserve"> </w:t>
            </w:r>
            <w:r w:rsidRPr="00DF5F1D">
              <w:rPr>
                <w:rFonts w:ascii="Arial"/>
                <w:sz w:val="17"/>
              </w:rPr>
              <w:t xml:space="preserve">revision and </w:t>
            </w:r>
            <w:r>
              <w:rPr>
                <w:rFonts w:ascii="Arial"/>
                <w:sz w:val="17"/>
              </w:rPr>
              <w:t>expanded</w:t>
            </w:r>
            <w:r w:rsidRPr="00DF5F1D">
              <w:rPr>
                <w:rFonts w:ascii="Arial"/>
                <w:sz w:val="17"/>
              </w:rPr>
              <w:t xml:space="preserve"> </w:t>
            </w:r>
            <w:r>
              <w:rPr>
                <w:rFonts w:ascii="Arial"/>
                <w:sz w:val="17"/>
              </w:rPr>
              <w:t>upon</w:t>
            </w:r>
            <w:r w:rsidRPr="00DF5F1D">
              <w:rPr>
                <w:rFonts w:ascii="Arial"/>
                <w:sz w:val="17"/>
              </w:rPr>
              <w:t xml:space="preserve"> </w:t>
            </w:r>
            <w:r>
              <w:rPr>
                <w:rFonts w:ascii="Arial"/>
                <w:sz w:val="17"/>
              </w:rPr>
              <w:t>in</w:t>
            </w:r>
            <w:r w:rsidRPr="00DF5F1D">
              <w:rPr>
                <w:rFonts w:ascii="Arial"/>
                <w:sz w:val="17"/>
              </w:rPr>
              <w:t xml:space="preserve"> 2nd </w:t>
            </w:r>
            <w:r>
              <w:rPr>
                <w:rFonts w:ascii="Arial"/>
                <w:sz w:val="17"/>
              </w:rPr>
              <w:t>revision</w:t>
            </w:r>
          </w:p>
        </w:tc>
      </w:tr>
      <w:tr w:rsidR="007C4E56" w14:paraId="4E58963E" w14:textId="77777777" w:rsidTr="00043176">
        <w:trPr>
          <w:trHeight w:hRule="exact" w:val="3725"/>
        </w:trPr>
        <w:tc>
          <w:tcPr>
            <w:tcW w:w="1312" w:type="dxa"/>
            <w:tcBorders>
              <w:top w:val="single" w:sz="5" w:space="0" w:color="000000"/>
              <w:left w:val="single" w:sz="5" w:space="0" w:color="000000"/>
              <w:bottom w:val="single" w:sz="5" w:space="0" w:color="000000"/>
              <w:right w:val="single" w:sz="5" w:space="0" w:color="000000"/>
            </w:tcBorders>
          </w:tcPr>
          <w:p w14:paraId="3F97CF28" w14:textId="77777777" w:rsidR="007C4E56" w:rsidRDefault="00570834" w:rsidP="00DF5F1D">
            <w:pPr>
              <w:pStyle w:val="TableParagraph"/>
              <w:spacing w:before="3"/>
              <w:ind w:left="99"/>
              <w:rPr>
                <w:rFonts w:eastAsia="Arial" w:cs="Arial"/>
                <w:sz w:val="16"/>
                <w:szCs w:val="16"/>
              </w:rPr>
            </w:pPr>
            <w:r w:rsidRPr="00DF5F1D">
              <w:rPr>
                <w:b/>
                <w:sz w:val="17"/>
              </w:rPr>
              <w:t>Finland</w:t>
            </w:r>
          </w:p>
          <w:p w14:paraId="3DF2FFD5" w14:textId="77777777" w:rsidR="007C4E56" w:rsidRDefault="007C4E56" w:rsidP="00043176">
            <w:pPr>
              <w:pStyle w:val="TableParagraph"/>
              <w:spacing w:before="2"/>
              <w:rPr>
                <w:rFonts w:eastAsia="Arial" w:cs="Arial"/>
                <w:b/>
                <w:bCs/>
                <w:sz w:val="21"/>
                <w:szCs w:val="21"/>
              </w:rPr>
            </w:pPr>
          </w:p>
          <w:p w14:paraId="2E4D611A" w14:textId="77777777" w:rsidR="007C4E56" w:rsidRDefault="00570834" w:rsidP="00043176">
            <w:pPr>
              <w:pStyle w:val="TableParagraph"/>
              <w:ind w:left="99"/>
              <w:rPr>
                <w:rFonts w:eastAsia="Arial" w:cs="Arial"/>
                <w:sz w:val="17"/>
                <w:szCs w:val="17"/>
              </w:rPr>
            </w:pPr>
            <w:r>
              <w:rPr>
                <w:sz w:val="17"/>
              </w:rPr>
              <w:t>2008-11,</w:t>
            </w:r>
          </w:p>
          <w:p w14:paraId="43ABBCBD" w14:textId="0A1C5CBE" w:rsidR="007C4E56" w:rsidRDefault="00570834" w:rsidP="00D97FC7">
            <w:pPr>
              <w:pStyle w:val="TableParagraph"/>
              <w:spacing w:before="1"/>
              <w:ind w:left="99"/>
              <w:rPr>
                <w:rFonts w:ascii="Symbol" w:eastAsia="Symbol" w:hAnsi="Symbol" w:cs="Symbol"/>
                <w:sz w:val="16"/>
                <w:szCs w:val="16"/>
              </w:rPr>
            </w:pPr>
            <w:r>
              <w:rPr>
                <w:sz w:val="17"/>
              </w:rPr>
              <w:t>2012-16</w:t>
            </w:r>
          </w:p>
        </w:tc>
        <w:tc>
          <w:tcPr>
            <w:tcW w:w="2693" w:type="dxa"/>
            <w:tcBorders>
              <w:top w:val="single" w:sz="5" w:space="0" w:color="000000"/>
              <w:left w:val="single" w:sz="5" w:space="0" w:color="000000"/>
              <w:bottom w:val="single" w:sz="5" w:space="0" w:color="000000"/>
              <w:right w:val="single" w:sz="5" w:space="0" w:color="000000"/>
            </w:tcBorders>
          </w:tcPr>
          <w:p w14:paraId="2E74671E" w14:textId="3D4D97D0" w:rsidR="007C4E56" w:rsidRDefault="00570834" w:rsidP="00DF5F1D">
            <w:pPr>
              <w:pStyle w:val="ListParagraph"/>
              <w:numPr>
                <w:ilvl w:val="0"/>
                <w:numId w:val="50"/>
              </w:numPr>
              <w:tabs>
                <w:tab w:val="left" w:pos="327"/>
              </w:tabs>
              <w:spacing w:before="2" w:line="248" w:lineRule="auto"/>
              <w:ind w:right="104"/>
              <w:rPr>
                <w:rFonts w:ascii="Arial" w:eastAsia="Arial" w:hAnsi="Arial" w:cs="Arial"/>
                <w:sz w:val="16"/>
                <w:szCs w:val="16"/>
              </w:rPr>
            </w:pPr>
            <w:r w:rsidRPr="00DF5F1D">
              <w:rPr>
                <w:rFonts w:ascii="Arial"/>
                <w:sz w:val="17"/>
              </w:rPr>
              <w:t>WPS</w:t>
            </w:r>
            <w:r w:rsidR="00AE1392" w:rsidRPr="00DF5F1D">
              <w:rPr>
                <w:rFonts w:ascii="Arial"/>
                <w:sz w:val="17"/>
              </w:rPr>
              <w:t xml:space="preserve"> </w:t>
            </w:r>
            <w:r w:rsidRPr="00DF5F1D">
              <w:rPr>
                <w:rFonts w:ascii="Arial"/>
                <w:sz w:val="17"/>
              </w:rPr>
              <w:t xml:space="preserve">considered </w:t>
            </w:r>
            <w:r>
              <w:rPr>
                <w:rFonts w:ascii="Arial"/>
                <w:sz w:val="17"/>
              </w:rPr>
              <w:t>holistically,</w:t>
            </w:r>
            <w:r w:rsidRPr="00DF5F1D">
              <w:rPr>
                <w:rFonts w:ascii="Arial"/>
                <w:sz w:val="17"/>
              </w:rPr>
              <w:t xml:space="preserve"> </w:t>
            </w:r>
            <w:r>
              <w:rPr>
                <w:rFonts w:ascii="Arial"/>
                <w:sz w:val="17"/>
              </w:rPr>
              <w:t>including</w:t>
            </w:r>
            <w:r w:rsidRPr="00DF5F1D">
              <w:rPr>
                <w:rFonts w:ascii="Arial"/>
                <w:sz w:val="17"/>
              </w:rPr>
              <w:t xml:space="preserve"> </w:t>
            </w:r>
            <w:r>
              <w:rPr>
                <w:rFonts w:ascii="Arial"/>
                <w:sz w:val="17"/>
              </w:rPr>
              <w:t>climate</w:t>
            </w:r>
            <w:r w:rsidRPr="00DF5F1D">
              <w:rPr>
                <w:rFonts w:ascii="Arial"/>
                <w:sz w:val="17"/>
              </w:rPr>
              <w:t xml:space="preserve"> </w:t>
            </w:r>
            <w:r>
              <w:rPr>
                <w:rFonts w:ascii="Arial"/>
                <w:sz w:val="17"/>
              </w:rPr>
              <w:t>change,</w:t>
            </w:r>
            <w:r w:rsidRPr="00DF5F1D">
              <w:rPr>
                <w:rFonts w:ascii="Arial"/>
                <w:sz w:val="17"/>
              </w:rPr>
              <w:t xml:space="preserve"> </w:t>
            </w:r>
            <w:r>
              <w:rPr>
                <w:rFonts w:ascii="Arial"/>
                <w:sz w:val="17"/>
              </w:rPr>
              <w:t>health</w:t>
            </w:r>
            <w:r w:rsidRPr="00DF5F1D">
              <w:rPr>
                <w:rFonts w:ascii="Arial"/>
                <w:sz w:val="17"/>
              </w:rPr>
              <w:t xml:space="preserve"> and education as relevant</w:t>
            </w:r>
            <w:r w:rsidR="00AE1392" w:rsidRPr="00DF5F1D">
              <w:rPr>
                <w:rFonts w:ascii="Arial"/>
                <w:sz w:val="17"/>
              </w:rPr>
              <w:t xml:space="preserve"> </w:t>
            </w:r>
            <w:r w:rsidRPr="00DF5F1D">
              <w:rPr>
                <w:rFonts w:ascii="Arial"/>
                <w:sz w:val="17"/>
              </w:rPr>
              <w:t>elements of WPS agenda</w:t>
            </w:r>
          </w:p>
        </w:tc>
        <w:tc>
          <w:tcPr>
            <w:tcW w:w="2693" w:type="dxa"/>
            <w:tcBorders>
              <w:top w:val="single" w:sz="5" w:space="0" w:color="000000"/>
              <w:left w:val="single" w:sz="5" w:space="0" w:color="000000"/>
              <w:bottom w:val="single" w:sz="5" w:space="0" w:color="000000"/>
              <w:right w:val="single" w:sz="5" w:space="0" w:color="000000"/>
            </w:tcBorders>
          </w:tcPr>
          <w:p w14:paraId="42A4B62D" w14:textId="17B73027"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Revision</w:t>
            </w:r>
            <w:r w:rsidR="00AE1392" w:rsidRPr="00DF5F1D">
              <w:rPr>
                <w:rFonts w:ascii="Arial"/>
                <w:sz w:val="17"/>
              </w:rPr>
              <w:t xml:space="preserve"> </w:t>
            </w:r>
            <w:r w:rsidRPr="00DF5F1D">
              <w:rPr>
                <w:rFonts w:ascii="Arial"/>
                <w:sz w:val="17"/>
              </w:rPr>
              <w:t xml:space="preserve">includes </w:t>
            </w:r>
            <w:r>
              <w:rPr>
                <w:rFonts w:ascii="Arial"/>
                <w:sz w:val="17"/>
              </w:rPr>
              <w:t>greater</w:t>
            </w:r>
            <w:r w:rsidRPr="00DF5F1D">
              <w:rPr>
                <w:rFonts w:ascii="Arial"/>
                <w:sz w:val="17"/>
              </w:rPr>
              <w:t xml:space="preserve"> </w:t>
            </w:r>
            <w:r>
              <w:rPr>
                <w:rFonts w:ascii="Arial"/>
                <w:sz w:val="17"/>
              </w:rPr>
              <w:t>focus</w:t>
            </w:r>
            <w:r w:rsidRPr="00DF5F1D">
              <w:rPr>
                <w:rFonts w:ascii="Arial"/>
                <w:sz w:val="17"/>
              </w:rPr>
              <w:t xml:space="preserve"> on </w:t>
            </w:r>
            <w:r>
              <w:rPr>
                <w:rFonts w:ascii="Arial"/>
                <w:sz w:val="17"/>
              </w:rPr>
              <w:t>monitoring</w:t>
            </w:r>
            <w:r w:rsidRPr="00DF5F1D">
              <w:rPr>
                <w:rFonts w:ascii="Arial"/>
                <w:sz w:val="17"/>
              </w:rPr>
              <w:t xml:space="preserve"> </w:t>
            </w:r>
            <w:r>
              <w:rPr>
                <w:rFonts w:ascii="Arial"/>
                <w:sz w:val="17"/>
              </w:rPr>
              <w:t>and</w:t>
            </w:r>
            <w:r w:rsidRPr="00DF5F1D">
              <w:rPr>
                <w:rFonts w:ascii="Arial"/>
                <w:sz w:val="17"/>
              </w:rPr>
              <w:t xml:space="preserve"> </w:t>
            </w:r>
            <w:r>
              <w:rPr>
                <w:rFonts w:ascii="Arial"/>
                <w:sz w:val="17"/>
              </w:rPr>
              <w:t>reporting</w:t>
            </w:r>
          </w:p>
          <w:p w14:paraId="43EDB2BD" w14:textId="77777777"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Annual progress report to parliament</w:t>
            </w:r>
          </w:p>
          <w:p w14:paraId="10EEE710" w14:textId="77777777" w:rsidR="007C4E56" w:rsidRPr="00DF5F1D" w:rsidRDefault="00570834" w:rsidP="00DF5F1D">
            <w:pPr>
              <w:pStyle w:val="ListParagraph"/>
              <w:numPr>
                <w:ilvl w:val="0"/>
                <w:numId w:val="50"/>
              </w:numPr>
              <w:tabs>
                <w:tab w:val="left" w:pos="327"/>
              </w:tabs>
              <w:spacing w:before="2" w:line="248" w:lineRule="auto"/>
              <w:ind w:right="104"/>
              <w:rPr>
                <w:rFonts w:ascii="Arial"/>
                <w:sz w:val="17"/>
              </w:rPr>
            </w:pPr>
            <w:r w:rsidRPr="00DF5F1D">
              <w:rPr>
                <w:rFonts w:ascii="Arial"/>
                <w:sz w:val="17"/>
              </w:rPr>
              <w:t xml:space="preserve">Lesson learned from 1st NAP: the </w:t>
            </w:r>
            <w:r>
              <w:rPr>
                <w:rFonts w:ascii="Arial"/>
                <w:sz w:val="17"/>
              </w:rPr>
              <w:t>need</w:t>
            </w:r>
            <w:r w:rsidRPr="00DF5F1D">
              <w:rPr>
                <w:rFonts w:ascii="Arial"/>
                <w:sz w:val="17"/>
              </w:rPr>
              <w:t xml:space="preserve"> </w:t>
            </w:r>
            <w:r>
              <w:rPr>
                <w:rFonts w:ascii="Arial"/>
                <w:sz w:val="17"/>
              </w:rPr>
              <w:t>for</w:t>
            </w:r>
            <w:r w:rsidRPr="00DF5F1D">
              <w:rPr>
                <w:rFonts w:ascii="Arial"/>
                <w:sz w:val="17"/>
              </w:rPr>
              <w:t xml:space="preserve"> </w:t>
            </w:r>
            <w:r>
              <w:rPr>
                <w:rFonts w:ascii="Arial"/>
                <w:sz w:val="17"/>
              </w:rPr>
              <w:t>collection,</w:t>
            </w:r>
            <w:r w:rsidRPr="00DF5F1D">
              <w:rPr>
                <w:rFonts w:ascii="Arial"/>
                <w:sz w:val="17"/>
              </w:rPr>
              <w:t xml:space="preserve"> evaluation and </w:t>
            </w:r>
            <w:r>
              <w:rPr>
                <w:rFonts w:ascii="Arial"/>
                <w:sz w:val="17"/>
              </w:rPr>
              <w:t>distribution</w:t>
            </w:r>
            <w:r w:rsidRPr="00DF5F1D">
              <w:rPr>
                <w:rFonts w:ascii="Arial"/>
                <w:sz w:val="17"/>
              </w:rPr>
              <w:t xml:space="preserve"> of lessons learned</w:t>
            </w:r>
          </w:p>
          <w:p w14:paraId="38230197" w14:textId="29A28203" w:rsidR="007C4E56" w:rsidRDefault="00570834" w:rsidP="00DF5F1D">
            <w:pPr>
              <w:pStyle w:val="ListParagraph"/>
              <w:numPr>
                <w:ilvl w:val="0"/>
                <w:numId w:val="50"/>
              </w:numPr>
              <w:tabs>
                <w:tab w:val="left" w:pos="327"/>
              </w:tabs>
              <w:spacing w:before="2" w:line="248" w:lineRule="auto"/>
              <w:ind w:right="104"/>
              <w:rPr>
                <w:rFonts w:ascii="Arial" w:eastAsia="Arial" w:hAnsi="Arial" w:cs="Arial"/>
                <w:sz w:val="10"/>
                <w:szCs w:val="10"/>
              </w:rPr>
            </w:pPr>
            <w:r w:rsidRPr="00DF5F1D">
              <w:rPr>
                <w:rFonts w:ascii="Arial"/>
                <w:sz w:val="17"/>
              </w:rPr>
              <w:t xml:space="preserve">Conducted case studies from Kenya, Nepal and North- East India as part of </w:t>
            </w:r>
            <w:r w:rsidRPr="00DF5F1D">
              <w:rPr>
                <w:rFonts w:ascii="Arial"/>
                <w:sz w:val="17"/>
              </w:rPr>
              <w:t>‘</w:t>
            </w:r>
            <w:r w:rsidRPr="00DF5F1D">
              <w:rPr>
                <w:rFonts w:ascii="Arial"/>
                <w:sz w:val="17"/>
              </w:rPr>
              <w:t>Implementation Study</w:t>
            </w:r>
            <w:r w:rsidRPr="00DF5F1D">
              <w:rPr>
                <w:rFonts w:ascii="Arial"/>
                <w:sz w:val="17"/>
              </w:rPr>
              <w:t>’</w:t>
            </w:r>
            <w:r w:rsidRPr="00DF5F1D">
              <w:rPr>
                <w:rFonts w:ascii="Arial"/>
                <w:sz w:val="17"/>
              </w:rPr>
              <w:t xml:space="preserve"> of 1st</w:t>
            </w:r>
            <w:r w:rsidR="00AE1392" w:rsidRPr="00DF5F1D">
              <w:rPr>
                <w:rFonts w:ascii="Arial"/>
                <w:sz w:val="17"/>
              </w:rPr>
              <w:t xml:space="preserve"> </w:t>
            </w:r>
            <w:r w:rsidRPr="00DF5F1D">
              <w:rPr>
                <w:rFonts w:ascii="Arial"/>
                <w:sz w:val="17"/>
              </w:rPr>
              <w:t>NAP</w:t>
            </w:r>
            <w:r w:rsidR="00F03AF5">
              <w:rPr>
                <w:rStyle w:val="FootnoteReference"/>
                <w:rFonts w:ascii="Arial" w:eastAsia="Arial" w:hAnsi="Arial" w:cs="Arial"/>
                <w:spacing w:val="-1"/>
                <w:sz w:val="16"/>
                <w:szCs w:val="16"/>
              </w:rPr>
              <w:footnoteReference w:id="27"/>
            </w:r>
          </w:p>
        </w:tc>
        <w:tc>
          <w:tcPr>
            <w:tcW w:w="2268" w:type="dxa"/>
            <w:tcBorders>
              <w:top w:val="single" w:sz="5" w:space="0" w:color="000000"/>
              <w:left w:val="single" w:sz="5" w:space="0" w:color="000000"/>
              <w:bottom w:val="single" w:sz="5" w:space="0" w:color="000000"/>
              <w:right w:val="single" w:sz="5" w:space="0" w:color="000000"/>
            </w:tcBorders>
          </w:tcPr>
          <w:p w14:paraId="3200E136" w14:textId="77777777" w:rsidR="007C4E56" w:rsidRPr="00DF5F1D" w:rsidRDefault="00570834" w:rsidP="00DF5F1D">
            <w:pPr>
              <w:pStyle w:val="ListParagraph"/>
              <w:numPr>
                <w:ilvl w:val="0"/>
                <w:numId w:val="50"/>
              </w:numPr>
              <w:tabs>
                <w:tab w:val="left" w:pos="332"/>
              </w:tabs>
              <w:spacing w:before="2" w:line="248" w:lineRule="auto"/>
              <w:ind w:right="104"/>
              <w:rPr>
                <w:rFonts w:ascii="Arial"/>
                <w:sz w:val="17"/>
              </w:rPr>
            </w:pPr>
            <w:r w:rsidRPr="00DF5F1D">
              <w:rPr>
                <w:rFonts w:ascii="Arial"/>
                <w:sz w:val="17"/>
              </w:rPr>
              <w:t xml:space="preserve">Identifies need for </w:t>
            </w:r>
            <w:r>
              <w:rPr>
                <w:rFonts w:ascii="Arial"/>
                <w:sz w:val="17"/>
              </w:rPr>
              <w:t>more</w:t>
            </w:r>
            <w:r w:rsidRPr="00DF5F1D">
              <w:rPr>
                <w:rFonts w:ascii="Arial"/>
                <w:sz w:val="17"/>
              </w:rPr>
              <w:t xml:space="preserve"> </w:t>
            </w:r>
            <w:r>
              <w:rPr>
                <w:rFonts w:ascii="Arial"/>
                <w:sz w:val="17"/>
              </w:rPr>
              <w:t>long-term</w:t>
            </w:r>
            <w:r w:rsidRPr="00DF5F1D">
              <w:rPr>
                <w:rFonts w:ascii="Arial"/>
                <w:sz w:val="17"/>
              </w:rPr>
              <w:t xml:space="preserve"> </w:t>
            </w:r>
            <w:r>
              <w:rPr>
                <w:rFonts w:ascii="Arial"/>
                <w:sz w:val="17"/>
              </w:rPr>
              <w:t>research</w:t>
            </w:r>
            <w:r w:rsidRPr="00DF5F1D">
              <w:rPr>
                <w:rFonts w:ascii="Arial"/>
                <w:sz w:val="17"/>
              </w:rPr>
              <w:t xml:space="preserve"> </w:t>
            </w:r>
            <w:r>
              <w:rPr>
                <w:rFonts w:ascii="Arial"/>
                <w:sz w:val="17"/>
              </w:rPr>
              <w:t>on</w:t>
            </w:r>
            <w:r w:rsidRPr="00DF5F1D">
              <w:rPr>
                <w:rFonts w:ascii="Arial"/>
                <w:sz w:val="17"/>
              </w:rPr>
              <w:t xml:space="preserve"> </w:t>
            </w:r>
            <w:r>
              <w:rPr>
                <w:rFonts w:ascii="Arial"/>
                <w:sz w:val="17"/>
              </w:rPr>
              <w:t>effectiveness</w:t>
            </w:r>
          </w:p>
          <w:p w14:paraId="66CCA8E9" w14:textId="77777777" w:rsidR="007C4E56" w:rsidRPr="00DF5F1D" w:rsidRDefault="00570834" w:rsidP="00DF5F1D">
            <w:pPr>
              <w:pStyle w:val="ListParagraph"/>
              <w:numPr>
                <w:ilvl w:val="0"/>
                <w:numId w:val="50"/>
              </w:numPr>
              <w:tabs>
                <w:tab w:val="left" w:pos="332"/>
              </w:tabs>
              <w:spacing w:before="2" w:line="248" w:lineRule="auto"/>
              <w:ind w:right="104"/>
              <w:rPr>
                <w:rFonts w:ascii="Arial"/>
                <w:sz w:val="17"/>
              </w:rPr>
            </w:pPr>
            <w:r w:rsidRPr="00DF5F1D">
              <w:rPr>
                <w:rFonts w:ascii="Arial"/>
                <w:sz w:val="17"/>
              </w:rPr>
              <w:t>Implementation of ambitious targets lags behind</w:t>
            </w:r>
          </w:p>
          <w:p w14:paraId="3B464BD4" w14:textId="6D662540" w:rsidR="007C4E56" w:rsidRPr="00DF5F1D" w:rsidRDefault="00570834" w:rsidP="0031229D">
            <w:pPr>
              <w:pStyle w:val="ListParagraph"/>
              <w:numPr>
                <w:ilvl w:val="0"/>
                <w:numId w:val="50"/>
              </w:numPr>
              <w:tabs>
                <w:tab w:val="left" w:pos="327"/>
              </w:tabs>
              <w:spacing w:before="2" w:line="248" w:lineRule="auto"/>
              <w:ind w:right="104"/>
              <w:rPr>
                <w:rFonts w:ascii="Arial"/>
                <w:sz w:val="17"/>
              </w:rPr>
            </w:pPr>
            <w:r w:rsidRPr="00DF5F1D">
              <w:rPr>
                <w:rFonts w:ascii="Arial"/>
                <w:sz w:val="17"/>
              </w:rPr>
              <w:t>Coordin</w:t>
            </w:r>
            <w:r w:rsidR="001B548E" w:rsidRPr="00DF5F1D">
              <w:rPr>
                <w:rFonts w:ascii="Arial"/>
                <w:sz w:val="17"/>
              </w:rPr>
              <w:t xml:space="preserve">ation </w:t>
            </w:r>
            <w:r w:rsidRPr="00DF5F1D">
              <w:rPr>
                <w:rFonts w:ascii="Arial"/>
                <w:sz w:val="17"/>
              </w:rPr>
              <w:t>between bilateral actions and</w:t>
            </w:r>
            <w:r w:rsidR="00DF5F1D">
              <w:rPr>
                <w:rFonts w:ascii="Arial"/>
                <w:sz w:val="17"/>
              </w:rPr>
              <w:t xml:space="preserve"> </w:t>
            </w:r>
            <w:r w:rsidRPr="00DF5F1D">
              <w:rPr>
                <w:rFonts w:ascii="Arial"/>
                <w:sz w:val="17"/>
              </w:rPr>
              <w:t>Finnish efforts at the</w:t>
            </w:r>
            <w:r w:rsidR="00AE1392" w:rsidRPr="00DF5F1D">
              <w:rPr>
                <w:rFonts w:ascii="Arial"/>
                <w:sz w:val="17"/>
              </w:rPr>
              <w:t xml:space="preserve"> </w:t>
            </w:r>
            <w:r w:rsidRPr="00DF5F1D">
              <w:rPr>
                <w:rFonts w:ascii="Arial"/>
                <w:sz w:val="17"/>
              </w:rPr>
              <w:t>multilateral level is required</w:t>
            </w:r>
          </w:p>
          <w:p w14:paraId="12D7DCE2" w14:textId="49F0DBC8" w:rsidR="007C4E56" w:rsidRDefault="00570834" w:rsidP="00DF5F1D">
            <w:pPr>
              <w:pStyle w:val="ListParagraph"/>
              <w:numPr>
                <w:ilvl w:val="0"/>
                <w:numId w:val="50"/>
              </w:numPr>
              <w:tabs>
                <w:tab w:val="left" w:pos="332"/>
              </w:tabs>
              <w:spacing w:before="2" w:line="248" w:lineRule="auto"/>
              <w:ind w:right="104"/>
              <w:rPr>
                <w:rFonts w:ascii="Arial" w:eastAsia="Arial" w:hAnsi="Arial" w:cs="Arial"/>
                <w:sz w:val="17"/>
                <w:szCs w:val="17"/>
              </w:rPr>
            </w:pPr>
            <w:r w:rsidRPr="00DF5F1D">
              <w:rPr>
                <w:rFonts w:ascii="Arial"/>
                <w:sz w:val="17"/>
              </w:rPr>
              <w:t xml:space="preserve">Coherence </w:t>
            </w:r>
            <w:r>
              <w:rPr>
                <w:rFonts w:ascii="Arial"/>
                <w:sz w:val="17"/>
              </w:rPr>
              <w:t>between</w:t>
            </w:r>
            <w:r w:rsidRPr="00DF5F1D">
              <w:rPr>
                <w:rFonts w:ascii="Arial"/>
                <w:sz w:val="17"/>
              </w:rPr>
              <w:t xml:space="preserve"> </w:t>
            </w:r>
            <w:r>
              <w:rPr>
                <w:rFonts w:ascii="Arial"/>
                <w:sz w:val="17"/>
              </w:rPr>
              <w:t>the</w:t>
            </w:r>
            <w:r w:rsidRPr="00DF5F1D">
              <w:rPr>
                <w:rFonts w:ascii="Arial"/>
                <w:sz w:val="17"/>
              </w:rPr>
              <w:t xml:space="preserve"> stated</w:t>
            </w:r>
            <w:r w:rsidR="00AE1392" w:rsidRPr="00DF5F1D">
              <w:rPr>
                <w:rFonts w:ascii="Arial"/>
                <w:sz w:val="17"/>
              </w:rPr>
              <w:t xml:space="preserve"> </w:t>
            </w:r>
            <w:r w:rsidRPr="00DF5F1D">
              <w:rPr>
                <w:rFonts w:ascii="Arial"/>
                <w:sz w:val="17"/>
              </w:rPr>
              <w:t xml:space="preserve">objectives </w:t>
            </w:r>
            <w:r>
              <w:rPr>
                <w:rFonts w:ascii="Arial"/>
                <w:sz w:val="17"/>
              </w:rPr>
              <w:t>and</w:t>
            </w:r>
            <w:r w:rsidRPr="00DF5F1D">
              <w:rPr>
                <w:rFonts w:ascii="Arial"/>
                <w:sz w:val="17"/>
              </w:rPr>
              <w:t xml:space="preserve"> </w:t>
            </w:r>
            <w:r>
              <w:rPr>
                <w:rFonts w:ascii="Arial"/>
                <w:sz w:val="17"/>
              </w:rPr>
              <w:t>financial</w:t>
            </w:r>
            <w:r w:rsidRPr="00DF5F1D">
              <w:rPr>
                <w:rFonts w:ascii="Arial"/>
                <w:sz w:val="17"/>
              </w:rPr>
              <w:t xml:space="preserve"> resources is a </w:t>
            </w:r>
            <w:r>
              <w:rPr>
                <w:rFonts w:ascii="Arial"/>
                <w:sz w:val="17"/>
              </w:rPr>
              <w:t>challenge.</w:t>
            </w:r>
          </w:p>
        </w:tc>
        <w:tc>
          <w:tcPr>
            <w:tcW w:w="2694" w:type="dxa"/>
            <w:tcBorders>
              <w:top w:val="single" w:sz="5" w:space="0" w:color="000000"/>
              <w:left w:val="single" w:sz="5" w:space="0" w:color="000000"/>
              <w:bottom w:val="single" w:sz="5" w:space="0" w:color="000000"/>
              <w:right w:val="single" w:sz="5" w:space="0" w:color="000000"/>
            </w:tcBorders>
          </w:tcPr>
          <w:p w14:paraId="7E418DE8" w14:textId="3A877DE2" w:rsidR="007C4E56" w:rsidRDefault="00570834" w:rsidP="00DF5F1D">
            <w:pPr>
              <w:pStyle w:val="ListParagraph"/>
              <w:numPr>
                <w:ilvl w:val="0"/>
                <w:numId w:val="50"/>
              </w:numPr>
              <w:tabs>
                <w:tab w:val="left" w:pos="332"/>
              </w:tabs>
              <w:spacing w:before="2" w:line="248" w:lineRule="auto"/>
              <w:ind w:right="104"/>
              <w:rPr>
                <w:rFonts w:ascii="Arial" w:eastAsia="Arial" w:hAnsi="Arial" w:cs="Arial"/>
                <w:sz w:val="16"/>
                <w:szCs w:val="16"/>
              </w:rPr>
            </w:pPr>
            <w:r w:rsidRPr="00DF5F1D">
              <w:rPr>
                <w:rFonts w:ascii="Arial"/>
                <w:sz w:val="17"/>
              </w:rPr>
              <w:t>CS and research institutions are</w:t>
            </w:r>
            <w:r w:rsidR="00AE1392" w:rsidRPr="00DF5F1D">
              <w:rPr>
                <w:rFonts w:ascii="Arial"/>
                <w:sz w:val="17"/>
              </w:rPr>
              <w:t xml:space="preserve"> </w:t>
            </w:r>
            <w:r w:rsidRPr="00DF5F1D">
              <w:rPr>
                <w:rFonts w:ascii="Arial"/>
                <w:sz w:val="17"/>
              </w:rPr>
              <w:t>members of inter-ministerial monitoring Follow-up Group that has regular meetings</w:t>
            </w:r>
            <w:r w:rsidR="00AE1392" w:rsidRPr="00DF5F1D">
              <w:rPr>
                <w:rFonts w:ascii="Arial"/>
                <w:sz w:val="17"/>
              </w:rPr>
              <w:t xml:space="preserve"> </w:t>
            </w:r>
            <w:r w:rsidRPr="00DF5F1D">
              <w:rPr>
                <w:rFonts w:ascii="Arial"/>
                <w:sz w:val="17"/>
              </w:rPr>
              <w:t>several</w:t>
            </w:r>
            <w:r w:rsidR="00AE1392" w:rsidRPr="00DF5F1D">
              <w:rPr>
                <w:rFonts w:ascii="Arial"/>
                <w:sz w:val="17"/>
              </w:rPr>
              <w:t xml:space="preserve"> </w:t>
            </w:r>
            <w:r w:rsidRPr="00DF5F1D">
              <w:rPr>
                <w:rFonts w:ascii="Arial"/>
                <w:sz w:val="17"/>
              </w:rPr>
              <w:t>times/year</w:t>
            </w:r>
          </w:p>
        </w:tc>
        <w:tc>
          <w:tcPr>
            <w:tcW w:w="2693" w:type="dxa"/>
            <w:tcBorders>
              <w:top w:val="single" w:sz="5" w:space="0" w:color="000000"/>
              <w:left w:val="single" w:sz="5" w:space="0" w:color="000000"/>
              <w:bottom w:val="single" w:sz="5" w:space="0" w:color="000000"/>
              <w:right w:val="single" w:sz="5" w:space="0" w:color="000000"/>
            </w:tcBorders>
          </w:tcPr>
          <w:p w14:paraId="33EE0C3F" w14:textId="669B9612" w:rsidR="007C4E56" w:rsidRDefault="00570834" w:rsidP="00DF5F1D">
            <w:pPr>
              <w:pStyle w:val="ListParagraph"/>
              <w:numPr>
                <w:ilvl w:val="0"/>
                <w:numId w:val="50"/>
              </w:numPr>
              <w:tabs>
                <w:tab w:val="left" w:pos="332"/>
              </w:tabs>
              <w:spacing w:before="2" w:line="248" w:lineRule="auto"/>
              <w:ind w:right="104"/>
              <w:rPr>
                <w:rFonts w:ascii="Arial" w:eastAsia="Arial" w:hAnsi="Arial" w:cs="Arial"/>
                <w:sz w:val="16"/>
                <w:szCs w:val="16"/>
              </w:rPr>
            </w:pPr>
            <w:r w:rsidRPr="00DF5F1D">
              <w:rPr>
                <w:rFonts w:ascii="Arial"/>
                <w:sz w:val="17"/>
              </w:rPr>
              <w:t xml:space="preserve">Conducted </w:t>
            </w:r>
            <w:r w:rsidRPr="00DF5F1D">
              <w:rPr>
                <w:rFonts w:ascii="Arial"/>
                <w:sz w:val="17"/>
              </w:rPr>
              <w:t>‘</w:t>
            </w:r>
            <w:r w:rsidRPr="00DF5F1D">
              <w:rPr>
                <w:rFonts w:ascii="Arial"/>
                <w:sz w:val="17"/>
              </w:rPr>
              <w:t>twinning</w:t>
            </w:r>
            <w:r w:rsidRPr="00DF5F1D">
              <w:rPr>
                <w:rFonts w:ascii="Arial"/>
                <w:sz w:val="17"/>
              </w:rPr>
              <w:t>’</w:t>
            </w:r>
            <w:r w:rsidRPr="00DF5F1D">
              <w:rPr>
                <w:rFonts w:ascii="Arial"/>
                <w:sz w:val="17"/>
              </w:rPr>
              <w:t xml:space="preserve"> or formal</w:t>
            </w:r>
            <w:r w:rsidR="00D97FC7" w:rsidRPr="00DF5F1D">
              <w:rPr>
                <w:rFonts w:ascii="Arial"/>
                <w:sz w:val="17"/>
              </w:rPr>
              <w:t xml:space="preserve"> </w:t>
            </w:r>
            <w:r w:rsidRPr="00DF5F1D">
              <w:rPr>
                <w:rFonts w:ascii="Arial"/>
                <w:sz w:val="17"/>
              </w:rPr>
              <w:t>engagement with Kenya/ Afghanistan</w:t>
            </w:r>
            <w:r w:rsidR="000D7801" w:rsidRPr="00DF5F1D">
              <w:rPr>
                <w:rFonts w:ascii="Arial"/>
                <w:sz w:val="17"/>
              </w:rPr>
              <w:t xml:space="preserve"> </w:t>
            </w:r>
            <w:r w:rsidRPr="00DF5F1D">
              <w:rPr>
                <w:rFonts w:ascii="Arial"/>
                <w:sz w:val="17"/>
              </w:rPr>
              <w:t xml:space="preserve">to exchange lessons </w:t>
            </w:r>
            <w:r w:rsidR="000D7801" w:rsidRPr="00DF5F1D">
              <w:rPr>
                <w:rFonts w:ascii="Arial"/>
                <w:sz w:val="17"/>
              </w:rPr>
              <w:t xml:space="preserve">learned </w:t>
            </w:r>
            <w:r w:rsidRPr="00DF5F1D">
              <w:rPr>
                <w:rFonts w:ascii="Arial"/>
                <w:sz w:val="17"/>
              </w:rPr>
              <w:t>and experiences about their</w:t>
            </w:r>
            <w:r w:rsidRPr="00DF5F1D">
              <w:rPr>
                <w:rFonts w:ascii="Arial"/>
                <w:sz w:val="17"/>
              </w:rPr>
              <w:tab/>
              <w:t>respective NAPs</w:t>
            </w:r>
          </w:p>
        </w:tc>
      </w:tr>
      <w:tr w:rsidR="007C4E56" w14:paraId="072EA8B5" w14:textId="77777777" w:rsidTr="00043176">
        <w:trPr>
          <w:trHeight w:hRule="exact" w:val="2332"/>
        </w:trPr>
        <w:tc>
          <w:tcPr>
            <w:tcW w:w="1312" w:type="dxa"/>
            <w:tcBorders>
              <w:top w:val="single" w:sz="5" w:space="0" w:color="000000"/>
              <w:left w:val="single" w:sz="5" w:space="0" w:color="000000"/>
              <w:bottom w:val="single" w:sz="5" w:space="0" w:color="000000"/>
              <w:right w:val="single" w:sz="5" w:space="0" w:color="000000"/>
            </w:tcBorders>
          </w:tcPr>
          <w:p w14:paraId="37889BB2" w14:textId="77777777" w:rsidR="007C4E56" w:rsidRDefault="00570834" w:rsidP="00043176">
            <w:pPr>
              <w:pStyle w:val="TableParagraph"/>
              <w:spacing w:line="189" w:lineRule="exact"/>
              <w:ind w:left="99"/>
              <w:rPr>
                <w:rFonts w:eastAsia="Arial" w:cs="Arial"/>
                <w:sz w:val="17"/>
                <w:szCs w:val="17"/>
              </w:rPr>
            </w:pPr>
            <w:r>
              <w:rPr>
                <w:b/>
                <w:sz w:val="17"/>
              </w:rPr>
              <w:t>Iceland</w:t>
            </w:r>
          </w:p>
          <w:p w14:paraId="0EC9C6F8" w14:textId="77777777" w:rsidR="007C4E56" w:rsidRDefault="007C4E56" w:rsidP="00043176">
            <w:pPr>
              <w:pStyle w:val="TableParagraph"/>
              <w:spacing w:before="9"/>
              <w:rPr>
                <w:rFonts w:eastAsia="Arial" w:cs="Arial"/>
                <w:b/>
                <w:bCs/>
                <w:sz w:val="21"/>
                <w:szCs w:val="21"/>
              </w:rPr>
            </w:pPr>
          </w:p>
          <w:p w14:paraId="6DE2E09F" w14:textId="77777777" w:rsidR="007C4E56" w:rsidRPr="00B41C4A" w:rsidRDefault="00570834" w:rsidP="00B41C4A">
            <w:pPr>
              <w:pStyle w:val="TableParagraph"/>
              <w:spacing w:line="195" w:lineRule="exact"/>
              <w:ind w:left="99"/>
              <w:rPr>
                <w:sz w:val="17"/>
              </w:rPr>
            </w:pPr>
            <w:r w:rsidRPr="00B41C4A">
              <w:rPr>
                <w:sz w:val="17"/>
              </w:rPr>
              <w:t>2008,</w:t>
            </w:r>
          </w:p>
          <w:p w14:paraId="33D02D5F" w14:textId="77777777" w:rsidR="007C4E56" w:rsidRDefault="00570834" w:rsidP="00043176">
            <w:pPr>
              <w:pStyle w:val="TableParagraph"/>
              <w:spacing w:line="195" w:lineRule="exact"/>
              <w:ind w:left="99"/>
              <w:rPr>
                <w:rFonts w:eastAsia="Arial" w:cs="Arial"/>
                <w:sz w:val="17"/>
                <w:szCs w:val="17"/>
              </w:rPr>
            </w:pPr>
            <w:r>
              <w:rPr>
                <w:sz w:val="17"/>
              </w:rPr>
              <w:t>2013-16</w:t>
            </w:r>
          </w:p>
          <w:p w14:paraId="546967DB" w14:textId="77777777" w:rsidR="007C4E56" w:rsidRDefault="007C4E56" w:rsidP="00043176">
            <w:pPr>
              <w:pStyle w:val="TableParagraph"/>
              <w:rPr>
                <w:rFonts w:eastAsia="Arial" w:cs="Arial"/>
                <w:b/>
                <w:bCs/>
                <w:sz w:val="16"/>
                <w:szCs w:val="16"/>
              </w:rPr>
            </w:pPr>
          </w:p>
          <w:p w14:paraId="67A14C46" w14:textId="1E5486A5" w:rsidR="007C4E56" w:rsidRDefault="007C4E56" w:rsidP="00043176">
            <w:pPr>
              <w:pStyle w:val="TableParagraph"/>
              <w:ind w:right="-56"/>
              <w:rPr>
                <w:rFonts w:ascii="Symbol" w:eastAsia="Symbol" w:hAnsi="Symbol" w:cs="Symbol"/>
                <w:sz w:val="17"/>
                <w:szCs w:val="17"/>
              </w:rPr>
            </w:pPr>
          </w:p>
        </w:tc>
        <w:tc>
          <w:tcPr>
            <w:tcW w:w="2693" w:type="dxa"/>
            <w:tcBorders>
              <w:top w:val="single" w:sz="5" w:space="0" w:color="000000"/>
              <w:left w:val="single" w:sz="5" w:space="0" w:color="000000"/>
              <w:bottom w:val="single" w:sz="5" w:space="0" w:color="000000"/>
              <w:right w:val="single" w:sz="5" w:space="0" w:color="000000"/>
            </w:tcBorders>
          </w:tcPr>
          <w:p w14:paraId="31F800AF" w14:textId="6B5FF130" w:rsidR="007C4E56" w:rsidRDefault="00570834" w:rsidP="00B41C4A">
            <w:pPr>
              <w:pStyle w:val="ListParagraph"/>
              <w:numPr>
                <w:ilvl w:val="0"/>
                <w:numId w:val="50"/>
              </w:numPr>
              <w:tabs>
                <w:tab w:val="left" w:pos="327"/>
              </w:tabs>
              <w:spacing w:before="2" w:line="248" w:lineRule="auto"/>
              <w:ind w:right="104"/>
              <w:rPr>
                <w:rFonts w:ascii="Arial" w:eastAsia="Arial" w:hAnsi="Arial" w:cs="Arial"/>
                <w:sz w:val="17"/>
                <w:szCs w:val="17"/>
              </w:rPr>
            </w:pPr>
            <w:r w:rsidRPr="00B41C4A">
              <w:rPr>
                <w:rFonts w:ascii="Arial"/>
                <w:sz w:val="17"/>
              </w:rPr>
              <w:t>Revision is linked to the Strategy for Iceland</w:t>
            </w:r>
            <w:r w:rsidRPr="00B41C4A">
              <w:rPr>
                <w:rFonts w:ascii="Arial"/>
                <w:sz w:val="17"/>
              </w:rPr>
              <w:t>’</w:t>
            </w:r>
            <w:r w:rsidRPr="00B41C4A">
              <w:rPr>
                <w:rFonts w:ascii="Arial"/>
                <w:sz w:val="17"/>
              </w:rPr>
              <w:t>s international development co-operation (adopted in 2013)</w:t>
            </w:r>
          </w:p>
        </w:tc>
        <w:tc>
          <w:tcPr>
            <w:tcW w:w="2693" w:type="dxa"/>
            <w:tcBorders>
              <w:top w:val="single" w:sz="5" w:space="0" w:color="000000"/>
              <w:left w:val="single" w:sz="5" w:space="0" w:color="000000"/>
              <w:bottom w:val="single" w:sz="5" w:space="0" w:color="000000"/>
              <w:right w:val="single" w:sz="5" w:space="0" w:color="000000"/>
            </w:tcBorders>
          </w:tcPr>
          <w:p w14:paraId="123EF898" w14:textId="3E025EA9" w:rsidR="007C4E56" w:rsidRPr="00B41C4A" w:rsidRDefault="00570834" w:rsidP="00B41C4A">
            <w:pPr>
              <w:pStyle w:val="ListParagraph"/>
              <w:numPr>
                <w:ilvl w:val="0"/>
                <w:numId w:val="50"/>
              </w:numPr>
              <w:tabs>
                <w:tab w:val="left" w:pos="327"/>
              </w:tabs>
              <w:spacing w:before="2" w:line="248" w:lineRule="auto"/>
              <w:ind w:right="104"/>
              <w:rPr>
                <w:rFonts w:ascii="Arial"/>
                <w:sz w:val="17"/>
              </w:rPr>
            </w:pPr>
            <w:r>
              <w:rPr>
                <w:rFonts w:ascii="Arial"/>
                <w:sz w:val="17"/>
              </w:rPr>
              <w:t>Revised</w:t>
            </w:r>
            <w:r w:rsidRPr="00B41C4A">
              <w:rPr>
                <w:rFonts w:ascii="Arial"/>
                <w:sz w:val="17"/>
              </w:rPr>
              <w:t xml:space="preserve"> </w:t>
            </w:r>
            <w:r>
              <w:rPr>
                <w:rFonts w:ascii="Arial"/>
                <w:sz w:val="17"/>
              </w:rPr>
              <w:t>document</w:t>
            </w:r>
            <w:r w:rsidRPr="00B41C4A">
              <w:rPr>
                <w:rFonts w:ascii="Arial"/>
                <w:sz w:val="17"/>
              </w:rPr>
              <w:t xml:space="preserve"> identifies</w:t>
            </w:r>
            <w:r w:rsidR="00AE1392" w:rsidRPr="00B41C4A">
              <w:rPr>
                <w:rFonts w:ascii="Arial"/>
                <w:sz w:val="17"/>
              </w:rPr>
              <w:t xml:space="preserve"> </w:t>
            </w:r>
            <w:r w:rsidRPr="00B41C4A">
              <w:rPr>
                <w:rFonts w:ascii="Arial"/>
                <w:sz w:val="17"/>
              </w:rPr>
              <w:t xml:space="preserve">measures </w:t>
            </w:r>
            <w:r>
              <w:rPr>
                <w:rFonts w:ascii="Arial"/>
                <w:sz w:val="17"/>
              </w:rPr>
              <w:t>for</w:t>
            </w:r>
            <w:r w:rsidRPr="00B41C4A">
              <w:rPr>
                <w:rFonts w:ascii="Arial"/>
                <w:sz w:val="17"/>
              </w:rPr>
              <w:t xml:space="preserve"> </w:t>
            </w:r>
            <w:r>
              <w:rPr>
                <w:rFonts w:ascii="Arial"/>
                <w:sz w:val="17"/>
              </w:rPr>
              <w:t>accountability</w:t>
            </w:r>
            <w:r w:rsidRPr="00B41C4A">
              <w:rPr>
                <w:rFonts w:ascii="Arial"/>
                <w:sz w:val="17"/>
              </w:rPr>
              <w:t xml:space="preserve"> and</w:t>
            </w:r>
            <w:r w:rsidR="00AE1392" w:rsidRPr="00B41C4A">
              <w:rPr>
                <w:rFonts w:ascii="Arial"/>
                <w:sz w:val="17"/>
              </w:rPr>
              <w:t xml:space="preserve"> </w:t>
            </w:r>
            <w:r w:rsidRPr="00B41C4A">
              <w:rPr>
                <w:rFonts w:ascii="Arial"/>
                <w:sz w:val="17"/>
              </w:rPr>
              <w:t>monitoring</w:t>
            </w:r>
          </w:p>
          <w:p w14:paraId="14D3897B" w14:textId="77777777" w:rsidR="007C4E56" w:rsidRPr="00B41C4A" w:rsidRDefault="00570834" w:rsidP="00B41C4A">
            <w:pPr>
              <w:pStyle w:val="ListParagraph"/>
              <w:numPr>
                <w:ilvl w:val="0"/>
                <w:numId w:val="50"/>
              </w:numPr>
              <w:tabs>
                <w:tab w:val="left" w:pos="327"/>
              </w:tabs>
              <w:spacing w:before="2" w:line="248" w:lineRule="auto"/>
              <w:ind w:right="104"/>
              <w:rPr>
                <w:rFonts w:ascii="Arial"/>
                <w:sz w:val="17"/>
              </w:rPr>
            </w:pPr>
            <w:r w:rsidRPr="00B41C4A">
              <w:rPr>
                <w:rFonts w:ascii="Arial"/>
                <w:sz w:val="17"/>
              </w:rPr>
              <w:t xml:space="preserve">Revision </w:t>
            </w:r>
            <w:proofErr w:type="spellStart"/>
            <w:r w:rsidRPr="00B41C4A">
              <w:rPr>
                <w:rFonts w:ascii="Arial"/>
                <w:sz w:val="17"/>
              </w:rPr>
              <w:t>standardises</w:t>
            </w:r>
            <w:proofErr w:type="spellEnd"/>
            <w:r w:rsidRPr="00B41C4A">
              <w:rPr>
                <w:rFonts w:ascii="Arial"/>
                <w:sz w:val="17"/>
              </w:rPr>
              <w:t xml:space="preserve"> </w:t>
            </w:r>
            <w:r>
              <w:rPr>
                <w:rFonts w:ascii="Arial"/>
                <w:sz w:val="17"/>
              </w:rPr>
              <w:t>reporting</w:t>
            </w:r>
            <w:r w:rsidRPr="00B41C4A">
              <w:rPr>
                <w:rFonts w:ascii="Arial"/>
                <w:sz w:val="17"/>
              </w:rPr>
              <w:t xml:space="preserve"> </w:t>
            </w:r>
            <w:r>
              <w:rPr>
                <w:rFonts w:ascii="Arial"/>
                <w:sz w:val="17"/>
              </w:rPr>
              <w:t>across</w:t>
            </w:r>
            <w:r w:rsidRPr="00B41C4A">
              <w:rPr>
                <w:rFonts w:ascii="Arial"/>
                <w:sz w:val="17"/>
              </w:rPr>
              <w:t xml:space="preserve"> four UN-identified thematic pillars</w:t>
            </w:r>
          </w:p>
          <w:p w14:paraId="124DF83F" w14:textId="77777777" w:rsidR="007C4E56" w:rsidRDefault="00570834" w:rsidP="00B41C4A">
            <w:pPr>
              <w:pStyle w:val="ListParagraph"/>
              <w:numPr>
                <w:ilvl w:val="0"/>
                <w:numId w:val="50"/>
              </w:numPr>
              <w:tabs>
                <w:tab w:val="left" w:pos="327"/>
              </w:tabs>
              <w:spacing w:before="2" w:line="248" w:lineRule="auto"/>
              <w:ind w:right="104"/>
              <w:rPr>
                <w:rFonts w:ascii="Arial" w:eastAsia="Arial" w:hAnsi="Arial" w:cs="Arial"/>
                <w:sz w:val="17"/>
                <w:szCs w:val="17"/>
              </w:rPr>
            </w:pPr>
            <w:r w:rsidRPr="00B41C4A">
              <w:rPr>
                <w:rFonts w:ascii="Arial"/>
                <w:sz w:val="17"/>
              </w:rPr>
              <w:t xml:space="preserve">Four main objectives identified, which are partnered </w:t>
            </w:r>
            <w:r>
              <w:rPr>
                <w:rFonts w:ascii="Arial"/>
                <w:sz w:val="17"/>
              </w:rPr>
              <w:t>with</w:t>
            </w:r>
            <w:r w:rsidRPr="00B41C4A">
              <w:rPr>
                <w:rFonts w:ascii="Arial"/>
                <w:sz w:val="17"/>
              </w:rPr>
              <w:t xml:space="preserve"> </w:t>
            </w:r>
            <w:r>
              <w:rPr>
                <w:rFonts w:ascii="Arial"/>
                <w:sz w:val="17"/>
              </w:rPr>
              <w:t>expected</w:t>
            </w:r>
            <w:r w:rsidRPr="00B41C4A">
              <w:rPr>
                <w:rFonts w:ascii="Arial"/>
                <w:sz w:val="17"/>
              </w:rPr>
              <w:t xml:space="preserve"> outcomes, activities, </w:t>
            </w:r>
            <w:r>
              <w:rPr>
                <w:rFonts w:ascii="Arial"/>
                <w:sz w:val="17"/>
              </w:rPr>
              <w:t>and</w:t>
            </w:r>
            <w:r w:rsidRPr="00B41C4A">
              <w:rPr>
                <w:rFonts w:ascii="Arial"/>
                <w:sz w:val="17"/>
              </w:rPr>
              <w:t xml:space="preserve"> </w:t>
            </w:r>
            <w:r>
              <w:rPr>
                <w:rFonts w:ascii="Arial"/>
                <w:sz w:val="17"/>
              </w:rPr>
              <w:t>indicators</w:t>
            </w:r>
          </w:p>
        </w:tc>
        <w:tc>
          <w:tcPr>
            <w:tcW w:w="2268" w:type="dxa"/>
            <w:tcBorders>
              <w:top w:val="single" w:sz="5" w:space="0" w:color="000000"/>
              <w:left w:val="single" w:sz="5" w:space="0" w:color="000000"/>
              <w:bottom w:val="single" w:sz="5" w:space="0" w:color="000000"/>
              <w:right w:val="single" w:sz="5" w:space="0" w:color="000000"/>
            </w:tcBorders>
          </w:tcPr>
          <w:p w14:paraId="54394414" w14:textId="77777777" w:rsidR="007C4E56" w:rsidRDefault="00570834" w:rsidP="00B41C4A">
            <w:pPr>
              <w:pStyle w:val="ListParagraph"/>
              <w:numPr>
                <w:ilvl w:val="0"/>
                <w:numId w:val="50"/>
              </w:numPr>
              <w:tabs>
                <w:tab w:val="left" w:pos="332"/>
              </w:tabs>
              <w:spacing w:before="2" w:line="248" w:lineRule="auto"/>
              <w:ind w:right="104"/>
              <w:rPr>
                <w:rFonts w:ascii="Arial" w:eastAsia="Arial" w:hAnsi="Arial" w:cs="Arial"/>
                <w:sz w:val="17"/>
                <w:szCs w:val="17"/>
              </w:rPr>
            </w:pPr>
            <w:r>
              <w:rPr>
                <w:rFonts w:ascii="Arial"/>
                <w:sz w:val="17"/>
              </w:rPr>
              <w:t>No</w:t>
            </w:r>
            <w:r w:rsidRPr="00B41C4A">
              <w:rPr>
                <w:rFonts w:ascii="Arial"/>
                <w:sz w:val="17"/>
              </w:rPr>
              <w:t xml:space="preserve"> </w:t>
            </w:r>
            <w:r>
              <w:rPr>
                <w:rFonts w:ascii="Arial"/>
                <w:sz w:val="17"/>
              </w:rPr>
              <w:t>lessons</w:t>
            </w:r>
            <w:r w:rsidRPr="00B41C4A">
              <w:rPr>
                <w:rFonts w:ascii="Arial"/>
                <w:sz w:val="17"/>
              </w:rPr>
              <w:t xml:space="preserve"> identified in </w:t>
            </w:r>
            <w:r>
              <w:rPr>
                <w:rFonts w:ascii="Arial"/>
                <w:sz w:val="17"/>
              </w:rPr>
              <w:t>revision</w:t>
            </w:r>
          </w:p>
        </w:tc>
        <w:tc>
          <w:tcPr>
            <w:tcW w:w="2694" w:type="dxa"/>
            <w:tcBorders>
              <w:top w:val="single" w:sz="5" w:space="0" w:color="000000"/>
              <w:left w:val="single" w:sz="5" w:space="0" w:color="000000"/>
              <w:bottom w:val="single" w:sz="5" w:space="0" w:color="000000"/>
              <w:right w:val="single" w:sz="5" w:space="0" w:color="000000"/>
            </w:tcBorders>
          </w:tcPr>
          <w:p w14:paraId="33F5A023" w14:textId="77777777" w:rsidR="007C4E56" w:rsidRDefault="00570834" w:rsidP="00B41C4A">
            <w:pPr>
              <w:pStyle w:val="ListParagraph"/>
              <w:numPr>
                <w:ilvl w:val="0"/>
                <w:numId w:val="50"/>
              </w:numPr>
              <w:tabs>
                <w:tab w:val="left" w:pos="332"/>
              </w:tabs>
              <w:spacing w:before="2" w:line="248" w:lineRule="auto"/>
              <w:ind w:right="104"/>
              <w:rPr>
                <w:rFonts w:ascii="Arial" w:eastAsia="Arial" w:hAnsi="Arial" w:cs="Arial"/>
                <w:sz w:val="16"/>
                <w:szCs w:val="16"/>
              </w:rPr>
            </w:pPr>
            <w:r>
              <w:rPr>
                <w:rFonts w:ascii="Arial"/>
                <w:sz w:val="17"/>
              </w:rPr>
              <w:t>CS</w:t>
            </w:r>
            <w:r w:rsidRPr="00B41C4A">
              <w:rPr>
                <w:rFonts w:ascii="Arial"/>
                <w:sz w:val="17"/>
              </w:rPr>
              <w:t xml:space="preserve"> </w:t>
            </w:r>
            <w:r>
              <w:rPr>
                <w:rFonts w:ascii="Arial"/>
                <w:sz w:val="17"/>
              </w:rPr>
              <w:t>were</w:t>
            </w:r>
            <w:r w:rsidRPr="00B41C4A">
              <w:rPr>
                <w:rFonts w:ascii="Arial"/>
                <w:sz w:val="17"/>
              </w:rPr>
              <w:t xml:space="preserve"> </w:t>
            </w:r>
            <w:r>
              <w:rPr>
                <w:rFonts w:ascii="Arial"/>
                <w:sz w:val="17"/>
              </w:rPr>
              <w:t>consulted</w:t>
            </w:r>
            <w:r w:rsidRPr="00B41C4A">
              <w:rPr>
                <w:rFonts w:ascii="Arial"/>
                <w:sz w:val="17"/>
              </w:rPr>
              <w:t xml:space="preserve"> </w:t>
            </w:r>
            <w:r>
              <w:rPr>
                <w:rFonts w:ascii="Arial"/>
                <w:sz w:val="17"/>
              </w:rPr>
              <w:t>in</w:t>
            </w:r>
            <w:r w:rsidRPr="00B41C4A">
              <w:rPr>
                <w:rFonts w:ascii="Arial"/>
                <w:sz w:val="17"/>
              </w:rPr>
              <w:t xml:space="preserve"> the draft, no mention </w:t>
            </w:r>
            <w:r>
              <w:rPr>
                <w:rFonts w:ascii="Arial"/>
                <w:sz w:val="17"/>
              </w:rPr>
              <w:t>of</w:t>
            </w:r>
            <w:r w:rsidRPr="00B41C4A">
              <w:rPr>
                <w:rFonts w:ascii="Arial"/>
                <w:sz w:val="17"/>
              </w:rPr>
              <w:t xml:space="preserve"> </w:t>
            </w:r>
            <w:r>
              <w:rPr>
                <w:rFonts w:ascii="Arial"/>
                <w:sz w:val="17"/>
              </w:rPr>
              <w:t>on-going</w:t>
            </w:r>
            <w:r w:rsidRPr="00B41C4A">
              <w:rPr>
                <w:rFonts w:ascii="Arial"/>
                <w:sz w:val="17"/>
              </w:rPr>
              <w:t xml:space="preserve"> engagement</w:t>
            </w:r>
          </w:p>
        </w:tc>
        <w:tc>
          <w:tcPr>
            <w:tcW w:w="2693" w:type="dxa"/>
            <w:tcBorders>
              <w:top w:val="single" w:sz="5" w:space="0" w:color="000000"/>
              <w:left w:val="single" w:sz="5" w:space="0" w:color="000000"/>
              <w:bottom w:val="single" w:sz="5" w:space="0" w:color="000000"/>
              <w:right w:val="single" w:sz="5" w:space="0" w:color="000000"/>
            </w:tcBorders>
          </w:tcPr>
          <w:p w14:paraId="710D35A1" w14:textId="3268878A" w:rsidR="007C4E56" w:rsidRPr="00B41C4A" w:rsidRDefault="00570834" w:rsidP="00B41C4A">
            <w:pPr>
              <w:pStyle w:val="ListParagraph"/>
              <w:numPr>
                <w:ilvl w:val="0"/>
                <w:numId w:val="50"/>
              </w:numPr>
              <w:tabs>
                <w:tab w:val="left" w:pos="327"/>
              </w:tabs>
              <w:spacing w:before="2" w:line="248" w:lineRule="auto"/>
              <w:ind w:right="104"/>
              <w:rPr>
                <w:rFonts w:ascii="Arial"/>
                <w:sz w:val="17"/>
              </w:rPr>
            </w:pPr>
            <w:r w:rsidRPr="00B41C4A">
              <w:rPr>
                <w:rFonts w:ascii="Arial"/>
                <w:sz w:val="17"/>
              </w:rPr>
              <w:t>‘</w:t>
            </w:r>
            <w:r w:rsidRPr="00B41C4A">
              <w:rPr>
                <w:rFonts w:ascii="Arial"/>
                <w:sz w:val="17"/>
              </w:rPr>
              <w:t>Living document</w:t>
            </w:r>
            <w:r w:rsidRPr="00B41C4A">
              <w:rPr>
                <w:rFonts w:ascii="Arial"/>
                <w:sz w:val="17"/>
              </w:rPr>
              <w:t>’</w:t>
            </w:r>
            <w:r w:rsidRPr="00B41C4A">
              <w:rPr>
                <w:rFonts w:ascii="Arial"/>
                <w:sz w:val="17"/>
              </w:rPr>
              <w:t xml:space="preserve"> provisions</w:t>
            </w:r>
            <w:r w:rsidR="00AE1392" w:rsidRPr="00B41C4A">
              <w:rPr>
                <w:rFonts w:ascii="Arial"/>
                <w:sz w:val="17"/>
              </w:rPr>
              <w:t xml:space="preserve"> </w:t>
            </w:r>
            <w:r w:rsidRPr="00B41C4A">
              <w:rPr>
                <w:rFonts w:ascii="Arial"/>
                <w:sz w:val="17"/>
              </w:rPr>
              <w:t>allow for adjustments and revision on ongoing basis</w:t>
            </w:r>
          </w:p>
          <w:p w14:paraId="22CF564E" w14:textId="77777777" w:rsidR="007C4E56" w:rsidRDefault="00570834" w:rsidP="00B41C4A">
            <w:pPr>
              <w:pStyle w:val="ListParagraph"/>
              <w:numPr>
                <w:ilvl w:val="0"/>
                <w:numId w:val="50"/>
              </w:numPr>
              <w:tabs>
                <w:tab w:val="left" w:pos="327"/>
              </w:tabs>
              <w:spacing w:before="2" w:line="248" w:lineRule="auto"/>
              <w:ind w:right="104"/>
              <w:rPr>
                <w:rFonts w:ascii="Arial" w:eastAsia="Arial" w:hAnsi="Arial" w:cs="Arial"/>
                <w:sz w:val="16"/>
                <w:szCs w:val="16"/>
              </w:rPr>
            </w:pPr>
            <w:r w:rsidRPr="00B41C4A">
              <w:rPr>
                <w:rFonts w:ascii="Arial"/>
                <w:sz w:val="17"/>
              </w:rPr>
              <w:t xml:space="preserve">Provides </w:t>
            </w:r>
            <w:r>
              <w:rPr>
                <w:rFonts w:ascii="Arial"/>
                <w:sz w:val="17"/>
              </w:rPr>
              <w:t>estimation</w:t>
            </w:r>
            <w:r w:rsidRPr="00B41C4A">
              <w:rPr>
                <w:rFonts w:ascii="Arial"/>
                <w:sz w:val="17"/>
              </w:rPr>
              <w:t xml:space="preserve"> </w:t>
            </w:r>
            <w:r>
              <w:rPr>
                <w:rFonts w:ascii="Arial"/>
                <w:sz w:val="17"/>
              </w:rPr>
              <w:t>of</w:t>
            </w:r>
            <w:r w:rsidRPr="00B41C4A">
              <w:rPr>
                <w:rFonts w:ascii="Arial"/>
                <w:sz w:val="17"/>
              </w:rPr>
              <w:t xml:space="preserve"> </w:t>
            </w:r>
            <w:r>
              <w:rPr>
                <w:rFonts w:ascii="Arial"/>
                <w:sz w:val="17"/>
              </w:rPr>
              <w:t>total</w:t>
            </w:r>
            <w:r w:rsidRPr="00B41C4A">
              <w:rPr>
                <w:rFonts w:ascii="Arial"/>
                <w:sz w:val="17"/>
              </w:rPr>
              <w:t xml:space="preserve"> annual cost of implementation of the NAP</w:t>
            </w:r>
          </w:p>
        </w:tc>
      </w:tr>
      <w:tr w:rsidR="007C4E56" w14:paraId="73855681" w14:textId="77777777" w:rsidTr="00043176">
        <w:trPr>
          <w:trHeight w:hRule="exact" w:val="3244"/>
        </w:trPr>
        <w:tc>
          <w:tcPr>
            <w:tcW w:w="1312" w:type="dxa"/>
            <w:tcBorders>
              <w:top w:val="single" w:sz="5" w:space="0" w:color="000000"/>
              <w:left w:val="single" w:sz="5" w:space="0" w:color="000000"/>
              <w:bottom w:val="single" w:sz="5" w:space="0" w:color="000000"/>
              <w:right w:val="single" w:sz="5" w:space="0" w:color="000000"/>
            </w:tcBorders>
          </w:tcPr>
          <w:p w14:paraId="240AEE57" w14:textId="77777777" w:rsidR="007C4E56" w:rsidRPr="00B41C4A" w:rsidRDefault="00570834" w:rsidP="00B41C4A">
            <w:pPr>
              <w:pStyle w:val="TableParagraph"/>
              <w:spacing w:line="195" w:lineRule="exact"/>
              <w:ind w:left="99"/>
              <w:rPr>
                <w:b/>
                <w:sz w:val="17"/>
              </w:rPr>
            </w:pPr>
            <w:r w:rsidRPr="00B41C4A">
              <w:rPr>
                <w:b/>
                <w:sz w:val="17"/>
              </w:rPr>
              <w:t>Ireland</w:t>
            </w:r>
          </w:p>
          <w:p w14:paraId="52663720" w14:textId="77777777" w:rsidR="007C4E56" w:rsidRPr="00B41C4A" w:rsidRDefault="007C4E56" w:rsidP="00B41C4A">
            <w:pPr>
              <w:pStyle w:val="TableParagraph"/>
              <w:spacing w:line="195" w:lineRule="exact"/>
              <w:rPr>
                <w:sz w:val="17"/>
              </w:rPr>
            </w:pPr>
          </w:p>
          <w:p w14:paraId="365DB751" w14:textId="77777777" w:rsidR="007C4E56" w:rsidRPr="00B41C4A" w:rsidRDefault="00570834" w:rsidP="00B41C4A">
            <w:pPr>
              <w:pStyle w:val="TableParagraph"/>
              <w:spacing w:line="195" w:lineRule="exact"/>
              <w:ind w:left="99"/>
              <w:rPr>
                <w:sz w:val="17"/>
              </w:rPr>
            </w:pPr>
            <w:r w:rsidRPr="00B41C4A">
              <w:rPr>
                <w:sz w:val="17"/>
              </w:rPr>
              <w:t>2011-14,</w:t>
            </w:r>
          </w:p>
          <w:p w14:paraId="444E7F75" w14:textId="77777777" w:rsidR="007C4E56" w:rsidRPr="00B41C4A" w:rsidRDefault="00570834" w:rsidP="00B41C4A">
            <w:pPr>
              <w:pStyle w:val="TableParagraph"/>
              <w:spacing w:line="195" w:lineRule="exact"/>
              <w:ind w:left="99"/>
              <w:rPr>
                <w:sz w:val="17"/>
              </w:rPr>
            </w:pPr>
            <w:r w:rsidRPr="00B41C4A">
              <w:rPr>
                <w:sz w:val="17"/>
              </w:rPr>
              <w:t>2015-18</w:t>
            </w:r>
          </w:p>
        </w:tc>
        <w:tc>
          <w:tcPr>
            <w:tcW w:w="2693" w:type="dxa"/>
            <w:tcBorders>
              <w:top w:val="single" w:sz="5" w:space="0" w:color="000000"/>
              <w:left w:val="single" w:sz="5" w:space="0" w:color="000000"/>
              <w:bottom w:val="single" w:sz="5" w:space="0" w:color="000000"/>
              <w:right w:val="single" w:sz="5" w:space="0" w:color="000000"/>
            </w:tcBorders>
          </w:tcPr>
          <w:p w14:paraId="4F5EE3C4" w14:textId="1B9E782B" w:rsidR="007C4E56" w:rsidRDefault="00570834" w:rsidP="00B41C4A">
            <w:pPr>
              <w:pStyle w:val="ListParagraph"/>
              <w:numPr>
                <w:ilvl w:val="0"/>
                <w:numId w:val="50"/>
              </w:numPr>
              <w:tabs>
                <w:tab w:val="left" w:pos="327"/>
              </w:tabs>
              <w:spacing w:before="2" w:line="248" w:lineRule="auto"/>
              <w:ind w:right="104"/>
              <w:rPr>
                <w:rFonts w:eastAsia="Arial" w:cs="Arial"/>
                <w:sz w:val="17"/>
                <w:szCs w:val="17"/>
              </w:rPr>
            </w:pPr>
            <w:r w:rsidRPr="00B41C4A">
              <w:rPr>
                <w:rFonts w:ascii="Arial"/>
                <w:sz w:val="17"/>
              </w:rPr>
              <w:t>Mid-Term progress report on 1st NAP called for fewer and broader</w:t>
            </w:r>
            <w:r w:rsidR="00B41C4A">
              <w:rPr>
                <w:rFonts w:ascii="Arial"/>
                <w:sz w:val="17"/>
              </w:rPr>
              <w:t xml:space="preserve"> </w:t>
            </w:r>
            <w:r w:rsidRPr="00B41C4A">
              <w:rPr>
                <w:rFonts w:ascii="Arial"/>
                <w:sz w:val="17"/>
              </w:rPr>
              <w:t>commitments in Ireland</w:t>
            </w:r>
            <w:r w:rsidRPr="00B41C4A">
              <w:rPr>
                <w:rFonts w:ascii="Arial"/>
                <w:sz w:val="17"/>
              </w:rPr>
              <w:t>’</w:t>
            </w:r>
            <w:r w:rsidRPr="00B41C4A">
              <w:rPr>
                <w:rFonts w:ascii="Arial"/>
                <w:sz w:val="17"/>
              </w:rPr>
              <w:t>s second NAP</w:t>
            </w:r>
          </w:p>
        </w:tc>
        <w:tc>
          <w:tcPr>
            <w:tcW w:w="2693" w:type="dxa"/>
            <w:tcBorders>
              <w:top w:val="single" w:sz="5" w:space="0" w:color="000000"/>
              <w:left w:val="single" w:sz="5" w:space="0" w:color="000000"/>
              <w:bottom w:val="single" w:sz="5" w:space="0" w:color="000000"/>
              <w:right w:val="single" w:sz="5" w:space="0" w:color="000000"/>
            </w:tcBorders>
          </w:tcPr>
          <w:p w14:paraId="0654C866" w14:textId="77777777" w:rsidR="007C4E56" w:rsidRPr="00B41C4A" w:rsidRDefault="00570834" w:rsidP="00B41C4A">
            <w:pPr>
              <w:pStyle w:val="ListParagraph"/>
              <w:numPr>
                <w:ilvl w:val="0"/>
                <w:numId w:val="50"/>
              </w:numPr>
              <w:tabs>
                <w:tab w:val="left" w:pos="327"/>
              </w:tabs>
              <w:spacing w:before="2" w:line="248" w:lineRule="auto"/>
              <w:ind w:right="104"/>
              <w:rPr>
                <w:rFonts w:ascii="Arial"/>
                <w:sz w:val="17"/>
              </w:rPr>
            </w:pPr>
            <w:r w:rsidRPr="00B41C4A">
              <w:rPr>
                <w:rFonts w:ascii="Arial"/>
                <w:sz w:val="17"/>
              </w:rPr>
              <w:t>Monitoring group meets four times a year and is independently chaired</w:t>
            </w:r>
          </w:p>
          <w:p w14:paraId="7D989DA2" w14:textId="77777777" w:rsidR="007C4E56" w:rsidRPr="00B41C4A" w:rsidRDefault="00570834" w:rsidP="00B41C4A">
            <w:pPr>
              <w:pStyle w:val="ListParagraph"/>
              <w:numPr>
                <w:ilvl w:val="0"/>
                <w:numId w:val="50"/>
              </w:numPr>
              <w:tabs>
                <w:tab w:val="left" w:pos="327"/>
              </w:tabs>
              <w:spacing w:before="2" w:line="248" w:lineRule="auto"/>
              <w:ind w:right="104"/>
              <w:rPr>
                <w:rFonts w:ascii="Arial"/>
                <w:sz w:val="17"/>
              </w:rPr>
            </w:pPr>
            <w:r w:rsidRPr="00B41C4A">
              <w:rPr>
                <w:rFonts w:ascii="Arial"/>
                <w:sz w:val="17"/>
              </w:rPr>
              <w:t>Revision strengthens the monitoring and evaluation</w:t>
            </w:r>
          </w:p>
          <w:p w14:paraId="62E452F9" w14:textId="77777777" w:rsidR="007C4E56" w:rsidRPr="00B41C4A" w:rsidRDefault="00570834" w:rsidP="00B41C4A">
            <w:pPr>
              <w:pStyle w:val="ListParagraph"/>
              <w:numPr>
                <w:ilvl w:val="0"/>
                <w:numId w:val="50"/>
              </w:numPr>
              <w:tabs>
                <w:tab w:val="left" w:pos="327"/>
              </w:tabs>
              <w:spacing w:before="2" w:line="248" w:lineRule="auto"/>
              <w:ind w:right="104"/>
              <w:rPr>
                <w:rFonts w:ascii="Arial"/>
                <w:sz w:val="17"/>
              </w:rPr>
            </w:pPr>
            <w:r w:rsidRPr="00B41C4A">
              <w:rPr>
                <w:rFonts w:ascii="Arial"/>
                <w:sz w:val="17"/>
              </w:rPr>
              <w:t xml:space="preserve">Indicators are more </w:t>
            </w:r>
            <w:r>
              <w:rPr>
                <w:rFonts w:ascii="Arial"/>
                <w:sz w:val="17"/>
              </w:rPr>
              <w:t>impact-oriented</w:t>
            </w:r>
          </w:p>
          <w:p w14:paraId="6C5015DD" w14:textId="00886BA1" w:rsidR="007C4E56" w:rsidRDefault="00570834" w:rsidP="00B41C4A">
            <w:pPr>
              <w:pStyle w:val="ListParagraph"/>
              <w:numPr>
                <w:ilvl w:val="0"/>
                <w:numId w:val="50"/>
              </w:numPr>
              <w:tabs>
                <w:tab w:val="left" w:pos="327"/>
              </w:tabs>
              <w:spacing w:before="2" w:line="248" w:lineRule="auto"/>
              <w:ind w:right="104"/>
              <w:rPr>
                <w:rFonts w:ascii="Arial" w:eastAsia="Arial" w:hAnsi="Arial" w:cs="Arial"/>
                <w:sz w:val="10"/>
                <w:szCs w:val="10"/>
              </w:rPr>
            </w:pPr>
            <w:r>
              <w:rPr>
                <w:rFonts w:ascii="Arial"/>
                <w:sz w:val="17"/>
              </w:rPr>
              <w:t>Includes</w:t>
            </w:r>
            <w:r w:rsidRPr="00B41C4A">
              <w:rPr>
                <w:rFonts w:ascii="Arial"/>
                <w:sz w:val="17"/>
              </w:rPr>
              <w:t xml:space="preserve"> </w:t>
            </w:r>
            <w:r>
              <w:rPr>
                <w:rFonts w:ascii="Arial"/>
                <w:sz w:val="17"/>
              </w:rPr>
              <w:t>some</w:t>
            </w:r>
            <w:r w:rsidRPr="00B41C4A">
              <w:rPr>
                <w:rFonts w:ascii="Arial"/>
                <w:sz w:val="17"/>
              </w:rPr>
              <w:t xml:space="preserve"> </w:t>
            </w:r>
            <w:r>
              <w:rPr>
                <w:rFonts w:ascii="Arial"/>
                <w:sz w:val="17"/>
              </w:rPr>
              <w:t>actions</w:t>
            </w:r>
            <w:r w:rsidRPr="00B41C4A">
              <w:rPr>
                <w:rFonts w:ascii="Arial"/>
                <w:sz w:val="17"/>
              </w:rPr>
              <w:t xml:space="preserve"> </w:t>
            </w:r>
            <w:r>
              <w:rPr>
                <w:rFonts w:ascii="Arial"/>
                <w:sz w:val="17"/>
              </w:rPr>
              <w:t>aimed</w:t>
            </w:r>
            <w:r w:rsidRPr="00B41C4A">
              <w:rPr>
                <w:rFonts w:ascii="Arial"/>
                <w:sz w:val="17"/>
              </w:rPr>
              <w:t xml:space="preserve"> at </w:t>
            </w:r>
            <w:r>
              <w:rPr>
                <w:rFonts w:ascii="Arial"/>
                <w:sz w:val="17"/>
              </w:rPr>
              <w:t>building</w:t>
            </w:r>
            <w:r w:rsidRPr="00B41C4A">
              <w:rPr>
                <w:rFonts w:ascii="Arial"/>
                <w:sz w:val="17"/>
              </w:rPr>
              <w:t xml:space="preserve"> an </w:t>
            </w:r>
            <w:r>
              <w:rPr>
                <w:rFonts w:ascii="Arial"/>
                <w:sz w:val="17"/>
              </w:rPr>
              <w:t>evidence</w:t>
            </w:r>
            <w:r w:rsidRPr="00B41C4A">
              <w:rPr>
                <w:rFonts w:ascii="Arial"/>
                <w:sz w:val="17"/>
              </w:rPr>
              <w:t xml:space="preserve"> </w:t>
            </w:r>
            <w:r>
              <w:rPr>
                <w:rFonts w:ascii="Arial"/>
                <w:sz w:val="17"/>
              </w:rPr>
              <w:t>base</w:t>
            </w:r>
            <w:r w:rsidRPr="00B41C4A">
              <w:rPr>
                <w:rFonts w:ascii="Arial"/>
                <w:sz w:val="17"/>
              </w:rPr>
              <w:t xml:space="preserve"> on </w:t>
            </w:r>
            <w:r>
              <w:rPr>
                <w:rFonts w:ascii="Arial"/>
                <w:sz w:val="17"/>
              </w:rPr>
              <w:t>the</w:t>
            </w:r>
            <w:r w:rsidRPr="00B41C4A">
              <w:rPr>
                <w:rFonts w:ascii="Arial"/>
                <w:sz w:val="17"/>
              </w:rPr>
              <w:t xml:space="preserve"> </w:t>
            </w:r>
            <w:r>
              <w:rPr>
                <w:rFonts w:ascii="Arial"/>
                <w:sz w:val="17"/>
              </w:rPr>
              <w:t>impact</w:t>
            </w:r>
            <w:r w:rsidRPr="00B41C4A">
              <w:rPr>
                <w:rFonts w:ascii="Arial"/>
                <w:sz w:val="17"/>
              </w:rPr>
              <w:t xml:space="preserve"> </w:t>
            </w:r>
            <w:r>
              <w:rPr>
                <w:rFonts w:ascii="Arial"/>
                <w:sz w:val="17"/>
              </w:rPr>
              <w:t>of</w:t>
            </w:r>
            <w:r w:rsidRPr="00B41C4A">
              <w:rPr>
                <w:rFonts w:ascii="Arial"/>
                <w:sz w:val="17"/>
              </w:rPr>
              <w:t xml:space="preserve"> </w:t>
            </w:r>
            <w:r>
              <w:rPr>
                <w:rFonts w:ascii="Arial"/>
                <w:sz w:val="17"/>
              </w:rPr>
              <w:t>NAP</w:t>
            </w:r>
            <w:r w:rsidRPr="00B41C4A">
              <w:rPr>
                <w:rFonts w:ascii="Arial"/>
                <w:sz w:val="17"/>
              </w:rPr>
              <w:t xml:space="preserve"> </w:t>
            </w:r>
            <w:r>
              <w:rPr>
                <w:rFonts w:ascii="Arial"/>
                <w:sz w:val="17"/>
              </w:rPr>
              <w:t>implementation</w:t>
            </w:r>
            <w:r w:rsidR="00F03AF5">
              <w:rPr>
                <w:rStyle w:val="FootnoteReference"/>
                <w:rFonts w:ascii="Arial"/>
                <w:sz w:val="17"/>
              </w:rPr>
              <w:footnoteReference w:id="28"/>
            </w:r>
          </w:p>
          <w:p w14:paraId="57639F58" w14:textId="77777777" w:rsidR="007C4E56" w:rsidRDefault="00570834" w:rsidP="00043176">
            <w:pPr>
              <w:pStyle w:val="ListParagraph"/>
              <w:numPr>
                <w:ilvl w:val="0"/>
                <w:numId w:val="29"/>
              </w:numPr>
              <w:tabs>
                <w:tab w:val="left" w:pos="327"/>
              </w:tabs>
              <w:spacing w:line="239" w:lineRule="auto"/>
              <w:ind w:right="131"/>
              <w:rPr>
                <w:rFonts w:ascii="Arial" w:eastAsia="Arial" w:hAnsi="Arial" w:cs="Arial"/>
                <w:sz w:val="17"/>
                <w:szCs w:val="17"/>
              </w:rPr>
            </w:pPr>
            <w:r>
              <w:rPr>
                <w:rFonts w:ascii="Arial"/>
                <w:sz w:val="17"/>
              </w:rPr>
              <w:t>Irish</w:t>
            </w:r>
            <w:r>
              <w:rPr>
                <w:rFonts w:ascii="Arial"/>
                <w:spacing w:val="-19"/>
                <w:sz w:val="17"/>
              </w:rPr>
              <w:t xml:space="preserve"> </w:t>
            </w:r>
            <w:proofErr w:type="spellStart"/>
            <w:r>
              <w:rPr>
                <w:rFonts w:ascii="Arial"/>
                <w:sz w:val="17"/>
              </w:rPr>
              <w:t>Defence</w:t>
            </w:r>
            <w:proofErr w:type="spellEnd"/>
            <w:r>
              <w:rPr>
                <w:rFonts w:ascii="Arial"/>
                <w:spacing w:val="26"/>
                <w:w w:val="98"/>
                <w:sz w:val="17"/>
              </w:rPr>
              <w:t xml:space="preserve"> </w:t>
            </w:r>
            <w:r>
              <w:rPr>
                <w:rFonts w:ascii="Arial"/>
                <w:sz w:val="17"/>
              </w:rPr>
              <w:t>Forces</w:t>
            </w:r>
            <w:r>
              <w:rPr>
                <w:rFonts w:ascii="Arial"/>
                <w:spacing w:val="-13"/>
                <w:sz w:val="17"/>
              </w:rPr>
              <w:t xml:space="preserve"> </w:t>
            </w:r>
            <w:r>
              <w:rPr>
                <w:rFonts w:ascii="Arial"/>
                <w:sz w:val="17"/>
              </w:rPr>
              <w:t>adopted</w:t>
            </w:r>
            <w:r>
              <w:rPr>
                <w:rFonts w:ascii="Arial"/>
                <w:spacing w:val="-12"/>
                <w:sz w:val="17"/>
              </w:rPr>
              <w:t xml:space="preserve"> </w:t>
            </w:r>
            <w:r>
              <w:rPr>
                <w:rFonts w:ascii="Arial"/>
                <w:sz w:val="17"/>
              </w:rPr>
              <w:t>its</w:t>
            </w:r>
            <w:r>
              <w:rPr>
                <w:rFonts w:ascii="Arial"/>
                <w:spacing w:val="29"/>
                <w:w w:val="98"/>
                <w:sz w:val="17"/>
              </w:rPr>
              <w:t xml:space="preserve"> </w:t>
            </w:r>
            <w:r>
              <w:rPr>
                <w:rFonts w:ascii="Arial"/>
                <w:sz w:val="17"/>
              </w:rPr>
              <w:t>own</w:t>
            </w:r>
            <w:r>
              <w:rPr>
                <w:rFonts w:ascii="Arial"/>
                <w:spacing w:val="-29"/>
                <w:sz w:val="17"/>
              </w:rPr>
              <w:t xml:space="preserve"> </w:t>
            </w:r>
            <w:r>
              <w:rPr>
                <w:rFonts w:ascii="Arial"/>
                <w:sz w:val="17"/>
              </w:rPr>
              <w:t>implementation</w:t>
            </w:r>
            <w:r>
              <w:rPr>
                <w:rFonts w:ascii="Arial"/>
                <w:spacing w:val="23"/>
                <w:w w:val="98"/>
                <w:sz w:val="17"/>
              </w:rPr>
              <w:t xml:space="preserve"> </w:t>
            </w:r>
            <w:r>
              <w:rPr>
                <w:rFonts w:ascii="Arial"/>
                <w:sz w:val="17"/>
              </w:rPr>
              <w:t>plan</w:t>
            </w:r>
          </w:p>
        </w:tc>
        <w:tc>
          <w:tcPr>
            <w:tcW w:w="2268" w:type="dxa"/>
            <w:tcBorders>
              <w:top w:val="single" w:sz="5" w:space="0" w:color="000000"/>
              <w:left w:val="single" w:sz="5" w:space="0" w:color="000000"/>
              <w:bottom w:val="single" w:sz="5" w:space="0" w:color="000000"/>
              <w:right w:val="single" w:sz="5" w:space="0" w:color="000000"/>
            </w:tcBorders>
          </w:tcPr>
          <w:p w14:paraId="23E4C7B7" w14:textId="7CFB09E0" w:rsidR="007C4E56" w:rsidRPr="00B41C4A" w:rsidRDefault="00570834" w:rsidP="00B41C4A">
            <w:pPr>
              <w:pStyle w:val="ListParagraph"/>
              <w:numPr>
                <w:ilvl w:val="0"/>
                <w:numId w:val="50"/>
              </w:numPr>
              <w:tabs>
                <w:tab w:val="left" w:pos="332"/>
              </w:tabs>
              <w:spacing w:before="2" w:line="248" w:lineRule="auto"/>
              <w:ind w:right="104"/>
              <w:rPr>
                <w:rFonts w:ascii="Arial"/>
                <w:sz w:val="17"/>
              </w:rPr>
            </w:pPr>
            <w:r w:rsidRPr="00B41C4A">
              <w:rPr>
                <w:rFonts w:ascii="Arial"/>
                <w:sz w:val="17"/>
              </w:rPr>
              <w:t>Mid-term</w:t>
            </w:r>
            <w:r w:rsidR="00AE1392" w:rsidRPr="00B41C4A">
              <w:rPr>
                <w:rFonts w:ascii="Arial"/>
                <w:sz w:val="17"/>
              </w:rPr>
              <w:t xml:space="preserve"> </w:t>
            </w:r>
            <w:r w:rsidRPr="00B41C4A">
              <w:rPr>
                <w:rFonts w:ascii="Arial"/>
                <w:sz w:val="17"/>
              </w:rPr>
              <w:t>progress report</w:t>
            </w:r>
            <w:r w:rsidR="00AE1392" w:rsidRPr="00B41C4A">
              <w:rPr>
                <w:rFonts w:ascii="Arial"/>
                <w:sz w:val="17"/>
              </w:rPr>
              <w:t xml:space="preserve"> </w:t>
            </w:r>
            <w:r w:rsidRPr="00B41C4A">
              <w:rPr>
                <w:rFonts w:ascii="Arial"/>
                <w:sz w:val="17"/>
              </w:rPr>
              <w:t>observed limited</w:t>
            </w:r>
            <w:r w:rsidR="00AE1392" w:rsidRPr="00B41C4A">
              <w:rPr>
                <w:rFonts w:ascii="Arial"/>
                <w:sz w:val="17"/>
              </w:rPr>
              <w:t xml:space="preserve"> </w:t>
            </w:r>
            <w:r w:rsidRPr="00B41C4A">
              <w:rPr>
                <w:rFonts w:ascii="Arial"/>
                <w:sz w:val="17"/>
              </w:rPr>
              <w:t xml:space="preserve">knowledge among implementing </w:t>
            </w:r>
            <w:r>
              <w:rPr>
                <w:rFonts w:ascii="Arial"/>
                <w:sz w:val="17"/>
              </w:rPr>
              <w:t>actors</w:t>
            </w:r>
            <w:r w:rsidRPr="00B41C4A">
              <w:rPr>
                <w:rFonts w:ascii="Arial"/>
                <w:sz w:val="17"/>
              </w:rPr>
              <w:t xml:space="preserve"> </w:t>
            </w:r>
            <w:r>
              <w:rPr>
                <w:rFonts w:ascii="Arial"/>
                <w:sz w:val="17"/>
              </w:rPr>
              <w:t>about</w:t>
            </w:r>
            <w:r w:rsidRPr="00B41C4A">
              <w:rPr>
                <w:rFonts w:ascii="Arial"/>
                <w:sz w:val="17"/>
              </w:rPr>
              <w:t xml:space="preserve"> </w:t>
            </w:r>
            <w:r>
              <w:rPr>
                <w:rFonts w:ascii="Arial"/>
                <w:sz w:val="17"/>
              </w:rPr>
              <w:t>work</w:t>
            </w:r>
            <w:r w:rsidRPr="00B41C4A">
              <w:rPr>
                <w:rFonts w:ascii="Arial"/>
                <w:sz w:val="17"/>
              </w:rPr>
              <w:t xml:space="preserve"> of NAP colleagues and </w:t>
            </w:r>
            <w:r>
              <w:rPr>
                <w:rFonts w:ascii="Arial"/>
                <w:sz w:val="17"/>
              </w:rPr>
              <w:t>recommended</w:t>
            </w:r>
            <w:r w:rsidRPr="00B41C4A">
              <w:rPr>
                <w:rFonts w:ascii="Arial"/>
                <w:sz w:val="17"/>
              </w:rPr>
              <w:t xml:space="preserve"> regular</w:t>
            </w:r>
            <w:r w:rsidR="00AE1392" w:rsidRPr="00B41C4A">
              <w:rPr>
                <w:rFonts w:ascii="Arial"/>
                <w:sz w:val="17"/>
              </w:rPr>
              <w:t xml:space="preserve"> </w:t>
            </w:r>
            <w:r w:rsidRPr="00B41C4A">
              <w:rPr>
                <w:rFonts w:ascii="Arial"/>
                <w:sz w:val="17"/>
              </w:rPr>
              <w:t xml:space="preserve">meetings </w:t>
            </w:r>
            <w:r>
              <w:rPr>
                <w:rFonts w:ascii="Arial"/>
                <w:sz w:val="17"/>
              </w:rPr>
              <w:t>outside</w:t>
            </w:r>
            <w:r w:rsidRPr="00B41C4A">
              <w:rPr>
                <w:rFonts w:ascii="Arial"/>
                <w:sz w:val="17"/>
              </w:rPr>
              <w:t xml:space="preserve"> </w:t>
            </w:r>
            <w:r>
              <w:rPr>
                <w:rFonts w:ascii="Arial"/>
                <w:sz w:val="17"/>
              </w:rPr>
              <w:t>of</w:t>
            </w:r>
            <w:r w:rsidRPr="00B41C4A">
              <w:rPr>
                <w:rFonts w:ascii="Arial"/>
                <w:sz w:val="17"/>
              </w:rPr>
              <w:t xml:space="preserve"> </w:t>
            </w:r>
            <w:r>
              <w:rPr>
                <w:rFonts w:ascii="Arial"/>
                <w:sz w:val="17"/>
              </w:rPr>
              <w:t>the</w:t>
            </w:r>
            <w:r w:rsidRPr="00B41C4A">
              <w:rPr>
                <w:rFonts w:ascii="Arial"/>
                <w:sz w:val="17"/>
              </w:rPr>
              <w:t xml:space="preserve"> </w:t>
            </w:r>
            <w:r>
              <w:rPr>
                <w:rFonts w:ascii="Arial"/>
                <w:sz w:val="17"/>
              </w:rPr>
              <w:t>Monitoring</w:t>
            </w:r>
            <w:r w:rsidRPr="00B41C4A">
              <w:rPr>
                <w:rFonts w:ascii="Arial"/>
                <w:sz w:val="17"/>
              </w:rPr>
              <w:t xml:space="preserve"> </w:t>
            </w:r>
            <w:r>
              <w:rPr>
                <w:rFonts w:ascii="Arial"/>
                <w:sz w:val="17"/>
              </w:rPr>
              <w:t>Group</w:t>
            </w:r>
          </w:p>
          <w:p w14:paraId="1ACE7BAB" w14:textId="77777777" w:rsidR="007C4E56" w:rsidRDefault="00570834" w:rsidP="00B41C4A">
            <w:pPr>
              <w:pStyle w:val="ListParagraph"/>
              <w:numPr>
                <w:ilvl w:val="0"/>
                <w:numId w:val="50"/>
              </w:numPr>
              <w:tabs>
                <w:tab w:val="left" w:pos="332"/>
              </w:tabs>
              <w:spacing w:before="2" w:line="248" w:lineRule="auto"/>
              <w:ind w:right="104"/>
              <w:rPr>
                <w:rFonts w:ascii="Arial" w:eastAsia="Arial" w:hAnsi="Arial" w:cs="Arial"/>
                <w:sz w:val="17"/>
                <w:szCs w:val="17"/>
              </w:rPr>
            </w:pPr>
            <w:r>
              <w:rPr>
                <w:rFonts w:ascii="Arial"/>
                <w:sz w:val="17"/>
              </w:rPr>
              <w:t>Mid-Term</w:t>
            </w:r>
            <w:r w:rsidRPr="00B41C4A">
              <w:rPr>
                <w:rFonts w:ascii="Arial"/>
                <w:sz w:val="17"/>
              </w:rPr>
              <w:t xml:space="preserve"> </w:t>
            </w:r>
            <w:r>
              <w:rPr>
                <w:rFonts w:ascii="Arial"/>
                <w:sz w:val="17"/>
              </w:rPr>
              <w:t>Progress</w:t>
            </w:r>
            <w:r w:rsidRPr="00B41C4A">
              <w:rPr>
                <w:rFonts w:ascii="Arial"/>
                <w:sz w:val="17"/>
              </w:rPr>
              <w:t xml:space="preserve"> </w:t>
            </w:r>
            <w:r>
              <w:rPr>
                <w:rFonts w:ascii="Arial"/>
                <w:sz w:val="17"/>
              </w:rPr>
              <w:t>Report</w:t>
            </w:r>
            <w:r w:rsidRPr="00B41C4A">
              <w:rPr>
                <w:rFonts w:ascii="Arial"/>
                <w:sz w:val="17"/>
              </w:rPr>
              <w:t xml:space="preserve"> </w:t>
            </w:r>
            <w:r>
              <w:rPr>
                <w:rFonts w:ascii="Arial"/>
                <w:sz w:val="17"/>
              </w:rPr>
              <w:t>highlights</w:t>
            </w:r>
            <w:r w:rsidRPr="00B41C4A">
              <w:rPr>
                <w:rFonts w:ascii="Arial"/>
                <w:sz w:val="17"/>
              </w:rPr>
              <w:t xml:space="preserve"> </w:t>
            </w:r>
            <w:r>
              <w:rPr>
                <w:rFonts w:ascii="Arial"/>
                <w:sz w:val="17"/>
              </w:rPr>
              <w:t>challenges</w:t>
            </w:r>
            <w:r w:rsidRPr="00B41C4A">
              <w:rPr>
                <w:rFonts w:ascii="Arial"/>
                <w:sz w:val="17"/>
              </w:rPr>
              <w:t xml:space="preserve"> </w:t>
            </w:r>
            <w:r>
              <w:rPr>
                <w:rFonts w:ascii="Arial"/>
                <w:sz w:val="17"/>
              </w:rPr>
              <w:t>in</w:t>
            </w:r>
            <w:r w:rsidRPr="00B41C4A">
              <w:rPr>
                <w:rFonts w:ascii="Arial"/>
                <w:sz w:val="17"/>
              </w:rPr>
              <w:t xml:space="preserve"> </w:t>
            </w:r>
            <w:r>
              <w:rPr>
                <w:rFonts w:ascii="Arial"/>
                <w:sz w:val="17"/>
              </w:rPr>
              <w:t>implementation</w:t>
            </w:r>
          </w:p>
        </w:tc>
        <w:tc>
          <w:tcPr>
            <w:tcW w:w="2694" w:type="dxa"/>
            <w:tcBorders>
              <w:top w:val="single" w:sz="5" w:space="0" w:color="000000"/>
              <w:left w:val="single" w:sz="5" w:space="0" w:color="000000"/>
              <w:bottom w:val="single" w:sz="5" w:space="0" w:color="000000"/>
              <w:right w:val="single" w:sz="5" w:space="0" w:color="000000"/>
            </w:tcBorders>
          </w:tcPr>
          <w:p w14:paraId="7E6B0DD5" w14:textId="77777777" w:rsidR="007C4E56" w:rsidRPr="00B41C4A" w:rsidRDefault="00570834" w:rsidP="00B41C4A">
            <w:pPr>
              <w:pStyle w:val="ListParagraph"/>
              <w:numPr>
                <w:ilvl w:val="0"/>
                <w:numId w:val="50"/>
              </w:numPr>
              <w:tabs>
                <w:tab w:val="left" w:pos="332"/>
              </w:tabs>
              <w:spacing w:before="2" w:line="248" w:lineRule="auto"/>
              <w:ind w:right="104"/>
              <w:rPr>
                <w:rFonts w:ascii="Arial"/>
                <w:sz w:val="17"/>
              </w:rPr>
            </w:pPr>
            <w:r w:rsidRPr="00B41C4A">
              <w:rPr>
                <w:rFonts w:ascii="Arial"/>
                <w:sz w:val="17"/>
              </w:rPr>
              <w:t>Monitoring group is 50% CS</w:t>
            </w:r>
          </w:p>
          <w:p w14:paraId="6BFEA5DA" w14:textId="105E9405" w:rsidR="007C4E56" w:rsidRPr="00B41C4A" w:rsidRDefault="00570834" w:rsidP="00B41C4A">
            <w:pPr>
              <w:pStyle w:val="ListParagraph"/>
              <w:numPr>
                <w:ilvl w:val="0"/>
                <w:numId w:val="50"/>
              </w:numPr>
              <w:tabs>
                <w:tab w:val="left" w:pos="332"/>
              </w:tabs>
              <w:spacing w:before="2" w:line="248" w:lineRule="auto"/>
              <w:ind w:right="104"/>
              <w:rPr>
                <w:rFonts w:ascii="Arial"/>
                <w:sz w:val="17"/>
              </w:rPr>
            </w:pPr>
            <w:r w:rsidRPr="00B41C4A">
              <w:rPr>
                <w:rFonts w:ascii="Arial"/>
                <w:sz w:val="17"/>
              </w:rPr>
              <w:t>Six members of the Consultative Group that advised and informed</w:t>
            </w:r>
            <w:r w:rsidR="00AE1392" w:rsidRPr="00B41C4A">
              <w:rPr>
                <w:rFonts w:ascii="Arial"/>
                <w:sz w:val="17"/>
              </w:rPr>
              <w:t xml:space="preserve"> </w:t>
            </w:r>
            <w:r w:rsidRPr="00B41C4A">
              <w:rPr>
                <w:rFonts w:ascii="Arial"/>
                <w:sz w:val="17"/>
              </w:rPr>
              <w:t xml:space="preserve">development of revised NAP were from CS, including diaspora </w:t>
            </w:r>
            <w:proofErr w:type="spellStart"/>
            <w:r w:rsidRPr="00B41C4A">
              <w:rPr>
                <w:rFonts w:ascii="Arial"/>
                <w:sz w:val="17"/>
              </w:rPr>
              <w:t>organisations</w:t>
            </w:r>
            <w:proofErr w:type="spellEnd"/>
          </w:p>
          <w:p w14:paraId="232D979B" w14:textId="77777777" w:rsidR="007C4E56" w:rsidRDefault="00570834" w:rsidP="00B41C4A">
            <w:pPr>
              <w:pStyle w:val="ListParagraph"/>
              <w:numPr>
                <w:ilvl w:val="0"/>
                <w:numId w:val="50"/>
              </w:numPr>
              <w:tabs>
                <w:tab w:val="left" w:pos="332"/>
              </w:tabs>
              <w:spacing w:before="2" w:line="248" w:lineRule="auto"/>
              <w:ind w:right="104"/>
              <w:rPr>
                <w:rFonts w:ascii="Arial" w:eastAsia="Arial" w:hAnsi="Arial" w:cs="Arial"/>
                <w:sz w:val="17"/>
                <w:szCs w:val="17"/>
              </w:rPr>
            </w:pPr>
            <w:r>
              <w:rPr>
                <w:rFonts w:ascii="Arial"/>
                <w:sz w:val="17"/>
              </w:rPr>
              <w:t>Outreach</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diaspora</w:t>
            </w:r>
            <w:r w:rsidRPr="00B41C4A">
              <w:rPr>
                <w:rFonts w:ascii="Arial"/>
                <w:sz w:val="17"/>
              </w:rPr>
              <w:t xml:space="preserve"> </w:t>
            </w:r>
            <w:r>
              <w:rPr>
                <w:rFonts w:ascii="Arial"/>
                <w:sz w:val="17"/>
              </w:rPr>
              <w:t>communities</w:t>
            </w:r>
            <w:r w:rsidRPr="00B41C4A">
              <w:rPr>
                <w:rFonts w:ascii="Arial"/>
                <w:sz w:val="17"/>
              </w:rPr>
              <w:t xml:space="preserve"> </w:t>
            </w:r>
            <w:r>
              <w:rPr>
                <w:rFonts w:ascii="Arial"/>
                <w:sz w:val="17"/>
              </w:rPr>
              <w:t>is</w:t>
            </w:r>
            <w:r w:rsidRPr="00B41C4A">
              <w:rPr>
                <w:rFonts w:ascii="Arial"/>
                <w:sz w:val="17"/>
              </w:rPr>
              <w:t xml:space="preserve"> </w:t>
            </w:r>
            <w:r>
              <w:rPr>
                <w:rFonts w:ascii="Arial"/>
                <w:sz w:val="17"/>
              </w:rPr>
              <w:t>a</w:t>
            </w:r>
            <w:r w:rsidRPr="00B41C4A">
              <w:rPr>
                <w:rFonts w:ascii="Arial"/>
                <w:sz w:val="17"/>
              </w:rPr>
              <w:t xml:space="preserve"> </w:t>
            </w:r>
            <w:r>
              <w:rPr>
                <w:rFonts w:ascii="Arial"/>
                <w:sz w:val="17"/>
              </w:rPr>
              <w:t>core</w:t>
            </w:r>
            <w:r w:rsidRPr="00B41C4A">
              <w:rPr>
                <w:rFonts w:ascii="Arial"/>
                <w:sz w:val="17"/>
              </w:rPr>
              <w:t xml:space="preserve"> </w:t>
            </w:r>
            <w:r>
              <w:rPr>
                <w:rFonts w:ascii="Arial"/>
                <w:sz w:val="17"/>
              </w:rPr>
              <w:t>action</w:t>
            </w:r>
            <w:r w:rsidRPr="00B41C4A">
              <w:rPr>
                <w:rFonts w:ascii="Arial"/>
                <w:sz w:val="17"/>
              </w:rPr>
              <w:t xml:space="preserve"> </w:t>
            </w:r>
            <w:r>
              <w:rPr>
                <w:rFonts w:ascii="Arial"/>
                <w:sz w:val="17"/>
              </w:rPr>
              <w:t>in</w:t>
            </w:r>
            <w:r w:rsidRPr="00B41C4A">
              <w:rPr>
                <w:rFonts w:ascii="Arial"/>
                <w:sz w:val="17"/>
              </w:rPr>
              <w:t xml:space="preserve"> </w:t>
            </w:r>
            <w:r>
              <w:rPr>
                <w:rFonts w:ascii="Arial"/>
                <w:sz w:val="17"/>
              </w:rPr>
              <w:t>the</w:t>
            </w:r>
            <w:r w:rsidRPr="00B41C4A">
              <w:rPr>
                <w:rFonts w:ascii="Arial"/>
                <w:sz w:val="17"/>
              </w:rPr>
              <w:t xml:space="preserve"> </w:t>
            </w:r>
            <w:r>
              <w:rPr>
                <w:rFonts w:ascii="Arial"/>
                <w:sz w:val="17"/>
              </w:rPr>
              <w:t>NAP</w:t>
            </w:r>
          </w:p>
        </w:tc>
        <w:tc>
          <w:tcPr>
            <w:tcW w:w="2693" w:type="dxa"/>
            <w:tcBorders>
              <w:top w:val="single" w:sz="5" w:space="0" w:color="000000"/>
              <w:left w:val="single" w:sz="5" w:space="0" w:color="000000"/>
              <w:bottom w:val="single" w:sz="5" w:space="0" w:color="000000"/>
              <w:right w:val="single" w:sz="5" w:space="0" w:color="000000"/>
            </w:tcBorders>
          </w:tcPr>
          <w:p w14:paraId="271DCF15" w14:textId="77777777" w:rsidR="007C4E56" w:rsidRPr="00B41C4A" w:rsidRDefault="00570834" w:rsidP="00B41C4A">
            <w:pPr>
              <w:pStyle w:val="ListParagraph"/>
              <w:numPr>
                <w:ilvl w:val="0"/>
                <w:numId w:val="50"/>
              </w:numPr>
              <w:tabs>
                <w:tab w:val="left" w:pos="327"/>
              </w:tabs>
              <w:spacing w:before="2" w:line="248" w:lineRule="auto"/>
              <w:ind w:right="104"/>
              <w:rPr>
                <w:rFonts w:ascii="Arial"/>
                <w:sz w:val="17"/>
              </w:rPr>
            </w:pPr>
            <w:r w:rsidRPr="00B41C4A">
              <w:rPr>
                <w:rFonts w:ascii="Arial"/>
                <w:sz w:val="17"/>
              </w:rPr>
              <w:t>Findings of independent mid- term progress report published (not common)</w:t>
            </w:r>
          </w:p>
          <w:p w14:paraId="3D9E0DD4" w14:textId="77777777" w:rsidR="007C4E56" w:rsidRDefault="00570834" w:rsidP="00B41C4A">
            <w:pPr>
              <w:pStyle w:val="ListParagraph"/>
              <w:numPr>
                <w:ilvl w:val="0"/>
                <w:numId w:val="50"/>
              </w:numPr>
              <w:tabs>
                <w:tab w:val="left" w:pos="327"/>
              </w:tabs>
              <w:spacing w:before="2" w:line="248" w:lineRule="auto"/>
              <w:ind w:right="104"/>
              <w:rPr>
                <w:rFonts w:ascii="Arial" w:eastAsia="Arial" w:hAnsi="Arial" w:cs="Arial"/>
                <w:sz w:val="16"/>
                <w:szCs w:val="16"/>
              </w:rPr>
            </w:pPr>
            <w:r>
              <w:rPr>
                <w:rFonts w:ascii="Arial"/>
                <w:sz w:val="17"/>
              </w:rPr>
              <w:t>NAP</w:t>
            </w:r>
            <w:r w:rsidRPr="00B41C4A">
              <w:rPr>
                <w:rFonts w:ascii="Arial"/>
                <w:sz w:val="17"/>
              </w:rPr>
              <w:t xml:space="preserve"> </w:t>
            </w:r>
            <w:proofErr w:type="spellStart"/>
            <w:r>
              <w:rPr>
                <w:rFonts w:ascii="Arial"/>
                <w:sz w:val="17"/>
              </w:rPr>
              <w:t>recognised</w:t>
            </w:r>
            <w:proofErr w:type="spellEnd"/>
            <w:r w:rsidRPr="00B41C4A">
              <w:rPr>
                <w:rFonts w:ascii="Arial"/>
                <w:sz w:val="17"/>
              </w:rPr>
              <w:t xml:space="preserve"> as a living document</w:t>
            </w:r>
          </w:p>
        </w:tc>
      </w:tr>
      <w:tr w:rsidR="007C4E56" w14:paraId="5FC96D36" w14:textId="77777777" w:rsidTr="00043176">
        <w:trPr>
          <w:trHeight w:hRule="exact" w:val="2334"/>
        </w:trPr>
        <w:tc>
          <w:tcPr>
            <w:tcW w:w="1312" w:type="dxa"/>
            <w:tcBorders>
              <w:top w:val="single" w:sz="5" w:space="0" w:color="000000"/>
              <w:left w:val="single" w:sz="5" w:space="0" w:color="000000"/>
              <w:bottom w:val="single" w:sz="5" w:space="0" w:color="000000"/>
              <w:right w:val="single" w:sz="5" w:space="0" w:color="000000"/>
            </w:tcBorders>
          </w:tcPr>
          <w:p w14:paraId="5D54808F" w14:textId="77777777" w:rsidR="007C4E56" w:rsidRPr="00B41C4A" w:rsidRDefault="00570834" w:rsidP="00B41C4A">
            <w:pPr>
              <w:pStyle w:val="TableParagraph"/>
              <w:spacing w:line="195" w:lineRule="exact"/>
              <w:ind w:left="99"/>
              <w:rPr>
                <w:b/>
                <w:sz w:val="17"/>
              </w:rPr>
            </w:pPr>
            <w:r w:rsidRPr="00B41C4A">
              <w:rPr>
                <w:b/>
                <w:sz w:val="17"/>
              </w:rPr>
              <w:t>Italy</w:t>
            </w:r>
          </w:p>
          <w:p w14:paraId="0DD4C4CB" w14:textId="77777777" w:rsidR="007C4E56" w:rsidRPr="00B41C4A" w:rsidRDefault="007C4E56" w:rsidP="00B41C4A">
            <w:pPr>
              <w:pStyle w:val="TableParagraph"/>
              <w:spacing w:line="195" w:lineRule="exact"/>
              <w:rPr>
                <w:sz w:val="17"/>
              </w:rPr>
            </w:pPr>
          </w:p>
          <w:p w14:paraId="368E673B" w14:textId="77777777" w:rsidR="007C4E56" w:rsidRPr="00B41C4A" w:rsidRDefault="00570834" w:rsidP="00B41C4A">
            <w:pPr>
              <w:pStyle w:val="TableParagraph"/>
              <w:spacing w:line="195" w:lineRule="exact"/>
              <w:ind w:left="99"/>
              <w:rPr>
                <w:sz w:val="17"/>
              </w:rPr>
            </w:pPr>
            <w:r w:rsidRPr="00B41C4A">
              <w:rPr>
                <w:sz w:val="17"/>
              </w:rPr>
              <w:t>2010-13,</w:t>
            </w:r>
          </w:p>
          <w:p w14:paraId="101B00DA" w14:textId="77777777" w:rsidR="007C4E56" w:rsidRPr="00B41C4A" w:rsidRDefault="00570834" w:rsidP="00B41C4A">
            <w:pPr>
              <w:pStyle w:val="TableParagraph"/>
              <w:spacing w:line="195" w:lineRule="exact"/>
              <w:ind w:left="99"/>
              <w:rPr>
                <w:sz w:val="17"/>
              </w:rPr>
            </w:pPr>
            <w:r>
              <w:rPr>
                <w:sz w:val="17"/>
              </w:rPr>
              <w:t>2014-16</w:t>
            </w:r>
          </w:p>
        </w:tc>
        <w:tc>
          <w:tcPr>
            <w:tcW w:w="2693" w:type="dxa"/>
            <w:tcBorders>
              <w:top w:val="single" w:sz="5" w:space="0" w:color="000000"/>
              <w:left w:val="single" w:sz="5" w:space="0" w:color="000000"/>
              <w:bottom w:val="single" w:sz="5" w:space="0" w:color="000000"/>
              <w:right w:val="single" w:sz="5" w:space="0" w:color="000000"/>
            </w:tcBorders>
          </w:tcPr>
          <w:p w14:paraId="76FC6A6F" w14:textId="06C6F31B" w:rsidR="007C4E56" w:rsidRPr="00B41C4A" w:rsidRDefault="00570834" w:rsidP="00043176">
            <w:pPr>
              <w:pStyle w:val="ListParagraph"/>
              <w:numPr>
                <w:ilvl w:val="0"/>
                <w:numId w:val="25"/>
              </w:numPr>
              <w:tabs>
                <w:tab w:val="left" w:pos="327"/>
              </w:tabs>
              <w:spacing w:before="2" w:line="249" w:lineRule="auto"/>
              <w:ind w:right="113"/>
              <w:rPr>
                <w:rFonts w:ascii="Arial"/>
                <w:sz w:val="17"/>
              </w:rPr>
            </w:pPr>
            <w:r w:rsidRPr="00B41C4A">
              <w:rPr>
                <w:rFonts w:ascii="Arial"/>
                <w:sz w:val="17"/>
              </w:rPr>
              <w:t>Identifies</w:t>
            </w:r>
            <w:r w:rsidR="00AE1392" w:rsidRPr="00B41C4A">
              <w:rPr>
                <w:rFonts w:ascii="Arial"/>
                <w:sz w:val="17"/>
              </w:rPr>
              <w:t xml:space="preserve"> </w:t>
            </w:r>
            <w:r w:rsidRPr="00B41C4A">
              <w:rPr>
                <w:rFonts w:ascii="Arial"/>
                <w:sz w:val="17"/>
              </w:rPr>
              <w:t xml:space="preserve">current economic crisis as </w:t>
            </w:r>
            <w:r>
              <w:rPr>
                <w:rFonts w:ascii="Arial"/>
                <w:sz w:val="17"/>
              </w:rPr>
              <w:t>an</w:t>
            </w:r>
            <w:r w:rsidRPr="00B41C4A">
              <w:rPr>
                <w:rFonts w:ascii="Arial"/>
                <w:sz w:val="17"/>
              </w:rPr>
              <w:t xml:space="preserve"> </w:t>
            </w:r>
            <w:r>
              <w:rPr>
                <w:rFonts w:ascii="Arial"/>
                <w:sz w:val="17"/>
              </w:rPr>
              <w:t>emerging</w:t>
            </w:r>
            <w:r w:rsidRPr="00B41C4A">
              <w:rPr>
                <w:rFonts w:ascii="Arial"/>
                <w:sz w:val="17"/>
              </w:rPr>
              <w:t xml:space="preserve"> </w:t>
            </w:r>
            <w:r>
              <w:rPr>
                <w:rFonts w:ascii="Arial"/>
                <w:sz w:val="17"/>
              </w:rPr>
              <w:t>issue</w:t>
            </w:r>
          </w:p>
          <w:p w14:paraId="4C8C09DA" w14:textId="6AECA9AB" w:rsidR="007C4E56" w:rsidRPr="00B41C4A" w:rsidRDefault="00570834" w:rsidP="00043176">
            <w:pPr>
              <w:pStyle w:val="ListParagraph"/>
              <w:numPr>
                <w:ilvl w:val="0"/>
                <w:numId w:val="25"/>
              </w:numPr>
              <w:tabs>
                <w:tab w:val="left" w:pos="327"/>
              </w:tabs>
              <w:spacing w:line="246" w:lineRule="auto"/>
              <w:ind w:right="246"/>
              <w:rPr>
                <w:rFonts w:ascii="Arial"/>
                <w:sz w:val="17"/>
              </w:rPr>
            </w:pPr>
            <w:r w:rsidRPr="00B41C4A">
              <w:rPr>
                <w:rFonts w:ascii="Arial"/>
                <w:sz w:val="17"/>
              </w:rPr>
              <w:t xml:space="preserve">Focuses on integrated </w:t>
            </w:r>
            <w:r>
              <w:rPr>
                <w:rFonts w:ascii="Arial"/>
                <w:sz w:val="17"/>
              </w:rPr>
              <w:t>approach,</w:t>
            </w:r>
            <w:r w:rsidRPr="00B41C4A">
              <w:rPr>
                <w:rFonts w:ascii="Arial"/>
                <w:sz w:val="17"/>
              </w:rPr>
              <w:t xml:space="preserve"> </w:t>
            </w:r>
            <w:r>
              <w:rPr>
                <w:rFonts w:ascii="Arial"/>
                <w:sz w:val="17"/>
              </w:rPr>
              <w:t>including</w:t>
            </w:r>
            <w:r w:rsidRPr="00B41C4A">
              <w:rPr>
                <w:rFonts w:ascii="Arial"/>
                <w:sz w:val="17"/>
              </w:rPr>
              <w:t xml:space="preserve"> recognition</w:t>
            </w:r>
            <w:r w:rsidR="00AE1392" w:rsidRPr="00B41C4A">
              <w:rPr>
                <w:rFonts w:ascii="Arial"/>
                <w:sz w:val="17"/>
              </w:rPr>
              <w:t xml:space="preserve"> </w:t>
            </w:r>
            <w:r w:rsidRPr="00B41C4A">
              <w:rPr>
                <w:rFonts w:ascii="Arial"/>
                <w:sz w:val="17"/>
              </w:rPr>
              <w:t xml:space="preserve">of </w:t>
            </w:r>
            <w:r>
              <w:rPr>
                <w:rFonts w:ascii="Arial"/>
                <w:sz w:val="17"/>
              </w:rPr>
              <w:t>economic</w:t>
            </w:r>
            <w:r w:rsidRPr="00B41C4A">
              <w:rPr>
                <w:rFonts w:ascii="Arial"/>
                <w:sz w:val="17"/>
              </w:rPr>
              <w:t xml:space="preserve"> </w:t>
            </w:r>
            <w:r>
              <w:rPr>
                <w:rFonts w:ascii="Arial"/>
                <w:sz w:val="17"/>
              </w:rPr>
              <w:t>issues</w:t>
            </w:r>
          </w:p>
          <w:p w14:paraId="3362CED5" w14:textId="0A9A5F0D" w:rsidR="007C4E56" w:rsidRDefault="00570834" w:rsidP="00043176">
            <w:pPr>
              <w:pStyle w:val="ListParagraph"/>
              <w:numPr>
                <w:ilvl w:val="0"/>
                <w:numId w:val="25"/>
              </w:numPr>
              <w:tabs>
                <w:tab w:val="left" w:pos="327"/>
              </w:tabs>
              <w:spacing w:line="193" w:lineRule="exact"/>
              <w:rPr>
                <w:rFonts w:ascii="Arial" w:eastAsia="Arial" w:hAnsi="Arial" w:cs="Arial"/>
                <w:sz w:val="17"/>
                <w:szCs w:val="17"/>
              </w:rPr>
            </w:pPr>
            <w:r>
              <w:rPr>
                <w:rFonts w:ascii="Arial"/>
                <w:sz w:val="17"/>
              </w:rPr>
              <w:t>Revision</w:t>
            </w:r>
            <w:r w:rsidRPr="00B41C4A">
              <w:rPr>
                <w:rFonts w:ascii="Arial"/>
                <w:sz w:val="17"/>
              </w:rPr>
              <w:t xml:space="preserve"> </w:t>
            </w:r>
            <w:r>
              <w:rPr>
                <w:rFonts w:ascii="Arial"/>
                <w:sz w:val="17"/>
              </w:rPr>
              <w:t>widens</w:t>
            </w:r>
            <w:r w:rsidR="001B548E">
              <w:rPr>
                <w:rFonts w:ascii="Arial"/>
                <w:sz w:val="17"/>
              </w:rPr>
              <w:t xml:space="preserve"> the scope of action of stakeholders in response to expansion of agenda (UNSCR 2106 and 2122)</w:t>
            </w:r>
          </w:p>
        </w:tc>
        <w:tc>
          <w:tcPr>
            <w:tcW w:w="2693" w:type="dxa"/>
            <w:tcBorders>
              <w:top w:val="single" w:sz="5" w:space="0" w:color="000000"/>
              <w:left w:val="single" w:sz="5" w:space="0" w:color="000000"/>
              <w:bottom w:val="single" w:sz="5" w:space="0" w:color="000000"/>
              <w:right w:val="single" w:sz="5" w:space="0" w:color="000000"/>
            </w:tcBorders>
          </w:tcPr>
          <w:p w14:paraId="18DF4BF2" w14:textId="062D0353" w:rsidR="007C4E56" w:rsidRPr="00B41C4A" w:rsidRDefault="00570834" w:rsidP="00B41C4A">
            <w:pPr>
              <w:pStyle w:val="ListParagraph"/>
              <w:numPr>
                <w:ilvl w:val="0"/>
                <w:numId w:val="25"/>
              </w:numPr>
              <w:tabs>
                <w:tab w:val="left" w:pos="327"/>
              </w:tabs>
              <w:spacing w:before="2" w:line="249" w:lineRule="auto"/>
              <w:ind w:right="113"/>
              <w:rPr>
                <w:sz w:val="17"/>
              </w:rPr>
            </w:pPr>
            <w:r w:rsidRPr="00B41C4A">
              <w:rPr>
                <w:rFonts w:ascii="Arial"/>
                <w:sz w:val="17"/>
              </w:rPr>
              <w:t>Unlike 1st NAP,</w:t>
            </w:r>
            <w:r w:rsidR="00B41C4A">
              <w:rPr>
                <w:rFonts w:ascii="Arial"/>
                <w:sz w:val="17"/>
              </w:rPr>
              <w:t xml:space="preserve"> </w:t>
            </w:r>
            <w:r w:rsidRPr="00B41C4A">
              <w:rPr>
                <w:rFonts w:ascii="Arial"/>
                <w:sz w:val="17"/>
              </w:rPr>
              <w:t>government</w:t>
            </w:r>
            <w:r w:rsidR="00AE1392" w:rsidRPr="00B41C4A">
              <w:rPr>
                <w:rFonts w:ascii="Arial"/>
                <w:sz w:val="17"/>
              </w:rPr>
              <w:t xml:space="preserve"> </w:t>
            </w:r>
            <w:r w:rsidRPr="00B41C4A">
              <w:rPr>
                <w:rFonts w:ascii="Arial"/>
                <w:sz w:val="17"/>
              </w:rPr>
              <w:t>will submit report at the end of first year of revised NAP identifying the areas that need to be strengthened, especially following consultations with</w:t>
            </w:r>
            <w:r w:rsidR="001B548E" w:rsidRPr="00B41C4A">
              <w:rPr>
                <w:rFonts w:ascii="Arial"/>
                <w:sz w:val="17"/>
              </w:rPr>
              <w:t xml:space="preserve"> both civil society and the</w:t>
            </w:r>
            <w:r w:rsidR="000D7801" w:rsidRPr="00B41C4A">
              <w:rPr>
                <w:rFonts w:ascii="Arial"/>
                <w:sz w:val="17"/>
              </w:rPr>
              <w:t xml:space="preserve"> Parliament</w:t>
            </w:r>
          </w:p>
        </w:tc>
        <w:tc>
          <w:tcPr>
            <w:tcW w:w="2268" w:type="dxa"/>
            <w:tcBorders>
              <w:top w:val="single" w:sz="5" w:space="0" w:color="000000"/>
              <w:left w:val="single" w:sz="5" w:space="0" w:color="000000"/>
              <w:bottom w:val="single" w:sz="5" w:space="0" w:color="000000"/>
              <w:right w:val="single" w:sz="5" w:space="0" w:color="000000"/>
            </w:tcBorders>
          </w:tcPr>
          <w:p w14:paraId="497142D4" w14:textId="77777777" w:rsidR="007C4E56" w:rsidRPr="00B41C4A" w:rsidRDefault="00570834" w:rsidP="00B41C4A">
            <w:pPr>
              <w:pStyle w:val="ListParagraph"/>
              <w:numPr>
                <w:ilvl w:val="0"/>
                <w:numId w:val="25"/>
              </w:numPr>
              <w:tabs>
                <w:tab w:val="left" w:pos="332"/>
              </w:tabs>
              <w:spacing w:before="2" w:line="249" w:lineRule="auto"/>
              <w:ind w:right="113"/>
              <w:rPr>
                <w:rFonts w:ascii="Arial"/>
                <w:sz w:val="17"/>
              </w:rPr>
            </w:pPr>
            <w:r w:rsidRPr="00B41C4A">
              <w:rPr>
                <w:rFonts w:ascii="Arial"/>
                <w:sz w:val="17"/>
              </w:rPr>
              <w:t xml:space="preserve">No mention of allocated funding </w:t>
            </w:r>
            <w:r>
              <w:rPr>
                <w:rFonts w:ascii="Arial"/>
                <w:sz w:val="17"/>
              </w:rPr>
              <w:t>to</w:t>
            </w:r>
            <w:r w:rsidRPr="00B41C4A">
              <w:rPr>
                <w:rFonts w:ascii="Arial"/>
                <w:sz w:val="17"/>
              </w:rPr>
              <w:t xml:space="preserve"> </w:t>
            </w:r>
            <w:r>
              <w:rPr>
                <w:rFonts w:ascii="Arial"/>
                <w:sz w:val="17"/>
              </w:rPr>
              <w:t>implement</w:t>
            </w:r>
            <w:r w:rsidRPr="00B41C4A">
              <w:rPr>
                <w:rFonts w:ascii="Arial"/>
                <w:sz w:val="17"/>
              </w:rPr>
              <w:t xml:space="preserve"> </w:t>
            </w:r>
            <w:r>
              <w:rPr>
                <w:rFonts w:ascii="Arial"/>
                <w:sz w:val="17"/>
              </w:rPr>
              <w:t>the</w:t>
            </w:r>
            <w:r w:rsidRPr="00B41C4A">
              <w:rPr>
                <w:rFonts w:ascii="Arial"/>
                <w:sz w:val="17"/>
              </w:rPr>
              <w:t xml:space="preserve"> NAP</w:t>
            </w:r>
          </w:p>
        </w:tc>
        <w:tc>
          <w:tcPr>
            <w:tcW w:w="2694" w:type="dxa"/>
            <w:tcBorders>
              <w:top w:val="single" w:sz="5" w:space="0" w:color="000000"/>
              <w:left w:val="single" w:sz="5" w:space="0" w:color="000000"/>
              <w:bottom w:val="single" w:sz="5" w:space="0" w:color="000000"/>
              <w:right w:val="single" w:sz="5" w:space="0" w:color="000000"/>
            </w:tcBorders>
          </w:tcPr>
          <w:p w14:paraId="191D9689" w14:textId="77777777" w:rsidR="007C4E56" w:rsidRPr="00B41C4A" w:rsidRDefault="00570834" w:rsidP="00B41C4A">
            <w:pPr>
              <w:pStyle w:val="ListParagraph"/>
              <w:numPr>
                <w:ilvl w:val="0"/>
                <w:numId w:val="25"/>
              </w:numPr>
              <w:tabs>
                <w:tab w:val="left" w:pos="332"/>
              </w:tabs>
              <w:spacing w:before="2" w:line="249" w:lineRule="auto"/>
              <w:ind w:right="113"/>
              <w:rPr>
                <w:rFonts w:ascii="Arial"/>
                <w:sz w:val="17"/>
              </w:rPr>
            </w:pPr>
            <w:r w:rsidRPr="00B41C4A">
              <w:rPr>
                <w:rFonts w:ascii="Arial"/>
                <w:sz w:val="17"/>
              </w:rPr>
              <w:t xml:space="preserve">The inter-Ministerial Working Group </w:t>
            </w:r>
            <w:r>
              <w:rPr>
                <w:rFonts w:ascii="Arial"/>
                <w:sz w:val="17"/>
              </w:rPr>
              <w:t>commits</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more</w:t>
            </w:r>
            <w:r w:rsidRPr="00B41C4A">
              <w:rPr>
                <w:rFonts w:ascii="Arial"/>
                <w:sz w:val="17"/>
              </w:rPr>
              <w:t xml:space="preserve"> inclusive dialogue with NGOs and </w:t>
            </w:r>
            <w:r>
              <w:rPr>
                <w:rFonts w:ascii="Arial"/>
                <w:sz w:val="17"/>
              </w:rPr>
              <w:t>participation</w:t>
            </w:r>
            <w:r w:rsidRPr="00B41C4A">
              <w:rPr>
                <w:rFonts w:ascii="Arial"/>
                <w:sz w:val="17"/>
              </w:rPr>
              <w:t xml:space="preserve"> </w:t>
            </w:r>
            <w:r>
              <w:rPr>
                <w:rFonts w:ascii="Arial"/>
                <w:sz w:val="17"/>
              </w:rPr>
              <w:t>of</w:t>
            </w:r>
            <w:r w:rsidRPr="00B41C4A">
              <w:rPr>
                <w:rFonts w:ascii="Arial"/>
                <w:sz w:val="17"/>
              </w:rPr>
              <w:t xml:space="preserve"> </w:t>
            </w:r>
            <w:r>
              <w:rPr>
                <w:rFonts w:ascii="Arial"/>
                <w:sz w:val="17"/>
              </w:rPr>
              <w:t>CS</w:t>
            </w:r>
          </w:p>
        </w:tc>
        <w:tc>
          <w:tcPr>
            <w:tcW w:w="2693" w:type="dxa"/>
            <w:tcBorders>
              <w:top w:val="single" w:sz="5" w:space="0" w:color="000000"/>
              <w:left w:val="single" w:sz="5" w:space="0" w:color="000000"/>
              <w:bottom w:val="single" w:sz="5" w:space="0" w:color="000000"/>
              <w:right w:val="single" w:sz="5" w:space="0" w:color="000000"/>
            </w:tcBorders>
          </w:tcPr>
          <w:p w14:paraId="1F24BF3E" w14:textId="477AFA53" w:rsidR="007C4E56" w:rsidRPr="00B41C4A" w:rsidRDefault="00570834" w:rsidP="00B41C4A">
            <w:pPr>
              <w:pStyle w:val="ListParagraph"/>
              <w:numPr>
                <w:ilvl w:val="0"/>
                <w:numId w:val="25"/>
              </w:numPr>
              <w:tabs>
                <w:tab w:val="left" w:pos="327"/>
              </w:tabs>
              <w:spacing w:before="2" w:line="249" w:lineRule="auto"/>
              <w:ind w:right="113"/>
              <w:rPr>
                <w:rFonts w:ascii="Arial"/>
                <w:sz w:val="17"/>
              </w:rPr>
            </w:pPr>
            <w:r w:rsidRPr="00B41C4A">
              <w:rPr>
                <w:rFonts w:ascii="Arial"/>
                <w:sz w:val="17"/>
              </w:rPr>
              <w:t>Connection between empowerment and</w:t>
            </w:r>
            <w:r w:rsidR="00AE1392" w:rsidRPr="00B41C4A">
              <w:rPr>
                <w:rFonts w:ascii="Arial"/>
                <w:sz w:val="17"/>
              </w:rPr>
              <w:t xml:space="preserve"> </w:t>
            </w:r>
            <w:r w:rsidRPr="00B41C4A">
              <w:rPr>
                <w:rFonts w:ascii="Arial"/>
                <w:sz w:val="17"/>
              </w:rPr>
              <w:t>combating violence</w:t>
            </w:r>
            <w:r w:rsidR="00AE1392" w:rsidRPr="00B41C4A">
              <w:rPr>
                <w:rFonts w:ascii="Arial"/>
                <w:sz w:val="17"/>
              </w:rPr>
              <w:t xml:space="preserve"> </w:t>
            </w:r>
            <w:r w:rsidRPr="00B41C4A">
              <w:rPr>
                <w:rFonts w:ascii="Arial"/>
                <w:sz w:val="17"/>
              </w:rPr>
              <w:t>against women to be a focus of Italy</w:t>
            </w:r>
            <w:r w:rsidRPr="00B41C4A">
              <w:rPr>
                <w:rFonts w:ascii="Arial"/>
                <w:sz w:val="17"/>
              </w:rPr>
              <w:t>’</w:t>
            </w:r>
            <w:r w:rsidRPr="00B41C4A">
              <w:rPr>
                <w:rFonts w:ascii="Arial"/>
                <w:sz w:val="17"/>
              </w:rPr>
              <w:t>s UNSC term 2017/18</w:t>
            </w:r>
          </w:p>
        </w:tc>
      </w:tr>
      <w:tr w:rsidR="007C4E56" w14:paraId="3AD700E4" w14:textId="77777777" w:rsidTr="00B41C4A">
        <w:trPr>
          <w:trHeight w:hRule="exact" w:val="5012"/>
        </w:trPr>
        <w:tc>
          <w:tcPr>
            <w:tcW w:w="1312" w:type="dxa"/>
            <w:tcBorders>
              <w:top w:val="single" w:sz="5" w:space="0" w:color="000000"/>
              <w:left w:val="single" w:sz="5" w:space="0" w:color="000000"/>
              <w:bottom w:val="single" w:sz="5" w:space="0" w:color="000000"/>
              <w:right w:val="single" w:sz="5" w:space="0" w:color="000000"/>
            </w:tcBorders>
          </w:tcPr>
          <w:p w14:paraId="6AE0C6A5" w14:textId="77777777" w:rsidR="007C4E56" w:rsidRPr="00B41C4A" w:rsidRDefault="00570834" w:rsidP="00B41C4A">
            <w:pPr>
              <w:pStyle w:val="TableParagraph"/>
              <w:spacing w:line="195" w:lineRule="exact"/>
              <w:ind w:left="99"/>
              <w:rPr>
                <w:b/>
                <w:sz w:val="17"/>
              </w:rPr>
            </w:pPr>
            <w:r w:rsidRPr="00B41C4A">
              <w:rPr>
                <w:b/>
                <w:sz w:val="17"/>
              </w:rPr>
              <w:t>Netherlands</w:t>
            </w:r>
          </w:p>
          <w:p w14:paraId="4C319F9A" w14:textId="77777777" w:rsidR="007C4E56" w:rsidRPr="00B41C4A" w:rsidRDefault="007C4E56" w:rsidP="00B41C4A">
            <w:pPr>
              <w:pStyle w:val="TableParagraph"/>
              <w:spacing w:line="195" w:lineRule="exact"/>
              <w:ind w:left="99"/>
              <w:rPr>
                <w:sz w:val="17"/>
              </w:rPr>
            </w:pPr>
          </w:p>
          <w:p w14:paraId="26C4B3EF" w14:textId="77777777" w:rsidR="007C4E56" w:rsidRPr="00B41C4A" w:rsidRDefault="00570834" w:rsidP="00B41C4A">
            <w:pPr>
              <w:pStyle w:val="TableParagraph"/>
              <w:spacing w:line="195" w:lineRule="exact"/>
              <w:ind w:left="99"/>
              <w:rPr>
                <w:sz w:val="17"/>
              </w:rPr>
            </w:pPr>
            <w:r>
              <w:rPr>
                <w:sz w:val="17"/>
              </w:rPr>
              <w:t>2008-11,</w:t>
            </w:r>
          </w:p>
          <w:p w14:paraId="63379B42" w14:textId="77777777" w:rsidR="007C4E56" w:rsidRDefault="00570834" w:rsidP="00B41C4A">
            <w:pPr>
              <w:pStyle w:val="TableParagraph"/>
              <w:spacing w:line="195" w:lineRule="exact"/>
              <w:ind w:left="99"/>
              <w:rPr>
                <w:rFonts w:eastAsia="Arial" w:cs="Arial"/>
                <w:sz w:val="16"/>
                <w:szCs w:val="16"/>
              </w:rPr>
            </w:pPr>
            <w:r w:rsidRPr="00B41C4A">
              <w:rPr>
                <w:sz w:val="17"/>
              </w:rPr>
              <w:t>2012-15</w:t>
            </w:r>
          </w:p>
        </w:tc>
        <w:tc>
          <w:tcPr>
            <w:tcW w:w="2693" w:type="dxa"/>
            <w:tcBorders>
              <w:top w:val="single" w:sz="5" w:space="0" w:color="000000"/>
              <w:left w:val="single" w:sz="5" w:space="0" w:color="000000"/>
              <w:bottom w:val="single" w:sz="5" w:space="0" w:color="000000"/>
              <w:right w:val="single" w:sz="5" w:space="0" w:color="000000"/>
            </w:tcBorders>
          </w:tcPr>
          <w:p w14:paraId="560CD74B" w14:textId="19A13A77" w:rsidR="007C4E56" w:rsidRPr="00936388" w:rsidRDefault="00570834" w:rsidP="00043176">
            <w:pPr>
              <w:pStyle w:val="ListParagraph"/>
              <w:numPr>
                <w:ilvl w:val="0"/>
                <w:numId w:val="25"/>
              </w:numPr>
              <w:tabs>
                <w:tab w:val="left" w:pos="327"/>
              </w:tabs>
              <w:spacing w:line="193" w:lineRule="exact"/>
              <w:rPr>
                <w:rFonts w:ascii="Arial"/>
                <w:sz w:val="17"/>
              </w:rPr>
            </w:pPr>
            <w:r w:rsidRPr="00936388">
              <w:rPr>
                <w:rFonts w:ascii="Arial"/>
                <w:sz w:val="17"/>
              </w:rPr>
              <w:t>1st NAP had wide</w:t>
            </w:r>
            <w:r w:rsidR="006B069A" w:rsidRPr="006B069A">
              <w:rPr>
                <w:rFonts w:ascii="Arial"/>
                <w:sz w:val="17"/>
              </w:rPr>
              <w:t xml:space="preserve"> </w:t>
            </w:r>
            <w:r w:rsidRPr="006B069A">
              <w:rPr>
                <w:rFonts w:ascii="Arial"/>
                <w:sz w:val="17"/>
              </w:rPr>
              <w:t>scope</w:t>
            </w:r>
            <w:r w:rsidRPr="00936388">
              <w:rPr>
                <w:rFonts w:ascii="Arial"/>
                <w:sz w:val="17"/>
              </w:rPr>
              <w:t xml:space="preserve"> </w:t>
            </w:r>
            <w:r w:rsidRPr="006B069A">
              <w:rPr>
                <w:rFonts w:ascii="Arial"/>
                <w:sz w:val="17"/>
              </w:rPr>
              <w:t>(19</w:t>
            </w:r>
            <w:r w:rsidRPr="00936388">
              <w:rPr>
                <w:rFonts w:ascii="Arial"/>
                <w:sz w:val="17"/>
              </w:rPr>
              <w:t xml:space="preserve"> </w:t>
            </w:r>
            <w:r w:rsidRPr="006B069A">
              <w:rPr>
                <w:rFonts w:ascii="Arial"/>
                <w:sz w:val="17"/>
              </w:rPr>
              <w:t>goals</w:t>
            </w:r>
            <w:r w:rsidR="006B069A">
              <w:rPr>
                <w:rFonts w:ascii="Arial"/>
                <w:sz w:val="17"/>
              </w:rPr>
              <w:t xml:space="preserve"> </w:t>
            </w:r>
            <w:r w:rsidRPr="00936388">
              <w:rPr>
                <w:rFonts w:ascii="Arial"/>
                <w:sz w:val="17"/>
              </w:rPr>
              <w:t xml:space="preserve">and 72 activities) while revision was narrowed to focus on a single overarching goal: </w:t>
            </w:r>
            <w:r w:rsidRPr="00936388">
              <w:rPr>
                <w:rFonts w:ascii="Arial"/>
                <w:sz w:val="17"/>
              </w:rPr>
              <w:t>‘</w:t>
            </w:r>
            <w:r w:rsidRPr="00936388">
              <w:rPr>
                <w:rFonts w:ascii="Arial"/>
                <w:sz w:val="17"/>
              </w:rPr>
              <w:t>women</w:t>
            </w:r>
            <w:r w:rsidRPr="00936388">
              <w:rPr>
                <w:rFonts w:ascii="Arial"/>
                <w:sz w:val="17"/>
              </w:rPr>
              <w:t>’</w:t>
            </w:r>
            <w:r w:rsidRPr="00936388">
              <w:rPr>
                <w:rFonts w:ascii="Arial"/>
                <w:sz w:val="17"/>
              </w:rPr>
              <w:t>s leadership</w:t>
            </w:r>
            <w:r w:rsidR="00AE1392" w:rsidRPr="00936388">
              <w:rPr>
                <w:rFonts w:ascii="Arial"/>
                <w:sz w:val="17"/>
              </w:rPr>
              <w:t xml:space="preserve"> </w:t>
            </w:r>
            <w:r w:rsidRPr="00936388">
              <w:rPr>
                <w:rFonts w:ascii="Arial"/>
                <w:sz w:val="17"/>
              </w:rPr>
              <w:t>and political participation fragile states, conflict and post-conflict areas and transition countries</w:t>
            </w:r>
            <w:r w:rsidRPr="00936388">
              <w:rPr>
                <w:rFonts w:ascii="Arial"/>
                <w:sz w:val="17"/>
              </w:rPr>
              <w:t>’</w:t>
            </w:r>
          </w:p>
          <w:p w14:paraId="7A83023B" w14:textId="14407760" w:rsidR="007C4E56" w:rsidRPr="00936388" w:rsidRDefault="00570834" w:rsidP="00043176">
            <w:pPr>
              <w:pStyle w:val="ListParagraph"/>
              <w:numPr>
                <w:ilvl w:val="0"/>
                <w:numId w:val="25"/>
              </w:numPr>
              <w:tabs>
                <w:tab w:val="left" w:pos="327"/>
              </w:tabs>
              <w:spacing w:line="193" w:lineRule="exact"/>
              <w:rPr>
                <w:rFonts w:ascii="Arial"/>
                <w:sz w:val="17"/>
              </w:rPr>
            </w:pPr>
            <w:r w:rsidRPr="00936388">
              <w:rPr>
                <w:rFonts w:ascii="Arial"/>
                <w:sz w:val="17"/>
              </w:rPr>
              <w:t>Revision shifted toward greater flexibility with detailed plan intentionally left</w:t>
            </w:r>
            <w:r w:rsidR="006B069A">
              <w:rPr>
                <w:rFonts w:ascii="Arial"/>
                <w:sz w:val="17"/>
              </w:rPr>
              <w:t xml:space="preserve"> </w:t>
            </w:r>
            <w:r w:rsidRPr="00936388">
              <w:rPr>
                <w:rFonts w:ascii="Arial"/>
                <w:sz w:val="17"/>
              </w:rPr>
              <w:t>out to enable responsiveness to changing environments</w:t>
            </w:r>
          </w:p>
          <w:p w14:paraId="0EF97D8F" w14:textId="5B2643B5" w:rsidR="007C4E56" w:rsidRPr="00B41C4A" w:rsidRDefault="00570834" w:rsidP="00043176">
            <w:pPr>
              <w:pStyle w:val="ListParagraph"/>
              <w:numPr>
                <w:ilvl w:val="0"/>
                <w:numId w:val="25"/>
              </w:numPr>
              <w:tabs>
                <w:tab w:val="left" w:pos="327"/>
              </w:tabs>
              <w:spacing w:line="193" w:lineRule="exact"/>
              <w:rPr>
                <w:rFonts w:ascii="Arial"/>
                <w:sz w:val="17"/>
              </w:rPr>
            </w:pPr>
            <w:r w:rsidRPr="00936388">
              <w:rPr>
                <w:rFonts w:ascii="Arial"/>
                <w:sz w:val="17"/>
              </w:rPr>
              <w:t>Flexible</w:t>
            </w:r>
            <w:r w:rsidR="00AE1392" w:rsidRPr="00936388">
              <w:rPr>
                <w:rFonts w:ascii="Arial"/>
                <w:sz w:val="17"/>
              </w:rPr>
              <w:t xml:space="preserve"> </w:t>
            </w:r>
            <w:r w:rsidRPr="00936388">
              <w:rPr>
                <w:rFonts w:ascii="Arial"/>
                <w:sz w:val="17"/>
              </w:rPr>
              <w:t xml:space="preserve">approach partnered with </w:t>
            </w:r>
            <w:r w:rsidRPr="00936388">
              <w:rPr>
                <w:rFonts w:ascii="Arial"/>
                <w:sz w:val="17"/>
              </w:rPr>
              <w:t>‘</w:t>
            </w:r>
            <w:r w:rsidRPr="00936388">
              <w:rPr>
                <w:rFonts w:ascii="Arial"/>
                <w:sz w:val="17"/>
              </w:rPr>
              <w:t>tailored priority actions</w:t>
            </w:r>
            <w:r w:rsidRPr="00936388">
              <w:rPr>
                <w:rFonts w:ascii="Arial"/>
                <w:sz w:val="17"/>
              </w:rPr>
              <w:t>’</w:t>
            </w:r>
            <w:r w:rsidRPr="00936388">
              <w:rPr>
                <w:rFonts w:ascii="Arial"/>
                <w:sz w:val="17"/>
              </w:rPr>
              <w:t xml:space="preserve"> developed by country focus groups, based on the geographic focus areas in the NAP</w:t>
            </w:r>
          </w:p>
        </w:tc>
        <w:tc>
          <w:tcPr>
            <w:tcW w:w="2693" w:type="dxa"/>
            <w:tcBorders>
              <w:top w:val="single" w:sz="5" w:space="0" w:color="000000"/>
              <w:left w:val="single" w:sz="5" w:space="0" w:color="000000"/>
              <w:bottom w:val="single" w:sz="5" w:space="0" w:color="000000"/>
              <w:right w:val="single" w:sz="5" w:space="0" w:color="000000"/>
            </w:tcBorders>
          </w:tcPr>
          <w:p w14:paraId="14528EA0" w14:textId="77777777" w:rsidR="007C4E56" w:rsidRPr="00936388" w:rsidRDefault="00570834" w:rsidP="00043176">
            <w:pPr>
              <w:pStyle w:val="ListParagraph"/>
              <w:numPr>
                <w:ilvl w:val="0"/>
                <w:numId w:val="25"/>
              </w:numPr>
              <w:tabs>
                <w:tab w:val="left" w:pos="327"/>
              </w:tabs>
              <w:spacing w:line="193" w:lineRule="exact"/>
              <w:rPr>
                <w:rFonts w:ascii="Arial"/>
                <w:sz w:val="17"/>
              </w:rPr>
            </w:pPr>
            <w:r w:rsidRPr="00936388">
              <w:rPr>
                <w:rFonts w:ascii="Arial"/>
                <w:sz w:val="17"/>
              </w:rPr>
              <w:t>Report to parliament</w:t>
            </w:r>
          </w:p>
          <w:p w14:paraId="3E364207" w14:textId="7B3EA2AA" w:rsidR="007C4E56" w:rsidRPr="00B41C4A" w:rsidRDefault="00570834" w:rsidP="00043176">
            <w:pPr>
              <w:pStyle w:val="ListParagraph"/>
              <w:numPr>
                <w:ilvl w:val="0"/>
                <w:numId w:val="25"/>
              </w:numPr>
              <w:tabs>
                <w:tab w:val="left" w:pos="327"/>
              </w:tabs>
              <w:spacing w:line="193" w:lineRule="exact"/>
              <w:rPr>
                <w:rFonts w:ascii="Arial"/>
                <w:sz w:val="17"/>
              </w:rPr>
            </w:pPr>
            <w:r w:rsidRPr="00936388">
              <w:rPr>
                <w:rFonts w:ascii="Arial"/>
                <w:sz w:val="17"/>
              </w:rPr>
              <w:t xml:space="preserve">More flexible revision paired with </w:t>
            </w:r>
            <w:r w:rsidRPr="00936388">
              <w:rPr>
                <w:rFonts w:ascii="Arial"/>
                <w:sz w:val="17"/>
              </w:rPr>
              <w:t>‘</w:t>
            </w:r>
            <w:r w:rsidRPr="00936388">
              <w:rPr>
                <w:rFonts w:ascii="Arial"/>
                <w:sz w:val="17"/>
              </w:rPr>
              <w:t>stricter</w:t>
            </w:r>
            <w:r w:rsidRPr="00936388">
              <w:rPr>
                <w:rFonts w:ascii="Arial"/>
                <w:sz w:val="17"/>
              </w:rPr>
              <w:t>’</w:t>
            </w:r>
            <w:r w:rsidRPr="00936388">
              <w:rPr>
                <w:rFonts w:ascii="Arial"/>
                <w:sz w:val="17"/>
              </w:rPr>
              <w:t xml:space="preserve"> M&amp;E framework</w:t>
            </w:r>
            <w:r w:rsidR="00AE1392" w:rsidRPr="00936388">
              <w:rPr>
                <w:rFonts w:ascii="Arial"/>
                <w:sz w:val="17"/>
              </w:rPr>
              <w:t xml:space="preserve"> </w:t>
            </w:r>
            <w:r w:rsidRPr="00936388">
              <w:rPr>
                <w:rFonts w:ascii="Arial"/>
                <w:sz w:val="17"/>
              </w:rPr>
              <w:t>that incorporates both quantitative measures of the results of collaboration between NAP signatories</w:t>
            </w:r>
            <w:r w:rsidR="00AE1392" w:rsidRPr="00936388">
              <w:rPr>
                <w:rFonts w:ascii="Arial"/>
                <w:sz w:val="17"/>
              </w:rPr>
              <w:t xml:space="preserve"> </w:t>
            </w:r>
            <w:r w:rsidRPr="00936388">
              <w:rPr>
                <w:rFonts w:ascii="Arial"/>
                <w:sz w:val="17"/>
              </w:rPr>
              <w:t>and qualitative M&amp;E of the outcome and impact of the NAP using</w:t>
            </w:r>
            <w:r w:rsidR="00AE1392" w:rsidRPr="00936388">
              <w:rPr>
                <w:rFonts w:ascii="Arial"/>
                <w:sz w:val="17"/>
              </w:rPr>
              <w:t xml:space="preserve"> </w:t>
            </w:r>
            <w:r w:rsidRPr="00936388">
              <w:rPr>
                <w:rFonts w:ascii="Arial"/>
                <w:sz w:val="17"/>
              </w:rPr>
              <w:t>innovative participatory techniques</w:t>
            </w:r>
          </w:p>
        </w:tc>
        <w:tc>
          <w:tcPr>
            <w:tcW w:w="2268" w:type="dxa"/>
            <w:tcBorders>
              <w:top w:val="single" w:sz="5" w:space="0" w:color="000000"/>
              <w:left w:val="single" w:sz="5" w:space="0" w:color="000000"/>
              <w:bottom w:val="single" w:sz="5" w:space="0" w:color="000000"/>
              <w:right w:val="single" w:sz="5" w:space="0" w:color="000000"/>
            </w:tcBorders>
          </w:tcPr>
          <w:p w14:paraId="428FDF55" w14:textId="77777777" w:rsidR="007C4E56" w:rsidRPr="00B41C4A" w:rsidRDefault="00570834" w:rsidP="00043176">
            <w:pPr>
              <w:pStyle w:val="ListParagraph"/>
              <w:numPr>
                <w:ilvl w:val="0"/>
                <w:numId w:val="20"/>
              </w:numPr>
              <w:tabs>
                <w:tab w:val="left" w:pos="332"/>
              </w:tabs>
              <w:spacing w:before="2" w:line="246" w:lineRule="auto"/>
              <w:ind w:right="298"/>
              <w:rPr>
                <w:rFonts w:ascii="Arial"/>
                <w:sz w:val="17"/>
              </w:rPr>
            </w:pPr>
            <w:r w:rsidRPr="00B41C4A">
              <w:rPr>
                <w:rFonts w:ascii="Arial"/>
                <w:sz w:val="17"/>
              </w:rPr>
              <w:t xml:space="preserve">First NAP had a </w:t>
            </w:r>
            <w:r>
              <w:rPr>
                <w:rFonts w:ascii="Arial"/>
                <w:sz w:val="17"/>
              </w:rPr>
              <w:t>lack</w:t>
            </w:r>
            <w:r w:rsidRPr="00B41C4A">
              <w:rPr>
                <w:rFonts w:ascii="Arial"/>
                <w:sz w:val="17"/>
              </w:rPr>
              <w:t xml:space="preserve"> </w:t>
            </w:r>
            <w:r>
              <w:rPr>
                <w:rFonts w:ascii="Arial"/>
                <w:sz w:val="17"/>
              </w:rPr>
              <w:t>of</w:t>
            </w:r>
            <w:r w:rsidRPr="00B41C4A">
              <w:rPr>
                <w:rFonts w:ascii="Arial"/>
                <w:sz w:val="17"/>
              </w:rPr>
              <w:t xml:space="preserve"> </w:t>
            </w:r>
            <w:r>
              <w:rPr>
                <w:rFonts w:ascii="Arial"/>
                <w:sz w:val="17"/>
              </w:rPr>
              <w:t>an</w:t>
            </w:r>
            <w:r w:rsidRPr="00B41C4A">
              <w:rPr>
                <w:rFonts w:ascii="Arial"/>
                <w:sz w:val="17"/>
              </w:rPr>
              <w:t xml:space="preserve"> appropriate </w:t>
            </w:r>
            <w:r>
              <w:rPr>
                <w:rFonts w:ascii="Arial"/>
                <w:sz w:val="17"/>
              </w:rPr>
              <w:t>evaluation</w:t>
            </w:r>
            <w:r w:rsidRPr="00B41C4A">
              <w:rPr>
                <w:rFonts w:ascii="Arial"/>
                <w:sz w:val="17"/>
              </w:rPr>
              <w:t xml:space="preserve"> mechanisms</w:t>
            </w:r>
          </w:p>
          <w:p w14:paraId="2477A316" w14:textId="0BA71030" w:rsidR="007C4E56" w:rsidRPr="00B41C4A" w:rsidRDefault="00570834" w:rsidP="00043176">
            <w:pPr>
              <w:pStyle w:val="ListParagraph"/>
              <w:numPr>
                <w:ilvl w:val="0"/>
                <w:numId w:val="20"/>
              </w:numPr>
              <w:tabs>
                <w:tab w:val="left" w:pos="332"/>
              </w:tabs>
              <w:spacing w:line="245" w:lineRule="auto"/>
              <w:ind w:right="138"/>
              <w:rPr>
                <w:rFonts w:ascii="Arial"/>
                <w:sz w:val="17"/>
              </w:rPr>
            </w:pPr>
            <w:r>
              <w:rPr>
                <w:rFonts w:ascii="Arial"/>
                <w:sz w:val="17"/>
              </w:rPr>
              <w:t>Even</w:t>
            </w:r>
            <w:r w:rsidRPr="00B41C4A">
              <w:rPr>
                <w:rFonts w:ascii="Arial"/>
                <w:sz w:val="17"/>
              </w:rPr>
              <w:t xml:space="preserve"> </w:t>
            </w:r>
            <w:r>
              <w:rPr>
                <w:rFonts w:ascii="Arial"/>
                <w:sz w:val="17"/>
              </w:rPr>
              <w:t>with</w:t>
            </w:r>
            <w:r w:rsidRPr="00B41C4A">
              <w:rPr>
                <w:rFonts w:ascii="Arial"/>
                <w:sz w:val="17"/>
              </w:rPr>
              <w:t xml:space="preserve"> </w:t>
            </w:r>
            <w:r>
              <w:rPr>
                <w:rFonts w:ascii="Arial"/>
                <w:sz w:val="17"/>
              </w:rPr>
              <w:t>more</w:t>
            </w:r>
            <w:r w:rsidRPr="00B41C4A">
              <w:rPr>
                <w:rFonts w:ascii="Arial"/>
                <w:sz w:val="17"/>
              </w:rPr>
              <w:t xml:space="preserve"> </w:t>
            </w:r>
            <w:r>
              <w:rPr>
                <w:rFonts w:ascii="Arial"/>
                <w:sz w:val="17"/>
              </w:rPr>
              <w:t>refined</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complex</w:t>
            </w:r>
            <w:r w:rsidRPr="00B41C4A">
              <w:rPr>
                <w:rFonts w:ascii="Arial"/>
                <w:sz w:val="17"/>
              </w:rPr>
              <w:t xml:space="preserve"> </w:t>
            </w:r>
            <w:r>
              <w:rPr>
                <w:rFonts w:ascii="Arial"/>
                <w:sz w:val="17"/>
              </w:rPr>
              <w:t>M&amp;E</w:t>
            </w:r>
            <w:r w:rsidRPr="00B41C4A">
              <w:rPr>
                <w:rFonts w:ascii="Arial"/>
                <w:sz w:val="17"/>
              </w:rPr>
              <w:t xml:space="preserve"> framework, confusion</w:t>
            </w:r>
            <w:r w:rsidR="00AE1392" w:rsidRPr="00B41C4A">
              <w:rPr>
                <w:rFonts w:ascii="Arial"/>
                <w:sz w:val="17"/>
              </w:rPr>
              <w:t xml:space="preserve"> </w:t>
            </w:r>
            <w:r w:rsidRPr="00B41C4A">
              <w:rPr>
                <w:rFonts w:ascii="Arial"/>
                <w:sz w:val="17"/>
              </w:rPr>
              <w:t xml:space="preserve">persists </w:t>
            </w:r>
            <w:r>
              <w:rPr>
                <w:rFonts w:ascii="Arial"/>
                <w:sz w:val="17"/>
              </w:rPr>
              <w:t>about</w:t>
            </w:r>
            <w:r w:rsidRPr="00B41C4A">
              <w:rPr>
                <w:rFonts w:ascii="Arial"/>
                <w:sz w:val="17"/>
              </w:rPr>
              <w:t xml:space="preserve"> </w:t>
            </w:r>
            <w:r>
              <w:rPr>
                <w:rFonts w:ascii="Arial"/>
                <w:sz w:val="17"/>
              </w:rPr>
              <w:t>what</w:t>
            </w:r>
            <w:r w:rsidRPr="00B41C4A">
              <w:rPr>
                <w:rFonts w:ascii="Arial"/>
                <w:sz w:val="17"/>
              </w:rPr>
              <w:t xml:space="preserve"> </w:t>
            </w:r>
            <w:r>
              <w:rPr>
                <w:rFonts w:ascii="Arial"/>
                <w:sz w:val="17"/>
              </w:rPr>
              <w:t>they</w:t>
            </w:r>
            <w:r w:rsidRPr="00B41C4A">
              <w:rPr>
                <w:rFonts w:ascii="Arial"/>
                <w:sz w:val="17"/>
              </w:rPr>
              <w:t xml:space="preserve"> should be </w:t>
            </w:r>
            <w:r>
              <w:rPr>
                <w:rFonts w:ascii="Arial"/>
                <w:sz w:val="17"/>
              </w:rPr>
              <w:t>measuring</w:t>
            </w:r>
          </w:p>
          <w:p w14:paraId="1CB8495A" w14:textId="77777777" w:rsidR="007C4E56" w:rsidRPr="00B41C4A" w:rsidRDefault="00570834" w:rsidP="00043176">
            <w:pPr>
              <w:pStyle w:val="ListParagraph"/>
              <w:numPr>
                <w:ilvl w:val="0"/>
                <w:numId w:val="20"/>
              </w:numPr>
              <w:tabs>
                <w:tab w:val="left" w:pos="332"/>
              </w:tabs>
              <w:spacing w:before="5" w:line="248" w:lineRule="auto"/>
              <w:ind w:right="486"/>
              <w:rPr>
                <w:rFonts w:ascii="Arial"/>
                <w:sz w:val="17"/>
              </w:rPr>
            </w:pPr>
            <w:r w:rsidRPr="00B41C4A">
              <w:rPr>
                <w:rFonts w:ascii="Arial"/>
                <w:sz w:val="17"/>
              </w:rPr>
              <w:t>Strategic relationship between implementing agencies and research institutions requires clarification</w:t>
            </w:r>
          </w:p>
        </w:tc>
        <w:tc>
          <w:tcPr>
            <w:tcW w:w="2694" w:type="dxa"/>
            <w:tcBorders>
              <w:top w:val="single" w:sz="5" w:space="0" w:color="000000"/>
              <w:left w:val="single" w:sz="5" w:space="0" w:color="000000"/>
              <w:bottom w:val="single" w:sz="5" w:space="0" w:color="000000"/>
              <w:right w:val="single" w:sz="5" w:space="0" w:color="000000"/>
            </w:tcBorders>
          </w:tcPr>
          <w:p w14:paraId="64E2CAAC" w14:textId="083061FD" w:rsidR="007C4E56" w:rsidRPr="00B41C4A" w:rsidRDefault="00570834" w:rsidP="00043176">
            <w:pPr>
              <w:pStyle w:val="ListParagraph"/>
              <w:numPr>
                <w:ilvl w:val="0"/>
                <w:numId w:val="19"/>
              </w:numPr>
              <w:tabs>
                <w:tab w:val="left" w:pos="332"/>
              </w:tabs>
              <w:spacing w:before="2" w:line="246" w:lineRule="auto"/>
              <w:ind w:right="109"/>
              <w:rPr>
                <w:rFonts w:ascii="Arial"/>
                <w:sz w:val="17"/>
              </w:rPr>
            </w:pPr>
            <w:r w:rsidRPr="00B41C4A">
              <w:rPr>
                <w:rFonts w:ascii="Arial"/>
                <w:sz w:val="17"/>
              </w:rPr>
              <w:t xml:space="preserve">Only NAP in which civil society is a co-signatory: a total of 57 </w:t>
            </w:r>
            <w:r>
              <w:rPr>
                <w:rFonts w:ascii="Arial"/>
                <w:sz w:val="17"/>
              </w:rPr>
              <w:t>civil</w:t>
            </w:r>
            <w:r w:rsidRPr="00B41C4A">
              <w:rPr>
                <w:rFonts w:ascii="Arial"/>
                <w:sz w:val="17"/>
              </w:rPr>
              <w:t xml:space="preserve"> </w:t>
            </w:r>
            <w:r>
              <w:rPr>
                <w:rFonts w:ascii="Arial"/>
                <w:sz w:val="17"/>
              </w:rPr>
              <w:t>society</w:t>
            </w:r>
            <w:r w:rsidRPr="00B41C4A">
              <w:rPr>
                <w:rFonts w:ascii="Arial"/>
                <w:sz w:val="17"/>
              </w:rPr>
              <w:t xml:space="preserve"> signatories, at last count</w:t>
            </w:r>
          </w:p>
          <w:p w14:paraId="6B86258A" w14:textId="68747E4A" w:rsidR="007C4E56" w:rsidRPr="00B41C4A" w:rsidRDefault="00570834" w:rsidP="00043176">
            <w:pPr>
              <w:pStyle w:val="ListParagraph"/>
              <w:numPr>
                <w:ilvl w:val="0"/>
                <w:numId w:val="19"/>
              </w:numPr>
              <w:tabs>
                <w:tab w:val="left" w:pos="332"/>
              </w:tabs>
              <w:spacing w:line="246" w:lineRule="auto"/>
              <w:ind w:right="119"/>
              <w:rPr>
                <w:rFonts w:ascii="Arial"/>
                <w:sz w:val="17"/>
              </w:rPr>
            </w:pPr>
            <w:r>
              <w:rPr>
                <w:rFonts w:ascii="Arial"/>
                <w:sz w:val="17"/>
              </w:rPr>
              <w:t>Good</w:t>
            </w:r>
            <w:r w:rsidRPr="00B41C4A">
              <w:rPr>
                <w:rFonts w:ascii="Arial"/>
                <w:sz w:val="17"/>
              </w:rPr>
              <w:t xml:space="preserve"> </w:t>
            </w:r>
            <w:r>
              <w:rPr>
                <w:rFonts w:ascii="Arial"/>
                <w:sz w:val="17"/>
              </w:rPr>
              <w:t>practice</w:t>
            </w:r>
            <w:r w:rsidRPr="00B41C4A">
              <w:rPr>
                <w:rFonts w:ascii="Arial"/>
                <w:sz w:val="17"/>
              </w:rPr>
              <w:t xml:space="preserve"> identified:</w:t>
            </w:r>
            <w:r w:rsidR="00AE1392" w:rsidRPr="00B41C4A">
              <w:rPr>
                <w:rFonts w:ascii="Arial"/>
                <w:sz w:val="17"/>
              </w:rPr>
              <w:t xml:space="preserve"> </w:t>
            </w:r>
            <w:r w:rsidRPr="00B41C4A">
              <w:rPr>
                <w:rFonts w:ascii="Arial"/>
                <w:sz w:val="17"/>
              </w:rPr>
              <w:t>cooperation between</w:t>
            </w:r>
            <w:r w:rsidR="00AE1392" w:rsidRPr="00B41C4A">
              <w:rPr>
                <w:rFonts w:ascii="Arial"/>
                <w:sz w:val="17"/>
              </w:rPr>
              <w:t xml:space="preserve"> </w:t>
            </w:r>
            <w:r w:rsidRPr="00B41C4A">
              <w:rPr>
                <w:rFonts w:ascii="Arial"/>
                <w:sz w:val="17"/>
              </w:rPr>
              <w:t xml:space="preserve">signatories should be flexible and </w:t>
            </w:r>
            <w:r>
              <w:rPr>
                <w:rFonts w:ascii="Arial"/>
                <w:sz w:val="17"/>
              </w:rPr>
              <w:t>ad-hoc</w:t>
            </w:r>
          </w:p>
          <w:p w14:paraId="145AFF0B" w14:textId="77777777" w:rsidR="007C4E56" w:rsidRPr="00B41C4A" w:rsidRDefault="00570834" w:rsidP="00043176">
            <w:pPr>
              <w:pStyle w:val="ListParagraph"/>
              <w:numPr>
                <w:ilvl w:val="0"/>
                <w:numId w:val="19"/>
              </w:numPr>
              <w:tabs>
                <w:tab w:val="left" w:pos="332"/>
              </w:tabs>
              <w:spacing w:line="244" w:lineRule="auto"/>
              <w:ind w:right="336"/>
              <w:rPr>
                <w:rFonts w:ascii="Arial"/>
                <w:sz w:val="17"/>
              </w:rPr>
            </w:pPr>
            <w:r w:rsidRPr="00B41C4A">
              <w:rPr>
                <w:rFonts w:ascii="Arial"/>
                <w:sz w:val="17"/>
              </w:rPr>
              <w:t xml:space="preserve">CS shadow reports </w:t>
            </w:r>
            <w:r>
              <w:rPr>
                <w:rFonts w:ascii="Arial"/>
                <w:sz w:val="17"/>
              </w:rPr>
              <w:t>are</w:t>
            </w:r>
            <w:r w:rsidRPr="00B41C4A">
              <w:rPr>
                <w:rFonts w:ascii="Arial"/>
                <w:sz w:val="17"/>
              </w:rPr>
              <w:t xml:space="preserve"> </w:t>
            </w:r>
            <w:r>
              <w:rPr>
                <w:rFonts w:ascii="Arial"/>
                <w:sz w:val="17"/>
              </w:rPr>
              <w:t>formal</w:t>
            </w:r>
            <w:r w:rsidRPr="00B41C4A">
              <w:rPr>
                <w:rFonts w:ascii="Arial"/>
                <w:sz w:val="17"/>
              </w:rPr>
              <w:t xml:space="preserve"> </w:t>
            </w:r>
            <w:r>
              <w:rPr>
                <w:rFonts w:ascii="Arial"/>
                <w:sz w:val="17"/>
              </w:rPr>
              <w:t>part</w:t>
            </w:r>
            <w:r w:rsidRPr="00B41C4A">
              <w:rPr>
                <w:rFonts w:ascii="Arial"/>
                <w:sz w:val="17"/>
              </w:rPr>
              <w:t xml:space="preserve"> of monitoring </w:t>
            </w:r>
            <w:r>
              <w:rPr>
                <w:rFonts w:ascii="Arial"/>
                <w:sz w:val="17"/>
              </w:rPr>
              <w:t>mechanisms</w:t>
            </w:r>
          </w:p>
          <w:p w14:paraId="01F70FA8" w14:textId="67CA6B59" w:rsidR="007C4E56" w:rsidRPr="00B41C4A" w:rsidRDefault="00570834" w:rsidP="00043176">
            <w:pPr>
              <w:pStyle w:val="ListParagraph"/>
              <w:numPr>
                <w:ilvl w:val="0"/>
                <w:numId w:val="19"/>
              </w:numPr>
              <w:tabs>
                <w:tab w:val="left" w:pos="332"/>
              </w:tabs>
              <w:spacing w:before="7" w:line="246" w:lineRule="auto"/>
              <w:ind w:right="109"/>
              <w:rPr>
                <w:rFonts w:ascii="Arial"/>
                <w:sz w:val="17"/>
              </w:rPr>
            </w:pPr>
            <w:r w:rsidRPr="00B41C4A">
              <w:rPr>
                <w:rFonts w:ascii="Arial"/>
                <w:sz w:val="17"/>
              </w:rPr>
              <w:t>Local women and women</w:t>
            </w:r>
            <w:r w:rsidRPr="00B41C4A">
              <w:rPr>
                <w:rFonts w:ascii="Arial"/>
                <w:sz w:val="17"/>
              </w:rPr>
              <w:t>’</w:t>
            </w:r>
            <w:r w:rsidRPr="00B41C4A">
              <w:rPr>
                <w:rFonts w:ascii="Arial"/>
                <w:sz w:val="17"/>
              </w:rPr>
              <w:t xml:space="preserve">s </w:t>
            </w:r>
            <w:proofErr w:type="spellStart"/>
            <w:r w:rsidRPr="00B41C4A">
              <w:rPr>
                <w:rFonts w:ascii="Arial"/>
                <w:sz w:val="17"/>
              </w:rPr>
              <w:t>organisations</w:t>
            </w:r>
            <w:proofErr w:type="spellEnd"/>
            <w:r w:rsidR="00AE1392" w:rsidRPr="00B41C4A">
              <w:rPr>
                <w:rFonts w:ascii="Arial"/>
                <w:sz w:val="17"/>
              </w:rPr>
              <w:t xml:space="preserve"> </w:t>
            </w:r>
            <w:r w:rsidRPr="00B41C4A">
              <w:rPr>
                <w:rFonts w:ascii="Arial"/>
                <w:sz w:val="17"/>
              </w:rPr>
              <w:t>are central to Dutch approach to NAP implementation;</w:t>
            </w:r>
            <w:r w:rsidR="00AE1392" w:rsidRPr="00B41C4A">
              <w:rPr>
                <w:rFonts w:ascii="Arial"/>
                <w:sz w:val="17"/>
              </w:rPr>
              <w:t xml:space="preserve"> </w:t>
            </w:r>
            <w:r w:rsidRPr="00B41C4A">
              <w:rPr>
                <w:rFonts w:ascii="Arial"/>
                <w:sz w:val="17"/>
              </w:rPr>
              <w:t>they consider</w:t>
            </w:r>
            <w:r w:rsidRPr="00B41C4A">
              <w:rPr>
                <w:rFonts w:ascii="Arial"/>
                <w:sz w:val="17"/>
              </w:rPr>
              <w:t>’</w:t>
            </w:r>
            <w:r w:rsidRPr="00B41C4A">
              <w:rPr>
                <w:rFonts w:ascii="Arial"/>
                <w:sz w:val="17"/>
              </w:rPr>
              <w:t xml:space="preserve"> local women and</w:t>
            </w:r>
            <w:r w:rsidR="00AE1392" w:rsidRPr="00B41C4A">
              <w:rPr>
                <w:rFonts w:ascii="Arial"/>
                <w:sz w:val="17"/>
              </w:rPr>
              <w:t xml:space="preserve"> </w:t>
            </w:r>
            <w:r w:rsidRPr="00B41C4A">
              <w:rPr>
                <w:rFonts w:ascii="Arial"/>
                <w:sz w:val="17"/>
              </w:rPr>
              <w:t>women</w:t>
            </w:r>
            <w:r w:rsidRPr="00B41C4A">
              <w:rPr>
                <w:rFonts w:ascii="Arial"/>
                <w:sz w:val="17"/>
              </w:rPr>
              <w:t>’</w:t>
            </w:r>
            <w:r w:rsidRPr="00B41C4A">
              <w:rPr>
                <w:rFonts w:ascii="Arial"/>
                <w:sz w:val="17"/>
              </w:rPr>
              <w:t xml:space="preserve">s </w:t>
            </w:r>
            <w:proofErr w:type="spellStart"/>
            <w:r w:rsidRPr="00B41C4A">
              <w:rPr>
                <w:rFonts w:ascii="Arial"/>
                <w:sz w:val="17"/>
              </w:rPr>
              <w:t>organisations</w:t>
            </w:r>
            <w:proofErr w:type="spellEnd"/>
            <w:r w:rsidR="00AE1392" w:rsidRPr="00B41C4A">
              <w:rPr>
                <w:rFonts w:ascii="Arial"/>
                <w:sz w:val="17"/>
              </w:rPr>
              <w:t xml:space="preserve"> </w:t>
            </w:r>
            <w:r w:rsidRPr="00B41C4A">
              <w:rPr>
                <w:rFonts w:ascii="Arial"/>
                <w:sz w:val="17"/>
              </w:rPr>
              <w:t>in fragile states, conflict and</w:t>
            </w:r>
            <w:r w:rsidR="00AE1392" w:rsidRPr="00B41C4A">
              <w:rPr>
                <w:rFonts w:ascii="Arial"/>
                <w:sz w:val="17"/>
              </w:rPr>
              <w:t xml:space="preserve"> </w:t>
            </w:r>
            <w:r w:rsidRPr="00B41C4A">
              <w:rPr>
                <w:rFonts w:ascii="Arial"/>
                <w:sz w:val="17"/>
              </w:rPr>
              <w:t xml:space="preserve">post-conflict areas and transition countries as key stakeholders in the plan. They are the main </w:t>
            </w:r>
            <w:r w:rsidRPr="00B41C4A">
              <w:rPr>
                <w:rFonts w:ascii="Arial"/>
                <w:sz w:val="17"/>
              </w:rPr>
              <w:t>‘</w:t>
            </w:r>
            <w:r w:rsidRPr="00B41C4A">
              <w:rPr>
                <w:rFonts w:ascii="Arial"/>
                <w:sz w:val="17"/>
              </w:rPr>
              <w:t>owners</w:t>
            </w:r>
            <w:r w:rsidRPr="00B41C4A">
              <w:rPr>
                <w:rFonts w:ascii="Arial"/>
                <w:sz w:val="17"/>
              </w:rPr>
              <w:t>’</w:t>
            </w:r>
            <w:r w:rsidRPr="00B41C4A">
              <w:rPr>
                <w:rFonts w:ascii="Arial"/>
                <w:sz w:val="17"/>
              </w:rPr>
              <w:t xml:space="preserve"> of the process</w:t>
            </w:r>
            <w:r w:rsidRPr="00B41C4A">
              <w:rPr>
                <w:rFonts w:ascii="Arial"/>
                <w:sz w:val="17"/>
              </w:rPr>
              <w:t>’</w:t>
            </w:r>
          </w:p>
        </w:tc>
        <w:tc>
          <w:tcPr>
            <w:tcW w:w="2693" w:type="dxa"/>
            <w:tcBorders>
              <w:top w:val="single" w:sz="5" w:space="0" w:color="000000"/>
              <w:left w:val="single" w:sz="5" w:space="0" w:color="000000"/>
              <w:bottom w:val="single" w:sz="5" w:space="0" w:color="000000"/>
              <w:right w:val="single" w:sz="5" w:space="0" w:color="000000"/>
            </w:tcBorders>
          </w:tcPr>
          <w:p w14:paraId="7E205E85" w14:textId="66CFDE0A" w:rsidR="007C4E56" w:rsidRPr="00B41C4A" w:rsidRDefault="00570834" w:rsidP="00043176">
            <w:pPr>
              <w:pStyle w:val="ListParagraph"/>
              <w:numPr>
                <w:ilvl w:val="0"/>
                <w:numId w:val="18"/>
              </w:numPr>
              <w:tabs>
                <w:tab w:val="left" w:pos="327"/>
              </w:tabs>
              <w:spacing w:before="2" w:line="246" w:lineRule="auto"/>
              <w:ind w:right="170"/>
              <w:rPr>
                <w:rFonts w:ascii="Arial"/>
                <w:sz w:val="17"/>
              </w:rPr>
            </w:pPr>
            <w:r w:rsidRPr="00B41C4A">
              <w:rPr>
                <w:rFonts w:ascii="Arial"/>
                <w:sz w:val="17"/>
              </w:rPr>
              <w:t>Revision</w:t>
            </w:r>
            <w:r w:rsidR="00AE1392" w:rsidRPr="00B41C4A">
              <w:rPr>
                <w:rFonts w:ascii="Arial"/>
                <w:sz w:val="17"/>
              </w:rPr>
              <w:t xml:space="preserve"> </w:t>
            </w:r>
            <w:r w:rsidRPr="00B41C4A">
              <w:rPr>
                <w:rFonts w:ascii="Arial"/>
                <w:sz w:val="17"/>
              </w:rPr>
              <w:t xml:space="preserve">includes </w:t>
            </w:r>
            <w:r>
              <w:rPr>
                <w:rFonts w:ascii="Arial"/>
                <w:sz w:val="17"/>
              </w:rPr>
              <w:t>overview</w:t>
            </w:r>
            <w:r w:rsidRPr="00B41C4A">
              <w:rPr>
                <w:rFonts w:ascii="Arial"/>
                <w:sz w:val="17"/>
              </w:rPr>
              <w:t xml:space="preserve"> of commitments</w:t>
            </w:r>
            <w:r w:rsidR="00AE1392" w:rsidRPr="00B41C4A">
              <w:rPr>
                <w:rFonts w:ascii="Arial"/>
                <w:sz w:val="17"/>
              </w:rPr>
              <w:t xml:space="preserve"> </w:t>
            </w:r>
            <w:r w:rsidRPr="00B41C4A">
              <w:rPr>
                <w:rFonts w:ascii="Arial"/>
                <w:sz w:val="17"/>
              </w:rPr>
              <w:t xml:space="preserve">in </w:t>
            </w:r>
            <w:r>
              <w:rPr>
                <w:rFonts w:ascii="Arial"/>
                <w:sz w:val="17"/>
              </w:rPr>
              <w:t>financial</w:t>
            </w:r>
            <w:r w:rsidRPr="00B41C4A">
              <w:rPr>
                <w:rFonts w:ascii="Arial"/>
                <w:sz w:val="17"/>
              </w:rPr>
              <w:t xml:space="preserve"> </w:t>
            </w:r>
            <w:r>
              <w:rPr>
                <w:rFonts w:ascii="Arial"/>
                <w:sz w:val="17"/>
              </w:rPr>
              <w:t>and/or</w:t>
            </w:r>
            <w:r w:rsidRPr="00B41C4A">
              <w:rPr>
                <w:rFonts w:ascii="Arial"/>
                <w:sz w:val="17"/>
              </w:rPr>
              <w:t xml:space="preserve"> human</w:t>
            </w:r>
            <w:r w:rsidR="00AE1392" w:rsidRPr="00B41C4A">
              <w:rPr>
                <w:rFonts w:ascii="Arial"/>
                <w:sz w:val="17"/>
              </w:rPr>
              <w:t xml:space="preserve"> </w:t>
            </w:r>
            <w:r w:rsidRPr="00B41C4A">
              <w:rPr>
                <w:rFonts w:ascii="Arial"/>
                <w:sz w:val="17"/>
              </w:rPr>
              <w:t xml:space="preserve">resources </w:t>
            </w:r>
            <w:r>
              <w:rPr>
                <w:rFonts w:ascii="Arial"/>
                <w:sz w:val="17"/>
              </w:rPr>
              <w:t>across</w:t>
            </w:r>
            <w:r w:rsidRPr="00B41C4A">
              <w:rPr>
                <w:rFonts w:ascii="Arial"/>
                <w:sz w:val="17"/>
              </w:rPr>
              <w:t xml:space="preserve"> </w:t>
            </w:r>
            <w:r>
              <w:rPr>
                <w:rFonts w:ascii="Arial"/>
                <w:sz w:val="17"/>
              </w:rPr>
              <w:t>the</w:t>
            </w:r>
            <w:r w:rsidRPr="00B41C4A">
              <w:rPr>
                <w:rFonts w:ascii="Arial"/>
                <w:sz w:val="17"/>
              </w:rPr>
              <w:t xml:space="preserve"> </w:t>
            </w:r>
            <w:r>
              <w:rPr>
                <w:rFonts w:ascii="Arial"/>
                <w:sz w:val="17"/>
              </w:rPr>
              <w:t>four</w:t>
            </w:r>
            <w:r w:rsidRPr="00B41C4A">
              <w:rPr>
                <w:rFonts w:ascii="Arial"/>
                <w:sz w:val="17"/>
              </w:rPr>
              <w:t xml:space="preserve"> </w:t>
            </w:r>
            <w:r>
              <w:rPr>
                <w:rFonts w:ascii="Arial"/>
                <w:sz w:val="17"/>
              </w:rPr>
              <w:t>years</w:t>
            </w:r>
            <w:r w:rsidRPr="00B41C4A">
              <w:rPr>
                <w:rFonts w:ascii="Arial"/>
                <w:sz w:val="17"/>
              </w:rPr>
              <w:t xml:space="preserve"> </w:t>
            </w:r>
            <w:r>
              <w:rPr>
                <w:rFonts w:ascii="Arial"/>
                <w:sz w:val="17"/>
              </w:rPr>
              <w:t>of</w:t>
            </w:r>
            <w:r w:rsidRPr="00B41C4A">
              <w:rPr>
                <w:rFonts w:ascii="Arial"/>
                <w:sz w:val="17"/>
              </w:rPr>
              <w:t xml:space="preserve"> </w:t>
            </w:r>
            <w:r>
              <w:rPr>
                <w:rFonts w:ascii="Arial"/>
                <w:sz w:val="17"/>
              </w:rPr>
              <w:t>the</w:t>
            </w:r>
            <w:r w:rsidRPr="00B41C4A">
              <w:rPr>
                <w:rFonts w:ascii="Arial"/>
                <w:sz w:val="17"/>
              </w:rPr>
              <w:t xml:space="preserve"> </w:t>
            </w:r>
            <w:r>
              <w:rPr>
                <w:rFonts w:ascii="Arial"/>
                <w:sz w:val="17"/>
              </w:rPr>
              <w:t>NAP.</w:t>
            </w:r>
            <w:r w:rsidRPr="00B41C4A">
              <w:rPr>
                <w:rFonts w:ascii="Arial"/>
                <w:sz w:val="17"/>
              </w:rPr>
              <w:t xml:space="preserve"> </w:t>
            </w:r>
            <w:r>
              <w:rPr>
                <w:rFonts w:ascii="Arial"/>
                <w:sz w:val="17"/>
              </w:rPr>
              <w:t>Commitment</w:t>
            </w:r>
            <w:r w:rsidRPr="00B41C4A">
              <w:rPr>
                <w:rFonts w:ascii="Arial"/>
                <w:sz w:val="17"/>
              </w:rPr>
              <w:t xml:space="preserve"> </w:t>
            </w:r>
            <w:r>
              <w:rPr>
                <w:rFonts w:ascii="Arial"/>
                <w:sz w:val="17"/>
              </w:rPr>
              <w:t>of</w:t>
            </w:r>
            <w:r w:rsidRPr="00B41C4A">
              <w:rPr>
                <w:rFonts w:ascii="Arial"/>
                <w:sz w:val="17"/>
              </w:rPr>
              <w:t xml:space="preserve"> human</w:t>
            </w:r>
            <w:r w:rsidR="00AE1392" w:rsidRPr="00B41C4A">
              <w:rPr>
                <w:rFonts w:ascii="Arial"/>
                <w:sz w:val="17"/>
              </w:rPr>
              <w:t xml:space="preserve"> </w:t>
            </w:r>
            <w:r w:rsidRPr="00B41C4A">
              <w:rPr>
                <w:rFonts w:ascii="Arial"/>
                <w:sz w:val="17"/>
              </w:rPr>
              <w:t xml:space="preserve">resources is described by </w:t>
            </w:r>
            <w:r>
              <w:rPr>
                <w:rFonts w:ascii="Arial"/>
                <w:sz w:val="17"/>
              </w:rPr>
              <w:t>the</w:t>
            </w:r>
            <w:r w:rsidRPr="00B41C4A">
              <w:rPr>
                <w:rFonts w:ascii="Arial"/>
                <w:sz w:val="17"/>
              </w:rPr>
              <w:t xml:space="preserve"> </w:t>
            </w:r>
            <w:r>
              <w:rPr>
                <w:rFonts w:ascii="Arial"/>
                <w:sz w:val="17"/>
              </w:rPr>
              <w:t>number</w:t>
            </w:r>
            <w:r w:rsidRPr="00B41C4A">
              <w:rPr>
                <w:rFonts w:ascii="Arial"/>
                <w:sz w:val="17"/>
              </w:rPr>
              <w:t xml:space="preserve"> </w:t>
            </w:r>
            <w:r>
              <w:rPr>
                <w:rFonts w:ascii="Arial"/>
                <w:sz w:val="17"/>
              </w:rPr>
              <w:t>of</w:t>
            </w:r>
            <w:r w:rsidRPr="00B41C4A">
              <w:rPr>
                <w:rFonts w:ascii="Arial"/>
                <w:sz w:val="17"/>
              </w:rPr>
              <w:t xml:space="preserve"> hours given to </w:t>
            </w:r>
            <w:r>
              <w:rPr>
                <w:rFonts w:ascii="Arial"/>
                <w:sz w:val="17"/>
              </w:rPr>
              <w:t>1325</w:t>
            </w:r>
            <w:r w:rsidRPr="00B41C4A">
              <w:rPr>
                <w:rFonts w:ascii="Arial"/>
                <w:sz w:val="17"/>
              </w:rPr>
              <w:t xml:space="preserve"> </w:t>
            </w:r>
            <w:r>
              <w:rPr>
                <w:rFonts w:ascii="Arial"/>
                <w:sz w:val="17"/>
              </w:rPr>
              <w:t>activities</w:t>
            </w:r>
          </w:p>
        </w:tc>
      </w:tr>
      <w:tr w:rsidR="007C4E56" w14:paraId="22DE5783" w14:textId="77777777" w:rsidTr="00043176">
        <w:trPr>
          <w:trHeight w:hRule="exact" w:val="3891"/>
        </w:trPr>
        <w:tc>
          <w:tcPr>
            <w:tcW w:w="1312" w:type="dxa"/>
            <w:tcBorders>
              <w:top w:val="single" w:sz="5" w:space="0" w:color="000000"/>
              <w:left w:val="single" w:sz="5" w:space="0" w:color="000000"/>
              <w:bottom w:val="single" w:sz="5" w:space="0" w:color="000000"/>
              <w:right w:val="single" w:sz="5" w:space="0" w:color="000000"/>
            </w:tcBorders>
          </w:tcPr>
          <w:p w14:paraId="6549FCDF" w14:textId="77777777" w:rsidR="007C4E56" w:rsidRPr="00B41C4A" w:rsidRDefault="00570834" w:rsidP="00B41C4A">
            <w:pPr>
              <w:pStyle w:val="TableParagraph"/>
              <w:spacing w:line="195" w:lineRule="exact"/>
              <w:ind w:left="99"/>
              <w:rPr>
                <w:b/>
                <w:sz w:val="17"/>
              </w:rPr>
            </w:pPr>
            <w:r w:rsidRPr="00B41C4A">
              <w:rPr>
                <w:b/>
                <w:sz w:val="17"/>
              </w:rPr>
              <w:t>Norway</w:t>
            </w:r>
          </w:p>
          <w:p w14:paraId="6276F33E" w14:textId="77777777" w:rsidR="007C4E56" w:rsidRPr="00B41C4A" w:rsidRDefault="007C4E56" w:rsidP="00B41C4A">
            <w:pPr>
              <w:pStyle w:val="TableParagraph"/>
              <w:spacing w:before="4" w:line="195" w:lineRule="exact"/>
              <w:rPr>
                <w:sz w:val="17"/>
              </w:rPr>
            </w:pPr>
          </w:p>
          <w:p w14:paraId="085E7183" w14:textId="77777777" w:rsidR="007C4E56" w:rsidRPr="00B41C4A" w:rsidRDefault="00570834" w:rsidP="00B41C4A">
            <w:pPr>
              <w:pStyle w:val="TableParagraph"/>
              <w:spacing w:line="195" w:lineRule="exact"/>
              <w:ind w:left="99"/>
              <w:rPr>
                <w:sz w:val="17"/>
              </w:rPr>
            </w:pPr>
            <w:r w:rsidRPr="00B41C4A">
              <w:rPr>
                <w:sz w:val="17"/>
              </w:rPr>
              <w:t>2006,</w:t>
            </w:r>
          </w:p>
          <w:p w14:paraId="2A3555DB" w14:textId="77777777" w:rsidR="007C4E56" w:rsidRPr="00B41C4A" w:rsidRDefault="00570834" w:rsidP="00B41C4A">
            <w:pPr>
              <w:pStyle w:val="TableParagraph"/>
              <w:spacing w:before="3" w:line="195" w:lineRule="exact"/>
              <w:ind w:left="99"/>
              <w:rPr>
                <w:sz w:val="17"/>
              </w:rPr>
            </w:pPr>
            <w:r>
              <w:rPr>
                <w:sz w:val="17"/>
              </w:rPr>
              <w:t>2011-13,</w:t>
            </w:r>
          </w:p>
          <w:p w14:paraId="5B2B6CED" w14:textId="77777777" w:rsidR="007C4E56" w:rsidRPr="00B41C4A" w:rsidRDefault="00570834" w:rsidP="00B41C4A">
            <w:pPr>
              <w:pStyle w:val="TableParagraph"/>
              <w:spacing w:before="1" w:line="195" w:lineRule="exact"/>
              <w:ind w:left="99"/>
              <w:rPr>
                <w:sz w:val="17"/>
              </w:rPr>
            </w:pPr>
            <w:r>
              <w:rPr>
                <w:sz w:val="17"/>
              </w:rPr>
              <w:t>2015-18</w:t>
            </w:r>
          </w:p>
        </w:tc>
        <w:tc>
          <w:tcPr>
            <w:tcW w:w="2693" w:type="dxa"/>
            <w:tcBorders>
              <w:top w:val="single" w:sz="5" w:space="0" w:color="000000"/>
              <w:left w:val="single" w:sz="5" w:space="0" w:color="000000"/>
              <w:bottom w:val="single" w:sz="5" w:space="0" w:color="000000"/>
              <w:right w:val="single" w:sz="5" w:space="0" w:color="000000"/>
            </w:tcBorders>
          </w:tcPr>
          <w:p w14:paraId="2BFEAD0C" w14:textId="65137AB1"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Considers</w:t>
            </w:r>
            <w:r w:rsidRPr="00B41C4A">
              <w:rPr>
                <w:rFonts w:ascii="Arial"/>
                <w:sz w:val="17"/>
              </w:rPr>
              <w:t xml:space="preserve"> WPS holistically,</w:t>
            </w:r>
            <w:r w:rsidR="00AE1392" w:rsidRPr="00B41C4A">
              <w:rPr>
                <w:rFonts w:ascii="Arial"/>
                <w:sz w:val="17"/>
              </w:rPr>
              <w:t xml:space="preserve"> </w:t>
            </w:r>
            <w:r w:rsidRPr="00B41C4A">
              <w:rPr>
                <w:rFonts w:ascii="Arial"/>
                <w:sz w:val="17"/>
              </w:rPr>
              <w:t xml:space="preserve">linking </w:t>
            </w:r>
            <w:r>
              <w:rPr>
                <w:rFonts w:ascii="Arial"/>
                <w:sz w:val="17"/>
              </w:rPr>
              <w:t>the</w:t>
            </w:r>
            <w:r w:rsidRPr="00B41C4A">
              <w:rPr>
                <w:rFonts w:ascii="Arial"/>
                <w:sz w:val="17"/>
              </w:rPr>
              <w:t xml:space="preserve"> </w:t>
            </w:r>
            <w:r>
              <w:rPr>
                <w:rFonts w:ascii="Arial"/>
                <w:sz w:val="17"/>
              </w:rPr>
              <w:t>agenda</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health</w:t>
            </w:r>
            <w:r w:rsidRPr="00B41C4A">
              <w:rPr>
                <w:rFonts w:ascii="Arial"/>
                <w:sz w:val="17"/>
              </w:rPr>
              <w:t xml:space="preserve"> and </w:t>
            </w:r>
            <w:r>
              <w:rPr>
                <w:rFonts w:ascii="Arial"/>
                <w:sz w:val="17"/>
              </w:rPr>
              <w:t>education</w:t>
            </w:r>
            <w:r w:rsidRPr="00B41C4A">
              <w:rPr>
                <w:rFonts w:ascii="Arial"/>
                <w:sz w:val="17"/>
              </w:rPr>
              <w:t xml:space="preserve"> </w:t>
            </w:r>
            <w:r>
              <w:rPr>
                <w:rFonts w:ascii="Arial"/>
                <w:sz w:val="17"/>
              </w:rPr>
              <w:t>efforts</w:t>
            </w:r>
          </w:p>
          <w:p w14:paraId="64415CE1"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Sexual</w:t>
            </w:r>
            <w:r w:rsidRPr="00B41C4A">
              <w:rPr>
                <w:rFonts w:ascii="Arial"/>
                <w:sz w:val="17"/>
              </w:rPr>
              <w:t xml:space="preserve"> </w:t>
            </w:r>
            <w:r>
              <w:rPr>
                <w:rFonts w:ascii="Arial"/>
                <w:sz w:val="17"/>
              </w:rPr>
              <w:t>violence</w:t>
            </w:r>
            <w:r w:rsidRPr="00B41C4A">
              <w:rPr>
                <w:rFonts w:ascii="Arial"/>
                <w:sz w:val="17"/>
              </w:rPr>
              <w:t xml:space="preserve"> </w:t>
            </w:r>
            <w:r>
              <w:rPr>
                <w:rFonts w:ascii="Arial"/>
                <w:sz w:val="17"/>
              </w:rPr>
              <w:t>is</w:t>
            </w:r>
            <w:r w:rsidRPr="00B41C4A">
              <w:rPr>
                <w:rFonts w:ascii="Arial"/>
                <w:sz w:val="17"/>
              </w:rPr>
              <w:t xml:space="preserve"> </w:t>
            </w:r>
            <w:r>
              <w:rPr>
                <w:rFonts w:ascii="Arial"/>
                <w:sz w:val="17"/>
              </w:rPr>
              <w:t>identified</w:t>
            </w:r>
            <w:r w:rsidRPr="00B41C4A">
              <w:rPr>
                <w:rFonts w:ascii="Arial"/>
                <w:sz w:val="17"/>
              </w:rPr>
              <w:t xml:space="preserve"> </w:t>
            </w:r>
            <w:r>
              <w:rPr>
                <w:rFonts w:ascii="Arial"/>
                <w:sz w:val="17"/>
              </w:rPr>
              <w:t>as</w:t>
            </w:r>
            <w:r w:rsidRPr="00B41C4A">
              <w:rPr>
                <w:rFonts w:ascii="Arial"/>
                <w:sz w:val="17"/>
              </w:rPr>
              <w:t xml:space="preserve"> </w:t>
            </w:r>
            <w:r>
              <w:rPr>
                <w:rFonts w:ascii="Arial"/>
                <w:sz w:val="17"/>
              </w:rPr>
              <w:t>a</w:t>
            </w:r>
            <w:r w:rsidRPr="00B41C4A">
              <w:rPr>
                <w:rFonts w:ascii="Arial"/>
                <w:sz w:val="17"/>
              </w:rPr>
              <w:t xml:space="preserve"> </w:t>
            </w:r>
            <w:r>
              <w:rPr>
                <w:rFonts w:ascii="Arial"/>
                <w:sz w:val="17"/>
              </w:rPr>
              <w:t>cross-cutting</w:t>
            </w:r>
            <w:r w:rsidRPr="00B41C4A">
              <w:rPr>
                <w:rFonts w:ascii="Arial"/>
                <w:sz w:val="17"/>
              </w:rPr>
              <w:t xml:space="preserve"> </w:t>
            </w:r>
            <w:r>
              <w:rPr>
                <w:rFonts w:ascii="Arial"/>
                <w:sz w:val="17"/>
              </w:rPr>
              <w:t>issue</w:t>
            </w:r>
          </w:p>
        </w:tc>
        <w:tc>
          <w:tcPr>
            <w:tcW w:w="2693" w:type="dxa"/>
            <w:tcBorders>
              <w:top w:val="single" w:sz="5" w:space="0" w:color="000000"/>
              <w:left w:val="single" w:sz="5" w:space="0" w:color="000000"/>
              <w:bottom w:val="single" w:sz="5" w:space="0" w:color="000000"/>
              <w:right w:val="single" w:sz="5" w:space="0" w:color="000000"/>
            </w:tcBorders>
          </w:tcPr>
          <w:p w14:paraId="3A95146E"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Identifies</w:t>
            </w:r>
            <w:r w:rsidRPr="00B41C4A">
              <w:rPr>
                <w:rFonts w:ascii="Arial"/>
                <w:sz w:val="17"/>
              </w:rPr>
              <w:t xml:space="preserve"> </w:t>
            </w:r>
            <w:r>
              <w:rPr>
                <w:rFonts w:ascii="Arial"/>
                <w:sz w:val="17"/>
              </w:rPr>
              <w:t>desired</w:t>
            </w:r>
            <w:r w:rsidRPr="00B41C4A">
              <w:rPr>
                <w:rFonts w:ascii="Arial"/>
                <w:sz w:val="17"/>
              </w:rPr>
              <w:t xml:space="preserve"> outcomes</w:t>
            </w:r>
          </w:p>
          <w:p w14:paraId="043DA0FF"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Revisions</w:t>
            </w:r>
            <w:r w:rsidRPr="00B41C4A">
              <w:rPr>
                <w:rFonts w:ascii="Arial"/>
                <w:sz w:val="17"/>
              </w:rPr>
              <w:t xml:space="preserve"> </w:t>
            </w:r>
            <w:r>
              <w:rPr>
                <w:rFonts w:ascii="Arial"/>
                <w:sz w:val="17"/>
              </w:rPr>
              <w:t>include</w:t>
            </w:r>
            <w:r w:rsidRPr="00B41C4A">
              <w:rPr>
                <w:rFonts w:ascii="Arial"/>
                <w:sz w:val="17"/>
              </w:rPr>
              <w:t xml:space="preserve"> </w:t>
            </w:r>
            <w:r>
              <w:rPr>
                <w:rFonts w:ascii="Arial"/>
                <w:sz w:val="17"/>
              </w:rPr>
              <w:t>results</w:t>
            </w:r>
            <w:r w:rsidRPr="00B41C4A">
              <w:rPr>
                <w:rFonts w:ascii="Arial"/>
                <w:sz w:val="17"/>
              </w:rPr>
              <w:t xml:space="preserve"> </w:t>
            </w:r>
            <w:r>
              <w:rPr>
                <w:rFonts w:ascii="Arial"/>
                <w:sz w:val="17"/>
              </w:rPr>
              <w:t>framework</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indicators</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enhance</w:t>
            </w:r>
            <w:r w:rsidRPr="00B41C4A">
              <w:rPr>
                <w:rFonts w:ascii="Arial"/>
                <w:sz w:val="17"/>
              </w:rPr>
              <w:t xml:space="preserve"> </w:t>
            </w:r>
            <w:r>
              <w:rPr>
                <w:rFonts w:ascii="Arial"/>
                <w:sz w:val="17"/>
              </w:rPr>
              <w:t>M&amp;E</w:t>
            </w:r>
          </w:p>
          <w:p w14:paraId="4B5612BB"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Annual</w:t>
            </w:r>
            <w:r w:rsidRPr="00B41C4A">
              <w:rPr>
                <w:rFonts w:ascii="Arial"/>
                <w:sz w:val="17"/>
              </w:rPr>
              <w:t xml:space="preserve"> </w:t>
            </w:r>
            <w:r>
              <w:rPr>
                <w:rFonts w:ascii="Arial"/>
                <w:sz w:val="17"/>
              </w:rPr>
              <w:t>work</w:t>
            </w:r>
            <w:r w:rsidRPr="00B41C4A">
              <w:rPr>
                <w:rFonts w:ascii="Arial"/>
                <w:sz w:val="17"/>
              </w:rPr>
              <w:t xml:space="preserve"> </w:t>
            </w:r>
            <w:r>
              <w:rPr>
                <w:rFonts w:ascii="Arial"/>
                <w:sz w:val="17"/>
              </w:rPr>
              <w:t>plan</w:t>
            </w:r>
            <w:r w:rsidRPr="00B41C4A">
              <w:rPr>
                <w:rFonts w:ascii="Arial"/>
                <w:sz w:val="17"/>
              </w:rPr>
              <w:t xml:space="preserve"> </w:t>
            </w:r>
            <w:r>
              <w:rPr>
                <w:rFonts w:ascii="Arial"/>
                <w:sz w:val="17"/>
              </w:rPr>
              <w:t>developed</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complement</w:t>
            </w:r>
            <w:r w:rsidRPr="00B41C4A">
              <w:rPr>
                <w:rFonts w:ascii="Arial"/>
                <w:sz w:val="17"/>
              </w:rPr>
              <w:t xml:space="preserve"> </w:t>
            </w:r>
            <w:r>
              <w:rPr>
                <w:rFonts w:ascii="Arial"/>
                <w:sz w:val="17"/>
              </w:rPr>
              <w:t>the</w:t>
            </w:r>
            <w:r w:rsidRPr="00B41C4A">
              <w:rPr>
                <w:rFonts w:ascii="Arial"/>
                <w:sz w:val="17"/>
              </w:rPr>
              <w:t xml:space="preserve"> </w:t>
            </w:r>
            <w:r>
              <w:rPr>
                <w:rFonts w:ascii="Arial"/>
                <w:sz w:val="17"/>
              </w:rPr>
              <w:t>NAP</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specify</w:t>
            </w:r>
            <w:r w:rsidRPr="00B41C4A">
              <w:rPr>
                <w:rFonts w:ascii="Arial"/>
                <w:sz w:val="17"/>
              </w:rPr>
              <w:t xml:space="preserve"> </w:t>
            </w:r>
            <w:r>
              <w:rPr>
                <w:rFonts w:ascii="Arial"/>
                <w:sz w:val="17"/>
              </w:rPr>
              <w:t>important</w:t>
            </w:r>
            <w:r w:rsidRPr="00B41C4A">
              <w:rPr>
                <w:rFonts w:ascii="Arial"/>
                <w:sz w:val="17"/>
              </w:rPr>
              <w:t xml:space="preserve"> </w:t>
            </w:r>
            <w:r>
              <w:rPr>
                <w:rFonts w:ascii="Arial"/>
                <w:sz w:val="17"/>
              </w:rPr>
              <w:t>action</w:t>
            </w:r>
            <w:r w:rsidRPr="00B41C4A">
              <w:rPr>
                <w:rFonts w:ascii="Arial"/>
                <w:sz w:val="17"/>
              </w:rPr>
              <w:t xml:space="preserve"> </w:t>
            </w:r>
            <w:r>
              <w:rPr>
                <w:rFonts w:ascii="Arial"/>
                <w:sz w:val="17"/>
              </w:rPr>
              <w:t>points</w:t>
            </w:r>
            <w:r w:rsidRPr="00B41C4A">
              <w:rPr>
                <w:rFonts w:ascii="Arial"/>
                <w:sz w:val="17"/>
              </w:rPr>
              <w:t xml:space="preserve"> </w:t>
            </w:r>
            <w:r>
              <w:rPr>
                <w:rFonts w:ascii="Arial"/>
                <w:sz w:val="17"/>
              </w:rPr>
              <w:t>for</w:t>
            </w:r>
            <w:r w:rsidRPr="00B41C4A">
              <w:rPr>
                <w:rFonts w:ascii="Arial"/>
                <w:sz w:val="17"/>
              </w:rPr>
              <w:t xml:space="preserve"> </w:t>
            </w:r>
            <w:r>
              <w:rPr>
                <w:rFonts w:ascii="Arial"/>
                <w:sz w:val="17"/>
              </w:rPr>
              <w:t>the</w:t>
            </w:r>
            <w:r w:rsidRPr="00B41C4A">
              <w:rPr>
                <w:rFonts w:ascii="Arial"/>
                <w:sz w:val="17"/>
              </w:rPr>
              <w:t xml:space="preserve"> </w:t>
            </w:r>
            <w:r>
              <w:rPr>
                <w:rFonts w:ascii="Arial"/>
                <w:sz w:val="17"/>
              </w:rPr>
              <w:t>coming</w:t>
            </w:r>
            <w:r w:rsidRPr="00B41C4A">
              <w:rPr>
                <w:rFonts w:ascii="Arial"/>
                <w:sz w:val="17"/>
              </w:rPr>
              <w:t xml:space="preserve"> </w:t>
            </w:r>
            <w:r>
              <w:rPr>
                <w:rFonts w:ascii="Arial"/>
                <w:sz w:val="17"/>
              </w:rPr>
              <w:t>year</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milestones</w:t>
            </w:r>
          </w:p>
          <w:p w14:paraId="40195D56" w14:textId="77777777"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External review of government</w:t>
            </w:r>
            <w:r w:rsidRPr="00B41C4A">
              <w:rPr>
                <w:rFonts w:ascii="Arial"/>
                <w:sz w:val="17"/>
              </w:rPr>
              <w:t>’</w:t>
            </w:r>
            <w:r w:rsidRPr="00B41C4A">
              <w:rPr>
                <w:rFonts w:ascii="Arial"/>
                <w:sz w:val="17"/>
              </w:rPr>
              <w:t>s implementation</w:t>
            </w:r>
          </w:p>
          <w:p w14:paraId="281E7812" w14:textId="768E84F5" w:rsidR="007C4E56" w:rsidRDefault="00570834" w:rsidP="00B41C4A">
            <w:pPr>
              <w:pStyle w:val="ListParagraph"/>
              <w:numPr>
                <w:ilvl w:val="0"/>
                <w:numId w:val="25"/>
              </w:numPr>
              <w:tabs>
                <w:tab w:val="left" w:pos="327"/>
              </w:tabs>
              <w:spacing w:line="193" w:lineRule="exact"/>
              <w:rPr>
                <w:rFonts w:ascii="Arial" w:eastAsia="Arial" w:hAnsi="Arial" w:cs="Arial"/>
                <w:sz w:val="10"/>
                <w:szCs w:val="10"/>
              </w:rPr>
            </w:pPr>
            <w:r w:rsidRPr="00B41C4A">
              <w:rPr>
                <w:rFonts w:ascii="Arial"/>
                <w:sz w:val="17"/>
              </w:rPr>
              <w:t xml:space="preserve">Rather than specify funding in the NAP </w:t>
            </w:r>
            <w:r>
              <w:rPr>
                <w:rFonts w:ascii="Arial"/>
                <w:sz w:val="17"/>
              </w:rPr>
              <w:t>they</w:t>
            </w:r>
            <w:r w:rsidRPr="00B41C4A">
              <w:rPr>
                <w:rFonts w:ascii="Arial"/>
                <w:sz w:val="17"/>
              </w:rPr>
              <w:t xml:space="preserve"> </w:t>
            </w:r>
            <w:r>
              <w:rPr>
                <w:rFonts w:ascii="Arial"/>
                <w:sz w:val="17"/>
              </w:rPr>
              <w:t>explain</w:t>
            </w:r>
            <w:r w:rsidRPr="00B41C4A">
              <w:rPr>
                <w:rFonts w:ascii="Arial"/>
                <w:sz w:val="17"/>
              </w:rPr>
              <w:t xml:space="preserve"> </w:t>
            </w:r>
            <w:r>
              <w:rPr>
                <w:rFonts w:ascii="Arial"/>
                <w:sz w:val="17"/>
              </w:rPr>
              <w:t>how</w:t>
            </w:r>
            <w:r w:rsidRPr="00B41C4A">
              <w:rPr>
                <w:rFonts w:ascii="Arial"/>
                <w:sz w:val="17"/>
              </w:rPr>
              <w:t xml:space="preserve"> funds will be earmarked for WPS </w:t>
            </w:r>
            <w:r>
              <w:rPr>
                <w:rFonts w:ascii="Arial"/>
                <w:sz w:val="17"/>
              </w:rPr>
              <w:t>within</w:t>
            </w:r>
            <w:r w:rsidRPr="00B41C4A">
              <w:rPr>
                <w:rFonts w:ascii="Arial"/>
                <w:sz w:val="17"/>
              </w:rPr>
              <w:t xml:space="preserve"> </w:t>
            </w:r>
            <w:r>
              <w:rPr>
                <w:rFonts w:ascii="Arial"/>
                <w:sz w:val="17"/>
              </w:rPr>
              <w:t>the</w:t>
            </w:r>
            <w:r w:rsidRPr="00B41C4A">
              <w:rPr>
                <w:rFonts w:ascii="Arial"/>
                <w:sz w:val="17"/>
              </w:rPr>
              <w:t xml:space="preserve"> </w:t>
            </w:r>
            <w:r>
              <w:rPr>
                <w:rFonts w:ascii="Arial"/>
                <w:sz w:val="17"/>
              </w:rPr>
              <w:t>existing</w:t>
            </w:r>
            <w:r w:rsidRPr="00B41C4A">
              <w:rPr>
                <w:rFonts w:ascii="Arial"/>
                <w:sz w:val="17"/>
              </w:rPr>
              <w:t xml:space="preserve"> budgetary framework</w:t>
            </w:r>
            <w:r w:rsidR="00F03AF5">
              <w:rPr>
                <w:rStyle w:val="FootnoteReference"/>
                <w:rFonts w:ascii="Arial"/>
                <w:w w:val="105"/>
                <w:sz w:val="16"/>
              </w:rPr>
              <w:footnoteReference w:id="29"/>
            </w:r>
          </w:p>
        </w:tc>
        <w:tc>
          <w:tcPr>
            <w:tcW w:w="2268" w:type="dxa"/>
            <w:tcBorders>
              <w:top w:val="single" w:sz="5" w:space="0" w:color="000000"/>
              <w:left w:val="single" w:sz="5" w:space="0" w:color="000000"/>
              <w:bottom w:val="single" w:sz="5" w:space="0" w:color="000000"/>
              <w:right w:val="single" w:sz="5" w:space="0" w:color="000000"/>
            </w:tcBorders>
          </w:tcPr>
          <w:p w14:paraId="33F11D7C" w14:textId="18806CC4" w:rsidR="007C4E56" w:rsidRPr="00B41C4A" w:rsidRDefault="00570834" w:rsidP="00B41C4A">
            <w:pPr>
              <w:pStyle w:val="ListParagraph"/>
              <w:numPr>
                <w:ilvl w:val="0"/>
                <w:numId w:val="25"/>
              </w:numPr>
              <w:tabs>
                <w:tab w:val="left" w:pos="332"/>
              </w:tabs>
              <w:spacing w:line="193" w:lineRule="exact"/>
              <w:rPr>
                <w:rFonts w:ascii="Arial"/>
                <w:sz w:val="17"/>
              </w:rPr>
            </w:pPr>
            <w:r>
              <w:rPr>
                <w:rFonts w:ascii="Arial"/>
                <w:sz w:val="17"/>
              </w:rPr>
              <w:t>Calls</w:t>
            </w:r>
            <w:r w:rsidRPr="00B41C4A">
              <w:rPr>
                <w:rFonts w:ascii="Arial"/>
                <w:sz w:val="17"/>
              </w:rPr>
              <w:t xml:space="preserve"> </w:t>
            </w:r>
            <w:r>
              <w:rPr>
                <w:rFonts w:ascii="Arial"/>
                <w:sz w:val="17"/>
              </w:rPr>
              <w:t>for</w:t>
            </w:r>
            <w:r w:rsidRPr="00B41C4A">
              <w:rPr>
                <w:rFonts w:ascii="Arial"/>
                <w:sz w:val="17"/>
              </w:rPr>
              <w:t xml:space="preserve"> </w:t>
            </w:r>
            <w:r>
              <w:rPr>
                <w:rFonts w:ascii="Arial"/>
                <w:sz w:val="17"/>
              </w:rPr>
              <w:t>closer</w:t>
            </w:r>
            <w:r w:rsidRPr="00B41C4A">
              <w:rPr>
                <w:rFonts w:ascii="Arial"/>
                <w:sz w:val="17"/>
              </w:rPr>
              <w:t xml:space="preserve"> coordination</w:t>
            </w:r>
            <w:r w:rsidR="00AE1392" w:rsidRPr="00B41C4A">
              <w:rPr>
                <w:rFonts w:ascii="Arial"/>
                <w:sz w:val="17"/>
              </w:rPr>
              <w:t xml:space="preserve"> </w:t>
            </w:r>
            <w:r w:rsidRPr="00B41C4A">
              <w:rPr>
                <w:rFonts w:ascii="Arial"/>
                <w:sz w:val="17"/>
              </w:rPr>
              <w:t xml:space="preserve">and </w:t>
            </w:r>
            <w:r>
              <w:rPr>
                <w:rFonts w:ascii="Arial"/>
                <w:sz w:val="17"/>
              </w:rPr>
              <w:t>cooperation</w:t>
            </w:r>
            <w:r w:rsidRPr="00B41C4A">
              <w:rPr>
                <w:rFonts w:ascii="Arial"/>
                <w:sz w:val="17"/>
              </w:rPr>
              <w:t xml:space="preserve"> </w:t>
            </w:r>
            <w:r>
              <w:rPr>
                <w:rFonts w:ascii="Arial"/>
                <w:sz w:val="17"/>
              </w:rPr>
              <w:t>between</w:t>
            </w:r>
            <w:r w:rsidRPr="00B41C4A">
              <w:rPr>
                <w:rFonts w:ascii="Arial"/>
                <w:sz w:val="17"/>
              </w:rPr>
              <w:t xml:space="preserve"> </w:t>
            </w:r>
            <w:r>
              <w:rPr>
                <w:rFonts w:ascii="Arial"/>
                <w:sz w:val="17"/>
              </w:rPr>
              <w:t>all</w:t>
            </w:r>
            <w:r w:rsidRPr="00B41C4A">
              <w:rPr>
                <w:rFonts w:ascii="Arial"/>
                <w:sz w:val="17"/>
              </w:rPr>
              <w:t xml:space="preserve"> </w:t>
            </w:r>
            <w:r>
              <w:rPr>
                <w:rFonts w:ascii="Arial"/>
                <w:sz w:val="17"/>
              </w:rPr>
              <w:t>actors</w:t>
            </w:r>
          </w:p>
        </w:tc>
        <w:tc>
          <w:tcPr>
            <w:tcW w:w="2694" w:type="dxa"/>
            <w:tcBorders>
              <w:top w:val="single" w:sz="5" w:space="0" w:color="000000"/>
              <w:left w:val="single" w:sz="5" w:space="0" w:color="000000"/>
              <w:bottom w:val="single" w:sz="5" w:space="0" w:color="000000"/>
              <w:right w:val="single" w:sz="5" w:space="0" w:color="000000"/>
            </w:tcBorders>
          </w:tcPr>
          <w:p w14:paraId="4404FACF" w14:textId="578CC7D0" w:rsidR="007C4E56" w:rsidRPr="00B41C4A" w:rsidRDefault="00570834" w:rsidP="00B41C4A">
            <w:pPr>
              <w:pStyle w:val="ListParagraph"/>
              <w:numPr>
                <w:ilvl w:val="0"/>
                <w:numId w:val="25"/>
              </w:numPr>
              <w:tabs>
                <w:tab w:val="left" w:pos="332"/>
              </w:tabs>
              <w:spacing w:line="193" w:lineRule="exact"/>
              <w:rPr>
                <w:rFonts w:ascii="Arial"/>
                <w:sz w:val="17"/>
              </w:rPr>
            </w:pPr>
            <w:proofErr w:type="spellStart"/>
            <w:r>
              <w:rPr>
                <w:rFonts w:ascii="Arial"/>
                <w:sz w:val="17"/>
              </w:rPr>
              <w:t>Emphasise</w:t>
            </w:r>
            <w:proofErr w:type="spellEnd"/>
            <w:r w:rsidRPr="00B41C4A">
              <w:rPr>
                <w:rFonts w:ascii="Arial"/>
                <w:sz w:val="17"/>
              </w:rPr>
              <w:t xml:space="preserve"> cooperation</w:t>
            </w:r>
            <w:r w:rsidR="00AE1392" w:rsidRPr="00B41C4A">
              <w:rPr>
                <w:rFonts w:ascii="Arial"/>
                <w:sz w:val="17"/>
              </w:rPr>
              <w:t xml:space="preserve"> </w:t>
            </w:r>
            <w:r w:rsidRPr="00B41C4A">
              <w:rPr>
                <w:rFonts w:ascii="Arial"/>
                <w:sz w:val="17"/>
              </w:rPr>
              <w:t xml:space="preserve">between </w:t>
            </w:r>
            <w:r>
              <w:rPr>
                <w:rFonts w:ascii="Arial"/>
                <w:sz w:val="17"/>
              </w:rPr>
              <w:t>government,</w:t>
            </w:r>
            <w:r w:rsidRPr="00B41C4A">
              <w:rPr>
                <w:rFonts w:ascii="Arial"/>
                <w:sz w:val="17"/>
              </w:rPr>
              <w:t xml:space="preserve"> </w:t>
            </w:r>
            <w:r>
              <w:rPr>
                <w:rFonts w:ascii="Arial"/>
                <w:sz w:val="17"/>
              </w:rPr>
              <w:t>NGOs</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research</w:t>
            </w:r>
            <w:r w:rsidRPr="00B41C4A">
              <w:rPr>
                <w:rFonts w:ascii="Arial"/>
                <w:sz w:val="17"/>
              </w:rPr>
              <w:t xml:space="preserve"> </w:t>
            </w:r>
            <w:r>
              <w:rPr>
                <w:rFonts w:ascii="Arial"/>
                <w:sz w:val="17"/>
              </w:rPr>
              <w:t>groups</w:t>
            </w:r>
          </w:p>
          <w:p w14:paraId="0E16AC19" w14:textId="432BDEA8" w:rsidR="007C4E56" w:rsidRPr="00B41C4A" w:rsidRDefault="00570834" w:rsidP="00B41C4A">
            <w:pPr>
              <w:pStyle w:val="ListParagraph"/>
              <w:numPr>
                <w:ilvl w:val="0"/>
                <w:numId w:val="25"/>
              </w:numPr>
              <w:tabs>
                <w:tab w:val="left" w:pos="332"/>
              </w:tabs>
              <w:spacing w:line="193" w:lineRule="exact"/>
              <w:rPr>
                <w:rFonts w:ascii="Arial"/>
                <w:sz w:val="17"/>
              </w:rPr>
            </w:pPr>
            <w:r>
              <w:rPr>
                <w:rFonts w:ascii="Arial"/>
                <w:sz w:val="17"/>
              </w:rPr>
              <w:t>CS</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academia/research</w:t>
            </w:r>
            <w:r w:rsidRPr="00B41C4A">
              <w:rPr>
                <w:rFonts w:ascii="Arial"/>
                <w:sz w:val="17"/>
              </w:rPr>
              <w:t xml:space="preserve"> </w:t>
            </w:r>
            <w:r>
              <w:rPr>
                <w:rFonts w:ascii="Arial"/>
                <w:sz w:val="17"/>
              </w:rPr>
              <w:t>institutions</w:t>
            </w:r>
            <w:r w:rsidRPr="00B41C4A">
              <w:rPr>
                <w:rFonts w:ascii="Arial"/>
                <w:sz w:val="17"/>
              </w:rPr>
              <w:t xml:space="preserve"> </w:t>
            </w:r>
            <w:r>
              <w:rPr>
                <w:rFonts w:ascii="Arial"/>
                <w:sz w:val="17"/>
              </w:rPr>
              <w:t>meet</w:t>
            </w:r>
            <w:r w:rsidRPr="00B41C4A">
              <w:rPr>
                <w:rFonts w:ascii="Arial"/>
                <w:sz w:val="17"/>
              </w:rPr>
              <w:t xml:space="preserve"> </w:t>
            </w:r>
            <w:r>
              <w:rPr>
                <w:rFonts w:ascii="Arial"/>
                <w:sz w:val="17"/>
              </w:rPr>
              <w:t>inter-ministerial</w:t>
            </w:r>
            <w:r w:rsidRPr="00B41C4A">
              <w:rPr>
                <w:rFonts w:ascii="Arial"/>
                <w:sz w:val="17"/>
              </w:rPr>
              <w:t xml:space="preserve"> </w:t>
            </w:r>
            <w:r>
              <w:rPr>
                <w:rFonts w:ascii="Arial"/>
                <w:sz w:val="17"/>
              </w:rPr>
              <w:t>monitoring</w:t>
            </w:r>
            <w:r w:rsidRPr="00B41C4A">
              <w:rPr>
                <w:rFonts w:ascii="Arial"/>
                <w:sz w:val="17"/>
              </w:rPr>
              <w:t xml:space="preserve"> </w:t>
            </w:r>
            <w:r>
              <w:rPr>
                <w:rFonts w:ascii="Arial"/>
                <w:sz w:val="17"/>
              </w:rPr>
              <w:t>working</w:t>
            </w:r>
            <w:r w:rsidRPr="00B41C4A">
              <w:rPr>
                <w:rFonts w:ascii="Arial"/>
                <w:sz w:val="17"/>
              </w:rPr>
              <w:t xml:space="preserve"> </w:t>
            </w:r>
            <w:r>
              <w:rPr>
                <w:rFonts w:ascii="Arial"/>
                <w:sz w:val="17"/>
              </w:rPr>
              <w:t>group</w:t>
            </w:r>
            <w:r w:rsidRPr="00B41C4A">
              <w:rPr>
                <w:rFonts w:ascii="Arial"/>
                <w:sz w:val="17"/>
              </w:rPr>
              <w:t xml:space="preserve"> </w:t>
            </w:r>
            <w:r>
              <w:rPr>
                <w:rFonts w:ascii="Arial"/>
                <w:sz w:val="17"/>
              </w:rPr>
              <w:t>twice/year</w:t>
            </w:r>
          </w:p>
          <w:p w14:paraId="16D4E6D8" w14:textId="2C7E60B9" w:rsidR="007C4E56" w:rsidRPr="00B41C4A" w:rsidRDefault="00570834" w:rsidP="00B41C4A">
            <w:pPr>
              <w:pStyle w:val="ListParagraph"/>
              <w:numPr>
                <w:ilvl w:val="0"/>
                <w:numId w:val="25"/>
              </w:numPr>
              <w:tabs>
                <w:tab w:val="left" w:pos="332"/>
              </w:tabs>
              <w:spacing w:before="1" w:line="193" w:lineRule="exact"/>
              <w:rPr>
                <w:rFonts w:ascii="Arial"/>
                <w:sz w:val="17"/>
              </w:rPr>
            </w:pPr>
            <w:r w:rsidRPr="00B41C4A">
              <w:rPr>
                <w:rFonts w:ascii="Arial"/>
                <w:sz w:val="17"/>
              </w:rPr>
              <w:t xml:space="preserve">Considered a </w:t>
            </w:r>
            <w:r w:rsidRPr="00B41C4A">
              <w:rPr>
                <w:rFonts w:ascii="Arial"/>
                <w:sz w:val="17"/>
              </w:rPr>
              <w:t>‘</w:t>
            </w:r>
            <w:r w:rsidRPr="00B41C4A">
              <w:rPr>
                <w:rFonts w:ascii="Arial"/>
                <w:sz w:val="17"/>
              </w:rPr>
              <w:t>pioneer</w:t>
            </w:r>
            <w:r w:rsidRPr="00B41C4A">
              <w:rPr>
                <w:rFonts w:ascii="Arial"/>
                <w:sz w:val="17"/>
              </w:rPr>
              <w:t>’</w:t>
            </w:r>
            <w:r w:rsidRPr="00B41C4A">
              <w:rPr>
                <w:rFonts w:ascii="Arial"/>
                <w:sz w:val="17"/>
              </w:rPr>
              <w:t xml:space="preserve"> in its engagement with and integration of research</w:t>
            </w:r>
            <w:r w:rsidR="00AE1392" w:rsidRPr="00B41C4A">
              <w:rPr>
                <w:rFonts w:ascii="Arial"/>
                <w:sz w:val="17"/>
              </w:rPr>
              <w:t xml:space="preserve"> </w:t>
            </w:r>
            <w:r w:rsidRPr="00B41C4A">
              <w:rPr>
                <w:rFonts w:ascii="Arial"/>
                <w:sz w:val="17"/>
              </w:rPr>
              <w:t>institutes</w:t>
            </w:r>
          </w:p>
        </w:tc>
        <w:tc>
          <w:tcPr>
            <w:tcW w:w="2693" w:type="dxa"/>
            <w:tcBorders>
              <w:top w:val="single" w:sz="5" w:space="0" w:color="000000"/>
              <w:left w:val="single" w:sz="5" w:space="0" w:color="000000"/>
              <w:bottom w:val="single" w:sz="5" w:space="0" w:color="000000"/>
              <w:right w:val="single" w:sz="5" w:space="0" w:color="000000"/>
            </w:tcBorders>
          </w:tcPr>
          <w:p w14:paraId="00A8A2F2" w14:textId="59A37172"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w:t>
            </w:r>
            <w:r w:rsidRPr="00B41C4A">
              <w:rPr>
                <w:rFonts w:ascii="Arial"/>
                <w:sz w:val="17"/>
              </w:rPr>
              <w:t>Living document</w:t>
            </w:r>
            <w:r w:rsidRPr="00B41C4A">
              <w:rPr>
                <w:rFonts w:ascii="Arial"/>
                <w:sz w:val="17"/>
              </w:rPr>
              <w:t>’</w:t>
            </w:r>
            <w:r w:rsidRPr="00B41C4A">
              <w:rPr>
                <w:rFonts w:ascii="Arial"/>
                <w:sz w:val="17"/>
              </w:rPr>
              <w:t xml:space="preserve"> provisions</w:t>
            </w:r>
            <w:r w:rsidR="00AE1392" w:rsidRPr="00B41C4A">
              <w:rPr>
                <w:rFonts w:ascii="Arial"/>
                <w:sz w:val="17"/>
              </w:rPr>
              <w:t xml:space="preserve"> </w:t>
            </w:r>
            <w:r w:rsidRPr="00B41C4A">
              <w:rPr>
                <w:rFonts w:ascii="Arial"/>
                <w:sz w:val="17"/>
              </w:rPr>
              <w:t>allow for adjustments and revision on ongoing basis</w:t>
            </w:r>
          </w:p>
          <w:p w14:paraId="607FD369"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Identifies</w:t>
            </w:r>
            <w:r w:rsidRPr="00B41C4A">
              <w:rPr>
                <w:rFonts w:ascii="Arial"/>
                <w:sz w:val="17"/>
              </w:rPr>
              <w:t xml:space="preserve"> </w:t>
            </w:r>
            <w:r>
              <w:rPr>
                <w:rFonts w:ascii="Arial"/>
                <w:sz w:val="17"/>
              </w:rPr>
              <w:t>annual</w:t>
            </w:r>
            <w:r w:rsidRPr="00B41C4A">
              <w:rPr>
                <w:rFonts w:ascii="Arial"/>
                <w:sz w:val="17"/>
              </w:rPr>
              <w:t xml:space="preserve"> </w:t>
            </w:r>
            <w:r>
              <w:rPr>
                <w:rFonts w:ascii="Arial"/>
                <w:sz w:val="17"/>
              </w:rPr>
              <w:t>budget</w:t>
            </w:r>
            <w:r w:rsidRPr="00B41C4A">
              <w:rPr>
                <w:rFonts w:ascii="Arial"/>
                <w:sz w:val="17"/>
              </w:rPr>
              <w:t xml:space="preserve"> </w:t>
            </w:r>
            <w:r>
              <w:rPr>
                <w:rFonts w:ascii="Arial"/>
                <w:sz w:val="17"/>
              </w:rPr>
              <w:t>allocation</w:t>
            </w:r>
            <w:r w:rsidRPr="00B41C4A">
              <w:rPr>
                <w:rFonts w:ascii="Arial"/>
                <w:sz w:val="17"/>
              </w:rPr>
              <w:t xml:space="preserve"> </w:t>
            </w:r>
            <w:r>
              <w:rPr>
                <w:rFonts w:ascii="Arial"/>
                <w:sz w:val="17"/>
              </w:rPr>
              <w:t>for</w:t>
            </w:r>
            <w:r w:rsidRPr="00B41C4A">
              <w:rPr>
                <w:rFonts w:ascii="Arial"/>
                <w:sz w:val="17"/>
              </w:rPr>
              <w:t xml:space="preserve"> WPS</w:t>
            </w:r>
          </w:p>
        </w:tc>
      </w:tr>
      <w:tr w:rsidR="007C4E56" w14:paraId="5C24ADD4" w14:textId="77777777" w:rsidTr="00043176">
        <w:trPr>
          <w:trHeight w:hRule="exact" w:val="2554"/>
        </w:trPr>
        <w:tc>
          <w:tcPr>
            <w:tcW w:w="1312" w:type="dxa"/>
            <w:tcBorders>
              <w:top w:val="single" w:sz="5" w:space="0" w:color="000000"/>
              <w:left w:val="single" w:sz="5" w:space="0" w:color="000000"/>
              <w:bottom w:val="single" w:sz="5" w:space="0" w:color="000000"/>
              <w:right w:val="single" w:sz="5" w:space="0" w:color="000000"/>
            </w:tcBorders>
          </w:tcPr>
          <w:p w14:paraId="0010E87E" w14:textId="77777777" w:rsidR="007C4E56" w:rsidRPr="00B41C4A" w:rsidRDefault="00570834" w:rsidP="00B41C4A">
            <w:pPr>
              <w:pStyle w:val="TableParagraph"/>
              <w:spacing w:line="195" w:lineRule="exact"/>
              <w:ind w:left="99"/>
              <w:rPr>
                <w:b/>
                <w:sz w:val="17"/>
              </w:rPr>
            </w:pPr>
            <w:r w:rsidRPr="00B41C4A">
              <w:rPr>
                <w:b/>
                <w:sz w:val="17"/>
              </w:rPr>
              <w:t>Portugal</w:t>
            </w:r>
          </w:p>
          <w:p w14:paraId="23B3DC94" w14:textId="77777777" w:rsidR="007C4E56" w:rsidRPr="00B41C4A" w:rsidRDefault="007C4E56" w:rsidP="00B41C4A">
            <w:pPr>
              <w:pStyle w:val="TableParagraph"/>
              <w:spacing w:line="195" w:lineRule="exact"/>
              <w:rPr>
                <w:sz w:val="17"/>
              </w:rPr>
            </w:pPr>
          </w:p>
          <w:p w14:paraId="4621D316" w14:textId="77777777" w:rsidR="007C4E56" w:rsidRPr="00B41C4A" w:rsidRDefault="00570834" w:rsidP="00B41C4A">
            <w:pPr>
              <w:pStyle w:val="TableParagraph"/>
              <w:spacing w:line="195" w:lineRule="exact"/>
              <w:ind w:left="99"/>
              <w:rPr>
                <w:sz w:val="17"/>
              </w:rPr>
            </w:pPr>
            <w:r>
              <w:rPr>
                <w:sz w:val="17"/>
              </w:rPr>
              <w:t>2009-13,</w:t>
            </w:r>
          </w:p>
          <w:p w14:paraId="1AABD8BF" w14:textId="77777777" w:rsidR="007C4E56" w:rsidRPr="00B41C4A" w:rsidRDefault="00570834" w:rsidP="00B41C4A">
            <w:pPr>
              <w:pStyle w:val="TableParagraph"/>
              <w:spacing w:line="195" w:lineRule="exact"/>
              <w:ind w:left="99"/>
              <w:rPr>
                <w:sz w:val="17"/>
              </w:rPr>
            </w:pPr>
            <w:r>
              <w:rPr>
                <w:sz w:val="17"/>
              </w:rPr>
              <w:t>2014-18</w:t>
            </w:r>
          </w:p>
        </w:tc>
        <w:tc>
          <w:tcPr>
            <w:tcW w:w="2693" w:type="dxa"/>
            <w:tcBorders>
              <w:top w:val="single" w:sz="5" w:space="0" w:color="000000"/>
              <w:left w:val="single" w:sz="5" w:space="0" w:color="000000"/>
              <w:bottom w:val="single" w:sz="5" w:space="0" w:color="000000"/>
              <w:right w:val="single" w:sz="5" w:space="0" w:color="000000"/>
            </w:tcBorders>
          </w:tcPr>
          <w:p w14:paraId="4DA6E47D" w14:textId="0509B245"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Notes</w:t>
            </w:r>
            <w:r w:rsidR="00AE1392" w:rsidRPr="00B41C4A">
              <w:rPr>
                <w:rFonts w:ascii="Arial"/>
                <w:sz w:val="17"/>
              </w:rPr>
              <w:t xml:space="preserve"> </w:t>
            </w:r>
            <w:r w:rsidRPr="00B41C4A">
              <w:rPr>
                <w:rFonts w:ascii="Arial"/>
                <w:sz w:val="17"/>
              </w:rPr>
              <w:t xml:space="preserve">relevance of WPS agenda for </w:t>
            </w:r>
            <w:r w:rsidRPr="00B41C4A">
              <w:rPr>
                <w:rFonts w:ascii="Arial"/>
                <w:sz w:val="17"/>
              </w:rPr>
              <w:t>‘</w:t>
            </w:r>
            <w:r w:rsidRPr="00B41C4A">
              <w:rPr>
                <w:rFonts w:ascii="Arial"/>
                <w:sz w:val="17"/>
              </w:rPr>
              <w:t>peaceful countries</w:t>
            </w:r>
            <w:r w:rsidRPr="00B41C4A">
              <w:rPr>
                <w:rFonts w:ascii="Arial"/>
                <w:sz w:val="17"/>
              </w:rPr>
              <w:t>’</w:t>
            </w:r>
            <w:r w:rsidRPr="00B41C4A">
              <w:rPr>
                <w:rFonts w:ascii="Arial"/>
                <w:sz w:val="17"/>
              </w:rPr>
              <w:t xml:space="preserve"> as well as conflict-affected</w:t>
            </w:r>
            <w:r w:rsidR="00AE1392" w:rsidRPr="00B41C4A">
              <w:rPr>
                <w:rFonts w:ascii="Arial"/>
                <w:sz w:val="17"/>
              </w:rPr>
              <w:t xml:space="preserve"> </w:t>
            </w:r>
            <w:r w:rsidRPr="00B41C4A">
              <w:rPr>
                <w:rFonts w:ascii="Arial"/>
                <w:sz w:val="17"/>
              </w:rPr>
              <w:t>countries</w:t>
            </w:r>
          </w:p>
        </w:tc>
        <w:tc>
          <w:tcPr>
            <w:tcW w:w="2693" w:type="dxa"/>
            <w:tcBorders>
              <w:top w:val="single" w:sz="5" w:space="0" w:color="000000"/>
              <w:left w:val="single" w:sz="5" w:space="0" w:color="000000"/>
              <w:bottom w:val="single" w:sz="5" w:space="0" w:color="000000"/>
              <w:right w:val="single" w:sz="5" w:space="0" w:color="000000"/>
            </w:tcBorders>
          </w:tcPr>
          <w:p w14:paraId="169865BB" w14:textId="623E78C5" w:rsidR="007C4E56" w:rsidRPr="00B41C4A" w:rsidRDefault="00570834" w:rsidP="00043176">
            <w:pPr>
              <w:pStyle w:val="ListParagraph"/>
              <w:numPr>
                <w:ilvl w:val="0"/>
                <w:numId w:val="11"/>
              </w:numPr>
              <w:tabs>
                <w:tab w:val="left" w:pos="327"/>
              </w:tabs>
              <w:spacing w:before="2"/>
              <w:ind w:right="320"/>
              <w:rPr>
                <w:rFonts w:ascii="Arial"/>
                <w:sz w:val="17"/>
              </w:rPr>
            </w:pPr>
            <w:r w:rsidRPr="00B41C4A">
              <w:rPr>
                <w:rFonts w:ascii="Arial"/>
                <w:sz w:val="17"/>
              </w:rPr>
              <w:t>M&amp;E</w:t>
            </w:r>
            <w:r w:rsidR="00AE1392" w:rsidRPr="00B41C4A">
              <w:rPr>
                <w:rFonts w:ascii="Arial"/>
                <w:sz w:val="17"/>
              </w:rPr>
              <w:t xml:space="preserve"> </w:t>
            </w:r>
            <w:r w:rsidRPr="00B41C4A">
              <w:rPr>
                <w:rFonts w:ascii="Arial"/>
                <w:sz w:val="17"/>
              </w:rPr>
              <w:t xml:space="preserve">framework </w:t>
            </w:r>
            <w:r>
              <w:rPr>
                <w:rFonts w:ascii="Arial"/>
                <w:sz w:val="17"/>
              </w:rPr>
              <w:t>includes</w:t>
            </w:r>
            <w:r w:rsidRPr="00B41C4A">
              <w:rPr>
                <w:rFonts w:ascii="Arial"/>
                <w:sz w:val="17"/>
              </w:rPr>
              <w:t xml:space="preserve"> </w:t>
            </w:r>
            <w:r>
              <w:rPr>
                <w:rFonts w:ascii="Arial"/>
                <w:sz w:val="17"/>
              </w:rPr>
              <w:t>outcome</w:t>
            </w:r>
            <w:r w:rsidRPr="00B41C4A">
              <w:rPr>
                <w:rFonts w:ascii="Arial"/>
                <w:sz w:val="17"/>
              </w:rPr>
              <w:t xml:space="preserve"> </w:t>
            </w:r>
            <w:r>
              <w:rPr>
                <w:rFonts w:ascii="Arial"/>
                <w:sz w:val="17"/>
              </w:rPr>
              <w:t>indicators</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timeframe</w:t>
            </w:r>
          </w:p>
          <w:p w14:paraId="6F8373FF" w14:textId="77777777" w:rsidR="007C4E56" w:rsidRPr="00B41C4A" w:rsidRDefault="00570834" w:rsidP="00043176">
            <w:pPr>
              <w:pStyle w:val="ListParagraph"/>
              <w:numPr>
                <w:ilvl w:val="0"/>
                <w:numId w:val="11"/>
              </w:numPr>
              <w:tabs>
                <w:tab w:val="left" w:pos="327"/>
              </w:tabs>
              <w:spacing w:before="10" w:line="252" w:lineRule="auto"/>
              <w:ind w:right="650"/>
              <w:rPr>
                <w:rFonts w:ascii="Arial"/>
                <w:sz w:val="17"/>
              </w:rPr>
            </w:pPr>
            <w:r w:rsidRPr="00B41C4A">
              <w:rPr>
                <w:rFonts w:ascii="Arial"/>
                <w:sz w:val="17"/>
              </w:rPr>
              <w:t>Interim assessments conducted</w:t>
            </w:r>
          </w:p>
          <w:p w14:paraId="2105FF44" w14:textId="75DB19A0" w:rsidR="007C4E56" w:rsidRPr="00B41C4A" w:rsidRDefault="00570834" w:rsidP="00043176">
            <w:pPr>
              <w:pStyle w:val="ListParagraph"/>
              <w:numPr>
                <w:ilvl w:val="0"/>
                <w:numId w:val="11"/>
              </w:numPr>
              <w:tabs>
                <w:tab w:val="left" w:pos="327"/>
              </w:tabs>
              <w:spacing w:before="3" w:line="244" w:lineRule="auto"/>
              <w:ind w:right="102"/>
              <w:rPr>
                <w:rFonts w:ascii="Arial"/>
                <w:sz w:val="17"/>
              </w:rPr>
            </w:pPr>
            <w:r w:rsidRPr="00B41C4A">
              <w:rPr>
                <w:rFonts w:ascii="Arial"/>
                <w:sz w:val="17"/>
              </w:rPr>
              <w:t xml:space="preserve">Implementing </w:t>
            </w:r>
            <w:r>
              <w:rPr>
                <w:rFonts w:ascii="Arial"/>
                <w:sz w:val="17"/>
              </w:rPr>
              <w:t>agencies</w:t>
            </w:r>
            <w:r w:rsidRPr="00B41C4A">
              <w:rPr>
                <w:rFonts w:ascii="Arial"/>
                <w:sz w:val="17"/>
              </w:rPr>
              <w:t xml:space="preserve"> </w:t>
            </w:r>
            <w:r>
              <w:rPr>
                <w:rFonts w:ascii="Arial"/>
                <w:sz w:val="17"/>
              </w:rPr>
              <w:t>required</w:t>
            </w:r>
            <w:r w:rsidRPr="00B41C4A">
              <w:rPr>
                <w:rFonts w:ascii="Arial"/>
                <w:sz w:val="17"/>
              </w:rPr>
              <w:t xml:space="preserve"> </w:t>
            </w:r>
            <w:r>
              <w:rPr>
                <w:rFonts w:ascii="Arial"/>
                <w:sz w:val="17"/>
              </w:rPr>
              <w:t>to</w:t>
            </w:r>
            <w:r w:rsidRPr="00B41C4A">
              <w:rPr>
                <w:rFonts w:ascii="Arial"/>
                <w:sz w:val="17"/>
              </w:rPr>
              <w:t xml:space="preserve"> develop</w:t>
            </w:r>
            <w:r w:rsidR="00AE1392" w:rsidRPr="00B41C4A">
              <w:rPr>
                <w:rFonts w:ascii="Arial"/>
                <w:sz w:val="17"/>
              </w:rPr>
              <w:t xml:space="preserve"> </w:t>
            </w:r>
            <w:r w:rsidRPr="00B41C4A">
              <w:rPr>
                <w:rFonts w:ascii="Arial"/>
                <w:sz w:val="17"/>
              </w:rPr>
              <w:t>NAP</w:t>
            </w:r>
            <w:r w:rsidR="00AE1392" w:rsidRPr="00B41C4A">
              <w:rPr>
                <w:rFonts w:ascii="Arial"/>
                <w:sz w:val="17"/>
              </w:rPr>
              <w:t xml:space="preserve"> </w:t>
            </w:r>
            <w:r>
              <w:rPr>
                <w:rFonts w:ascii="Arial"/>
                <w:sz w:val="17"/>
              </w:rPr>
              <w:t>annual</w:t>
            </w:r>
            <w:r w:rsidRPr="00B41C4A">
              <w:rPr>
                <w:rFonts w:ascii="Arial"/>
                <w:sz w:val="17"/>
              </w:rPr>
              <w:t xml:space="preserve"> </w:t>
            </w:r>
            <w:r>
              <w:rPr>
                <w:rFonts w:ascii="Arial"/>
                <w:sz w:val="17"/>
              </w:rPr>
              <w:t>work</w:t>
            </w:r>
            <w:r w:rsidRPr="00B41C4A">
              <w:rPr>
                <w:rFonts w:ascii="Arial"/>
                <w:sz w:val="17"/>
              </w:rPr>
              <w:t xml:space="preserve"> </w:t>
            </w:r>
            <w:r>
              <w:rPr>
                <w:rFonts w:ascii="Arial"/>
                <w:sz w:val="17"/>
              </w:rPr>
              <w:t>plans</w:t>
            </w:r>
          </w:p>
          <w:p w14:paraId="7E1E9077" w14:textId="63BE76AD" w:rsidR="007C4E56" w:rsidRPr="00B41C4A" w:rsidRDefault="00570834" w:rsidP="00043176">
            <w:pPr>
              <w:pStyle w:val="ListParagraph"/>
              <w:numPr>
                <w:ilvl w:val="0"/>
                <w:numId w:val="11"/>
              </w:numPr>
              <w:tabs>
                <w:tab w:val="left" w:pos="327"/>
              </w:tabs>
              <w:spacing w:before="7"/>
              <w:ind w:right="225"/>
              <w:rPr>
                <w:rFonts w:ascii="Arial"/>
                <w:sz w:val="17"/>
              </w:rPr>
            </w:pPr>
            <w:r w:rsidRPr="00B41C4A">
              <w:rPr>
                <w:rFonts w:ascii="Arial"/>
                <w:sz w:val="17"/>
              </w:rPr>
              <w:t>Working</w:t>
            </w:r>
            <w:r w:rsidR="00AE1392" w:rsidRPr="00B41C4A">
              <w:rPr>
                <w:rFonts w:ascii="Arial"/>
                <w:sz w:val="17"/>
              </w:rPr>
              <w:t xml:space="preserve"> </w:t>
            </w:r>
            <w:r w:rsidRPr="00B41C4A">
              <w:rPr>
                <w:rFonts w:ascii="Arial"/>
                <w:sz w:val="17"/>
              </w:rPr>
              <w:t xml:space="preserve">group </w:t>
            </w:r>
            <w:r>
              <w:rPr>
                <w:rFonts w:ascii="Arial"/>
                <w:sz w:val="17"/>
              </w:rPr>
              <w:t>meets</w:t>
            </w:r>
            <w:r w:rsidRPr="00B41C4A">
              <w:rPr>
                <w:rFonts w:ascii="Arial"/>
                <w:sz w:val="17"/>
              </w:rPr>
              <w:t xml:space="preserve"> </w:t>
            </w:r>
            <w:r>
              <w:rPr>
                <w:rFonts w:ascii="Arial"/>
                <w:sz w:val="17"/>
              </w:rPr>
              <w:t>twice</w:t>
            </w:r>
            <w:r w:rsidRPr="00B41C4A">
              <w:rPr>
                <w:rFonts w:ascii="Arial"/>
                <w:sz w:val="17"/>
              </w:rPr>
              <w:t xml:space="preserve"> </w:t>
            </w:r>
            <w:r>
              <w:rPr>
                <w:rFonts w:ascii="Arial"/>
                <w:sz w:val="17"/>
              </w:rPr>
              <w:t>a</w:t>
            </w:r>
            <w:r w:rsidRPr="00B41C4A">
              <w:rPr>
                <w:rFonts w:ascii="Arial"/>
                <w:sz w:val="17"/>
              </w:rPr>
              <w:t xml:space="preserve"> </w:t>
            </w:r>
            <w:r>
              <w:rPr>
                <w:rFonts w:ascii="Arial"/>
                <w:sz w:val="17"/>
              </w:rPr>
              <w:t>year</w:t>
            </w:r>
          </w:p>
        </w:tc>
        <w:tc>
          <w:tcPr>
            <w:tcW w:w="2268" w:type="dxa"/>
            <w:tcBorders>
              <w:top w:val="single" w:sz="5" w:space="0" w:color="000000"/>
              <w:left w:val="single" w:sz="5" w:space="0" w:color="000000"/>
              <w:bottom w:val="single" w:sz="5" w:space="0" w:color="000000"/>
              <w:right w:val="single" w:sz="5" w:space="0" w:color="000000"/>
            </w:tcBorders>
          </w:tcPr>
          <w:p w14:paraId="75993158" w14:textId="77777777" w:rsidR="007C4E56" w:rsidRPr="00B41C4A" w:rsidRDefault="00570834" w:rsidP="00043176">
            <w:pPr>
              <w:pStyle w:val="ListParagraph"/>
              <w:numPr>
                <w:ilvl w:val="0"/>
                <w:numId w:val="10"/>
              </w:numPr>
              <w:tabs>
                <w:tab w:val="left" w:pos="332"/>
              </w:tabs>
              <w:spacing w:before="2"/>
              <w:ind w:right="212"/>
              <w:rPr>
                <w:rFonts w:ascii="Arial"/>
                <w:sz w:val="17"/>
              </w:rPr>
            </w:pPr>
            <w:r w:rsidRPr="00B41C4A">
              <w:rPr>
                <w:rFonts w:ascii="Arial"/>
                <w:sz w:val="17"/>
              </w:rPr>
              <w:t xml:space="preserve">Does not commit </w:t>
            </w:r>
            <w:r>
              <w:rPr>
                <w:rFonts w:ascii="Arial"/>
                <w:sz w:val="17"/>
              </w:rPr>
              <w:t>allocated</w:t>
            </w:r>
            <w:r w:rsidRPr="00B41C4A">
              <w:rPr>
                <w:rFonts w:ascii="Arial"/>
                <w:sz w:val="17"/>
              </w:rPr>
              <w:t xml:space="preserve"> </w:t>
            </w:r>
            <w:r>
              <w:rPr>
                <w:rFonts w:ascii="Arial"/>
                <w:sz w:val="17"/>
              </w:rPr>
              <w:t>funding</w:t>
            </w:r>
          </w:p>
        </w:tc>
        <w:tc>
          <w:tcPr>
            <w:tcW w:w="2694" w:type="dxa"/>
            <w:tcBorders>
              <w:top w:val="single" w:sz="5" w:space="0" w:color="000000"/>
              <w:left w:val="single" w:sz="5" w:space="0" w:color="000000"/>
              <w:bottom w:val="single" w:sz="5" w:space="0" w:color="000000"/>
              <w:right w:val="single" w:sz="5" w:space="0" w:color="000000"/>
            </w:tcBorders>
          </w:tcPr>
          <w:p w14:paraId="1106F096" w14:textId="36B90704" w:rsidR="007C4E56" w:rsidRPr="00B41C4A" w:rsidRDefault="00570834" w:rsidP="00043176">
            <w:pPr>
              <w:pStyle w:val="ListParagraph"/>
              <w:numPr>
                <w:ilvl w:val="0"/>
                <w:numId w:val="9"/>
              </w:numPr>
              <w:tabs>
                <w:tab w:val="left" w:pos="332"/>
              </w:tabs>
              <w:spacing w:before="2" w:line="245" w:lineRule="auto"/>
              <w:ind w:right="193"/>
              <w:rPr>
                <w:rFonts w:ascii="Arial"/>
                <w:sz w:val="17"/>
              </w:rPr>
            </w:pPr>
            <w:r w:rsidRPr="00B41C4A">
              <w:rPr>
                <w:rFonts w:ascii="Arial"/>
                <w:sz w:val="17"/>
              </w:rPr>
              <w:t xml:space="preserve">Revision aims to </w:t>
            </w:r>
            <w:r>
              <w:rPr>
                <w:rFonts w:ascii="Arial"/>
                <w:sz w:val="17"/>
              </w:rPr>
              <w:t>strengthen</w:t>
            </w:r>
            <w:r w:rsidRPr="00B41C4A">
              <w:rPr>
                <w:rFonts w:ascii="Arial"/>
                <w:sz w:val="17"/>
              </w:rPr>
              <w:t xml:space="preserve"> </w:t>
            </w:r>
            <w:r>
              <w:rPr>
                <w:rFonts w:ascii="Arial"/>
                <w:sz w:val="17"/>
              </w:rPr>
              <w:t>cooperation</w:t>
            </w:r>
            <w:r w:rsidRPr="00B41C4A">
              <w:rPr>
                <w:rFonts w:ascii="Arial"/>
                <w:sz w:val="17"/>
              </w:rPr>
              <w:t xml:space="preserve"> </w:t>
            </w:r>
            <w:r>
              <w:rPr>
                <w:rFonts w:ascii="Arial"/>
                <w:sz w:val="17"/>
              </w:rPr>
              <w:t>with</w:t>
            </w:r>
            <w:r w:rsidRPr="00B41C4A">
              <w:rPr>
                <w:rFonts w:ascii="Arial"/>
                <w:sz w:val="17"/>
              </w:rPr>
              <w:t xml:space="preserve"> </w:t>
            </w:r>
            <w:r>
              <w:rPr>
                <w:rFonts w:ascii="Arial"/>
                <w:sz w:val="17"/>
              </w:rPr>
              <w:t>CS,</w:t>
            </w:r>
            <w:r w:rsidRPr="00B41C4A">
              <w:rPr>
                <w:rFonts w:ascii="Arial"/>
                <w:sz w:val="17"/>
              </w:rPr>
              <w:t xml:space="preserve"> </w:t>
            </w:r>
            <w:r>
              <w:rPr>
                <w:rFonts w:ascii="Arial"/>
                <w:sz w:val="17"/>
              </w:rPr>
              <w:t>particularly</w:t>
            </w:r>
            <w:r w:rsidRPr="00B41C4A">
              <w:rPr>
                <w:rFonts w:ascii="Arial"/>
                <w:sz w:val="17"/>
              </w:rPr>
              <w:t xml:space="preserve"> </w:t>
            </w:r>
            <w:r>
              <w:rPr>
                <w:rFonts w:ascii="Arial"/>
                <w:sz w:val="17"/>
              </w:rPr>
              <w:t>regarding</w:t>
            </w:r>
            <w:r w:rsidRPr="00B41C4A">
              <w:rPr>
                <w:rFonts w:ascii="Arial"/>
                <w:sz w:val="17"/>
              </w:rPr>
              <w:t xml:space="preserve"> assessment</w:t>
            </w:r>
            <w:r w:rsidR="00AE1392" w:rsidRPr="00B41C4A">
              <w:rPr>
                <w:rFonts w:ascii="Arial"/>
                <w:sz w:val="17"/>
              </w:rPr>
              <w:t xml:space="preserve"> </w:t>
            </w:r>
            <w:r w:rsidRPr="00B41C4A">
              <w:rPr>
                <w:rFonts w:ascii="Arial"/>
                <w:sz w:val="17"/>
              </w:rPr>
              <w:t>of revised NAP</w:t>
            </w:r>
          </w:p>
          <w:p w14:paraId="52486875" w14:textId="77777777" w:rsidR="007C4E56" w:rsidRPr="00B41C4A" w:rsidRDefault="00570834" w:rsidP="00043176">
            <w:pPr>
              <w:pStyle w:val="ListParagraph"/>
              <w:numPr>
                <w:ilvl w:val="0"/>
                <w:numId w:val="9"/>
              </w:numPr>
              <w:tabs>
                <w:tab w:val="left" w:pos="332"/>
              </w:tabs>
              <w:spacing w:before="3" w:line="249" w:lineRule="auto"/>
              <w:ind w:right="317"/>
              <w:rPr>
                <w:rFonts w:ascii="Arial"/>
                <w:sz w:val="17"/>
              </w:rPr>
            </w:pPr>
            <w:r w:rsidRPr="00B41C4A">
              <w:rPr>
                <w:rFonts w:ascii="Arial"/>
                <w:sz w:val="17"/>
              </w:rPr>
              <w:t>NAP working group meets with CS twice/year</w:t>
            </w:r>
          </w:p>
        </w:tc>
        <w:tc>
          <w:tcPr>
            <w:tcW w:w="2693" w:type="dxa"/>
            <w:tcBorders>
              <w:top w:val="single" w:sz="5" w:space="0" w:color="000000"/>
              <w:left w:val="single" w:sz="5" w:space="0" w:color="000000"/>
              <w:bottom w:val="single" w:sz="5" w:space="0" w:color="000000"/>
              <w:right w:val="single" w:sz="5" w:space="0" w:color="000000"/>
            </w:tcBorders>
          </w:tcPr>
          <w:p w14:paraId="3EDC32A9" w14:textId="3878952D" w:rsidR="007C4E56" w:rsidRPr="00B41C4A" w:rsidRDefault="00570834" w:rsidP="00043176">
            <w:pPr>
              <w:pStyle w:val="ListParagraph"/>
              <w:numPr>
                <w:ilvl w:val="0"/>
                <w:numId w:val="8"/>
              </w:numPr>
              <w:tabs>
                <w:tab w:val="left" w:pos="327"/>
              </w:tabs>
              <w:spacing w:before="2" w:line="241" w:lineRule="auto"/>
              <w:ind w:right="152"/>
              <w:rPr>
                <w:rFonts w:ascii="Arial"/>
                <w:sz w:val="17"/>
              </w:rPr>
            </w:pPr>
            <w:r w:rsidRPr="00B41C4A">
              <w:rPr>
                <w:rFonts w:ascii="Arial"/>
                <w:sz w:val="17"/>
              </w:rPr>
              <w:t>Revised</w:t>
            </w:r>
            <w:r w:rsidR="00AE1392" w:rsidRPr="00B41C4A">
              <w:rPr>
                <w:rFonts w:ascii="Arial"/>
                <w:sz w:val="17"/>
              </w:rPr>
              <w:t xml:space="preserve"> </w:t>
            </w:r>
            <w:r w:rsidRPr="00B41C4A">
              <w:rPr>
                <w:rFonts w:ascii="Arial"/>
                <w:sz w:val="17"/>
              </w:rPr>
              <w:t xml:space="preserve">NAP </w:t>
            </w:r>
            <w:r>
              <w:rPr>
                <w:rFonts w:ascii="Arial"/>
                <w:sz w:val="17"/>
              </w:rPr>
              <w:t>drawn</w:t>
            </w:r>
            <w:r w:rsidRPr="00B41C4A">
              <w:rPr>
                <w:rFonts w:ascii="Arial"/>
                <w:sz w:val="17"/>
              </w:rPr>
              <w:t xml:space="preserve"> </w:t>
            </w:r>
            <w:r>
              <w:rPr>
                <w:rFonts w:ascii="Arial"/>
                <w:sz w:val="17"/>
              </w:rPr>
              <w:t>from</w:t>
            </w:r>
            <w:r w:rsidRPr="00B41C4A">
              <w:rPr>
                <w:rFonts w:ascii="Arial"/>
                <w:sz w:val="17"/>
              </w:rPr>
              <w:t xml:space="preserve"> recommendations </w:t>
            </w:r>
            <w:r>
              <w:rPr>
                <w:rFonts w:ascii="Arial"/>
                <w:sz w:val="17"/>
              </w:rPr>
              <w:t>of</w:t>
            </w:r>
            <w:r w:rsidRPr="00B41C4A">
              <w:rPr>
                <w:rFonts w:ascii="Arial"/>
                <w:sz w:val="17"/>
              </w:rPr>
              <w:t xml:space="preserve"> </w:t>
            </w:r>
            <w:r>
              <w:rPr>
                <w:rFonts w:ascii="Arial"/>
                <w:sz w:val="17"/>
              </w:rPr>
              <w:t>independent</w:t>
            </w:r>
            <w:r w:rsidRPr="00B41C4A">
              <w:rPr>
                <w:rFonts w:ascii="Arial"/>
                <w:sz w:val="17"/>
              </w:rPr>
              <w:t xml:space="preserve"> external evaluation of 1st NAP</w:t>
            </w:r>
          </w:p>
          <w:p w14:paraId="2090554A" w14:textId="77777777" w:rsidR="007C4E56" w:rsidRPr="00B41C4A" w:rsidRDefault="00570834" w:rsidP="00043176">
            <w:pPr>
              <w:pStyle w:val="ListParagraph"/>
              <w:numPr>
                <w:ilvl w:val="0"/>
                <w:numId w:val="8"/>
              </w:numPr>
              <w:tabs>
                <w:tab w:val="left" w:pos="327"/>
              </w:tabs>
              <w:spacing w:before="11" w:line="242" w:lineRule="auto"/>
              <w:ind w:right="105"/>
              <w:rPr>
                <w:rFonts w:ascii="Arial"/>
                <w:sz w:val="17"/>
              </w:rPr>
            </w:pPr>
            <w:r w:rsidRPr="00B41C4A">
              <w:rPr>
                <w:rFonts w:ascii="Arial"/>
                <w:sz w:val="17"/>
              </w:rPr>
              <w:t xml:space="preserve">Revised NAP calls </w:t>
            </w:r>
            <w:r>
              <w:rPr>
                <w:rFonts w:ascii="Arial"/>
                <w:sz w:val="17"/>
              </w:rPr>
              <w:t>for</w:t>
            </w:r>
            <w:r w:rsidRPr="00B41C4A">
              <w:rPr>
                <w:rFonts w:ascii="Arial"/>
                <w:sz w:val="17"/>
              </w:rPr>
              <w:t xml:space="preserve"> </w:t>
            </w:r>
            <w:r>
              <w:rPr>
                <w:rFonts w:ascii="Arial"/>
                <w:sz w:val="17"/>
              </w:rPr>
              <w:t>independent</w:t>
            </w:r>
            <w:r w:rsidRPr="00B41C4A">
              <w:rPr>
                <w:rFonts w:ascii="Arial"/>
                <w:sz w:val="17"/>
              </w:rPr>
              <w:t xml:space="preserve"> external </w:t>
            </w:r>
            <w:r>
              <w:rPr>
                <w:rFonts w:ascii="Arial"/>
                <w:sz w:val="17"/>
              </w:rPr>
              <w:t>evaluation</w:t>
            </w:r>
            <w:r w:rsidRPr="00B41C4A">
              <w:rPr>
                <w:rFonts w:ascii="Arial"/>
                <w:sz w:val="17"/>
              </w:rPr>
              <w:t xml:space="preserve"> </w:t>
            </w:r>
            <w:r>
              <w:rPr>
                <w:rFonts w:ascii="Arial"/>
                <w:sz w:val="17"/>
              </w:rPr>
              <w:t>at</w:t>
            </w:r>
            <w:r w:rsidRPr="00B41C4A">
              <w:rPr>
                <w:rFonts w:ascii="Arial"/>
                <w:sz w:val="17"/>
              </w:rPr>
              <w:t xml:space="preserve"> end of its term (same </w:t>
            </w:r>
            <w:r>
              <w:rPr>
                <w:rFonts w:ascii="Arial"/>
                <w:sz w:val="17"/>
              </w:rPr>
              <w:t>as</w:t>
            </w:r>
            <w:r w:rsidRPr="00B41C4A">
              <w:rPr>
                <w:rFonts w:ascii="Arial"/>
                <w:sz w:val="17"/>
              </w:rPr>
              <w:t xml:space="preserve"> </w:t>
            </w:r>
            <w:r>
              <w:rPr>
                <w:rFonts w:ascii="Arial"/>
                <w:sz w:val="17"/>
              </w:rPr>
              <w:t>in</w:t>
            </w:r>
            <w:r w:rsidRPr="00B41C4A">
              <w:rPr>
                <w:rFonts w:ascii="Arial"/>
                <w:sz w:val="17"/>
              </w:rPr>
              <w:t xml:space="preserve"> 1st </w:t>
            </w:r>
            <w:r>
              <w:rPr>
                <w:rFonts w:ascii="Arial"/>
                <w:sz w:val="17"/>
              </w:rPr>
              <w:t>NAP)</w:t>
            </w:r>
          </w:p>
        </w:tc>
      </w:tr>
      <w:tr w:rsidR="007C4E56" w14:paraId="6DC95C85" w14:textId="77777777" w:rsidTr="00043176">
        <w:trPr>
          <w:trHeight w:hRule="exact" w:val="2474"/>
        </w:trPr>
        <w:tc>
          <w:tcPr>
            <w:tcW w:w="1312" w:type="dxa"/>
            <w:tcBorders>
              <w:top w:val="single" w:sz="5" w:space="0" w:color="000000"/>
              <w:left w:val="single" w:sz="5" w:space="0" w:color="000000"/>
              <w:bottom w:val="single" w:sz="5" w:space="0" w:color="000000"/>
              <w:right w:val="single" w:sz="5" w:space="0" w:color="000000"/>
            </w:tcBorders>
          </w:tcPr>
          <w:p w14:paraId="062D95D4" w14:textId="77777777" w:rsidR="007C4E56" w:rsidRPr="00B41C4A" w:rsidRDefault="00570834" w:rsidP="00B41C4A">
            <w:pPr>
              <w:pStyle w:val="TableParagraph"/>
              <w:spacing w:line="195" w:lineRule="exact"/>
              <w:ind w:left="99"/>
              <w:rPr>
                <w:b/>
                <w:sz w:val="17"/>
              </w:rPr>
            </w:pPr>
            <w:r w:rsidRPr="00B41C4A">
              <w:rPr>
                <w:b/>
                <w:sz w:val="17"/>
              </w:rPr>
              <w:t>Sweden</w:t>
            </w:r>
          </w:p>
          <w:p w14:paraId="1DD9AA81" w14:textId="77777777" w:rsidR="007C4E56" w:rsidRPr="00B41C4A" w:rsidRDefault="007C4E56" w:rsidP="00B41C4A">
            <w:pPr>
              <w:pStyle w:val="TableParagraph"/>
              <w:spacing w:before="7" w:line="195" w:lineRule="exact"/>
              <w:rPr>
                <w:sz w:val="17"/>
              </w:rPr>
            </w:pPr>
          </w:p>
          <w:p w14:paraId="426ECB17" w14:textId="77777777" w:rsidR="007C4E56" w:rsidRPr="00B41C4A" w:rsidRDefault="00570834" w:rsidP="00B41C4A">
            <w:pPr>
              <w:pStyle w:val="TableParagraph"/>
              <w:spacing w:line="195" w:lineRule="exact"/>
              <w:ind w:left="99"/>
              <w:rPr>
                <w:sz w:val="17"/>
              </w:rPr>
            </w:pPr>
            <w:r>
              <w:rPr>
                <w:sz w:val="17"/>
              </w:rPr>
              <w:t>2006-8,</w:t>
            </w:r>
          </w:p>
          <w:p w14:paraId="2F71FBFC" w14:textId="77777777" w:rsidR="007C4E56" w:rsidRPr="00B41C4A" w:rsidRDefault="00570834" w:rsidP="00B41C4A">
            <w:pPr>
              <w:pStyle w:val="TableParagraph"/>
              <w:spacing w:before="10" w:line="195" w:lineRule="exact"/>
              <w:ind w:left="99"/>
              <w:rPr>
                <w:sz w:val="17"/>
              </w:rPr>
            </w:pPr>
            <w:r w:rsidRPr="00B41C4A">
              <w:rPr>
                <w:sz w:val="17"/>
              </w:rPr>
              <w:t>2009-16</w:t>
            </w:r>
          </w:p>
        </w:tc>
        <w:tc>
          <w:tcPr>
            <w:tcW w:w="2693" w:type="dxa"/>
            <w:tcBorders>
              <w:top w:val="single" w:sz="5" w:space="0" w:color="000000"/>
              <w:left w:val="single" w:sz="5" w:space="0" w:color="000000"/>
              <w:bottom w:val="single" w:sz="5" w:space="0" w:color="000000"/>
              <w:right w:val="single" w:sz="5" w:space="0" w:color="000000"/>
            </w:tcBorders>
          </w:tcPr>
          <w:p w14:paraId="7F5B2B5C" w14:textId="740620D2"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Revision</w:t>
            </w:r>
            <w:r w:rsidRPr="00B41C4A">
              <w:rPr>
                <w:rFonts w:ascii="Arial"/>
                <w:sz w:val="17"/>
              </w:rPr>
              <w:t xml:space="preserve"> </w:t>
            </w:r>
            <w:r>
              <w:rPr>
                <w:rFonts w:ascii="Arial"/>
                <w:sz w:val="17"/>
              </w:rPr>
              <w:t>broader</w:t>
            </w:r>
            <w:r w:rsidRPr="00B41C4A">
              <w:rPr>
                <w:rFonts w:ascii="Arial"/>
                <w:sz w:val="17"/>
              </w:rPr>
              <w:t xml:space="preserve"> </w:t>
            </w:r>
            <w:r>
              <w:rPr>
                <w:rFonts w:ascii="Arial"/>
                <w:sz w:val="17"/>
              </w:rPr>
              <w:t>in</w:t>
            </w:r>
            <w:r w:rsidRPr="00B41C4A">
              <w:rPr>
                <w:rFonts w:ascii="Arial"/>
                <w:sz w:val="17"/>
              </w:rPr>
              <w:t xml:space="preserve"> </w:t>
            </w:r>
            <w:r>
              <w:rPr>
                <w:rFonts w:ascii="Arial"/>
                <w:sz w:val="17"/>
              </w:rPr>
              <w:t>scope</w:t>
            </w:r>
            <w:r w:rsidRPr="00B41C4A">
              <w:rPr>
                <w:rFonts w:ascii="Arial"/>
                <w:sz w:val="17"/>
              </w:rPr>
              <w:t xml:space="preserve"> </w:t>
            </w:r>
            <w:r>
              <w:rPr>
                <w:rFonts w:ascii="Arial"/>
                <w:sz w:val="17"/>
              </w:rPr>
              <w:t>than</w:t>
            </w:r>
            <w:r w:rsidRPr="00B41C4A">
              <w:rPr>
                <w:rFonts w:ascii="Arial"/>
                <w:sz w:val="17"/>
              </w:rPr>
              <w:t xml:space="preserve"> 1st NAP: expanded to</w:t>
            </w:r>
            <w:r w:rsidR="00B41C4A">
              <w:rPr>
                <w:rFonts w:ascii="Arial"/>
                <w:sz w:val="17"/>
              </w:rPr>
              <w:t xml:space="preserve"> </w:t>
            </w:r>
            <w:r w:rsidRPr="00B41C4A">
              <w:rPr>
                <w:rFonts w:ascii="Arial"/>
                <w:sz w:val="17"/>
              </w:rPr>
              <w:t>encompass</w:t>
            </w:r>
            <w:r w:rsidR="00AE1392" w:rsidRPr="00B41C4A">
              <w:rPr>
                <w:rFonts w:ascii="Arial"/>
                <w:sz w:val="17"/>
              </w:rPr>
              <w:t xml:space="preserve"> </w:t>
            </w:r>
            <w:r w:rsidRPr="00B41C4A">
              <w:rPr>
                <w:rFonts w:ascii="Arial"/>
                <w:sz w:val="17"/>
              </w:rPr>
              <w:t>UNSC resolution 1820</w:t>
            </w:r>
          </w:p>
        </w:tc>
        <w:tc>
          <w:tcPr>
            <w:tcW w:w="2693" w:type="dxa"/>
            <w:tcBorders>
              <w:top w:val="single" w:sz="5" w:space="0" w:color="000000"/>
              <w:left w:val="single" w:sz="5" w:space="0" w:color="000000"/>
              <w:bottom w:val="single" w:sz="5" w:space="0" w:color="000000"/>
              <w:right w:val="single" w:sz="5" w:space="0" w:color="000000"/>
            </w:tcBorders>
          </w:tcPr>
          <w:p w14:paraId="679B6480"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Revision</w:t>
            </w:r>
            <w:r w:rsidRPr="00B41C4A">
              <w:rPr>
                <w:rFonts w:ascii="Arial"/>
                <w:sz w:val="17"/>
              </w:rPr>
              <w:t xml:space="preserve"> </w:t>
            </w:r>
            <w:r>
              <w:rPr>
                <w:rFonts w:ascii="Arial"/>
                <w:sz w:val="17"/>
              </w:rPr>
              <w:t>includes</w:t>
            </w:r>
            <w:r w:rsidRPr="00B41C4A">
              <w:rPr>
                <w:rFonts w:ascii="Arial"/>
                <w:sz w:val="17"/>
              </w:rPr>
              <w:t xml:space="preserve"> </w:t>
            </w:r>
            <w:r>
              <w:rPr>
                <w:rFonts w:ascii="Arial"/>
                <w:sz w:val="17"/>
              </w:rPr>
              <w:t>strengthened</w:t>
            </w:r>
            <w:r w:rsidRPr="00B41C4A">
              <w:rPr>
                <w:rFonts w:ascii="Arial"/>
                <w:sz w:val="17"/>
              </w:rPr>
              <w:t xml:space="preserve"> </w:t>
            </w:r>
            <w:r>
              <w:rPr>
                <w:rFonts w:ascii="Arial"/>
                <w:sz w:val="17"/>
              </w:rPr>
              <w:t>M&amp;E</w:t>
            </w:r>
          </w:p>
          <w:p w14:paraId="4F6B7AE9" w14:textId="77777777" w:rsidR="007C4E56" w:rsidRPr="00B41C4A" w:rsidRDefault="00570834" w:rsidP="00B41C4A">
            <w:pPr>
              <w:pStyle w:val="ListParagraph"/>
              <w:numPr>
                <w:ilvl w:val="0"/>
                <w:numId w:val="25"/>
              </w:numPr>
              <w:tabs>
                <w:tab w:val="left" w:pos="327"/>
              </w:tabs>
              <w:spacing w:before="11" w:line="193" w:lineRule="exact"/>
              <w:rPr>
                <w:rFonts w:ascii="Arial"/>
                <w:sz w:val="17"/>
              </w:rPr>
            </w:pPr>
            <w:r w:rsidRPr="00B41C4A">
              <w:rPr>
                <w:rFonts w:ascii="Arial"/>
                <w:sz w:val="17"/>
              </w:rPr>
              <w:t xml:space="preserve">Reviews are conducted during </w:t>
            </w:r>
            <w:r>
              <w:rPr>
                <w:rFonts w:ascii="Arial"/>
                <w:sz w:val="17"/>
              </w:rPr>
              <w:t>annual</w:t>
            </w:r>
            <w:r w:rsidRPr="00B41C4A">
              <w:rPr>
                <w:rFonts w:ascii="Arial"/>
                <w:sz w:val="17"/>
              </w:rPr>
              <w:t xml:space="preserve"> </w:t>
            </w:r>
            <w:r>
              <w:rPr>
                <w:rFonts w:ascii="Arial"/>
                <w:sz w:val="17"/>
              </w:rPr>
              <w:t>meetings</w:t>
            </w:r>
            <w:r w:rsidRPr="00B41C4A">
              <w:rPr>
                <w:rFonts w:ascii="Arial"/>
                <w:sz w:val="17"/>
              </w:rPr>
              <w:t xml:space="preserve"> </w:t>
            </w:r>
            <w:r>
              <w:rPr>
                <w:rFonts w:ascii="Arial"/>
                <w:sz w:val="17"/>
              </w:rPr>
              <w:t>led</w:t>
            </w:r>
            <w:r w:rsidRPr="00B41C4A">
              <w:rPr>
                <w:rFonts w:ascii="Arial"/>
                <w:sz w:val="17"/>
              </w:rPr>
              <w:t xml:space="preserve"> by government</w:t>
            </w:r>
          </w:p>
          <w:p w14:paraId="69571283"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Both</w:t>
            </w:r>
            <w:r w:rsidRPr="00B41C4A">
              <w:rPr>
                <w:rFonts w:ascii="Arial"/>
                <w:sz w:val="17"/>
              </w:rPr>
              <w:t xml:space="preserve"> </w:t>
            </w:r>
            <w:r>
              <w:rPr>
                <w:rFonts w:ascii="Arial"/>
                <w:sz w:val="17"/>
              </w:rPr>
              <w:t>reporting</w:t>
            </w:r>
            <w:r w:rsidRPr="00B41C4A">
              <w:rPr>
                <w:rFonts w:ascii="Arial"/>
                <w:sz w:val="17"/>
              </w:rPr>
              <w:t xml:space="preserve"> </w:t>
            </w:r>
            <w:r>
              <w:rPr>
                <w:rFonts w:ascii="Arial"/>
                <w:sz w:val="17"/>
              </w:rPr>
              <w:t>on</w:t>
            </w:r>
            <w:r w:rsidRPr="00B41C4A">
              <w:rPr>
                <w:rFonts w:ascii="Arial"/>
                <w:sz w:val="17"/>
              </w:rPr>
              <w:t xml:space="preserve"> and financing for the </w:t>
            </w:r>
            <w:r>
              <w:rPr>
                <w:rFonts w:ascii="Arial"/>
                <w:sz w:val="17"/>
              </w:rPr>
              <w:t>NAP</w:t>
            </w:r>
            <w:r w:rsidRPr="00B41C4A">
              <w:rPr>
                <w:rFonts w:ascii="Arial"/>
                <w:sz w:val="17"/>
              </w:rPr>
              <w:t xml:space="preserve"> </w:t>
            </w:r>
            <w:r>
              <w:rPr>
                <w:rFonts w:ascii="Arial"/>
                <w:sz w:val="17"/>
              </w:rPr>
              <w:t>are</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be</w:t>
            </w:r>
            <w:r w:rsidRPr="00B41C4A">
              <w:rPr>
                <w:rFonts w:ascii="Arial"/>
                <w:sz w:val="17"/>
              </w:rPr>
              <w:t xml:space="preserve"> covered by existing </w:t>
            </w:r>
            <w:r>
              <w:rPr>
                <w:rFonts w:ascii="Arial"/>
                <w:sz w:val="17"/>
              </w:rPr>
              <w:t>processes</w:t>
            </w:r>
          </w:p>
        </w:tc>
        <w:tc>
          <w:tcPr>
            <w:tcW w:w="2268" w:type="dxa"/>
            <w:tcBorders>
              <w:top w:val="single" w:sz="5" w:space="0" w:color="000000"/>
              <w:left w:val="single" w:sz="5" w:space="0" w:color="000000"/>
              <w:bottom w:val="single" w:sz="5" w:space="0" w:color="000000"/>
              <w:right w:val="single" w:sz="5" w:space="0" w:color="000000"/>
            </w:tcBorders>
          </w:tcPr>
          <w:p w14:paraId="4C6E0B93" w14:textId="61B4D83C" w:rsidR="007C4E56" w:rsidRPr="00B41C4A" w:rsidRDefault="00570834" w:rsidP="00B41C4A">
            <w:pPr>
              <w:pStyle w:val="ListParagraph"/>
              <w:numPr>
                <w:ilvl w:val="0"/>
                <w:numId w:val="25"/>
              </w:numPr>
              <w:tabs>
                <w:tab w:val="left" w:pos="332"/>
              </w:tabs>
              <w:spacing w:line="193" w:lineRule="exact"/>
              <w:rPr>
                <w:rFonts w:ascii="Arial"/>
                <w:sz w:val="17"/>
              </w:rPr>
            </w:pPr>
            <w:r>
              <w:rPr>
                <w:rFonts w:ascii="Arial"/>
                <w:sz w:val="17"/>
              </w:rPr>
              <w:t>Need</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increase</w:t>
            </w:r>
            <w:r w:rsidRPr="00B41C4A">
              <w:rPr>
                <w:rFonts w:ascii="Arial"/>
                <w:sz w:val="17"/>
              </w:rPr>
              <w:t xml:space="preserve"> </w:t>
            </w:r>
            <w:r>
              <w:rPr>
                <w:rFonts w:ascii="Arial"/>
                <w:sz w:val="17"/>
              </w:rPr>
              <w:t>national</w:t>
            </w:r>
            <w:r w:rsidRPr="00B41C4A">
              <w:rPr>
                <w:rFonts w:ascii="Arial"/>
                <w:sz w:val="17"/>
              </w:rPr>
              <w:t xml:space="preserve"> knowledge</w:t>
            </w:r>
            <w:r w:rsidR="00AE1392" w:rsidRPr="00B41C4A">
              <w:rPr>
                <w:rFonts w:ascii="Arial"/>
                <w:sz w:val="17"/>
              </w:rPr>
              <w:t xml:space="preserve"> </w:t>
            </w:r>
            <w:r w:rsidRPr="00B41C4A">
              <w:rPr>
                <w:rFonts w:ascii="Arial"/>
                <w:sz w:val="17"/>
              </w:rPr>
              <w:t>of, cooperation</w:t>
            </w:r>
            <w:r w:rsidR="00AE1392" w:rsidRPr="00B41C4A">
              <w:rPr>
                <w:rFonts w:ascii="Arial"/>
                <w:sz w:val="17"/>
              </w:rPr>
              <w:t xml:space="preserve"> </w:t>
            </w:r>
            <w:r w:rsidRPr="00B41C4A">
              <w:rPr>
                <w:rFonts w:ascii="Arial"/>
                <w:sz w:val="17"/>
              </w:rPr>
              <w:t xml:space="preserve">and </w:t>
            </w:r>
            <w:r>
              <w:rPr>
                <w:rFonts w:ascii="Arial"/>
                <w:sz w:val="17"/>
              </w:rPr>
              <w:t>exchange</w:t>
            </w:r>
            <w:r w:rsidRPr="00B41C4A">
              <w:rPr>
                <w:rFonts w:ascii="Arial"/>
                <w:sz w:val="17"/>
              </w:rPr>
              <w:t xml:space="preserve"> of experiences </w:t>
            </w:r>
            <w:r>
              <w:rPr>
                <w:rFonts w:ascii="Arial"/>
                <w:sz w:val="17"/>
              </w:rPr>
              <w:t>regarding</w:t>
            </w:r>
            <w:r w:rsidRPr="00B41C4A">
              <w:rPr>
                <w:rFonts w:ascii="Arial"/>
                <w:sz w:val="17"/>
              </w:rPr>
              <w:t xml:space="preserve"> Resolution</w:t>
            </w:r>
            <w:r w:rsidR="00AE1392" w:rsidRPr="00B41C4A">
              <w:rPr>
                <w:rFonts w:ascii="Arial"/>
                <w:sz w:val="17"/>
              </w:rPr>
              <w:t xml:space="preserve"> </w:t>
            </w:r>
            <w:r w:rsidRPr="00B41C4A">
              <w:rPr>
                <w:rFonts w:ascii="Arial"/>
                <w:sz w:val="17"/>
              </w:rPr>
              <w:t>1325</w:t>
            </w:r>
          </w:p>
          <w:p w14:paraId="34BED407" w14:textId="15EC29EE" w:rsidR="007C4E56" w:rsidRPr="00B41C4A" w:rsidRDefault="00570834" w:rsidP="00B41C4A">
            <w:pPr>
              <w:pStyle w:val="ListParagraph"/>
              <w:numPr>
                <w:ilvl w:val="0"/>
                <w:numId w:val="25"/>
              </w:numPr>
              <w:tabs>
                <w:tab w:val="left" w:pos="332"/>
              </w:tabs>
              <w:spacing w:line="193" w:lineRule="exact"/>
              <w:rPr>
                <w:rFonts w:ascii="Arial"/>
                <w:sz w:val="17"/>
              </w:rPr>
            </w:pPr>
            <w:r>
              <w:rPr>
                <w:rFonts w:ascii="Arial"/>
                <w:sz w:val="17"/>
              </w:rPr>
              <w:t>Knowledge</w:t>
            </w:r>
            <w:r w:rsidRPr="00B41C4A">
              <w:rPr>
                <w:rFonts w:ascii="Arial"/>
                <w:sz w:val="17"/>
              </w:rPr>
              <w:t xml:space="preserve"> sharing</w:t>
            </w:r>
            <w:r w:rsidR="00AE1392" w:rsidRPr="00B41C4A">
              <w:rPr>
                <w:rFonts w:ascii="Arial"/>
                <w:sz w:val="17"/>
              </w:rPr>
              <w:t xml:space="preserve"> </w:t>
            </w:r>
            <w:r w:rsidRPr="00B41C4A">
              <w:rPr>
                <w:rFonts w:ascii="Arial"/>
                <w:sz w:val="17"/>
              </w:rPr>
              <w:t xml:space="preserve">between </w:t>
            </w:r>
            <w:r>
              <w:rPr>
                <w:rFonts w:ascii="Arial"/>
                <w:sz w:val="17"/>
              </w:rPr>
              <w:t>international</w:t>
            </w:r>
            <w:r w:rsidRPr="00B41C4A">
              <w:rPr>
                <w:rFonts w:ascii="Arial"/>
                <w:sz w:val="17"/>
              </w:rPr>
              <w:t xml:space="preserve"> actors</w:t>
            </w:r>
          </w:p>
        </w:tc>
        <w:tc>
          <w:tcPr>
            <w:tcW w:w="2694" w:type="dxa"/>
            <w:tcBorders>
              <w:top w:val="single" w:sz="5" w:space="0" w:color="000000"/>
              <w:left w:val="single" w:sz="5" w:space="0" w:color="000000"/>
              <w:bottom w:val="single" w:sz="5" w:space="0" w:color="000000"/>
              <w:right w:val="single" w:sz="5" w:space="0" w:color="000000"/>
            </w:tcBorders>
          </w:tcPr>
          <w:p w14:paraId="17D8F147" w14:textId="77777777" w:rsidR="007C4E56" w:rsidRPr="00B41C4A" w:rsidRDefault="00570834" w:rsidP="00B41C4A">
            <w:pPr>
              <w:pStyle w:val="ListParagraph"/>
              <w:numPr>
                <w:ilvl w:val="0"/>
                <w:numId w:val="25"/>
              </w:numPr>
              <w:tabs>
                <w:tab w:val="left" w:pos="332"/>
              </w:tabs>
              <w:spacing w:line="193" w:lineRule="exact"/>
              <w:rPr>
                <w:rFonts w:ascii="Arial"/>
                <w:sz w:val="17"/>
              </w:rPr>
            </w:pPr>
            <w:r>
              <w:rPr>
                <w:rFonts w:ascii="Arial"/>
                <w:sz w:val="17"/>
              </w:rPr>
              <w:t>Swedish</w:t>
            </w:r>
            <w:r w:rsidRPr="00B41C4A">
              <w:rPr>
                <w:rFonts w:ascii="Arial"/>
                <w:sz w:val="17"/>
              </w:rPr>
              <w:t xml:space="preserve"> </w:t>
            </w:r>
            <w:r>
              <w:rPr>
                <w:rFonts w:ascii="Arial"/>
                <w:sz w:val="17"/>
              </w:rPr>
              <w:t>NGOs</w:t>
            </w:r>
            <w:r w:rsidRPr="00B41C4A">
              <w:rPr>
                <w:rFonts w:ascii="Arial"/>
                <w:sz w:val="17"/>
              </w:rPr>
              <w:t xml:space="preserve"> </w:t>
            </w:r>
            <w:r>
              <w:rPr>
                <w:rFonts w:ascii="Arial"/>
                <w:sz w:val="17"/>
              </w:rPr>
              <w:t>are</w:t>
            </w:r>
            <w:r w:rsidRPr="00B41C4A">
              <w:rPr>
                <w:rFonts w:ascii="Arial"/>
                <w:sz w:val="17"/>
              </w:rPr>
              <w:t xml:space="preserve"> </w:t>
            </w:r>
            <w:r>
              <w:rPr>
                <w:rFonts w:ascii="Arial"/>
                <w:sz w:val="17"/>
              </w:rPr>
              <w:t>mentioned</w:t>
            </w:r>
            <w:r w:rsidRPr="00B41C4A">
              <w:rPr>
                <w:rFonts w:ascii="Arial"/>
                <w:sz w:val="17"/>
              </w:rPr>
              <w:t xml:space="preserve"> </w:t>
            </w:r>
            <w:r>
              <w:rPr>
                <w:rFonts w:ascii="Arial"/>
                <w:sz w:val="17"/>
              </w:rPr>
              <w:t>in</w:t>
            </w:r>
            <w:r w:rsidRPr="00B41C4A">
              <w:rPr>
                <w:rFonts w:ascii="Arial"/>
                <w:sz w:val="17"/>
              </w:rPr>
              <w:t xml:space="preserve"> </w:t>
            </w:r>
            <w:r>
              <w:rPr>
                <w:rFonts w:ascii="Arial"/>
                <w:sz w:val="17"/>
              </w:rPr>
              <w:t>regard</w:t>
            </w:r>
            <w:r w:rsidRPr="00B41C4A">
              <w:rPr>
                <w:rFonts w:ascii="Arial"/>
                <w:sz w:val="17"/>
              </w:rPr>
              <w:t xml:space="preserve"> to being consulted.</w:t>
            </w:r>
          </w:p>
          <w:p w14:paraId="78ACF75F" w14:textId="77777777" w:rsidR="007C4E56" w:rsidRPr="00B41C4A"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 xml:space="preserve">CS presence at </w:t>
            </w:r>
            <w:r>
              <w:rPr>
                <w:rFonts w:ascii="Arial"/>
                <w:sz w:val="17"/>
              </w:rPr>
              <w:t>annual</w:t>
            </w:r>
            <w:r w:rsidRPr="00936388">
              <w:rPr>
                <w:rFonts w:ascii="Arial"/>
                <w:sz w:val="17"/>
              </w:rPr>
              <w:t xml:space="preserve"> </w:t>
            </w:r>
            <w:r>
              <w:rPr>
                <w:rFonts w:ascii="Arial"/>
                <w:sz w:val="17"/>
              </w:rPr>
              <w:t>review</w:t>
            </w:r>
            <w:r w:rsidRPr="00936388">
              <w:rPr>
                <w:rFonts w:ascii="Arial"/>
                <w:sz w:val="17"/>
              </w:rPr>
              <w:t xml:space="preserve"> meeting</w:t>
            </w:r>
          </w:p>
        </w:tc>
        <w:tc>
          <w:tcPr>
            <w:tcW w:w="2693" w:type="dxa"/>
            <w:tcBorders>
              <w:top w:val="single" w:sz="5" w:space="0" w:color="000000"/>
              <w:left w:val="single" w:sz="5" w:space="0" w:color="000000"/>
              <w:bottom w:val="single" w:sz="5" w:space="0" w:color="000000"/>
              <w:right w:val="single" w:sz="5" w:space="0" w:color="000000"/>
            </w:tcBorders>
          </w:tcPr>
          <w:p w14:paraId="1E9AFBC3" w14:textId="5016D04F"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w:t>
            </w:r>
            <w:r w:rsidRPr="00B41C4A">
              <w:rPr>
                <w:rFonts w:ascii="Arial"/>
                <w:sz w:val="17"/>
              </w:rPr>
              <w:t>Living document</w:t>
            </w:r>
            <w:r w:rsidRPr="00B41C4A">
              <w:rPr>
                <w:rFonts w:ascii="Arial"/>
                <w:sz w:val="17"/>
              </w:rPr>
              <w:t>’</w:t>
            </w:r>
            <w:r w:rsidRPr="00B41C4A">
              <w:rPr>
                <w:rFonts w:ascii="Arial"/>
                <w:sz w:val="17"/>
              </w:rPr>
              <w:t xml:space="preserve"> provisions allow for</w:t>
            </w:r>
            <w:r w:rsidR="00AE1392" w:rsidRPr="00B41C4A">
              <w:rPr>
                <w:rFonts w:ascii="Arial"/>
                <w:sz w:val="17"/>
              </w:rPr>
              <w:t xml:space="preserve"> </w:t>
            </w:r>
            <w:r w:rsidRPr="00B41C4A">
              <w:rPr>
                <w:rFonts w:ascii="Arial"/>
                <w:sz w:val="17"/>
              </w:rPr>
              <w:t>adjustments and revision on ongoing basis</w:t>
            </w:r>
          </w:p>
          <w:p w14:paraId="3AB9323F" w14:textId="77777777"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 xml:space="preserve">Identified importance of engaging with other NAP actors, noting its aim </w:t>
            </w:r>
            <w:r w:rsidRPr="00B41C4A">
              <w:rPr>
                <w:rFonts w:ascii="Arial"/>
                <w:sz w:val="17"/>
              </w:rPr>
              <w:t>‘</w:t>
            </w:r>
            <w:r w:rsidRPr="00B41C4A">
              <w:rPr>
                <w:rFonts w:ascii="Arial"/>
                <w:sz w:val="17"/>
              </w:rPr>
              <w:t>for more systematic exchanges of knowledge, experience and information between international actors</w:t>
            </w:r>
            <w:r w:rsidRPr="00B41C4A">
              <w:rPr>
                <w:rFonts w:ascii="Arial"/>
                <w:sz w:val="17"/>
              </w:rPr>
              <w:t>’</w:t>
            </w:r>
          </w:p>
        </w:tc>
      </w:tr>
      <w:tr w:rsidR="007C4E56" w14:paraId="6B3695FB" w14:textId="77777777" w:rsidTr="00043176">
        <w:trPr>
          <w:trHeight w:hRule="exact" w:val="3324"/>
        </w:trPr>
        <w:tc>
          <w:tcPr>
            <w:tcW w:w="1312" w:type="dxa"/>
            <w:tcBorders>
              <w:top w:val="single" w:sz="5" w:space="0" w:color="000000"/>
              <w:left w:val="single" w:sz="5" w:space="0" w:color="000000"/>
              <w:bottom w:val="single" w:sz="5" w:space="0" w:color="000000"/>
              <w:right w:val="single" w:sz="5" w:space="0" w:color="000000"/>
            </w:tcBorders>
          </w:tcPr>
          <w:p w14:paraId="60EF5F03" w14:textId="77777777" w:rsidR="007C4E56" w:rsidRPr="00B41C4A" w:rsidRDefault="00570834" w:rsidP="00B41C4A">
            <w:pPr>
              <w:pStyle w:val="TableParagraph"/>
              <w:spacing w:line="195" w:lineRule="exact"/>
              <w:ind w:left="99"/>
              <w:rPr>
                <w:b/>
                <w:sz w:val="17"/>
              </w:rPr>
            </w:pPr>
            <w:r w:rsidRPr="00B41C4A">
              <w:rPr>
                <w:b/>
                <w:sz w:val="17"/>
              </w:rPr>
              <w:t>Switzerland</w:t>
            </w:r>
          </w:p>
          <w:p w14:paraId="5A1CEA4D" w14:textId="77777777" w:rsidR="007C4E56" w:rsidRPr="00B41C4A" w:rsidRDefault="007C4E56" w:rsidP="00B41C4A">
            <w:pPr>
              <w:pStyle w:val="TableParagraph"/>
              <w:spacing w:line="195" w:lineRule="exact"/>
              <w:rPr>
                <w:sz w:val="17"/>
              </w:rPr>
            </w:pPr>
          </w:p>
          <w:p w14:paraId="2255819D" w14:textId="77777777" w:rsidR="007C4E56" w:rsidRPr="00B41C4A" w:rsidRDefault="00570834" w:rsidP="00B41C4A">
            <w:pPr>
              <w:pStyle w:val="TableParagraph"/>
              <w:spacing w:line="195" w:lineRule="exact"/>
              <w:ind w:left="99"/>
              <w:rPr>
                <w:sz w:val="17"/>
              </w:rPr>
            </w:pPr>
            <w:r w:rsidRPr="00B41C4A">
              <w:rPr>
                <w:sz w:val="17"/>
              </w:rPr>
              <w:t>2007,</w:t>
            </w:r>
          </w:p>
          <w:p w14:paraId="455A1E41" w14:textId="77777777" w:rsidR="007C4E56" w:rsidRPr="00B41C4A" w:rsidRDefault="00570834" w:rsidP="00B41C4A">
            <w:pPr>
              <w:pStyle w:val="TableParagraph"/>
              <w:spacing w:line="195" w:lineRule="exact"/>
              <w:ind w:left="99"/>
              <w:rPr>
                <w:sz w:val="17"/>
              </w:rPr>
            </w:pPr>
            <w:r w:rsidRPr="00B41C4A">
              <w:rPr>
                <w:sz w:val="17"/>
              </w:rPr>
              <w:t>2010-12,</w:t>
            </w:r>
          </w:p>
          <w:p w14:paraId="2D4782A0" w14:textId="77777777" w:rsidR="007C4E56" w:rsidRPr="00B41C4A" w:rsidRDefault="00570834" w:rsidP="00B41C4A">
            <w:pPr>
              <w:pStyle w:val="TableParagraph"/>
              <w:spacing w:line="195" w:lineRule="exact"/>
              <w:ind w:left="99"/>
              <w:rPr>
                <w:sz w:val="17"/>
              </w:rPr>
            </w:pPr>
            <w:r w:rsidRPr="00B41C4A">
              <w:rPr>
                <w:sz w:val="17"/>
              </w:rPr>
              <w:t>2013-16</w:t>
            </w:r>
          </w:p>
        </w:tc>
        <w:tc>
          <w:tcPr>
            <w:tcW w:w="2693" w:type="dxa"/>
            <w:tcBorders>
              <w:top w:val="single" w:sz="5" w:space="0" w:color="000000"/>
              <w:left w:val="single" w:sz="5" w:space="0" w:color="000000"/>
              <w:bottom w:val="single" w:sz="5" w:space="0" w:color="000000"/>
              <w:right w:val="single" w:sz="5" w:space="0" w:color="000000"/>
            </w:tcBorders>
          </w:tcPr>
          <w:p w14:paraId="2B6AF3E4" w14:textId="77777777"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Unique 3-year time frame</w:t>
            </w:r>
          </w:p>
          <w:p w14:paraId="411B3B68" w14:textId="77777777"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 xml:space="preserve">Revision includes promotion of dialogue with armed non-state actors to combat gender-based </w:t>
            </w:r>
            <w:r>
              <w:rPr>
                <w:rFonts w:ascii="Arial"/>
                <w:sz w:val="17"/>
              </w:rPr>
              <w:t>violence,</w:t>
            </w:r>
            <w:r w:rsidRPr="00B41C4A">
              <w:rPr>
                <w:rFonts w:ascii="Arial"/>
                <w:sz w:val="17"/>
              </w:rPr>
              <w:t xml:space="preserve"> and multilateral efforts to protect the </w:t>
            </w:r>
            <w:r>
              <w:rPr>
                <w:rFonts w:ascii="Arial"/>
                <w:sz w:val="17"/>
              </w:rPr>
              <w:t>sexual</w:t>
            </w:r>
            <w:r w:rsidRPr="00B41C4A">
              <w:rPr>
                <w:rFonts w:ascii="Arial"/>
                <w:sz w:val="17"/>
              </w:rPr>
              <w:t xml:space="preserve"> </w:t>
            </w:r>
            <w:r>
              <w:rPr>
                <w:rFonts w:ascii="Arial"/>
                <w:sz w:val="17"/>
              </w:rPr>
              <w:t>and</w:t>
            </w:r>
            <w:r w:rsidRPr="00B41C4A">
              <w:rPr>
                <w:rFonts w:ascii="Arial"/>
                <w:sz w:val="17"/>
              </w:rPr>
              <w:t xml:space="preserve"> reproductive rights </w:t>
            </w:r>
            <w:r>
              <w:rPr>
                <w:rFonts w:ascii="Arial"/>
                <w:sz w:val="17"/>
              </w:rPr>
              <w:t>of</w:t>
            </w:r>
            <w:r w:rsidRPr="00B41C4A">
              <w:rPr>
                <w:rFonts w:ascii="Arial"/>
                <w:sz w:val="17"/>
              </w:rPr>
              <w:t xml:space="preserve"> </w:t>
            </w:r>
            <w:r>
              <w:rPr>
                <w:rFonts w:ascii="Arial"/>
                <w:sz w:val="17"/>
              </w:rPr>
              <w:t>victims</w:t>
            </w:r>
          </w:p>
          <w:p w14:paraId="4CC2ECDB"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Revision</w:t>
            </w:r>
            <w:r w:rsidRPr="00B41C4A">
              <w:rPr>
                <w:rFonts w:ascii="Arial"/>
                <w:sz w:val="17"/>
              </w:rPr>
              <w:t xml:space="preserve"> </w:t>
            </w:r>
            <w:r>
              <w:rPr>
                <w:rFonts w:ascii="Arial"/>
                <w:sz w:val="17"/>
              </w:rPr>
              <w:t>identifies</w:t>
            </w:r>
            <w:r w:rsidRPr="00B41C4A">
              <w:rPr>
                <w:rFonts w:ascii="Arial"/>
                <w:sz w:val="17"/>
              </w:rPr>
              <w:t xml:space="preserve"> </w:t>
            </w:r>
            <w:r>
              <w:rPr>
                <w:rFonts w:ascii="Arial"/>
                <w:sz w:val="17"/>
              </w:rPr>
              <w:t>link</w:t>
            </w:r>
            <w:r w:rsidRPr="00B41C4A">
              <w:rPr>
                <w:rFonts w:ascii="Arial"/>
                <w:sz w:val="17"/>
              </w:rPr>
              <w:t xml:space="preserve"> </w:t>
            </w:r>
            <w:r>
              <w:rPr>
                <w:rFonts w:ascii="Arial"/>
                <w:sz w:val="17"/>
              </w:rPr>
              <w:t>between</w:t>
            </w:r>
            <w:r w:rsidRPr="00B41C4A">
              <w:rPr>
                <w:rFonts w:ascii="Arial"/>
                <w:sz w:val="17"/>
              </w:rPr>
              <w:t xml:space="preserve"> </w:t>
            </w:r>
            <w:r>
              <w:rPr>
                <w:rFonts w:ascii="Arial"/>
                <w:sz w:val="17"/>
              </w:rPr>
              <w:t>protection</w:t>
            </w:r>
            <w:r w:rsidRPr="00B41C4A">
              <w:rPr>
                <w:rFonts w:ascii="Arial"/>
                <w:sz w:val="17"/>
              </w:rPr>
              <w:t xml:space="preserve"> of </w:t>
            </w:r>
            <w:r>
              <w:rPr>
                <w:rFonts w:ascii="Arial"/>
                <w:sz w:val="17"/>
              </w:rPr>
              <w:t>civilians</w:t>
            </w:r>
            <w:r w:rsidRPr="00B41C4A">
              <w:rPr>
                <w:rFonts w:ascii="Arial"/>
                <w:sz w:val="17"/>
              </w:rPr>
              <w:t xml:space="preserve"> </w:t>
            </w:r>
            <w:r>
              <w:rPr>
                <w:rFonts w:ascii="Arial"/>
                <w:sz w:val="17"/>
              </w:rPr>
              <w:t>strategy</w:t>
            </w:r>
            <w:r w:rsidRPr="00B41C4A">
              <w:rPr>
                <w:rFonts w:ascii="Arial"/>
                <w:sz w:val="17"/>
              </w:rPr>
              <w:t xml:space="preserve"> </w:t>
            </w:r>
            <w:r>
              <w:rPr>
                <w:rFonts w:ascii="Arial"/>
                <w:sz w:val="17"/>
              </w:rPr>
              <w:t>and</w:t>
            </w:r>
            <w:r w:rsidRPr="00B41C4A">
              <w:rPr>
                <w:rFonts w:ascii="Arial"/>
                <w:sz w:val="17"/>
              </w:rPr>
              <w:t xml:space="preserve"> </w:t>
            </w:r>
            <w:r>
              <w:rPr>
                <w:rFonts w:ascii="Arial"/>
                <w:sz w:val="17"/>
              </w:rPr>
              <w:t>NAP</w:t>
            </w:r>
            <w:r w:rsidRPr="00B41C4A">
              <w:rPr>
                <w:rFonts w:ascii="Arial"/>
                <w:sz w:val="17"/>
              </w:rPr>
              <w:t xml:space="preserve"> </w:t>
            </w:r>
            <w:r>
              <w:rPr>
                <w:rFonts w:ascii="Arial"/>
                <w:sz w:val="17"/>
              </w:rPr>
              <w:t>goals</w:t>
            </w:r>
          </w:p>
          <w:p w14:paraId="6D0572DC" w14:textId="77777777" w:rsidR="007C4E56" w:rsidRPr="00B41C4A" w:rsidRDefault="00570834" w:rsidP="00B41C4A">
            <w:pPr>
              <w:pStyle w:val="ListParagraph"/>
              <w:numPr>
                <w:ilvl w:val="0"/>
                <w:numId w:val="25"/>
              </w:numPr>
              <w:tabs>
                <w:tab w:val="left" w:pos="327"/>
              </w:tabs>
              <w:spacing w:line="193" w:lineRule="exact"/>
              <w:rPr>
                <w:rFonts w:ascii="Arial"/>
                <w:sz w:val="17"/>
              </w:rPr>
            </w:pPr>
            <w:r>
              <w:rPr>
                <w:rFonts w:ascii="Arial"/>
                <w:sz w:val="17"/>
              </w:rPr>
              <w:t>Revision</w:t>
            </w:r>
            <w:r w:rsidRPr="00B41C4A">
              <w:rPr>
                <w:rFonts w:ascii="Arial"/>
                <w:sz w:val="17"/>
              </w:rPr>
              <w:t xml:space="preserve"> </w:t>
            </w:r>
            <w:r>
              <w:rPr>
                <w:rFonts w:ascii="Arial"/>
                <w:sz w:val="17"/>
              </w:rPr>
              <w:t>makes</w:t>
            </w:r>
            <w:r w:rsidRPr="00B41C4A">
              <w:rPr>
                <w:rFonts w:ascii="Arial"/>
                <w:sz w:val="17"/>
              </w:rPr>
              <w:t xml:space="preserve"> </w:t>
            </w:r>
            <w:r>
              <w:rPr>
                <w:rFonts w:ascii="Arial"/>
                <w:sz w:val="17"/>
              </w:rPr>
              <w:t>links</w:t>
            </w:r>
            <w:r w:rsidRPr="00B41C4A">
              <w:rPr>
                <w:rFonts w:ascii="Arial"/>
                <w:sz w:val="17"/>
              </w:rPr>
              <w:t xml:space="preserve"> </w:t>
            </w:r>
            <w:r>
              <w:rPr>
                <w:rFonts w:ascii="Arial"/>
                <w:sz w:val="17"/>
              </w:rPr>
              <w:t>to</w:t>
            </w:r>
            <w:r w:rsidRPr="00B41C4A">
              <w:rPr>
                <w:rFonts w:ascii="Arial"/>
                <w:sz w:val="17"/>
              </w:rPr>
              <w:t xml:space="preserve"> </w:t>
            </w:r>
            <w:r>
              <w:rPr>
                <w:rFonts w:ascii="Arial"/>
                <w:sz w:val="17"/>
              </w:rPr>
              <w:t>small</w:t>
            </w:r>
            <w:r w:rsidRPr="00B41C4A">
              <w:rPr>
                <w:rFonts w:ascii="Arial"/>
                <w:sz w:val="17"/>
              </w:rPr>
              <w:t xml:space="preserve"> </w:t>
            </w:r>
            <w:r>
              <w:rPr>
                <w:rFonts w:ascii="Arial"/>
                <w:sz w:val="17"/>
              </w:rPr>
              <w:t>arms</w:t>
            </w:r>
            <w:r w:rsidRPr="00B41C4A">
              <w:rPr>
                <w:rFonts w:ascii="Arial"/>
                <w:sz w:val="17"/>
              </w:rPr>
              <w:t xml:space="preserve"> </w:t>
            </w:r>
            <w:r>
              <w:rPr>
                <w:rFonts w:ascii="Arial"/>
                <w:sz w:val="17"/>
              </w:rPr>
              <w:t>strategy</w:t>
            </w:r>
          </w:p>
        </w:tc>
        <w:tc>
          <w:tcPr>
            <w:tcW w:w="2693" w:type="dxa"/>
            <w:tcBorders>
              <w:top w:val="single" w:sz="5" w:space="0" w:color="000000"/>
              <w:left w:val="single" w:sz="5" w:space="0" w:color="000000"/>
              <w:bottom w:val="single" w:sz="5" w:space="0" w:color="000000"/>
              <w:right w:val="single" w:sz="5" w:space="0" w:color="000000"/>
            </w:tcBorders>
          </w:tcPr>
          <w:p w14:paraId="051451F2" w14:textId="77777777"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Working Group meets at least once a year</w:t>
            </w:r>
          </w:p>
          <w:p w14:paraId="7798534E" w14:textId="77777777"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Annual progress report based on individual reports from relevant agencies</w:t>
            </w:r>
          </w:p>
          <w:p w14:paraId="29C0BF7D" w14:textId="77777777" w:rsidR="007C4E56" w:rsidRPr="00936388" w:rsidRDefault="00570834" w:rsidP="00B41C4A">
            <w:pPr>
              <w:pStyle w:val="ListParagraph"/>
              <w:numPr>
                <w:ilvl w:val="0"/>
                <w:numId w:val="25"/>
              </w:numPr>
              <w:tabs>
                <w:tab w:val="left" w:pos="327"/>
              </w:tabs>
              <w:spacing w:line="193" w:lineRule="exact"/>
              <w:rPr>
                <w:rFonts w:ascii="Arial"/>
                <w:sz w:val="17"/>
              </w:rPr>
            </w:pPr>
            <w:r>
              <w:rPr>
                <w:rFonts w:ascii="Arial"/>
                <w:sz w:val="17"/>
              </w:rPr>
              <w:t>Catalogue</w:t>
            </w:r>
            <w:r w:rsidRPr="00936388">
              <w:rPr>
                <w:rFonts w:ascii="Arial"/>
                <w:sz w:val="17"/>
              </w:rPr>
              <w:t xml:space="preserve"> </w:t>
            </w:r>
            <w:r>
              <w:rPr>
                <w:rFonts w:ascii="Arial"/>
                <w:sz w:val="17"/>
              </w:rPr>
              <w:t>of</w:t>
            </w:r>
            <w:r w:rsidRPr="00936388">
              <w:rPr>
                <w:rFonts w:ascii="Arial"/>
                <w:sz w:val="17"/>
              </w:rPr>
              <w:t xml:space="preserve"> measures valid for maximum four years</w:t>
            </w:r>
          </w:p>
          <w:p w14:paraId="627EE477" w14:textId="6008AF5F" w:rsidR="007C4E56" w:rsidRPr="00B41C4A" w:rsidRDefault="007C4E56" w:rsidP="00B41C4A">
            <w:pPr>
              <w:pStyle w:val="TableParagraph"/>
              <w:spacing w:line="193" w:lineRule="exact"/>
              <w:rPr>
                <w:rFonts w:hAnsiTheme="minorHAnsi"/>
                <w:sz w:val="17"/>
              </w:rPr>
            </w:pPr>
          </w:p>
        </w:tc>
        <w:tc>
          <w:tcPr>
            <w:tcW w:w="2268" w:type="dxa"/>
            <w:tcBorders>
              <w:top w:val="single" w:sz="5" w:space="0" w:color="000000"/>
              <w:left w:val="single" w:sz="5" w:space="0" w:color="000000"/>
              <w:bottom w:val="single" w:sz="5" w:space="0" w:color="000000"/>
              <w:right w:val="single" w:sz="5" w:space="0" w:color="000000"/>
            </w:tcBorders>
          </w:tcPr>
          <w:p w14:paraId="390FA311" w14:textId="77777777" w:rsidR="007C4E56" w:rsidRPr="00936388"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Annual progress reports contain implementation recommendations</w:t>
            </w:r>
          </w:p>
          <w:p w14:paraId="7200A188" w14:textId="1D9994B8" w:rsidR="007C4E56" w:rsidRPr="00B41C4A"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Progress reports recommended further</w:t>
            </w:r>
            <w:r w:rsidR="006B069A" w:rsidRPr="00936388">
              <w:rPr>
                <w:rFonts w:ascii="Arial"/>
                <w:sz w:val="17"/>
              </w:rPr>
              <w:t xml:space="preserve"> </w:t>
            </w:r>
            <w:r w:rsidRPr="00936388">
              <w:rPr>
                <w:rFonts w:ascii="Arial"/>
                <w:sz w:val="17"/>
              </w:rPr>
              <w:t>development of</w:t>
            </w:r>
            <w:r w:rsidR="006B069A">
              <w:rPr>
                <w:rFonts w:ascii="Arial"/>
                <w:sz w:val="17"/>
              </w:rPr>
              <w:t xml:space="preserve"> </w:t>
            </w:r>
            <w:r>
              <w:rPr>
                <w:rFonts w:ascii="Arial"/>
                <w:sz w:val="17"/>
              </w:rPr>
              <w:t>synergy</w:t>
            </w:r>
            <w:r w:rsidRPr="00936388">
              <w:rPr>
                <w:rFonts w:ascii="Arial"/>
                <w:sz w:val="17"/>
              </w:rPr>
              <w:t xml:space="preserve"> </w:t>
            </w:r>
            <w:r>
              <w:rPr>
                <w:rFonts w:ascii="Arial"/>
                <w:sz w:val="17"/>
              </w:rPr>
              <w:t>between</w:t>
            </w:r>
            <w:r w:rsidRPr="00936388">
              <w:rPr>
                <w:rFonts w:ascii="Arial"/>
                <w:sz w:val="17"/>
              </w:rPr>
              <w:t xml:space="preserve"> NAP and thematic/ geographical strategies</w:t>
            </w:r>
            <w:r w:rsidR="00AE1392" w:rsidRPr="00936388">
              <w:rPr>
                <w:rFonts w:ascii="Arial"/>
                <w:sz w:val="17"/>
              </w:rPr>
              <w:t xml:space="preserve"> </w:t>
            </w:r>
            <w:r w:rsidRPr="00936388">
              <w:rPr>
                <w:rFonts w:ascii="Arial"/>
                <w:sz w:val="17"/>
              </w:rPr>
              <w:t>of</w:t>
            </w:r>
            <w:r w:rsidR="00AE1392" w:rsidRPr="00936388">
              <w:rPr>
                <w:rFonts w:ascii="Arial"/>
                <w:sz w:val="17"/>
              </w:rPr>
              <w:t xml:space="preserve"> </w:t>
            </w:r>
            <w:r w:rsidRPr="00936388">
              <w:rPr>
                <w:rFonts w:ascii="Arial"/>
                <w:sz w:val="17"/>
              </w:rPr>
              <w:t>the federal administration</w:t>
            </w:r>
          </w:p>
        </w:tc>
        <w:tc>
          <w:tcPr>
            <w:tcW w:w="2694" w:type="dxa"/>
            <w:tcBorders>
              <w:top w:val="single" w:sz="5" w:space="0" w:color="000000"/>
              <w:left w:val="single" w:sz="5" w:space="0" w:color="000000"/>
              <w:bottom w:val="single" w:sz="5" w:space="0" w:color="000000"/>
              <w:right w:val="single" w:sz="5" w:space="0" w:color="000000"/>
            </w:tcBorders>
          </w:tcPr>
          <w:p w14:paraId="7FC71DDD" w14:textId="27EB254C" w:rsidR="007C4E56" w:rsidRPr="00B41C4A"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Unlike 1st NAP, CS</w:t>
            </w:r>
            <w:r w:rsidR="006B069A">
              <w:rPr>
                <w:rFonts w:ascii="Arial"/>
                <w:sz w:val="17"/>
              </w:rPr>
              <w:t xml:space="preserve"> </w:t>
            </w:r>
            <w:r w:rsidRPr="00936388">
              <w:rPr>
                <w:rFonts w:ascii="Arial"/>
                <w:sz w:val="17"/>
              </w:rPr>
              <w:t>involved in development of revisions and continues to be consulted in revision/ implementation processes</w:t>
            </w:r>
          </w:p>
        </w:tc>
        <w:tc>
          <w:tcPr>
            <w:tcW w:w="2693" w:type="dxa"/>
            <w:tcBorders>
              <w:top w:val="single" w:sz="5" w:space="0" w:color="000000"/>
              <w:left w:val="single" w:sz="5" w:space="0" w:color="000000"/>
              <w:bottom w:val="single" w:sz="5" w:space="0" w:color="000000"/>
              <w:right w:val="single" w:sz="5" w:space="0" w:color="000000"/>
            </w:tcBorders>
          </w:tcPr>
          <w:p w14:paraId="14D1B6B3" w14:textId="77777777"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w:t>
            </w:r>
            <w:r w:rsidRPr="00936388">
              <w:rPr>
                <w:rFonts w:ascii="Arial"/>
                <w:sz w:val="17"/>
              </w:rPr>
              <w:t>Living document</w:t>
            </w:r>
            <w:r w:rsidRPr="00936388">
              <w:rPr>
                <w:rFonts w:ascii="Arial"/>
                <w:sz w:val="17"/>
              </w:rPr>
              <w:t>’</w:t>
            </w:r>
            <w:r w:rsidRPr="00936388">
              <w:rPr>
                <w:rFonts w:ascii="Arial"/>
                <w:sz w:val="17"/>
              </w:rPr>
              <w:t xml:space="preserve"> provisions allow for adjustments and revision on ongoing basis</w:t>
            </w:r>
          </w:p>
          <w:p w14:paraId="4C5ABDFA" w14:textId="77777777"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 xml:space="preserve">Revisions outline procedure for adding new </w:t>
            </w:r>
            <w:r>
              <w:rPr>
                <w:rFonts w:ascii="Arial"/>
                <w:sz w:val="17"/>
              </w:rPr>
              <w:t>measures</w:t>
            </w:r>
            <w:r w:rsidRPr="00936388">
              <w:rPr>
                <w:rFonts w:ascii="Arial"/>
                <w:sz w:val="17"/>
              </w:rPr>
              <w:t xml:space="preserve"> </w:t>
            </w:r>
            <w:r>
              <w:rPr>
                <w:rFonts w:ascii="Arial"/>
                <w:sz w:val="17"/>
              </w:rPr>
              <w:t>to</w:t>
            </w:r>
            <w:r w:rsidRPr="00936388">
              <w:rPr>
                <w:rFonts w:ascii="Arial"/>
                <w:sz w:val="17"/>
              </w:rPr>
              <w:t xml:space="preserve"> </w:t>
            </w:r>
            <w:r>
              <w:rPr>
                <w:rFonts w:ascii="Arial"/>
                <w:sz w:val="17"/>
              </w:rPr>
              <w:t>NAP</w:t>
            </w:r>
          </w:p>
          <w:p w14:paraId="50370E90" w14:textId="4013FEEC" w:rsidR="007C4E56" w:rsidRPr="00B41C4A"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Understanding</w:t>
            </w:r>
            <w:r w:rsidR="00AE1392" w:rsidRPr="00936388">
              <w:rPr>
                <w:rFonts w:ascii="Arial"/>
                <w:sz w:val="17"/>
              </w:rPr>
              <w:t xml:space="preserve"> </w:t>
            </w:r>
            <w:r w:rsidRPr="00936388">
              <w:rPr>
                <w:rFonts w:ascii="Arial"/>
                <w:sz w:val="17"/>
              </w:rPr>
              <w:t xml:space="preserve">of changes to NAP is </w:t>
            </w:r>
            <w:r>
              <w:rPr>
                <w:rFonts w:ascii="Arial"/>
                <w:sz w:val="17"/>
              </w:rPr>
              <w:t>made</w:t>
            </w:r>
            <w:r w:rsidRPr="00936388">
              <w:rPr>
                <w:rFonts w:ascii="Arial"/>
                <w:sz w:val="17"/>
              </w:rPr>
              <w:t xml:space="preserve"> </w:t>
            </w:r>
            <w:r>
              <w:rPr>
                <w:rFonts w:ascii="Arial"/>
                <w:sz w:val="17"/>
              </w:rPr>
              <w:t>available</w:t>
            </w:r>
            <w:r w:rsidRPr="00936388">
              <w:rPr>
                <w:rFonts w:ascii="Arial"/>
                <w:sz w:val="17"/>
              </w:rPr>
              <w:t xml:space="preserve"> </w:t>
            </w:r>
            <w:r>
              <w:rPr>
                <w:rFonts w:ascii="Arial"/>
                <w:sz w:val="17"/>
              </w:rPr>
              <w:t>to</w:t>
            </w:r>
            <w:r w:rsidRPr="00936388">
              <w:rPr>
                <w:rFonts w:ascii="Arial"/>
                <w:sz w:val="17"/>
              </w:rPr>
              <w:t xml:space="preserve"> public</w:t>
            </w:r>
            <w:r w:rsidR="00AE1392" w:rsidRPr="00936388">
              <w:rPr>
                <w:rFonts w:ascii="Arial"/>
                <w:sz w:val="17"/>
              </w:rPr>
              <w:t xml:space="preserve"> </w:t>
            </w:r>
            <w:r w:rsidRPr="00936388">
              <w:rPr>
                <w:rFonts w:ascii="Arial"/>
                <w:sz w:val="17"/>
              </w:rPr>
              <w:t xml:space="preserve">through </w:t>
            </w:r>
            <w:r>
              <w:rPr>
                <w:rFonts w:ascii="Arial"/>
                <w:sz w:val="17"/>
              </w:rPr>
              <w:t>awareness</w:t>
            </w:r>
            <w:r w:rsidRPr="00936388">
              <w:rPr>
                <w:rFonts w:ascii="Arial"/>
                <w:sz w:val="17"/>
              </w:rPr>
              <w:t xml:space="preserve"> </w:t>
            </w:r>
            <w:r>
              <w:rPr>
                <w:rFonts w:ascii="Arial"/>
                <w:sz w:val="17"/>
              </w:rPr>
              <w:t>activities</w:t>
            </w:r>
            <w:r w:rsidRPr="00936388">
              <w:rPr>
                <w:rFonts w:ascii="Arial"/>
                <w:sz w:val="17"/>
              </w:rPr>
              <w:t xml:space="preserve"> and </w:t>
            </w:r>
            <w:r>
              <w:rPr>
                <w:rFonts w:ascii="Arial"/>
                <w:sz w:val="17"/>
              </w:rPr>
              <w:t>measures</w:t>
            </w:r>
          </w:p>
        </w:tc>
      </w:tr>
      <w:tr w:rsidR="007C4E56" w14:paraId="4C4D230C" w14:textId="77777777" w:rsidTr="00043176">
        <w:trPr>
          <w:trHeight w:hRule="exact" w:val="6017"/>
        </w:trPr>
        <w:tc>
          <w:tcPr>
            <w:tcW w:w="1312" w:type="dxa"/>
            <w:tcBorders>
              <w:top w:val="single" w:sz="5" w:space="0" w:color="000000"/>
              <w:left w:val="single" w:sz="5" w:space="0" w:color="000000"/>
              <w:bottom w:val="single" w:sz="5" w:space="0" w:color="000000"/>
              <w:right w:val="single" w:sz="5" w:space="0" w:color="000000"/>
            </w:tcBorders>
          </w:tcPr>
          <w:p w14:paraId="5693D89F" w14:textId="77777777" w:rsidR="007C4E56" w:rsidRPr="00B41C4A" w:rsidRDefault="00570834" w:rsidP="00B41C4A">
            <w:pPr>
              <w:pStyle w:val="TableParagraph"/>
              <w:spacing w:line="195" w:lineRule="exact"/>
              <w:ind w:left="99"/>
              <w:rPr>
                <w:b/>
                <w:sz w:val="17"/>
              </w:rPr>
            </w:pPr>
            <w:r w:rsidRPr="00B41C4A">
              <w:rPr>
                <w:b/>
                <w:sz w:val="17"/>
              </w:rPr>
              <w:t>UK</w:t>
            </w:r>
          </w:p>
          <w:p w14:paraId="00EA1D5D" w14:textId="77777777" w:rsidR="007C4E56" w:rsidRPr="00B41C4A" w:rsidRDefault="007C4E56" w:rsidP="00B41C4A">
            <w:pPr>
              <w:pStyle w:val="TableParagraph"/>
              <w:spacing w:line="195" w:lineRule="exact"/>
              <w:ind w:left="99"/>
              <w:rPr>
                <w:sz w:val="17"/>
              </w:rPr>
            </w:pPr>
          </w:p>
          <w:p w14:paraId="307524D8" w14:textId="77777777" w:rsidR="007C4E56" w:rsidRPr="00B41C4A" w:rsidRDefault="00570834" w:rsidP="00B41C4A">
            <w:pPr>
              <w:pStyle w:val="TableParagraph"/>
              <w:spacing w:line="195" w:lineRule="exact"/>
              <w:ind w:left="99"/>
              <w:rPr>
                <w:sz w:val="17"/>
              </w:rPr>
            </w:pPr>
            <w:r w:rsidRPr="00B41C4A">
              <w:rPr>
                <w:sz w:val="17"/>
              </w:rPr>
              <w:t>2006,</w:t>
            </w:r>
          </w:p>
          <w:p w14:paraId="191344D2" w14:textId="77777777" w:rsidR="007C4E56" w:rsidRPr="00B41C4A" w:rsidRDefault="00570834" w:rsidP="00B41C4A">
            <w:pPr>
              <w:pStyle w:val="TableParagraph"/>
              <w:spacing w:line="195" w:lineRule="exact"/>
              <w:ind w:left="99"/>
              <w:rPr>
                <w:sz w:val="17"/>
              </w:rPr>
            </w:pPr>
            <w:r>
              <w:rPr>
                <w:sz w:val="17"/>
              </w:rPr>
              <w:t>2010-13,</w:t>
            </w:r>
          </w:p>
          <w:p w14:paraId="1343DCCF" w14:textId="77777777" w:rsidR="007C4E56" w:rsidRDefault="00570834" w:rsidP="00B41C4A">
            <w:pPr>
              <w:pStyle w:val="TableParagraph"/>
              <w:spacing w:line="195" w:lineRule="exact"/>
              <w:ind w:left="99"/>
              <w:rPr>
                <w:rFonts w:eastAsia="Arial" w:cs="Arial"/>
                <w:sz w:val="17"/>
                <w:szCs w:val="17"/>
              </w:rPr>
            </w:pPr>
            <w:r>
              <w:rPr>
                <w:sz w:val="17"/>
              </w:rPr>
              <w:t>2014-17</w:t>
            </w:r>
          </w:p>
        </w:tc>
        <w:tc>
          <w:tcPr>
            <w:tcW w:w="2693" w:type="dxa"/>
            <w:tcBorders>
              <w:top w:val="single" w:sz="5" w:space="0" w:color="000000"/>
              <w:left w:val="single" w:sz="5" w:space="0" w:color="000000"/>
              <w:bottom w:val="single" w:sz="5" w:space="0" w:color="000000"/>
              <w:right w:val="single" w:sz="5" w:space="0" w:color="000000"/>
            </w:tcBorders>
          </w:tcPr>
          <w:p w14:paraId="55B19B15" w14:textId="03028EE8" w:rsidR="007C4E56" w:rsidRPr="00936388"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2nd revision</w:t>
            </w:r>
            <w:r w:rsidR="006B069A">
              <w:rPr>
                <w:rFonts w:ascii="Arial"/>
                <w:sz w:val="17"/>
              </w:rPr>
              <w:t xml:space="preserve"> </w:t>
            </w:r>
            <w:r w:rsidRPr="006B069A">
              <w:rPr>
                <w:rFonts w:ascii="Arial"/>
                <w:sz w:val="17"/>
              </w:rPr>
              <w:t>highlights</w:t>
            </w:r>
            <w:r w:rsidRPr="00936388">
              <w:rPr>
                <w:rFonts w:ascii="Arial"/>
                <w:sz w:val="17"/>
              </w:rPr>
              <w:t xml:space="preserve"> </w:t>
            </w:r>
            <w:r w:rsidRPr="006B069A">
              <w:rPr>
                <w:rFonts w:ascii="Arial"/>
                <w:sz w:val="17"/>
              </w:rPr>
              <w:t>role</w:t>
            </w:r>
            <w:r w:rsidRPr="00936388">
              <w:rPr>
                <w:rFonts w:ascii="Arial"/>
                <w:sz w:val="17"/>
              </w:rPr>
              <w:t xml:space="preserve"> of </w:t>
            </w:r>
            <w:r w:rsidRPr="006B069A">
              <w:rPr>
                <w:rFonts w:ascii="Arial"/>
                <w:sz w:val="17"/>
              </w:rPr>
              <w:t>men</w:t>
            </w:r>
            <w:r w:rsidRPr="00936388">
              <w:rPr>
                <w:rFonts w:ascii="Arial"/>
                <w:sz w:val="17"/>
              </w:rPr>
              <w:t xml:space="preserve"> </w:t>
            </w:r>
            <w:r w:rsidRPr="006B069A">
              <w:rPr>
                <w:rFonts w:ascii="Arial"/>
                <w:sz w:val="17"/>
              </w:rPr>
              <w:t>and</w:t>
            </w:r>
            <w:r w:rsidRPr="00936388">
              <w:rPr>
                <w:rFonts w:ascii="Arial"/>
                <w:sz w:val="17"/>
              </w:rPr>
              <w:t xml:space="preserve"> </w:t>
            </w:r>
            <w:r w:rsidRPr="006B069A">
              <w:rPr>
                <w:rFonts w:ascii="Arial"/>
                <w:sz w:val="17"/>
              </w:rPr>
              <w:t>boys</w:t>
            </w:r>
            <w:r w:rsidRPr="00936388">
              <w:rPr>
                <w:rFonts w:ascii="Arial"/>
                <w:sz w:val="17"/>
              </w:rPr>
              <w:t xml:space="preserve"> as </w:t>
            </w:r>
            <w:r w:rsidRPr="006B069A">
              <w:rPr>
                <w:rFonts w:ascii="Arial"/>
                <w:sz w:val="17"/>
              </w:rPr>
              <w:t>guiding</w:t>
            </w:r>
            <w:r w:rsidRPr="00936388">
              <w:rPr>
                <w:rFonts w:ascii="Arial"/>
                <w:sz w:val="17"/>
              </w:rPr>
              <w:t xml:space="preserve"> </w:t>
            </w:r>
            <w:r w:rsidRPr="006B069A">
              <w:rPr>
                <w:rFonts w:ascii="Arial"/>
                <w:sz w:val="17"/>
              </w:rPr>
              <w:t>principle</w:t>
            </w:r>
          </w:p>
          <w:p w14:paraId="19975A6C" w14:textId="65F11E91"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 xml:space="preserve">UK NAP identifies five discrete outcomes, which are broken down </w:t>
            </w:r>
            <w:r>
              <w:rPr>
                <w:rFonts w:ascii="Arial"/>
                <w:sz w:val="17"/>
              </w:rPr>
              <w:t>into</w:t>
            </w:r>
            <w:r w:rsidRPr="00936388">
              <w:rPr>
                <w:rFonts w:ascii="Arial"/>
                <w:sz w:val="17"/>
              </w:rPr>
              <w:t xml:space="preserve"> </w:t>
            </w:r>
            <w:r>
              <w:rPr>
                <w:rFonts w:ascii="Arial"/>
                <w:sz w:val="17"/>
              </w:rPr>
              <w:t>outputs</w:t>
            </w:r>
            <w:r w:rsidRPr="00936388">
              <w:rPr>
                <w:rFonts w:ascii="Arial"/>
                <w:sz w:val="17"/>
              </w:rPr>
              <w:t xml:space="preserve"> aligned with actions</w:t>
            </w:r>
          </w:p>
          <w:p w14:paraId="0BCCDE39" w14:textId="21842713" w:rsidR="007C4E56" w:rsidRPr="00B41C4A"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NAP</w:t>
            </w:r>
            <w:r w:rsidR="006B069A">
              <w:rPr>
                <w:rFonts w:ascii="Arial"/>
                <w:sz w:val="17"/>
              </w:rPr>
              <w:t xml:space="preserve"> </w:t>
            </w:r>
            <w:r w:rsidRPr="006B069A">
              <w:rPr>
                <w:rFonts w:ascii="Arial"/>
                <w:sz w:val="17"/>
              </w:rPr>
              <w:t>complemented</w:t>
            </w:r>
            <w:r w:rsidRPr="00936388">
              <w:rPr>
                <w:rFonts w:ascii="Arial"/>
                <w:sz w:val="17"/>
              </w:rPr>
              <w:t xml:space="preserve"> </w:t>
            </w:r>
            <w:r w:rsidRPr="006B069A">
              <w:rPr>
                <w:rFonts w:ascii="Arial"/>
                <w:sz w:val="17"/>
              </w:rPr>
              <w:t>by</w:t>
            </w:r>
            <w:r w:rsidRPr="00936388">
              <w:rPr>
                <w:rFonts w:ascii="Arial"/>
                <w:sz w:val="17"/>
              </w:rPr>
              <w:t xml:space="preserve"> detail outlined in </w:t>
            </w:r>
            <w:r w:rsidRPr="006B069A">
              <w:rPr>
                <w:rFonts w:ascii="Arial"/>
                <w:sz w:val="17"/>
              </w:rPr>
              <w:t>implementation</w:t>
            </w:r>
            <w:r w:rsidRPr="00936388">
              <w:rPr>
                <w:rFonts w:ascii="Arial"/>
                <w:sz w:val="17"/>
              </w:rPr>
              <w:t xml:space="preserve"> plan</w:t>
            </w:r>
          </w:p>
        </w:tc>
        <w:tc>
          <w:tcPr>
            <w:tcW w:w="2693" w:type="dxa"/>
            <w:tcBorders>
              <w:top w:val="single" w:sz="5" w:space="0" w:color="000000"/>
              <w:left w:val="single" w:sz="5" w:space="0" w:color="000000"/>
              <w:bottom w:val="single" w:sz="5" w:space="0" w:color="000000"/>
              <w:right w:val="single" w:sz="5" w:space="0" w:color="000000"/>
            </w:tcBorders>
          </w:tcPr>
          <w:p w14:paraId="4D75DC17" w14:textId="77777777"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NAP is reviewed annually</w:t>
            </w:r>
          </w:p>
          <w:p w14:paraId="3D893EB7" w14:textId="77777777" w:rsidR="007C4E56" w:rsidRPr="00936388" w:rsidRDefault="00570834" w:rsidP="00B41C4A">
            <w:pPr>
              <w:pStyle w:val="ListParagraph"/>
              <w:numPr>
                <w:ilvl w:val="0"/>
                <w:numId w:val="25"/>
              </w:numPr>
              <w:tabs>
                <w:tab w:val="left" w:pos="327"/>
              </w:tabs>
              <w:spacing w:line="193" w:lineRule="exact"/>
              <w:rPr>
                <w:rFonts w:ascii="Arial"/>
                <w:sz w:val="17"/>
              </w:rPr>
            </w:pPr>
            <w:r>
              <w:rPr>
                <w:rFonts w:ascii="Arial"/>
                <w:sz w:val="17"/>
              </w:rPr>
              <w:t>Progress</w:t>
            </w:r>
            <w:r w:rsidRPr="00936388">
              <w:rPr>
                <w:rFonts w:ascii="Arial"/>
                <w:sz w:val="17"/>
              </w:rPr>
              <w:t xml:space="preserve"> </w:t>
            </w:r>
            <w:r>
              <w:rPr>
                <w:rFonts w:ascii="Arial"/>
                <w:sz w:val="17"/>
              </w:rPr>
              <w:t>reported</w:t>
            </w:r>
            <w:r w:rsidRPr="00936388">
              <w:rPr>
                <w:rFonts w:ascii="Arial"/>
                <w:sz w:val="17"/>
              </w:rPr>
              <w:t xml:space="preserve"> </w:t>
            </w:r>
            <w:r>
              <w:rPr>
                <w:rFonts w:ascii="Arial"/>
                <w:sz w:val="17"/>
              </w:rPr>
              <w:t>to</w:t>
            </w:r>
            <w:r w:rsidRPr="00936388">
              <w:rPr>
                <w:rFonts w:ascii="Arial"/>
                <w:sz w:val="17"/>
              </w:rPr>
              <w:t xml:space="preserve"> </w:t>
            </w:r>
            <w:r>
              <w:rPr>
                <w:rFonts w:ascii="Arial"/>
                <w:sz w:val="17"/>
              </w:rPr>
              <w:t>parliament</w:t>
            </w:r>
          </w:p>
          <w:p w14:paraId="05E7A639" w14:textId="1262DE4B"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Emphasis on building a WPS evidence base</w:t>
            </w:r>
            <w:r w:rsidR="006B069A" w:rsidRPr="006B069A">
              <w:rPr>
                <w:rFonts w:ascii="Arial"/>
                <w:sz w:val="17"/>
              </w:rPr>
              <w:t xml:space="preserve"> </w:t>
            </w:r>
            <w:r w:rsidRPr="00936388">
              <w:rPr>
                <w:rFonts w:ascii="Arial"/>
                <w:sz w:val="17"/>
              </w:rPr>
              <w:t xml:space="preserve">which is intended to </w:t>
            </w:r>
            <w:r w:rsidRPr="00936388">
              <w:rPr>
                <w:rFonts w:ascii="Arial"/>
                <w:sz w:val="17"/>
              </w:rPr>
              <w:t>‘</w:t>
            </w:r>
            <w:r w:rsidRPr="00936388">
              <w:rPr>
                <w:rFonts w:ascii="Arial"/>
                <w:sz w:val="17"/>
              </w:rPr>
              <w:t>establish baseline data and indicators</w:t>
            </w:r>
            <w:r w:rsidR="006B069A">
              <w:rPr>
                <w:rFonts w:ascii="Arial"/>
                <w:sz w:val="17"/>
              </w:rPr>
              <w:t xml:space="preserve"> </w:t>
            </w:r>
            <w:r w:rsidRPr="00936388">
              <w:rPr>
                <w:rFonts w:ascii="Arial"/>
                <w:sz w:val="17"/>
              </w:rPr>
              <w:t>to measure</w:t>
            </w:r>
            <w:r w:rsidR="00AE1392" w:rsidRPr="00936388">
              <w:rPr>
                <w:rFonts w:ascii="Arial"/>
                <w:sz w:val="17"/>
              </w:rPr>
              <w:t xml:space="preserve"> </w:t>
            </w:r>
            <w:r w:rsidRPr="00936388">
              <w:rPr>
                <w:rFonts w:ascii="Arial"/>
                <w:sz w:val="17"/>
              </w:rPr>
              <w:t>progress</w:t>
            </w:r>
            <w:r w:rsidR="00AE1392" w:rsidRPr="00936388">
              <w:rPr>
                <w:rFonts w:ascii="Arial"/>
                <w:sz w:val="17"/>
              </w:rPr>
              <w:t xml:space="preserve"> </w:t>
            </w:r>
            <w:r w:rsidRPr="00936388">
              <w:rPr>
                <w:rFonts w:ascii="Arial"/>
                <w:sz w:val="17"/>
              </w:rPr>
              <w:t>against outcomes</w:t>
            </w:r>
            <w:r w:rsidRPr="00936388">
              <w:rPr>
                <w:rFonts w:ascii="Arial"/>
                <w:sz w:val="17"/>
              </w:rPr>
              <w:t>’</w:t>
            </w:r>
            <w:r w:rsidRPr="00936388">
              <w:rPr>
                <w:rFonts w:ascii="Arial"/>
                <w:sz w:val="17"/>
              </w:rPr>
              <w:t xml:space="preserve"> in six focus</w:t>
            </w:r>
            <w:r w:rsidR="00AE1392" w:rsidRPr="00936388">
              <w:rPr>
                <w:rFonts w:ascii="Arial"/>
                <w:sz w:val="17"/>
              </w:rPr>
              <w:t xml:space="preserve"> </w:t>
            </w:r>
            <w:r w:rsidRPr="00936388">
              <w:rPr>
                <w:rFonts w:ascii="Arial"/>
                <w:sz w:val="17"/>
              </w:rPr>
              <w:t>countries: Afghanistan, Burma, DRC, Libya, Somalia and Syria</w:t>
            </w:r>
          </w:p>
          <w:p w14:paraId="22E07E9F" w14:textId="75F6AEB2" w:rsidR="007C4E56" w:rsidRPr="00936388"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 xml:space="preserve">Under each country, </w:t>
            </w:r>
            <w:r>
              <w:rPr>
                <w:rFonts w:ascii="Arial"/>
                <w:sz w:val="17"/>
              </w:rPr>
              <w:t>actions</w:t>
            </w:r>
            <w:r w:rsidRPr="00936388">
              <w:rPr>
                <w:rFonts w:ascii="Arial"/>
                <w:sz w:val="17"/>
              </w:rPr>
              <w:t xml:space="preserve"> </w:t>
            </w:r>
            <w:r>
              <w:rPr>
                <w:rFonts w:ascii="Arial"/>
                <w:sz w:val="17"/>
              </w:rPr>
              <w:t>are</w:t>
            </w:r>
            <w:r w:rsidRPr="00936388">
              <w:rPr>
                <w:rFonts w:ascii="Arial"/>
                <w:sz w:val="17"/>
              </w:rPr>
              <w:t xml:space="preserve"> </w:t>
            </w:r>
            <w:r>
              <w:rPr>
                <w:rFonts w:ascii="Arial"/>
                <w:sz w:val="17"/>
              </w:rPr>
              <w:t>aligned</w:t>
            </w:r>
            <w:r w:rsidRPr="00936388">
              <w:rPr>
                <w:rFonts w:ascii="Arial"/>
                <w:sz w:val="17"/>
              </w:rPr>
              <w:t xml:space="preserve"> against</w:t>
            </w:r>
            <w:r w:rsidR="00AE1392" w:rsidRPr="00936388">
              <w:rPr>
                <w:rFonts w:ascii="Arial"/>
                <w:sz w:val="17"/>
              </w:rPr>
              <w:t xml:space="preserve"> </w:t>
            </w:r>
            <w:r w:rsidRPr="00936388">
              <w:rPr>
                <w:rFonts w:ascii="Arial"/>
                <w:sz w:val="17"/>
              </w:rPr>
              <w:t xml:space="preserve">baseline </w:t>
            </w:r>
            <w:r>
              <w:rPr>
                <w:rFonts w:ascii="Arial"/>
                <w:sz w:val="17"/>
              </w:rPr>
              <w:t>data</w:t>
            </w:r>
            <w:r w:rsidRPr="00936388">
              <w:rPr>
                <w:rFonts w:ascii="Arial"/>
                <w:sz w:val="17"/>
              </w:rPr>
              <w:t xml:space="preserve"> </w:t>
            </w:r>
            <w:r>
              <w:rPr>
                <w:rFonts w:ascii="Arial"/>
                <w:sz w:val="17"/>
              </w:rPr>
              <w:t>from</w:t>
            </w:r>
            <w:r w:rsidRPr="00936388">
              <w:rPr>
                <w:rFonts w:ascii="Arial"/>
                <w:sz w:val="17"/>
              </w:rPr>
              <w:t xml:space="preserve"> </w:t>
            </w:r>
            <w:r>
              <w:rPr>
                <w:rFonts w:ascii="Arial"/>
                <w:sz w:val="17"/>
              </w:rPr>
              <w:t>2014</w:t>
            </w:r>
            <w:r w:rsidRPr="00936388">
              <w:rPr>
                <w:rFonts w:ascii="Arial"/>
                <w:sz w:val="17"/>
              </w:rPr>
              <w:t xml:space="preserve"> and targets set for 2017</w:t>
            </w:r>
          </w:p>
          <w:p w14:paraId="19667028" w14:textId="77777777" w:rsidR="007C4E56" w:rsidRPr="00936388" w:rsidRDefault="00570834" w:rsidP="00B41C4A">
            <w:pPr>
              <w:pStyle w:val="ListParagraph"/>
              <w:numPr>
                <w:ilvl w:val="0"/>
                <w:numId w:val="25"/>
              </w:numPr>
              <w:tabs>
                <w:tab w:val="left" w:pos="327"/>
              </w:tabs>
              <w:spacing w:line="193" w:lineRule="exact"/>
              <w:rPr>
                <w:rFonts w:ascii="Arial"/>
                <w:sz w:val="17"/>
              </w:rPr>
            </w:pPr>
            <w:r>
              <w:rPr>
                <w:rFonts w:ascii="Arial"/>
                <w:sz w:val="17"/>
              </w:rPr>
              <w:t>Allocation</w:t>
            </w:r>
            <w:r w:rsidRPr="00936388">
              <w:rPr>
                <w:rFonts w:ascii="Arial"/>
                <w:sz w:val="17"/>
              </w:rPr>
              <w:t xml:space="preserve"> </w:t>
            </w:r>
            <w:r>
              <w:rPr>
                <w:rFonts w:ascii="Arial"/>
                <w:sz w:val="17"/>
              </w:rPr>
              <w:t>of</w:t>
            </w:r>
            <w:r w:rsidRPr="00936388">
              <w:rPr>
                <w:rFonts w:ascii="Arial"/>
                <w:sz w:val="17"/>
              </w:rPr>
              <w:t xml:space="preserve"> </w:t>
            </w:r>
            <w:r>
              <w:rPr>
                <w:rFonts w:ascii="Arial"/>
                <w:sz w:val="17"/>
              </w:rPr>
              <w:t>specific</w:t>
            </w:r>
            <w:r w:rsidRPr="00936388">
              <w:rPr>
                <w:rFonts w:ascii="Arial"/>
                <w:sz w:val="17"/>
              </w:rPr>
              <w:t xml:space="preserve"> funding for external </w:t>
            </w:r>
            <w:r>
              <w:rPr>
                <w:rFonts w:ascii="Arial"/>
                <w:sz w:val="17"/>
              </w:rPr>
              <w:t>M&amp;E</w:t>
            </w:r>
            <w:r w:rsidRPr="00936388">
              <w:rPr>
                <w:rFonts w:ascii="Arial"/>
                <w:sz w:val="17"/>
              </w:rPr>
              <w:t xml:space="preserve"> </w:t>
            </w:r>
            <w:r>
              <w:rPr>
                <w:rFonts w:ascii="Arial"/>
                <w:sz w:val="17"/>
              </w:rPr>
              <w:t>to</w:t>
            </w:r>
            <w:r w:rsidRPr="00936388">
              <w:rPr>
                <w:rFonts w:ascii="Arial"/>
                <w:sz w:val="17"/>
              </w:rPr>
              <w:t xml:space="preserve"> </w:t>
            </w:r>
            <w:r>
              <w:rPr>
                <w:rFonts w:ascii="Arial"/>
                <w:sz w:val="17"/>
              </w:rPr>
              <w:t>establish</w:t>
            </w:r>
            <w:r w:rsidRPr="00936388">
              <w:rPr>
                <w:rFonts w:ascii="Arial"/>
                <w:sz w:val="17"/>
              </w:rPr>
              <w:t xml:space="preserve"> and monitor </w:t>
            </w:r>
            <w:r>
              <w:rPr>
                <w:rFonts w:ascii="Arial"/>
                <w:sz w:val="17"/>
              </w:rPr>
              <w:t>baseline</w:t>
            </w:r>
            <w:r w:rsidRPr="00936388">
              <w:rPr>
                <w:rFonts w:ascii="Arial"/>
                <w:sz w:val="17"/>
              </w:rPr>
              <w:t xml:space="preserve"> </w:t>
            </w:r>
            <w:r>
              <w:rPr>
                <w:rFonts w:ascii="Arial"/>
                <w:sz w:val="17"/>
              </w:rPr>
              <w:t>data</w:t>
            </w:r>
            <w:r w:rsidRPr="00936388">
              <w:rPr>
                <w:rFonts w:ascii="Arial"/>
                <w:sz w:val="17"/>
              </w:rPr>
              <w:t xml:space="preserve"> and </w:t>
            </w:r>
            <w:r>
              <w:rPr>
                <w:rFonts w:ascii="Arial"/>
                <w:sz w:val="17"/>
              </w:rPr>
              <w:t>improve</w:t>
            </w:r>
            <w:r w:rsidRPr="00936388">
              <w:rPr>
                <w:rFonts w:ascii="Arial"/>
                <w:sz w:val="17"/>
              </w:rPr>
              <w:t xml:space="preserve"> </w:t>
            </w:r>
            <w:r>
              <w:rPr>
                <w:rFonts w:ascii="Arial"/>
                <w:sz w:val="17"/>
              </w:rPr>
              <w:t>evidence</w:t>
            </w:r>
            <w:r w:rsidRPr="00936388">
              <w:rPr>
                <w:rFonts w:ascii="Arial"/>
                <w:sz w:val="17"/>
              </w:rPr>
              <w:t xml:space="preserve"> </w:t>
            </w:r>
            <w:r>
              <w:rPr>
                <w:rFonts w:ascii="Arial"/>
                <w:sz w:val="17"/>
              </w:rPr>
              <w:t>base</w:t>
            </w:r>
          </w:p>
          <w:p w14:paraId="09E97292" w14:textId="1398DF7F" w:rsidR="007C4E56" w:rsidRPr="00B41C4A" w:rsidRDefault="00570834" w:rsidP="00B41C4A">
            <w:pPr>
              <w:pStyle w:val="ListParagraph"/>
              <w:numPr>
                <w:ilvl w:val="0"/>
                <w:numId w:val="25"/>
              </w:numPr>
              <w:tabs>
                <w:tab w:val="left" w:pos="327"/>
              </w:tabs>
              <w:spacing w:line="193" w:lineRule="exact"/>
              <w:rPr>
                <w:rFonts w:ascii="Arial"/>
                <w:sz w:val="17"/>
              </w:rPr>
            </w:pPr>
            <w:r w:rsidRPr="00936388">
              <w:rPr>
                <w:rFonts w:ascii="Arial"/>
                <w:sz w:val="17"/>
              </w:rPr>
              <w:t xml:space="preserve">WPS integrated into Conflict, Stability and Security Fund: </w:t>
            </w:r>
            <w:r w:rsidRPr="00936388">
              <w:rPr>
                <w:rFonts w:ascii="Arial"/>
                <w:sz w:val="17"/>
              </w:rPr>
              <w:t>‘</w:t>
            </w:r>
            <w:r w:rsidRPr="00936388">
              <w:rPr>
                <w:rFonts w:ascii="Arial"/>
                <w:sz w:val="17"/>
              </w:rPr>
              <w:t xml:space="preserve">We will not specify a dedicated allocation of resources to [WPS] work </w:t>
            </w:r>
            <w:r w:rsidRPr="00936388">
              <w:rPr>
                <w:rFonts w:ascii="Arial"/>
                <w:sz w:val="17"/>
              </w:rPr>
              <w:t>–</w:t>
            </w:r>
            <w:r w:rsidRPr="00936388">
              <w:rPr>
                <w:rFonts w:ascii="Arial"/>
                <w:sz w:val="17"/>
              </w:rPr>
              <w:t xml:space="preserve"> this only discourages attempts to integrate gender into everything we do</w:t>
            </w:r>
            <w:r w:rsidRPr="00936388">
              <w:rPr>
                <w:rFonts w:ascii="Arial"/>
                <w:sz w:val="17"/>
              </w:rPr>
              <w:t>’</w:t>
            </w:r>
          </w:p>
        </w:tc>
        <w:tc>
          <w:tcPr>
            <w:tcW w:w="2268" w:type="dxa"/>
            <w:tcBorders>
              <w:top w:val="single" w:sz="5" w:space="0" w:color="000000"/>
              <w:left w:val="single" w:sz="5" w:space="0" w:color="000000"/>
              <w:bottom w:val="single" w:sz="5" w:space="0" w:color="000000"/>
              <w:right w:val="single" w:sz="5" w:space="0" w:color="000000"/>
            </w:tcBorders>
          </w:tcPr>
          <w:p w14:paraId="47B56448" w14:textId="3A6CF206" w:rsidR="007C4E56" w:rsidRPr="00B41C4A"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1st revision</w:t>
            </w:r>
            <w:r w:rsidR="00B41C4A">
              <w:rPr>
                <w:rFonts w:ascii="Arial"/>
                <w:sz w:val="17"/>
              </w:rPr>
              <w:t xml:space="preserve"> </w:t>
            </w:r>
            <w:r>
              <w:rPr>
                <w:rFonts w:ascii="Arial"/>
                <w:sz w:val="17"/>
              </w:rPr>
              <w:t>identified</w:t>
            </w:r>
            <w:r w:rsidRPr="00936388">
              <w:rPr>
                <w:rFonts w:ascii="Arial"/>
                <w:sz w:val="17"/>
              </w:rPr>
              <w:t xml:space="preserve"> </w:t>
            </w:r>
            <w:r>
              <w:rPr>
                <w:rFonts w:ascii="Arial"/>
                <w:sz w:val="17"/>
              </w:rPr>
              <w:t>gap</w:t>
            </w:r>
            <w:r w:rsidRPr="00936388">
              <w:rPr>
                <w:rFonts w:ascii="Arial"/>
                <w:sz w:val="17"/>
              </w:rPr>
              <w:t xml:space="preserve"> </w:t>
            </w:r>
            <w:r>
              <w:rPr>
                <w:rFonts w:ascii="Arial"/>
                <w:sz w:val="17"/>
              </w:rPr>
              <w:t>in</w:t>
            </w:r>
            <w:r w:rsidRPr="00936388">
              <w:rPr>
                <w:rFonts w:ascii="Arial"/>
                <w:sz w:val="17"/>
              </w:rPr>
              <w:t xml:space="preserve"> </w:t>
            </w:r>
            <w:r>
              <w:rPr>
                <w:rFonts w:ascii="Arial"/>
                <w:sz w:val="17"/>
              </w:rPr>
              <w:t>NAP</w:t>
            </w:r>
            <w:r w:rsidRPr="00936388">
              <w:rPr>
                <w:rFonts w:ascii="Arial"/>
                <w:sz w:val="17"/>
              </w:rPr>
              <w:t xml:space="preserve"> </w:t>
            </w:r>
            <w:r>
              <w:rPr>
                <w:rFonts w:ascii="Arial"/>
                <w:sz w:val="17"/>
              </w:rPr>
              <w:t>to</w:t>
            </w:r>
            <w:r w:rsidRPr="00936388">
              <w:rPr>
                <w:rFonts w:ascii="Arial"/>
                <w:sz w:val="17"/>
              </w:rPr>
              <w:t xml:space="preserve"> </w:t>
            </w:r>
            <w:r>
              <w:rPr>
                <w:rFonts w:ascii="Arial"/>
                <w:sz w:val="17"/>
              </w:rPr>
              <w:t>address</w:t>
            </w:r>
            <w:r w:rsidRPr="00936388">
              <w:rPr>
                <w:rFonts w:ascii="Arial"/>
                <w:sz w:val="17"/>
              </w:rPr>
              <w:t xml:space="preserve"> </w:t>
            </w:r>
            <w:r>
              <w:rPr>
                <w:rFonts w:ascii="Arial"/>
                <w:sz w:val="17"/>
              </w:rPr>
              <w:t>wide</w:t>
            </w:r>
            <w:r w:rsidRPr="00936388">
              <w:rPr>
                <w:rFonts w:ascii="Arial"/>
                <w:sz w:val="17"/>
              </w:rPr>
              <w:t xml:space="preserve"> </w:t>
            </w:r>
            <w:r>
              <w:rPr>
                <w:rFonts w:ascii="Arial"/>
                <w:sz w:val="17"/>
              </w:rPr>
              <w:t>range</w:t>
            </w:r>
            <w:r w:rsidRPr="00936388">
              <w:rPr>
                <w:rFonts w:ascii="Arial"/>
                <w:sz w:val="17"/>
              </w:rPr>
              <w:t xml:space="preserve"> </w:t>
            </w:r>
            <w:r>
              <w:rPr>
                <w:rFonts w:ascii="Arial"/>
                <w:sz w:val="17"/>
              </w:rPr>
              <w:t>of</w:t>
            </w:r>
            <w:r w:rsidRPr="00936388">
              <w:rPr>
                <w:rFonts w:ascii="Arial"/>
                <w:sz w:val="17"/>
              </w:rPr>
              <w:t xml:space="preserve"> work</w:t>
            </w:r>
            <w:r w:rsidR="00AE1392" w:rsidRPr="00936388">
              <w:rPr>
                <w:rFonts w:ascii="Arial"/>
                <w:sz w:val="17"/>
              </w:rPr>
              <w:t xml:space="preserve"> </w:t>
            </w:r>
            <w:r w:rsidRPr="00936388">
              <w:rPr>
                <w:rFonts w:ascii="Arial"/>
                <w:sz w:val="17"/>
              </w:rPr>
              <w:t>undertaken by</w:t>
            </w:r>
            <w:r w:rsidR="00AE1392" w:rsidRPr="00936388">
              <w:rPr>
                <w:rFonts w:ascii="Arial"/>
                <w:sz w:val="17"/>
              </w:rPr>
              <w:t xml:space="preserve"> </w:t>
            </w:r>
            <w:r w:rsidRPr="00936388">
              <w:rPr>
                <w:rFonts w:ascii="Arial"/>
                <w:sz w:val="17"/>
              </w:rPr>
              <w:t>government networks</w:t>
            </w:r>
          </w:p>
        </w:tc>
        <w:tc>
          <w:tcPr>
            <w:tcW w:w="2694" w:type="dxa"/>
            <w:tcBorders>
              <w:top w:val="single" w:sz="5" w:space="0" w:color="000000"/>
              <w:left w:val="single" w:sz="5" w:space="0" w:color="000000"/>
              <w:bottom w:val="single" w:sz="5" w:space="0" w:color="000000"/>
              <w:right w:val="single" w:sz="5" w:space="0" w:color="000000"/>
            </w:tcBorders>
          </w:tcPr>
          <w:p w14:paraId="14D4F274" w14:textId="77777777" w:rsidR="007C4E56" w:rsidRPr="00936388"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 xml:space="preserve">Revisions have seen </w:t>
            </w:r>
            <w:r>
              <w:rPr>
                <w:rFonts w:ascii="Arial"/>
                <w:sz w:val="17"/>
              </w:rPr>
              <w:t>expanding</w:t>
            </w:r>
            <w:r w:rsidRPr="00936388">
              <w:rPr>
                <w:rFonts w:ascii="Arial"/>
                <w:sz w:val="17"/>
              </w:rPr>
              <w:t xml:space="preserve"> </w:t>
            </w:r>
            <w:r>
              <w:rPr>
                <w:rFonts w:ascii="Arial"/>
                <w:sz w:val="17"/>
              </w:rPr>
              <w:t>collaboration</w:t>
            </w:r>
            <w:r w:rsidRPr="00936388">
              <w:rPr>
                <w:rFonts w:ascii="Arial"/>
                <w:sz w:val="17"/>
              </w:rPr>
              <w:t xml:space="preserve"> </w:t>
            </w:r>
            <w:r>
              <w:rPr>
                <w:rFonts w:ascii="Arial"/>
                <w:sz w:val="17"/>
              </w:rPr>
              <w:t>with</w:t>
            </w:r>
            <w:r w:rsidRPr="00936388">
              <w:rPr>
                <w:rFonts w:ascii="Arial"/>
                <w:sz w:val="17"/>
              </w:rPr>
              <w:t xml:space="preserve"> CS</w:t>
            </w:r>
          </w:p>
          <w:p w14:paraId="48660CE1" w14:textId="5FCDDD52" w:rsidR="007C4E56" w:rsidRPr="00936388" w:rsidRDefault="00570834" w:rsidP="00B41C4A">
            <w:pPr>
              <w:pStyle w:val="ListParagraph"/>
              <w:numPr>
                <w:ilvl w:val="0"/>
                <w:numId w:val="25"/>
              </w:numPr>
              <w:tabs>
                <w:tab w:val="left" w:pos="332"/>
              </w:tabs>
              <w:spacing w:line="193" w:lineRule="exact"/>
              <w:rPr>
                <w:rFonts w:ascii="Arial"/>
                <w:sz w:val="17"/>
              </w:rPr>
            </w:pPr>
            <w:r>
              <w:rPr>
                <w:rFonts w:ascii="Arial"/>
                <w:sz w:val="17"/>
              </w:rPr>
              <w:t>CS</w:t>
            </w:r>
            <w:r w:rsidRPr="00936388">
              <w:rPr>
                <w:rFonts w:ascii="Arial"/>
                <w:sz w:val="17"/>
              </w:rPr>
              <w:t xml:space="preserve"> </w:t>
            </w:r>
            <w:r>
              <w:rPr>
                <w:rFonts w:ascii="Arial"/>
                <w:sz w:val="17"/>
              </w:rPr>
              <w:t>member</w:t>
            </w:r>
            <w:r w:rsidRPr="00936388">
              <w:rPr>
                <w:rFonts w:ascii="Arial"/>
                <w:sz w:val="17"/>
              </w:rPr>
              <w:t xml:space="preserve"> </w:t>
            </w:r>
            <w:r>
              <w:rPr>
                <w:rFonts w:ascii="Arial"/>
                <w:sz w:val="17"/>
              </w:rPr>
              <w:t>of</w:t>
            </w:r>
            <w:r w:rsidRPr="00936388">
              <w:rPr>
                <w:rFonts w:ascii="Arial"/>
                <w:sz w:val="17"/>
              </w:rPr>
              <w:t xml:space="preserve"> monitoring</w:t>
            </w:r>
            <w:r w:rsidR="00AE1392" w:rsidRPr="00936388">
              <w:rPr>
                <w:rFonts w:ascii="Arial"/>
                <w:sz w:val="17"/>
              </w:rPr>
              <w:t xml:space="preserve"> </w:t>
            </w:r>
            <w:r w:rsidRPr="00936388">
              <w:rPr>
                <w:rFonts w:ascii="Arial"/>
                <w:sz w:val="17"/>
              </w:rPr>
              <w:t>group</w:t>
            </w:r>
          </w:p>
          <w:p w14:paraId="0E08EB2F" w14:textId="77777777" w:rsidR="007C4E56" w:rsidRPr="00936388" w:rsidRDefault="00570834" w:rsidP="00B41C4A">
            <w:pPr>
              <w:pStyle w:val="ListParagraph"/>
              <w:numPr>
                <w:ilvl w:val="0"/>
                <w:numId w:val="25"/>
              </w:numPr>
              <w:tabs>
                <w:tab w:val="left" w:pos="332"/>
              </w:tabs>
              <w:spacing w:line="193" w:lineRule="exact"/>
              <w:rPr>
                <w:rFonts w:ascii="Arial"/>
                <w:sz w:val="17"/>
              </w:rPr>
            </w:pPr>
            <w:r w:rsidRPr="00936388">
              <w:rPr>
                <w:rFonts w:ascii="Arial"/>
                <w:sz w:val="17"/>
              </w:rPr>
              <w:t>CS and academia involved in drafting of revisions</w:t>
            </w:r>
          </w:p>
          <w:p w14:paraId="4EDC1D93" w14:textId="6AC2D64A" w:rsidR="007C4E56" w:rsidRPr="00B41C4A" w:rsidRDefault="00570834" w:rsidP="00B41C4A">
            <w:pPr>
              <w:pStyle w:val="ListParagraph"/>
              <w:numPr>
                <w:ilvl w:val="0"/>
                <w:numId w:val="25"/>
              </w:numPr>
              <w:tabs>
                <w:tab w:val="left" w:pos="332"/>
              </w:tabs>
              <w:spacing w:line="193" w:lineRule="exact"/>
              <w:rPr>
                <w:rFonts w:ascii="Arial"/>
                <w:sz w:val="17"/>
              </w:rPr>
            </w:pPr>
            <w:r>
              <w:rPr>
                <w:rFonts w:ascii="Arial"/>
                <w:sz w:val="17"/>
              </w:rPr>
              <w:t>GAPS</w:t>
            </w:r>
            <w:r w:rsidRPr="00936388">
              <w:rPr>
                <w:rFonts w:ascii="Arial"/>
                <w:sz w:val="17"/>
              </w:rPr>
              <w:t xml:space="preserve"> </w:t>
            </w:r>
            <w:r>
              <w:rPr>
                <w:rFonts w:ascii="Arial"/>
                <w:sz w:val="17"/>
              </w:rPr>
              <w:t>CS</w:t>
            </w:r>
            <w:r w:rsidRPr="00936388">
              <w:rPr>
                <w:rFonts w:ascii="Arial"/>
                <w:sz w:val="17"/>
              </w:rPr>
              <w:t xml:space="preserve"> </w:t>
            </w:r>
            <w:r>
              <w:rPr>
                <w:rFonts w:ascii="Arial"/>
                <w:sz w:val="17"/>
              </w:rPr>
              <w:t>network</w:t>
            </w:r>
            <w:r w:rsidRPr="00936388">
              <w:rPr>
                <w:rFonts w:ascii="Arial"/>
                <w:sz w:val="17"/>
              </w:rPr>
              <w:t xml:space="preserve"> and the Associate </w:t>
            </w:r>
            <w:r>
              <w:rPr>
                <w:rFonts w:ascii="Arial"/>
                <w:sz w:val="17"/>
              </w:rPr>
              <w:t>Parliamentary</w:t>
            </w:r>
            <w:r w:rsidRPr="00936388">
              <w:rPr>
                <w:rFonts w:ascii="Arial"/>
                <w:sz w:val="17"/>
              </w:rPr>
              <w:t xml:space="preserve"> </w:t>
            </w:r>
            <w:r>
              <w:rPr>
                <w:rFonts w:ascii="Arial"/>
                <w:sz w:val="17"/>
              </w:rPr>
              <w:t>Group</w:t>
            </w:r>
            <w:r w:rsidRPr="00936388">
              <w:rPr>
                <w:rFonts w:ascii="Arial"/>
                <w:sz w:val="17"/>
              </w:rPr>
              <w:t xml:space="preserve"> on Women, Peace </w:t>
            </w:r>
            <w:r>
              <w:rPr>
                <w:rFonts w:ascii="Arial"/>
                <w:sz w:val="17"/>
              </w:rPr>
              <w:t>and</w:t>
            </w:r>
            <w:r w:rsidRPr="00936388">
              <w:rPr>
                <w:rFonts w:ascii="Arial"/>
                <w:sz w:val="17"/>
              </w:rPr>
              <w:t xml:space="preserve"> </w:t>
            </w:r>
            <w:r>
              <w:rPr>
                <w:rFonts w:ascii="Arial"/>
                <w:sz w:val="17"/>
              </w:rPr>
              <w:t>Security</w:t>
            </w:r>
            <w:r w:rsidRPr="00936388">
              <w:rPr>
                <w:rFonts w:ascii="Arial"/>
                <w:sz w:val="17"/>
              </w:rPr>
              <w:t xml:space="preserve"> </w:t>
            </w:r>
            <w:proofErr w:type="spellStart"/>
            <w:r w:rsidRPr="00936388">
              <w:rPr>
                <w:rFonts w:ascii="Arial"/>
                <w:sz w:val="17"/>
              </w:rPr>
              <w:t>organised</w:t>
            </w:r>
            <w:proofErr w:type="spellEnd"/>
            <w:r w:rsidRPr="00936388">
              <w:rPr>
                <w:rFonts w:ascii="Arial"/>
                <w:sz w:val="17"/>
              </w:rPr>
              <w:t xml:space="preserve"> focus group </w:t>
            </w:r>
            <w:r>
              <w:rPr>
                <w:rFonts w:ascii="Arial"/>
                <w:sz w:val="17"/>
              </w:rPr>
              <w:t>discussions</w:t>
            </w:r>
            <w:r w:rsidRPr="00936388">
              <w:rPr>
                <w:rFonts w:ascii="Arial"/>
                <w:sz w:val="17"/>
              </w:rPr>
              <w:t xml:space="preserve"> </w:t>
            </w:r>
            <w:r>
              <w:rPr>
                <w:rFonts w:ascii="Arial"/>
                <w:sz w:val="17"/>
              </w:rPr>
              <w:t>with</w:t>
            </w:r>
            <w:r w:rsidRPr="00936388">
              <w:rPr>
                <w:rFonts w:ascii="Arial"/>
                <w:sz w:val="17"/>
              </w:rPr>
              <w:t xml:space="preserve"> </w:t>
            </w:r>
            <w:r>
              <w:rPr>
                <w:rFonts w:ascii="Arial"/>
                <w:sz w:val="17"/>
              </w:rPr>
              <w:t>CS</w:t>
            </w:r>
            <w:r w:rsidRPr="00936388">
              <w:rPr>
                <w:rFonts w:ascii="Arial"/>
                <w:sz w:val="17"/>
              </w:rPr>
              <w:t xml:space="preserve"> </w:t>
            </w:r>
            <w:proofErr w:type="spellStart"/>
            <w:r w:rsidRPr="00936388">
              <w:rPr>
                <w:rFonts w:ascii="Arial"/>
                <w:sz w:val="17"/>
              </w:rPr>
              <w:t>organisations</w:t>
            </w:r>
            <w:proofErr w:type="spellEnd"/>
            <w:r w:rsidRPr="00936388">
              <w:rPr>
                <w:rFonts w:ascii="Arial"/>
                <w:sz w:val="17"/>
              </w:rPr>
              <w:t xml:space="preserve">, </w:t>
            </w:r>
            <w:r>
              <w:rPr>
                <w:rFonts w:ascii="Arial"/>
                <w:sz w:val="17"/>
              </w:rPr>
              <w:t>academia,</w:t>
            </w:r>
            <w:r w:rsidRPr="00936388">
              <w:rPr>
                <w:rFonts w:ascii="Arial"/>
                <w:sz w:val="17"/>
              </w:rPr>
              <w:t xml:space="preserve"> government</w:t>
            </w:r>
            <w:r w:rsidR="00AE1392" w:rsidRPr="00936388">
              <w:rPr>
                <w:rFonts w:ascii="Arial"/>
                <w:sz w:val="17"/>
              </w:rPr>
              <w:t xml:space="preserve"> </w:t>
            </w:r>
            <w:r w:rsidRPr="00936388">
              <w:rPr>
                <w:rFonts w:ascii="Arial"/>
                <w:sz w:val="17"/>
              </w:rPr>
              <w:t xml:space="preserve">and </w:t>
            </w:r>
            <w:r>
              <w:rPr>
                <w:rFonts w:ascii="Arial"/>
                <w:sz w:val="17"/>
              </w:rPr>
              <w:t>parliamentarians,</w:t>
            </w:r>
            <w:r w:rsidRPr="00936388">
              <w:rPr>
                <w:rFonts w:ascii="Arial"/>
                <w:sz w:val="17"/>
              </w:rPr>
              <w:t xml:space="preserve"> </w:t>
            </w:r>
            <w:r>
              <w:rPr>
                <w:rFonts w:ascii="Arial"/>
                <w:sz w:val="17"/>
              </w:rPr>
              <w:t>in</w:t>
            </w:r>
            <w:r w:rsidRPr="00936388">
              <w:rPr>
                <w:rFonts w:ascii="Arial"/>
                <w:sz w:val="17"/>
              </w:rPr>
              <w:t xml:space="preserve"> UK and in three focus </w:t>
            </w:r>
            <w:r>
              <w:rPr>
                <w:rFonts w:ascii="Arial"/>
                <w:sz w:val="17"/>
              </w:rPr>
              <w:t>countries</w:t>
            </w:r>
            <w:r w:rsidRPr="00936388">
              <w:rPr>
                <w:rFonts w:ascii="Arial"/>
                <w:sz w:val="17"/>
              </w:rPr>
              <w:t xml:space="preserve"> </w:t>
            </w:r>
            <w:r>
              <w:rPr>
                <w:rFonts w:ascii="Arial"/>
                <w:sz w:val="17"/>
              </w:rPr>
              <w:t>(DRC,</w:t>
            </w:r>
            <w:r w:rsidRPr="00936388">
              <w:rPr>
                <w:rFonts w:ascii="Arial"/>
                <w:sz w:val="17"/>
              </w:rPr>
              <w:t xml:space="preserve"> Afghanistan</w:t>
            </w:r>
            <w:r w:rsidR="00AE1392" w:rsidRPr="00936388">
              <w:rPr>
                <w:rFonts w:ascii="Arial"/>
                <w:sz w:val="17"/>
              </w:rPr>
              <w:t xml:space="preserve"> </w:t>
            </w:r>
            <w:r w:rsidRPr="00936388">
              <w:rPr>
                <w:rFonts w:ascii="Arial"/>
                <w:sz w:val="17"/>
              </w:rPr>
              <w:t xml:space="preserve">and </w:t>
            </w:r>
            <w:r>
              <w:rPr>
                <w:rFonts w:ascii="Arial"/>
                <w:sz w:val="17"/>
              </w:rPr>
              <w:t>Nepal)</w:t>
            </w:r>
            <w:r w:rsidRPr="00936388">
              <w:rPr>
                <w:rFonts w:ascii="Arial"/>
                <w:sz w:val="17"/>
              </w:rPr>
              <w:t xml:space="preserve"> </w:t>
            </w:r>
            <w:r>
              <w:rPr>
                <w:rFonts w:ascii="Arial"/>
                <w:sz w:val="17"/>
              </w:rPr>
              <w:t>as</w:t>
            </w:r>
            <w:r w:rsidRPr="00936388">
              <w:rPr>
                <w:rFonts w:ascii="Arial"/>
                <w:sz w:val="17"/>
              </w:rPr>
              <w:t xml:space="preserve"> </w:t>
            </w:r>
            <w:r>
              <w:rPr>
                <w:rFonts w:ascii="Arial"/>
                <w:sz w:val="17"/>
              </w:rPr>
              <w:t>part</w:t>
            </w:r>
            <w:r w:rsidRPr="00936388">
              <w:rPr>
                <w:rFonts w:ascii="Arial"/>
                <w:sz w:val="17"/>
              </w:rPr>
              <w:t xml:space="preserve"> </w:t>
            </w:r>
            <w:r>
              <w:rPr>
                <w:rFonts w:ascii="Arial"/>
                <w:sz w:val="17"/>
              </w:rPr>
              <w:t>of</w:t>
            </w:r>
            <w:r w:rsidRPr="00936388">
              <w:rPr>
                <w:rFonts w:ascii="Arial"/>
                <w:sz w:val="17"/>
              </w:rPr>
              <w:t xml:space="preserve"> annual</w:t>
            </w:r>
            <w:r w:rsidR="00AE1392" w:rsidRPr="00936388">
              <w:rPr>
                <w:rFonts w:ascii="Arial"/>
                <w:sz w:val="17"/>
              </w:rPr>
              <w:t xml:space="preserve"> </w:t>
            </w:r>
            <w:r w:rsidRPr="00936388">
              <w:rPr>
                <w:rFonts w:ascii="Arial"/>
                <w:sz w:val="17"/>
              </w:rPr>
              <w:t>review</w:t>
            </w:r>
            <w:r w:rsidR="00AE1392" w:rsidRPr="00936388">
              <w:rPr>
                <w:rFonts w:ascii="Arial"/>
                <w:sz w:val="17"/>
              </w:rPr>
              <w:t xml:space="preserve"> </w:t>
            </w:r>
            <w:r>
              <w:rPr>
                <w:rFonts w:ascii="Arial"/>
                <w:sz w:val="17"/>
              </w:rPr>
              <w:t>process</w:t>
            </w:r>
            <w:r w:rsidRPr="00936388">
              <w:rPr>
                <w:rFonts w:ascii="Arial"/>
                <w:sz w:val="17"/>
              </w:rPr>
              <w:t xml:space="preserve"> </w:t>
            </w:r>
            <w:r>
              <w:rPr>
                <w:rFonts w:ascii="Arial"/>
                <w:sz w:val="17"/>
              </w:rPr>
              <w:t>in</w:t>
            </w:r>
            <w:r w:rsidRPr="00936388">
              <w:rPr>
                <w:rFonts w:ascii="Arial"/>
                <w:sz w:val="17"/>
              </w:rPr>
              <w:t xml:space="preserve"> 2011</w:t>
            </w:r>
            <w:r w:rsidR="006B069A">
              <w:rPr>
                <w:rFonts w:ascii="Arial"/>
                <w:sz w:val="17"/>
              </w:rPr>
              <w:t xml:space="preserve"> </w:t>
            </w:r>
            <w:r w:rsidRPr="00936388">
              <w:rPr>
                <w:rFonts w:ascii="Arial"/>
                <w:sz w:val="17"/>
              </w:rPr>
              <w:t>leading to 2012 revision</w:t>
            </w:r>
          </w:p>
        </w:tc>
        <w:tc>
          <w:tcPr>
            <w:tcW w:w="2693" w:type="dxa"/>
            <w:tcBorders>
              <w:top w:val="single" w:sz="5" w:space="0" w:color="000000"/>
              <w:left w:val="single" w:sz="5" w:space="0" w:color="000000"/>
              <w:bottom w:val="single" w:sz="5" w:space="0" w:color="000000"/>
              <w:right w:val="single" w:sz="5" w:space="0" w:color="000000"/>
            </w:tcBorders>
          </w:tcPr>
          <w:p w14:paraId="6D677900" w14:textId="77777777"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 xml:space="preserve">NAP actions are </w:t>
            </w:r>
            <w:r>
              <w:rPr>
                <w:rFonts w:ascii="Arial"/>
                <w:sz w:val="17"/>
              </w:rPr>
              <w:t>focused</w:t>
            </w:r>
            <w:r w:rsidRPr="00B41C4A">
              <w:rPr>
                <w:rFonts w:ascii="Arial"/>
                <w:sz w:val="17"/>
              </w:rPr>
              <w:t xml:space="preserve"> </w:t>
            </w:r>
            <w:r>
              <w:rPr>
                <w:rFonts w:ascii="Arial"/>
                <w:sz w:val="17"/>
              </w:rPr>
              <w:t>on</w:t>
            </w:r>
            <w:r w:rsidRPr="00B41C4A">
              <w:rPr>
                <w:rFonts w:ascii="Arial"/>
                <w:sz w:val="17"/>
              </w:rPr>
              <w:t xml:space="preserve"> </w:t>
            </w:r>
            <w:r>
              <w:rPr>
                <w:rFonts w:ascii="Arial"/>
                <w:sz w:val="17"/>
              </w:rPr>
              <w:t>conflict-affected</w:t>
            </w:r>
            <w:r w:rsidRPr="00B41C4A">
              <w:rPr>
                <w:rFonts w:ascii="Arial"/>
                <w:sz w:val="17"/>
              </w:rPr>
              <w:t xml:space="preserve"> </w:t>
            </w:r>
            <w:r>
              <w:rPr>
                <w:rFonts w:ascii="Arial"/>
                <w:sz w:val="17"/>
              </w:rPr>
              <w:t>countries</w:t>
            </w:r>
          </w:p>
          <w:p w14:paraId="3599E4B8" w14:textId="77777777"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Identifies that NAP cannot be a static document and must remain responsive</w:t>
            </w:r>
          </w:p>
          <w:p w14:paraId="470956A0" w14:textId="4FA3B5D7" w:rsidR="007C4E56" w:rsidRPr="00B41C4A" w:rsidRDefault="00570834" w:rsidP="00B41C4A">
            <w:pPr>
              <w:pStyle w:val="ListParagraph"/>
              <w:numPr>
                <w:ilvl w:val="0"/>
                <w:numId w:val="25"/>
              </w:numPr>
              <w:tabs>
                <w:tab w:val="left" w:pos="327"/>
              </w:tabs>
              <w:spacing w:line="193" w:lineRule="exact"/>
              <w:rPr>
                <w:rFonts w:ascii="Arial"/>
                <w:sz w:val="17"/>
              </w:rPr>
            </w:pPr>
            <w:r w:rsidRPr="00B41C4A">
              <w:rPr>
                <w:rFonts w:ascii="Arial"/>
                <w:sz w:val="17"/>
              </w:rPr>
              <w:t>2nd revision</w:t>
            </w:r>
            <w:r w:rsidR="006B069A">
              <w:rPr>
                <w:rFonts w:ascii="Arial"/>
                <w:sz w:val="17"/>
              </w:rPr>
              <w:t xml:space="preserve"> </w:t>
            </w:r>
            <w:r>
              <w:rPr>
                <w:rFonts w:ascii="Arial"/>
                <w:sz w:val="17"/>
              </w:rPr>
              <w:t>contains</w:t>
            </w:r>
            <w:r w:rsidRPr="00B41C4A">
              <w:rPr>
                <w:rFonts w:ascii="Arial"/>
                <w:sz w:val="17"/>
              </w:rPr>
              <w:t xml:space="preserve"> </w:t>
            </w:r>
            <w:r>
              <w:rPr>
                <w:rFonts w:ascii="Arial"/>
                <w:sz w:val="17"/>
              </w:rPr>
              <w:t>several</w:t>
            </w:r>
            <w:r w:rsidRPr="00B41C4A">
              <w:rPr>
                <w:rFonts w:ascii="Arial"/>
                <w:sz w:val="17"/>
              </w:rPr>
              <w:t xml:space="preserve"> short case studies </w:t>
            </w:r>
            <w:r>
              <w:rPr>
                <w:rFonts w:ascii="Arial"/>
                <w:sz w:val="17"/>
              </w:rPr>
              <w:t>and</w:t>
            </w:r>
            <w:r w:rsidRPr="00B41C4A">
              <w:rPr>
                <w:rFonts w:ascii="Arial"/>
                <w:sz w:val="17"/>
              </w:rPr>
              <w:t xml:space="preserve"> </w:t>
            </w:r>
            <w:r>
              <w:rPr>
                <w:rFonts w:ascii="Arial"/>
                <w:sz w:val="17"/>
              </w:rPr>
              <w:t>examples</w:t>
            </w:r>
            <w:r w:rsidRPr="00B41C4A">
              <w:rPr>
                <w:rFonts w:ascii="Arial"/>
                <w:sz w:val="17"/>
              </w:rPr>
              <w:t xml:space="preserve"> of initiatives</w:t>
            </w:r>
          </w:p>
        </w:tc>
      </w:tr>
    </w:tbl>
    <w:p w14:paraId="464664EA" w14:textId="77777777" w:rsidR="007C4E56" w:rsidRDefault="007C4E56">
      <w:pPr>
        <w:rPr>
          <w:rFonts w:ascii="Times New Roman" w:eastAsia="Times New Roman" w:hAnsi="Times New Roman" w:cs="Times New Roman"/>
          <w:sz w:val="20"/>
          <w:szCs w:val="20"/>
        </w:rPr>
      </w:pPr>
    </w:p>
    <w:p w14:paraId="5C43FBA7" w14:textId="28E28BF2" w:rsidR="007C4E56" w:rsidRPr="006B069A" w:rsidRDefault="00570834" w:rsidP="00936388">
      <w:pPr>
        <w:pStyle w:val="FootnoteText"/>
        <w:rPr>
          <w:rFonts w:cs="Arial"/>
          <w:sz w:val="16"/>
          <w:szCs w:val="16"/>
        </w:rPr>
      </w:pPr>
      <w:r w:rsidRPr="00936388">
        <w:rPr>
          <w:rFonts w:ascii="Arial" w:eastAsia="Arial" w:hAnsi="Arial" w:cs="Arial"/>
          <w:sz w:val="16"/>
          <w:szCs w:val="16"/>
        </w:rPr>
        <w:t xml:space="preserve">Sources: APG and GAPS 2011; Commission for Citizenship and Gender Equality 2014; Federal Department of Foreign Affairs 2013; Federal Ministry for European and International Affairs 2012; Foreign and Commonwealth Office 2014a, b; Government of Ireland 2015; Government of Sweden 2012; Hinds &amp; McMinn 2013; </w:t>
      </w:r>
      <w:proofErr w:type="spellStart"/>
      <w:r w:rsidRPr="00936388">
        <w:rPr>
          <w:rFonts w:ascii="Arial" w:eastAsia="Arial" w:hAnsi="Arial" w:cs="Arial"/>
          <w:sz w:val="16"/>
          <w:szCs w:val="16"/>
        </w:rPr>
        <w:t>Jukarainen</w:t>
      </w:r>
      <w:proofErr w:type="spellEnd"/>
      <w:r w:rsidRPr="00936388">
        <w:rPr>
          <w:rFonts w:ascii="Arial" w:eastAsia="Arial" w:hAnsi="Arial" w:cs="Arial"/>
          <w:sz w:val="16"/>
          <w:szCs w:val="16"/>
        </w:rPr>
        <w:t xml:space="preserve"> &amp; </w:t>
      </w:r>
      <w:proofErr w:type="spellStart"/>
      <w:r w:rsidRPr="00936388">
        <w:rPr>
          <w:rFonts w:ascii="Arial" w:eastAsia="Arial" w:hAnsi="Arial" w:cs="Arial"/>
          <w:sz w:val="16"/>
          <w:szCs w:val="16"/>
        </w:rPr>
        <w:t>Puumala</w:t>
      </w:r>
      <w:proofErr w:type="spellEnd"/>
      <w:r w:rsidRPr="00936388">
        <w:rPr>
          <w:rFonts w:ascii="Arial" w:eastAsia="Arial" w:hAnsi="Arial" w:cs="Arial"/>
          <w:sz w:val="16"/>
          <w:szCs w:val="16"/>
        </w:rPr>
        <w:t xml:space="preserve"> 2014; Kingdom of Belgium 2013; Kool 2014; </w:t>
      </w:r>
      <w:proofErr w:type="spellStart"/>
      <w:r w:rsidRPr="00936388">
        <w:rPr>
          <w:rFonts w:ascii="Arial" w:eastAsia="Arial" w:hAnsi="Arial" w:cs="Arial"/>
          <w:sz w:val="16"/>
          <w:szCs w:val="16"/>
        </w:rPr>
        <w:t>Mäki-Rahkola</w:t>
      </w:r>
      <w:proofErr w:type="spellEnd"/>
      <w:r w:rsidRPr="00936388">
        <w:rPr>
          <w:rFonts w:ascii="Arial" w:eastAsia="Arial" w:hAnsi="Arial" w:cs="Arial"/>
          <w:sz w:val="16"/>
          <w:szCs w:val="16"/>
        </w:rPr>
        <w:t xml:space="preserve"> 2011; </w:t>
      </w:r>
      <w:proofErr w:type="spellStart"/>
      <w:r w:rsidRPr="00936388">
        <w:rPr>
          <w:rFonts w:ascii="Arial" w:eastAsia="Arial" w:hAnsi="Arial" w:cs="Arial"/>
          <w:sz w:val="16"/>
          <w:szCs w:val="16"/>
        </w:rPr>
        <w:t>Meijenfeldt</w:t>
      </w:r>
      <w:proofErr w:type="spellEnd"/>
      <w:r w:rsidRPr="00936388">
        <w:rPr>
          <w:rFonts w:ascii="Arial" w:eastAsia="Arial" w:hAnsi="Arial" w:cs="Arial"/>
          <w:sz w:val="16"/>
          <w:szCs w:val="16"/>
        </w:rPr>
        <w:t xml:space="preserve"> et al. 2013; Miller, </w:t>
      </w:r>
      <w:proofErr w:type="spellStart"/>
      <w:r w:rsidRPr="00936388">
        <w:rPr>
          <w:rFonts w:ascii="Arial" w:eastAsia="Arial" w:hAnsi="Arial" w:cs="Arial"/>
          <w:sz w:val="16"/>
          <w:szCs w:val="16"/>
        </w:rPr>
        <w:t>Pournik</w:t>
      </w:r>
      <w:proofErr w:type="spellEnd"/>
      <w:r w:rsidRPr="00936388">
        <w:rPr>
          <w:rFonts w:ascii="Arial" w:eastAsia="Arial" w:hAnsi="Arial" w:cs="Arial"/>
          <w:sz w:val="16"/>
          <w:szCs w:val="16"/>
        </w:rPr>
        <w:t xml:space="preserve"> &amp; Swaine 2014; Ministry of Foreign Affairs 2014; Ministry of Foreign Affairs of Denmark, Danish Ministry of </w:t>
      </w:r>
      <w:proofErr w:type="spellStart"/>
      <w:r w:rsidRPr="00936388">
        <w:rPr>
          <w:rFonts w:ascii="Arial" w:eastAsia="Arial" w:hAnsi="Arial" w:cs="Arial"/>
          <w:sz w:val="16"/>
          <w:szCs w:val="16"/>
        </w:rPr>
        <w:t>Defence</w:t>
      </w:r>
      <w:proofErr w:type="spellEnd"/>
      <w:r w:rsidRPr="00936388">
        <w:rPr>
          <w:rFonts w:ascii="Arial" w:eastAsia="Arial" w:hAnsi="Arial" w:cs="Arial"/>
          <w:sz w:val="16"/>
          <w:szCs w:val="16"/>
        </w:rPr>
        <w:t xml:space="preserve"> &amp; Danish National Police 2008, 2014; Ministry for Foreign Affairs 2013; Ministry for Foreign Affairs of Finland 2012; Ministry of Foreign Affairs of the Netherlands 2012; </w:t>
      </w:r>
      <w:proofErr w:type="spellStart"/>
      <w:r w:rsidRPr="00936388">
        <w:rPr>
          <w:rFonts w:ascii="Arial" w:eastAsia="Arial" w:hAnsi="Arial" w:cs="Arial"/>
          <w:sz w:val="16"/>
          <w:szCs w:val="16"/>
        </w:rPr>
        <w:t>Nagarajan</w:t>
      </w:r>
      <w:proofErr w:type="spellEnd"/>
      <w:r w:rsidRPr="00936388">
        <w:rPr>
          <w:rFonts w:ascii="Arial" w:eastAsia="Arial" w:hAnsi="Arial" w:cs="Arial"/>
          <w:sz w:val="16"/>
          <w:szCs w:val="16"/>
        </w:rPr>
        <w:t xml:space="preserve"> &amp; </w:t>
      </w:r>
      <w:proofErr w:type="spellStart"/>
      <w:r w:rsidRPr="00936388">
        <w:rPr>
          <w:rFonts w:ascii="Arial" w:eastAsia="Arial" w:hAnsi="Arial" w:cs="Arial"/>
          <w:sz w:val="16"/>
          <w:szCs w:val="16"/>
        </w:rPr>
        <w:t>Tielemans</w:t>
      </w:r>
      <w:proofErr w:type="spellEnd"/>
      <w:r w:rsidRPr="00936388">
        <w:rPr>
          <w:rFonts w:ascii="Arial" w:eastAsia="Arial" w:hAnsi="Arial" w:cs="Arial"/>
          <w:sz w:val="16"/>
          <w:szCs w:val="16"/>
        </w:rPr>
        <w:t xml:space="preserve"> 2013; Norwegian Ministries 2015; UN</w:t>
      </w:r>
      <w:r w:rsidR="00AE1392" w:rsidRPr="00936388">
        <w:rPr>
          <w:rFonts w:ascii="Arial" w:eastAsia="Arial" w:hAnsi="Arial" w:cs="Arial"/>
          <w:sz w:val="16"/>
          <w:szCs w:val="16"/>
        </w:rPr>
        <w:t xml:space="preserve"> </w:t>
      </w:r>
      <w:r w:rsidRPr="00936388">
        <w:rPr>
          <w:rFonts w:ascii="Arial" w:eastAsia="Arial" w:hAnsi="Arial" w:cs="Arial"/>
          <w:sz w:val="16"/>
          <w:szCs w:val="16"/>
        </w:rPr>
        <w:t>Women 2012; WILPF 2014.</w:t>
      </w:r>
    </w:p>
    <w:p w14:paraId="63A5A6E8" w14:textId="77777777" w:rsidR="00701C4C" w:rsidRPr="00936388" w:rsidRDefault="00701C4C" w:rsidP="00936388">
      <w:pPr>
        <w:pStyle w:val="FootnoteText"/>
        <w:rPr>
          <w:rFonts w:cs="Arial"/>
          <w:sz w:val="16"/>
          <w:szCs w:val="16"/>
        </w:rPr>
        <w:sectPr w:rsidR="00701C4C" w:rsidRPr="00936388" w:rsidSect="00DD429E">
          <w:pgSz w:w="16840" w:h="11910" w:orient="landscape"/>
          <w:pgMar w:top="1340" w:right="1380" w:bottom="1280" w:left="1200" w:header="0" w:footer="1008" w:gutter="0"/>
          <w:cols w:space="720"/>
          <w:docGrid w:linePitch="299"/>
        </w:sectPr>
      </w:pPr>
    </w:p>
    <w:p w14:paraId="01DC9158" w14:textId="531318EF" w:rsidR="007C4E56" w:rsidRDefault="00570834" w:rsidP="00BD3DE1">
      <w:pPr>
        <w:pStyle w:val="Heading1"/>
      </w:pPr>
      <w:bookmarkStart w:id="66" w:name="_Toc433802692"/>
      <w:r w:rsidRPr="00F03AF5">
        <w:t>Appendix</w:t>
      </w:r>
      <w:r>
        <w:rPr>
          <w:spacing w:val="-6"/>
        </w:rPr>
        <w:t xml:space="preserve"> </w:t>
      </w:r>
      <w:r w:rsidR="004B5B4B">
        <w:t>H</w:t>
      </w:r>
      <w:bookmarkEnd w:id="66"/>
    </w:p>
    <w:p w14:paraId="05C09C96" w14:textId="2A1E1B70" w:rsidR="007C4E56" w:rsidRPr="000D7801" w:rsidRDefault="00570834" w:rsidP="000D7801">
      <w:pPr>
        <w:pStyle w:val="Heading2"/>
      </w:pPr>
      <w:bookmarkStart w:id="67" w:name="_Toc433653438"/>
      <w:bookmarkStart w:id="68" w:name="_Toc433802693"/>
      <w:r w:rsidRPr="000D7801">
        <w:t xml:space="preserve">Case study of progress on </w:t>
      </w:r>
      <w:proofErr w:type="spellStart"/>
      <w:r w:rsidRPr="000D7801">
        <w:t>institutionalisation</w:t>
      </w:r>
      <w:proofErr w:type="spellEnd"/>
      <w:r w:rsidRPr="000D7801">
        <w:t xml:space="preserve"> of the </w:t>
      </w:r>
      <w:r w:rsidR="00704E1E">
        <w:t>Australian</w:t>
      </w:r>
      <w:r w:rsidR="00704E1E" w:rsidRPr="000D7801">
        <w:t xml:space="preserve"> </w:t>
      </w:r>
      <w:r w:rsidRPr="000D7801">
        <w:t xml:space="preserve">NAP: </w:t>
      </w:r>
      <w:proofErr w:type="spellStart"/>
      <w:r w:rsidRPr="000D7801">
        <w:t>Defence</w:t>
      </w:r>
      <w:bookmarkEnd w:id="67"/>
      <w:bookmarkEnd w:id="68"/>
      <w:proofErr w:type="spellEnd"/>
    </w:p>
    <w:p w14:paraId="4943E223" w14:textId="476FA8A9" w:rsidR="007C4E56" w:rsidRPr="00F03AF5" w:rsidRDefault="00570834" w:rsidP="00F03AF5">
      <w:pPr>
        <w:pStyle w:val="BodyText"/>
      </w:pPr>
      <w:proofErr w:type="spellStart"/>
      <w:r w:rsidRPr="00F03AF5">
        <w:t>Defence’s</w:t>
      </w:r>
      <w:proofErr w:type="spellEnd"/>
      <w:r w:rsidRPr="00F03AF5">
        <w:t xml:space="preserve"> progress on </w:t>
      </w:r>
      <w:proofErr w:type="spellStart"/>
      <w:r w:rsidRPr="00F03AF5">
        <w:t>institutionalisation</w:t>
      </w:r>
      <w:proofErr w:type="spellEnd"/>
      <w:r w:rsidRPr="00F03AF5">
        <w:t xml:space="preserve"> </w:t>
      </w:r>
      <w:r w:rsidR="00AD461D">
        <w:t>is a good example of best practice</w:t>
      </w:r>
      <w:r w:rsidR="00E45E85">
        <w:t xml:space="preserve"> and</w:t>
      </w:r>
      <w:r w:rsidRPr="00F03AF5">
        <w:t xml:space="preserve"> is at the forefront of</w:t>
      </w:r>
      <w:r w:rsidR="00704E1E" w:rsidRPr="00704E1E">
        <w:t xml:space="preserve"> </w:t>
      </w:r>
      <w:r w:rsidR="00704E1E">
        <w:t>Australian</w:t>
      </w:r>
      <w:r w:rsidRPr="00F03AF5">
        <w:t xml:space="preserve"> NAP implementation in the Australian Government. The high-level focal point is the</w:t>
      </w:r>
      <w:r w:rsidR="00AE1392" w:rsidRPr="00F03AF5">
        <w:t xml:space="preserve"> </w:t>
      </w:r>
      <w:r w:rsidRPr="00F03AF5">
        <w:t>Director National Action Plan for Women, Peace and Security (DNAPWPS). This</w:t>
      </w:r>
      <w:r w:rsidR="00AE1392" w:rsidRPr="00F03AF5">
        <w:t xml:space="preserve"> </w:t>
      </w:r>
      <w:r w:rsidRPr="00F03AF5">
        <w:t>position</w:t>
      </w:r>
      <w:r w:rsidR="00AE1392" w:rsidRPr="00F03AF5">
        <w:t xml:space="preserve"> </w:t>
      </w:r>
      <w:r w:rsidRPr="00F03AF5">
        <w:t xml:space="preserve">reports directly to the Chief of </w:t>
      </w:r>
      <w:proofErr w:type="spellStart"/>
      <w:r w:rsidRPr="00F03AF5">
        <w:t>Defence</w:t>
      </w:r>
      <w:proofErr w:type="spellEnd"/>
      <w:r w:rsidRPr="00F03AF5">
        <w:t xml:space="preserve"> Force (CDF) and represents the CDF on the</w:t>
      </w:r>
      <w:r w:rsidR="00AE1392" w:rsidRPr="00F03AF5">
        <w:t xml:space="preserve"> </w:t>
      </w:r>
      <w:r w:rsidRPr="00F03AF5">
        <w:t xml:space="preserve">IDWG. According to a directive by the Chief of the </w:t>
      </w:r>
      <w:proofErr w:type="spellStart"/>
      <w:r w:rsidRPr="00F03AF5">
        <w:t>Defence</w:t>
      </w:r>
      <w:proofErr w:type="spellEnd"/>
      <w:r w:rsidRPr="00F03AF5">
        <w:t xml:space="preserve"> Force, this position is mandated to:</w:t>
      </w:r>
    </w:p>
    <w:p w14:paraId="05A7F9E8" w14:textId="4E92E1E9" w:rsidR="007C4E56" w:rsidRPr="00936388" w:rsidRDefault="00570834" w:rsidP="00936388">
      <w:pPr>
        <w:pStyle w:val="BodyText"/>
        <w:ind w:left="720"/>
        <w:rPr>
          <w:rFonts w:asciiTheme="minorHAnsi" w:hAnsiTheme="minorHAnsi"/>
          <w:b/>
          <w:i/>
          <w:color w:val="0072A7"/>
          <w:szCs w:val="22"/>
        </w:rPr>
      </w:pPr>
      <w:r w:rsidRPr="00936388">
        <w:rPr>
          <w:rFonts w:asciiTheme="minorHAnsi" w:hAnsiTheme="minorHAnsi"/>
          <w:b/>
          <w:i/>
          <w:color w:val="0072A7"/>
          <w:szCs w:val="22"/>
        </w:rPr>
        <w:t xml:space="preserve">Work across </w:t>
      </w:r>
      <w:proofErr w:type="spellStart"/>
      <w:r w:rsidRPr="00936388">
        <w:rPr>
          <w:rFonts w:asciiTheme="minorHAnsi" w:hAnsiTheme="minorHAnsi"/>
          <w:b/>
          <w:i/>
          <w:color w:val="0072A7"/>
          <w:szCs w:val="22"/>
        </w:rPr>
        <w:t>Defence</w:t>
      </w:r>
      <w:proofErr w:type="spellEnd"/>
      <w:r w:rsidRPr="00936388">
        <w:rPr>
          <w:rFonts w:asciiTheme="minorHAnsi" w:hAnsiTheme="minorHAnsi"/>
          <w:b/>
          <w:i/>
          <w:color w:val="0072A7"/>
          <w:szCs w:val="22"/>
        </w:rPr>
        <w:t xml:space="preserve"> to coordinate and champion the implementation of the </w:t>
      </w:r>
      <w:proofErr w:type="spellStart"/>
      <w:r w:rsidRPr="00936388">
        <w:rPr>
          <w:rFonts w:asciiTheme="minorHAnsi" w:hAnsiTheme="minorHAnsi"/>
          <w:b/>
          <w:i/>
          <w:color w:val="0072A7"/>
          <w:szCs w:val="22"/>
        </w:rPr>
        <w:t>Defence</w:t>
      </w:r>
      <w:proofErr w:type="spellEnd"/>
      <w:r w:rsidRPr="00936388">
        <w:rPr>
          <w:rFonts w:asciiTheme="minorHAnsi" w:hAnsiTheme="minorHAnsi"/>
          <w:b/>
          <w:i/>
          <w:color w:val="0072A7"/>
          <w:szCs w:val="22"/>
        </w:rPr>
        <w:t>-related</w:t>
      </w:r>
      <w:r w:rsidR="00704E1E">
        <w:rPr>
          <w:rFonts w:asciiTheme="minorHAnsi" w:hAnsiTheme="minorHAnsi"/>
          <w:b/>
          <w:i/>
          <w:color w:val="0072A7"/>
          <w:szCs w:val="22"/>
        </w:rPr>
        <w:t xml:space="preserve"> </w:t>
      </w:r>
      <w:r w:rsidR="00C1224D">
        <w:rPr>
          <w:rFonts w:asciiTheme="minorHAnsi" w:hAnsiTheme="minorHAnsi"/>
          <w:b/>
          <w:i/>
          <w:color w:val="0072A7"/>
          <w:szCs w:val="22"/>
        </w:rPr>
        <w:t>[</w:t>
      </w:r>
      <w:r w:rsidR="00704E1E" w:rsidRPr="00C1224D">
        <w:rPr>
          <w:rFonts w:asciiTheme="minorHAnsi" w:hAnsiTheme="minorHAnsi"/>
          <w:b/>
          <w:i/>
          <w:color w:val="0072A7"/>
          <w:szCs w:val="22"/>
        </w:rPr>
        <w:t>Australian</w:t>
      </w:r>
      <w:r w:rsidR="00C1224D">
        <w:rPr>
          <w:rFonts w:asciiTheme="minorHAnsi" w:hAnsiTheme="minorHAnsi"/>
          <w:b/>
          <w:i/>
          <w:color w:val="0072A7"/>
          <w:szCs w:val="22"/>
        </w:rPr>
        <w:t>]</w:t>
      </w:r>
      <w:r w:rsidRPr="00936388">
        <w:rPr>
          <w:rFonts w:asciiTheme="minorHAnsi" w:hAnsiTheme="minorHAnsi"/>
          <w:b/>
          <w:i/>
          <w:color w:val="0072A7"/>
          <w:szCs w:val="22"/>
        </w:rPr>
        <w:t xml:space="preserve"> NAP strategies and actions, and ensure that </w:t>
      </w:r>
      <w:proofErr w:type="spellStart"/>
      <w:r w:rsidRPr="00936388">
        <w:rPr>
          <w:rFonts w:asciiTheme="minorHAnsi" w:hAnsiTheme="minorHAnsi"/>
          <w:b/>
          <w:i/>
          <w:color w:val="0072A7"/>
          <w:szCs w:val="22"/>
        </w:rPr>
        <w:t>Defence</w:t>
      </w:r>
      <w:proofErr w:type="spellEnd"/>
      <w:r w:rsidRPr="00936388">
        <w:rPr>
          <w:rFonts w:asciiTheme="minorHAnsi" w:hAnsiTheme="minorHAnsi"/>
          <w:b/>
          <w:i/>
          <w:color w:val="0072A7"/>
          <w:szCs w:val="22"/>
        </w:rPr>
        <w:t xml:space="preserve"> adheres to the timeline directed by the Australian Government for Progress Report activities…The DNAWPS is to monitor, coordinate and report progress of all 17 </w:t>
      </w:r>
      <w:proofErr w:type="spellStart"/>
      <w:r w:rsidRPr="00936388">
        <w:rPr>
          <w:rFonts w:asciiTheme="minorHAnsi" w:hAnsiTheme="minorHAnsi"/>
          <w:b/>
          <w:i/>
          <w:color w:val="0072A7"/>
          <w:szCs w:val="22"/>
        </w:rPr>
        <w:t>Defence</w:t>
      </w:r>
      <w:proofErr w:type="spellEnd"/>
      <w:r w:rsidRPr="00936388">
        <w:rPr>
          <w:rFonts w:asciiTheme="minorHAnsi" w:hAnsiTheme="minorHAnsi"/>
          <w:b/>
          <w:i/>
          <w:color w:val="0072A7"/>
          <w:szCs w:val="22"/>
        </w:rPr>
        <w:t>-related</w:t>
      </w:r>
      <w:r w:rsidR="00704E1E">
        <w:rPr>
          <w:rFonts w:asciiTheme="minorHAnsi" w:hAnsiTheme="minorHAnsi"/>
          <w:b/>
          <w:i/>
          <w:color w:val="0072A7"/>
          <w:szCs w:val="22"/>
        </w:rPr>
        <w:t xml:space="preserve"> </w:t>
      </w:r>
      <w:r w:rsidR="00C1224D">
        <w:rPr>
          <w:rFonts w:asciiTheme="minorHAnsi" w:hAnsiTheme="minorHAnsi"/>
          <w:b/>
          <w:i/>
          <w:color w:val="0072A7"/>
          <w:szCs w:val="22"/>
        </w:rPr>
        <w:t>[</w:t>
      </w:r>
      <w:r w:rsidR="00C1224D" w:rsidRPr="00C1224D">
        <w:rPr>
          <w:rFonts w:asciiTheme="minorHAnsi" w:hAnsiTheme="minorHAnsi"/>
          <w:b/>
          <w:i/>
          <w:color w:val="0072A7"/>
          <w:szCs w:val="22"/>
        </w:rPr>
        <w:t>Australian</w:t>
      </w:r>
      <w:r w:rsidR="00C1224D">
        <w:rPr>
          <w:rFonts w:asciiTheme="minorHAnsi" w:hAnsiTheme="minorHAnsi"/>
          <w:b/>
          <w:i/>
          <w:color w:val="0072A7"/>
          <w:szCs w:val="22"/>
        </w:rPr>
        <w:t>]</w:t>
      </w:r>
      <w:r w:rsidRPr="00936388">
        <w:rPr>
          <w:rFonts w:asciiTheme="minorHAnsi" w:hAnsiTheme="minorHAnsi"/>
          <w:b/>
          <w:i/>
          <w:color w:val="0072A7"/>
          <w:szCs w:val="22"/>
        </w:rPr>
        <w:t xml:space="preserve"> NAP actions and reinforce </w:t>
      </w:r>
      <w:proofErr w:type="spellStart"/>
      <w:r w:rsidRPr="00936388">
        <w:rPr>
          <w:rFonts w:asciiTheme="minorHAnsi" w:hAnsiTheme="minorHAnsi"/>
          <w:b/>
          <w:i/>
          <w:color w:val="0072A7"/>
          <w:szCs w:val="22"/>
        </w:rPr>
        <w:t>Defence’s</w:t>
      </w:r>
      <w:proofErr w:type="spellEnd"/>
      <w:r w:rsidRPr="00936388">
        <w:rPr>
          <w:rFonts w:asciiTheme="minorHAnsi" w:hAnsiTheme="minorHAnsi"/>
          <w:b/>
          <w:i/>
          <w:color w:val="0072A7"/>
          <w:szCs w:val="22"/>
        </w:rPr>
        <w:t xml:space="preserve"> commitment to the WPS agenda in the broader Australian community, and to ensure that internally, </w:t>
      </w:r>
      <w:proofErr w:type="spellStart"/>
      <w:r w:rsidRPr="00936388">
        <w:rPr>
          <w:rFonts w:asciiTheme="minorHAnsi" w:hAnsiTheme="minorHAnsi"/>
          <w:b/>
          <w:i/>
          <w:color w:val="0072A7"/>
          <w:szCs w:val="22"/>
        </w:rPr>
        <w:t>Defence</w:t>
      </w:r>
      <w:proofErr w:type="spellEnd"/>
      <w:r w:rsidRPr="00936388">
        <w:rPr>
          <w:rFonts w:asciiTheme="minorHAnsi" w:hAnsiTheme="minorHAnsi"/>
          <w:b/>
          <w:i/>
          <w:color w:val="0072A7"/>
          <w:szCs w:val="22"/>
        </w:rPr>
        <w:t xml:space="preserve"> personnel gain an understanding of, and commitment to, the role of women in Australia’s peace and security efforts (Chief of the </w:t>
      </w:r>
      <w:proofErr w:type="spellStart"/>
      <w:r w:rsidRPr="00936388">
        <w:rPr>
          <w:rFonts w:asciiTheme="minorHAnsi" w:hAnsiTheme="minorHAnsi"/>
          <w:b/>
          <w:i/>
          <w:color w:val="0072A7"/>
          <w:szCs w:val="22"/>
        </w:rPr>
        <w:t>Defence</w:t>
      </w:r>
      <w:proofErr w:type="spellEnd"/>
      <w:r w:rsidRPr="00936388">
        <w:rPr>
          <w:rFonts w:asciiTheme="minorHAnsi" w:hAnsiTheme="minorHAnsi"/>
          <w:b/>
          <w:i/>
          <w:color w:val="0072A7"/>
          <w:szCs w:val="22"/>
        </w:rPr>
        <w:t xml:space="preserve"> Force 2014, p. 2)</w:t>
      </w:r>
    </w:p>
    <w:p w14:paraId="3A1F28F4" w14:textId="7D6766A2" w:rsidR="007C4E56" w:rsidRDefault="00570834" w:rsidP="000D7801">
      <w:pPr>
        <w:pStyle w:val="BodyText"/>
      </w:pPr>
      <w:r w:rsidRPr="00F03AF5">
        <w:t xml:space="preserve">The </w:t>
      </w:r>
      <w:r w:rsidR="00061800">
        <w:t>DNAPWPS</w:t>
      </w:r>
      <w:r w:rsidR="00AE1392" w:rsidRPr="00F03AF5">
        <w:t xml:space="preserve"> </w:t>
      </w:r>
      <w:r w:rsidRPr="00F03AF5">
        <w:t>is</w:t>
      </w:r>
      <w:r w:rsidR="00AE1392" w:rsidRPr="00F03AF5">
        <w:t xml:space="preserve"> </w:t>
      </w:r>
      <w:r w:rsidRPr="000D7801">
        <w:t>supported</w:t>
      </w:r>
      <w:r w:rsidR="00AE1392" w:rsidRPr="00F03AF5">
        <w:t xml:space="preserve"> </w:t>
      </w:r>
      <w:r w:rsidRPr="00F03AF5">
        <w:t>by</w:t>
      </w:r>
      <w:r w:rsidR="00AE1392" w:rsidRPr="00F03AF5">
        <w:t xml:space="preserve"> </w:t>
      </w:r>
      <w:r w:rsidRPr="00F03AF5">
        <w:t>two gender</w:t>
      </w:r>
      <w:r>
        <w:rPr>
          <w:spacing w:val="57"/>
        </w:rPr>
        <w:t xml:space="preserve"> </w:t>
      </w:r>
      <w:r>
        <w:t>advisors</w:t>
      </w:r>
      <w:r w:rsidR="00AE1392">
        <w:t xml:space="preserve"> </w:t>
      </w:r>
      <w:r>
        <w:t>with</w:t>
      </w:r>
      <w:r>
        <w:rPr>
          <w:spacing w:val="58"/>
        </w:rPr>
        <w:t xml:space="preserve"> </w:t>
      </w:r>
      <w:r>
        <w:t>full-time WPS</w:t>
      </w:r>
      <w:r>
        <w:rPr>
          <w:spacing w:val="1"/>
        </w:rPr>
        <w:t xml:space="preserve"> </w:t>
      </w:r>
      <w:r>
        <w:t>responsibilities</w:t>
      </w:r>
      <w:r>
        <w:rPr>
          <w:spacing w:val="58"/>
        </w:rPr>
        <w:t xml:space="preserve"> </w:t>
      </w:r>
      <w:r>
        <w:t>in Canberra,</w:t>
      </w:r>
      <w:r>
        <w:rPr>
          <w:spacing w:val="57"/>
        </w:rPr>
        <w:t xml:space="preserve"> </w:t>
      </w:r>
      <w:r>
        <w:t>in Joint</w:t>
      </w:r>
      <w:r>
        <w:rPr>
          <w:spacing w:val="57"/>
        </w:rPr>
        <w:t xml:space="preserve"> </w:t>
      </w:r>
      <w:r>
        <w:t>Operations</w:t>
      </w:r>
      <w:r>
        <w:rPr>
          <w:spacing w:val="62"/>
          <w:w w:val="102"/>
        </w:rPr>
        <w:t xml:space="preserve"> </w:t>
      </w:r>
      <w:r>
        <w:rPr>
          <w:spacing w:val="1"/>
        </w:rPr>
        <w:t>Command</w:t>
      </w:r>
      <w:r>
        <w:rPr>
          <w:spacing w:val="55"/>
        </w:rPr>
        <w:t xml:space="preserve"> </w:t>
      </w:r>
      <w:r>
        <w:t>and</w:t>
      </w:r>
      <w:r>
        <w:rPr>
          <w:spacing w:val="56"/>
        </w:rPr>
        <w:t xml:space="preserve"> </w:t>
      </w:r>
      <w:r>
        <w:t>Army</w:t>
      </w:r>
      <w:r>
        <w:rPr>
          <w:spacing w:val="56"/>
        </w:rPr>
        <w:t xml:space="preserve"> </w:t>
      </w:r>
      <w:r>
        <w:t>Operations.</w:t>
      </w:r>
      <w:r>
        <w:rPr>
          <w:spacing w:val="55"/>
        </w:rPr>
        <w:t xml:space="preserve"> </w:t>
      </w:r>
      <w:r>
        <w:t>There</w:t>
      </w:r>
      <w:r>
        <w:rPr>
          <w:spacing w:val="56"/>
        </w:rPr>
        <w:t xml:space="preserve"> </w:t>
      </w:r>
      <w:r>
        <w:t>is</w:t>
      </w:r>
      <w:r>
        <w:rPr>
          <w:spacing w:val="56"/>
        </w:rPr>
        <w:t xml:space="preserve"> </w:t>
      </w:r>
      <w:r>
        <w:t>also</w:t>
      </w:r>
      <w:r>
        <w:rPr>
          <w:spacing w:val="56"/>
        </w:rPr>
        <w:t xml:space="preserve"> </w:t>
      </w:r>
      <w:r>
        <w:t>a</w:t>
      </w:r>
      <w:r>
        <w:rPr>
          <w:spacing w:val="56"/>
        </w:rPr>
        <w:t xml:space="preserve"> </w:t>
      </w:r>
      <w:r>
        <w:t>full-time</w:t>
      </w:r>
      <w:r>
        <w:rPr>
          <w:spacing w:val="57"/>
        </w:rPr>
        <w:t xml:space="preserve"> </w:t>
      </w:r>
      <w:r>
        <w:t>WPS</w:t>
      </w:r>
      <w:r>
        <w:rPr>
          <w:spacing w:val="57"/>
        </w:rPr>
        <w:t xml:space="preserve"> </w:t>
      </w:r>
      <w:r>
        <w:t>advisor</w:t>
      </w:r>
      <w:r>
        <w:rPr>
          <w:spacing w:val="56"/>
        </w:rPr>
        <w:t xml:space="preserve"> </w:t>
      </w:r>
      <w:r>
        <w:t>at</w:t>
      </w:r>
      <w:r>
        <w:rPr>
          <w:spacing w:val="54"/>
        </w:rPr>
        <w:t xml:space="preserve"> </w:t>
      </w:r>
      <w:r>
        <w:t>the</w:t>
      </w:r>
      <w:r>
        <w:rPr>
          <w:spacing w:val="56"/>
        </w:rPr>
        <w:t xml:space="preserve"> </w:t>
      </w:r>
      <w:r>
        <w:t>Australian</w:t>
      </w:r>
      <w:r>
        <w:rPr>
          <w:spacing w:val="50"/>
          <w:w w:val="102"/>
        </w:rPr>
        <w:t xml:space="preserve"> </w:t>
      </w:r>
      <w:r>
        <w:t>National</w:t>
      </w:r>
      <w:r>
        <w:rPr>
          <w:spacing w:val="15"/>
        </w:rPr>
        <w:t xml:space="preserve"> </w:t>
      </w:r>
      <w:r>
        <w:t>Headquarters</w:t>
      </w:r>
      <w:r>
        <w:rPr>
          <w:spacing w:val="17"/>
        </w:rPr>
        <w:t xml:space="preserve"> </w:t>
      </w:r>
      <w:r>
        <w:t>in</w:t>
      </w:r>
      <w:r>
        <w:rPr>
          <w:spacing w:val="18"/>
        </w:rPr>
        <w:t xml:space="preserve"> </w:t>
      </w:r>
      <w:r>
        <w:t>Al-</w:t>
      </w:r>
      <w:proofErr w:type="spellStart"/>
      <w:r>
        <w:t>Minhad</w:t>
      </w:r>
      <w:proofErr w:type="spellEnd"/>
      <w:r>
        <w:rPr>
          <w:spacing w:val="18"/>
        </w:rPr>
        <w:t xml:space="preserve"> </w:t>
      </w:r>
      <w:r>
        <w:t>in</w:t>
      </w:r>
      <w:r>
        <w:rPr>
          <w:spacing w:val="18"/>
        </w:rPr>
        <w:t xml:space="preserve"> </w:t>
      </w:r>
      <w:r>
        <w:t>the</w:t>
      </w:r>
      <w:r>
        <w:rPr>
          <w:spacing w:val="19"/>
        </w:rPr>
        <w:t xml:space="preserve"> </w:t>
      </w:r>
      <w:r>
        <w:t>Middle</w:t>
      </w:r>
      <w:r>
        <w:rPr>
          <w:spacing w:val="18"/>
        </w:rPr>
        <w:t xml:space="preserve"> </w:t>
      </w:r>
      <w:r>
        <w:t>East</w:t>
      </w:r>
      <w:r>
        <w:rPr>
          <w:spacing w:val="17"/>
        </w:rPr>
        <w:t xml:space="preserve"> </w:t>
      </w:r>
      <w:r>
        <w:t>Area</w:t>
      </w:r>
      <w:r>
        <w:rPr>
          <w:spacing w:val="18"/>
        </w:rPr>
        <w:t xml:space="preserve"> </w:t>
      </w:r>
      <w:r>
        <w:t>of</w:t>
      </w:r>
      <w:r>
        <w:rPr>
          <w:spacing w:val="17"/>
        </w:rPr>
        <w:t xml:space="preserve"> </w:t>
      </w:r>
      <w:r>
        <w:t>Operations.</w:t>
      </w:r>
      <w:r>
        <w:rPr>
          <w:spacing w:val="15"/>
        </w:rPr>
        <w:t xml:space="preserve"> </w:t>
      </w:r>
      <w:r w:rsidR="00704E1E">
        <w:t xml:space="preserve">Australian </w:t>
      </w:r>
      <w:r>
        <w:t>NAP</w:t>
      </w:r>
      <w:r>
        <w:rPr>
          <w:spacing w:val="44"/>
          <w:w w:val="102"/>
        </w:rPr>
        <w:t xml:space="preserve"> </w:t>
      </w:r>
      <w:r>
        <w:t>implementation</w:t>
      </w:r>
      <w:r w:rsidR="00AE1392">
        <w:t xml:space="preserve"> </w:t>
      </w:r>
      <w:r>
        <w:t>is</w:t>
      </w:r>
      <w:r w:rsidR="00AE1392">
        <w:t xml:space="preserve"> </w:t>
      </w:r>
      <w:r>
        <w:t>further</w:t>
      </w:r>
      <w:r w:rsidR="00AE1392">
        <w:t xml:space="preserve"> </w:t>
      </w:r>
      <w:r>
        <w:t>supported</w:t>
      </w:r>
      <w:r w:rsidR="00AE1392">
        <w:t xml:space="preserve"> </w:t>
      </w:r>
      <w:r>
        <w:t>by</w:t>
      </w:r>
      <w:r w:rsidR="00AE1392">
        <w:t xml:space="preserve"> </w:t>
      </w:r>
      <w:r>
        <w:t>a</w:t>
      </w:r>
      <w:r w:rsidR="00AE1392">
        <w:t xml:space="preserve"> </w:t>
      </w:r>
      <w:r>
        <w:t>Gender</w:t>
      </w:r>
      <w:r w:rsidR="00AE1392">
        <w:t xml:space="preserve"> </w:t>
      </w:r>
      <w:r>
        <w:t>Focal</w:t>
      </w:r>
      <w:r w:rsidR="00AE1392">
        <w:t xml:space="preserve"> </w:t>
      </w:r>
      <w:r>
        <w:t>Point</w:t>
      </w:r>
      <w:r w:rsidR="00AE1392">
        <w:t xml:space="preserve"> </w:t>
      </w:r>
      <w:r>
        <w:t>in</w:t>
      </w:r>
      <w:r w:rsidR="00061800">
        <w:t xml:space="preserve"> </w:t>
      </w:r>
      <w:r>
        <w:t>the</w:t>
      </w:r>
      <w:r>
        <w:rPr>
          <w:spacing w:val="3"/>
        </w:rPr>
        <w:t xml:space="preserve"> </w:t>
      </w:r>
      <w:r>
        <w:t>Military</w:t>
      </w:r>
      <w:r>
        <w:rPr>
          <w:spacing w:val="4"/>
        </w:rPr>
        <w:t xml:space="preserve"> </w:t>
      </w:r>
      <w:r>
        <w:t>Commitments</w:t>
      </w:r>
      <w:r>
        <w:rPr>
          <w:spacing w:val="3"/>
        </w:rPr>
        <w:t xml:space="preserve"> </w:t>
      </w:r>
      <w:r>
        <w:t>Branch,</w:t>
      </w:r>
      <w:r w:rsidR="00AE1392">
        <w:t xml:space="preserve"> </w:t>
      </w:r>
      <w:r>
        <w:t>an</w:t>
      </w:r>
      <w:r w:rsidR="00AE1392">
        <w:t xml:space="preserve"> </w:t>
      </w:r>
      <w:r>
        <w:t>Air</w:t>
      </w:r>
      <w:r w:rsidR="00AE1392">
        <w:t xml:space="preserve"> </w:t>
      </w:r>
      <w:r>
        <w:t>Force</w:t>
      </w:r>
      <w:r w:rsidR="00AE1392">
        <w:t xml:space="preserve"> </w:t>
      </w:r>
      <w:r>
        <w:t>Gender</w:t>
      </w:r>
      <w:r w:rsidR="00AE1392">
        <w:t xml:space="preserve"> </w:t>
      </w:r>
      <w:r>
        <w:t>Advisor</w:t>
      </w:r>
      <w:r>
        <w:rPr>
          <w:spacing w:val="62"/>
          <w:w w:val="102"/>
        </w:rPr>
        <w:t xml:space="preserve"> </w:t>
      </w:r>
      <w:r>
        <w:t>and</w:t>
      </w:r>
      <w:r>
        <w:rPr>
          <w:spacing w:val="26"/>
        </w:rPr>
        <w:t xml:space="preserve"> </w:t>
      </w:r>
      <w:r>
        <w:t>Navy</w:t>
      </w:r>
      <w:r>
        <w:rPr>
          <w:spacing w:val="26"/>
        </w:rPr>
        <w:t xml:space="preserve"> </w:t>
      </w:r>
      <w:r>
        <w:t>Women's</w:t>
      </w:r>
      <w:r>
        <w:rPr>
          <w:spacing w:val="26"/>
        </w:rPr>
        <w:t xml:space="preserve"> </w:t>
      </w:r>
      <w:r>
        <w:t>Strategic</w:t>
      </w:r>
      <w:r>
        <w:rPr>
          <w:spacing w:val="26"/>
        </w:rPr>
        <w:t xml:space="preserve"> </w:t>
      </w:r>
      <w:r>
        <w:t>Advisor</w:t>
      </w:r>
      <w:r>
        <w:rPr>
          <w:spacing w:val="25"/>
        </w:rPr>
        <w:t xml:space="preserve"> </w:t>
      </w:r>
      <w:r>
        <w:t>(both</w:t>
      </w:r>
      <w:r>
        <w:rPr>
          <w:spacing w:val="26"/>
        </w:rPr>
        <w:t xml:space="preserve"> </w:t>
      </w:r>
      <w:r w:rsidRPr="000D7801">
        <w:t>focused</w:t>
      </w:r>
      <w:r>
        <w:rPr>
          <w:spacing w:val="26"/>
        </w:rPr>
        <w:t xml:space="preserve"> </w:t>
      </w:r>
      <w:r>
        <w:t>specifically</w:t>
      </w:r>
      <w:r>
        <w:rPr>
          <w:spacing w:val="26"/>
        </w:rPr>
        <w:t xml:space="preserve"> </w:t>
      </w:r>
      <w:r>
        <w:rPr>
          <w:spacing w:val="1"/>
        </w:rPr>
        <w:t>on</w:t>
      </w:r>
      <w:r>
        <w:rPr>
          <w:spacing w:val="40"/>
          <w:w w:val="102"/>
        </w:rPr>
        <w:t xml:space="preserve"> </w:t>
      </w:r>
      <w:r>
        <w:t>participation</w:t>
      </w:r>
      <w:r>
        <w:rPr>
          <w:spacing w:val="25"/>
        </w:rPr>
        <w:t xml:space="preserve"> </w:t>
      </w:r>
      <w:r>
        <w:t>of</w:t>
      </w:r>
      <w:r>
        <w:rPr>
          <w:spacing w:val="24"/>
        </w:rPr>
        <w:t xml:space="preserve"> </w:t>
      </w:r>
      <w:r>
        <w:t>women),</w:t>
      </w:r>
      <w:r>
        <w:rPr>
          <w:spacing w:val="24"/>
        </w:rPr>
        <w:t xml:space="preserve"> </w:t>
      </w:r>
      <w:r>
        <w:t>as</w:t>
      </w:r>
      <w:r>
        <w:rPr>
          <w:spacing w:val="26"/>
        </w:rPr>
        <w:t xml:space="preserve"> </w:t>
      </w:r>
      <w:r>
        <w:t>well</w:t>
      </w:r>
      <w:r>
        <w:rPr>
          <w:spacing w:val="24"/>
        </w:rPr>
        <w:t xml:space="preserve"> </w:t>
      </w:r>
      <w:r>
        <w:t>as</w:t>
      </w:r>
      <w:r>
        <w:rPr>
          <w:spacing w:val="25"/>
        </w:rPr>
        <w:t xml:space="preserve"> </w:t>
      </w:r>
      <w:r>
        <w:t>representatives</w:t>
      </w:r>
      <w:r>
        <w:rPr>
          <w:spacing w:val="26"/>
        </w:rPr>
        <w:t xml:space="preserve"> </w:t>
      </w:r>
      <w:r>
        <w:t>from</w:t>
      </w:r>
      <w:r>
        <w:rPr>
          <w:spacing w:val="26"/>
        </w:rPr>
        <w:t xml:space="preserve"> </w:t>
      </w:r>
      <w:r>
        <w:t>other</w:t>
      </w:r>
      <w:r>
        <w:rPr>
          <w:spacing w:val="38"/>
          <w:w w:val="102"/>
        </w:rPr>
        <w:t xml:space="preserve"> </w:t>
      </w:r>
      <w:r>
        <w:t>sections</w:t>
      </w:r>
      <w:r>
        <w:rPr>
          <w:spacing w:val="32"/>
        </w:rPr>
        <w:t xml:space="preserve"> </w:t>
      </w:r>
      <w:r>
        <w:t>of</w:t>
      </w:r>
      <w:r>
        <w:rPr>
          <w:spacing w:val="31"/>
        </w:rPr>
        <w:t xml:space="preserve"> </w:t>
      </w:r>
      <w:proofErr w:type="spellStart"/>
      <w:r>
        <w:t>Defence</w:t>
      </w:r>
      <w:proofErr w:type="spellEnd"/>
      <w:r>
        <w:rPr>
          <w:spacing w:val="33"/>
        </w:rPr>
        <w:t xml:space="preserve"> </w:t>
      </w:r>
      <w:r>
        <w:t>who</w:t>
      </w:r>
      <w:r>
        <w:rPr>
          <w:spacing w:val="32"/>
        </w:rPr>
        <w:t xml:space="preserve"> </w:t>
      </w:r>
      <w:r>
        <w:t>support</w:t>
      </w:r>
      <w:r>
        <w:rPr>
          <w:spacing w:val="32"/>
        </w:rPr>
        <w:t xml:space="preserve"> </w:t>
      </w:r>
      <w:r>
        <w:t>and</w:t>
      </w:r>
      <w:r>
        <w:rPr>
          <w:spacing w:val="32"/>
        </w:rPr>
        <w:t xml:space="preserve"> </w:t>
      </w:r>
      <w:r>
        <w:t>help</w:t>
      </w:r>
      <w:r>
        <w:rPr>
          <w:spacing w:val="33"/>
        </w:rPr>
        <w:t xml:space="preserve"> </w:t>
      </w:r>
      <w:r>
        <w:t>coordinate</w:t>
      </w:r>
      <w:r>
        <w:rPr>
          <w:spacing w:val="34"/>
          <w:w w:val="102"/>
        </w:rPr>
        <w:t xml:space="preserve"> </w:t>
      </w:r>
      <w:r>
        <w:t>implementation</w:t>
      </w:r>
      <w:r>
        <w:rPr>
          <w:spacing w:val="54"/>
        </w:rPr>
        <w:t xml:space="preserve"> </w:t>
      </w:r>
      <w:r>
        <w:t>through</w:t>
      </w:r>
      <w:r>
        <w:rPr>
          <w:spacing w:val="55"/>
        </w:rPr>
        <w:t xml:space="preserve"> </w:t>
      </w:r>
      <w:r>
        <w:t>membership</w:t>
      </w:r>
      <w:r>
        <w:rPr>
          <w:spacing w:val="55"/>
        </w:rPr>
        <w:t xml:space="preserve"> </w:t>
      </w:r>
      <w:r>
        <w:t>in</w:t>
      </w:r>
      <w:r>
        <w:rPr>
          <w:spacing w:val="55"/>
        </w:rPr>
        <w:t xml:space="preserve"> </w:t>
      </w:r>
      <w:r>
        <w:t>the</w:t>
      </w:r>
      <w:r>
        <w:rPr>
          <w:spacing w:val="55"/>
        </w:rPr>
        <w:t xml:space="preserve"> </w:t>
      </w:r>
      <w:proofErr w:type="spellStart"/>
      <w:r>
        <w:t>Defence</w:t>
      </w:r>
      <w:proofErr w:type="spellEnd"/>
      <w:r w:rsidR="00AE1392">
        <w:t xml:space="preserve"> </w:t>
      </w:r>
      <w:r>
        <w:t>WPS</w:t>
      </w:r>
      <w:r>
        <w:rPr>
          <w:spacing w:val="44"/>
          <w:w w:val="102"/>
        </w:rPr>
        <w:t xml:space="preserve"> </w:t>
      </w:r>
      <w:r>
        <w:t>Working</w:t>
      </w:r>
      <w:r>
        <w:rPr>
          <w:spacing w:val="28"/>
        </w:rPr>
        <w:t xml:space="preserve"> </w:t>
      </w:r>
      <w:r>
        <w:t>Group</w:t>
      </w:r>
      <w:r>
        <w:rPr>
          <w:spacing w:val="28"/>
        </w:rPr>
        <w:t xml:space="preserve"> </w:t>
      </w:r>
      <w:r>
        <w:t>(Department</w:t>
      </w:r>
      <w:r>
        <w:rPr>
          <w:spacing w:val="26"/>
        </w:rPr>
        <w:t xml:space="preserve"> </w:t>
      </w:r>
      <w:r>
        <w:t>of</w:t>
      </w:r>
      <w:r>
        <w:rPr>
          <w:spacing w:val="26"/>
        </w:rPr>
        <w:t xml:space="preserve"> </w:t>
      </w:r>
      <w:proofErr w:type="spellStart"/>
      <w:r>
        <w:t>Defence</w:t>
      </w:r>
      <w:proofErr w:type="spellEnd"/>
      <w:r>
        <w:rPr>
          <w:spacing w:val="28"/>
        </w:rPr>
        <w:t xml:space="preserve"> </w:t>
      </w:r>
      <w:proofErr w:type="spellStart"/>
      <w:r>
        <w:t>n.d.</w:t>
      </w:r>
      <w:proofErr w:type="spellEnd"/>
      <w:r>
        <w:t>).</w:t>
      </w:r>
    </w:p>
    <w:p w14:paraId="58859FF0" w14:textId="3FD7FAC8" w:rsidR="0097665D" w:rsidRDefault="0097665D" w:rsidP="0097665D">
      <w:pPr>
        <w:pStyle w:val="BodyText"/>
        <w:tabs>
          <w:tab w:val="right" w:pos="9072"/>
        </w:tabs>
        <w:ind w:left="1440" w:firstLine="720"/>
      </w:pPr>
      <w:r>
        <w:tab/>
      </w:r>
      <w:r>
        <w:rPr>
          <w:noProof/>
          <w:lang w:val="en-AU" w:eastAsia="en-AU"/>
        </w:rPr>
        <mc:AlternateContent>
          <mc:Choice Requires="wps">
            <w:drawing>
              <wp:inline distT="0" distB="0" distL="0" distR="0" wp14:anchorId="7E9DA652" wp14:editId="010283C4">
                <wp:extent cx="2216150" cy="1088390"/>
                <wp:effectExtent l="0" t="0" r="0" b="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088390"/>
                        </a:xfrm>
                        <a:prstGeom prst="rect">
                          <a:avLst/>
                        </a:prstGeom>
                        <a:solidFill>
                          <a:srgbClr val="85BEE4"/>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5E2628A4" w14:textId="77777777" w:rsidR="00227FDE" w:rsidRPr="00984413" w:rsidRDefault="00227FDE" w:rsidP="0097665D">
                            <w:pPr>
                              <w:pStyle w:val="HAGtextbox"/>
                            </w:pPr>
                            <w:r>
                              <w:t>‘</w:t>
                            </w:r>
                            <w:r w:rsidRPr="00984413">
                              <w:t xml:space="preserve">Gender Advisors such as Captain </w:t>
                            </w:r>
                            <w:proofErr w:type="spellStart"/>
                            <w:r w:rsidRPr="00984413">
                              <w:t>Wittwer</w:t>
                            </w:r>
                            <w:proofErr w:type="spellEnd"/>
                            <w:r w:rsidRPr="00984413">
                              <w:t>, are essential to ensuring the effective implementation of</w:t>
                            </w:r>
                            <w:r w:rsidRPr="00936388">
                              <w:t xml:space="preserve"> </w:t>
                            </w:r>
                            <w:r w:rsidRPr="00984413">
                              <w:t>UNSCR 1325.</w:t>
                            </w:r>
                            <w:r>
                              <w:t>’</w:t>
                            </w:r>
                          </w:p>
                          <w:p w14:paraId="78F1F258" w14:textId="77777777" w:rsidR="00227FDE" w:rsidRDefault="00227FDE" w:rsidP="0097665D">
                            <w:pPr>
                              <w:pStyle w:val="HAGtextbox"/>
                            </w:pPr>
                            <w:r w:rsidRPr="009302F3">
                              <w:t xml:space="preserve">Senator </w:t>
                            </w:r>
                            <w:proofErr w:type="spellStart"/>
                            <w:r w:rsidRPr="009302F3">
                              <w:t>Michaelia</w:t>
                            </w:r>
                            <w:proofErr w:type="spellEnd"/>
                            <w:r w:rsidRPr="009302F3">
                              <w:t xml:space="preserve"> Cash</w:t>
                            </w:r>
                          </w:p>
                          <w:p w14:paraId="74EB00D8" w14:textId="77777777" w:rsidR="00227FDE" w:rsidRPr="00936388" w:rsidRDefault="00227FDE" w:rsidP="0097665D">
                            <w:pPr>
                              <w:pStyle w:val="HAGtextbox"/>
                            </w:pPr>
                            <w:r w:rsidRPr="009302F3">
                              <w:t>(Cash 2014a)</w:t>
                            </w:r>
                          </w:p>
                        </w:txbxContent>
                      </wps:txbx>
                      <wps:bodyPr rot="0" vert="horz" wrap="square" lIns="91440" tIns="45720" rIns="91440" bIns="45720" anchor="t" anchorCtr="0">
                        <a:spAutoFit/>
                      </wps:bodyPr>
                    </wps:wsp>
                  </a:graphicData>
                </a:graphic>
              </wp:inline>
            </w:drawing>
          </mc:Choice>
          <mc:Fallback xmlns:w15="http://schemas.microsoft.com/office/word/2012/wordml" xmlns:mv="urn:schemas-microsoft-com:mac:vml" xmlns:mo="http://schemas.microsoft.com/office/mac/office/2008/main">
            <w:pict>
              <v:shapetype w14:anchorId="7E9DA652" id="_x0000_t202" coordsize="21600,21600" o:spt="202" path="m0,0l0,21600,21600,21600,21600,0xe">
                <v:stroke joinstyle="miter"/>
                <v:path gradientshapeok="t" o:connecttype="rect"/>
              </v:shapetype>
              <v:shape id="Text_x0020_Box_x0020_16" o:spid="_x0000_s1032" type="#_x0000_t202" style="width:174.5pt;height:85.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" fillcolor="#85bee4" stroked="f" strokeweight="2pt">
                <v:textbox style="mso-fit-shape-to-text:t">
                  <w:txbxContent>
                    <w:p w14:paraId="5E2628A4" w14:textId="77777777" w:rsidR="00227FDE" w:rsidRPr="00984413" w:rsidRDefault="00227FDE" w:rsidP="0097665D">
                      <w:pPr>
                        <w:pStyle w:val="HAGtextbox"/>
                      </w:pPr>
                      <w:r>
                        <w:t>‘</w:t>
                      </w:r>
                      <w:r w:rsidRPr="00984413">
                        <w:t xml:space="preserve">Gender Advisors such as Captain </w:t>
                      </w:r>
                      <w:proofErr w:type="spellStart"/>
                      <w:r w:rsidRPr="00984413">
                        <w:t>Wittwer</w:t>
                      </w:r>
                      <w:proofErr w:type="spellEnd"/>
                      <w:r w:rsidRPr="00984413">
                        <w:t>, are essential to ensuring the effective implementation of</w:t>
                      </w:r>
                      <w:r w:rsidRPr="00936388">
                        <w:t xml:space="preserve"> </w:t>
                      </w:r>
                      <w:r w:rsidRPr="00984413">
                        <w:t>UNSCR 1325.</w:t>
                      </w:r>
                      <w:r>
                        <w:t>’</w:t>
                      </w:r>
                    </w:p>
                    <w:p w14:paraId="78F1F258" w14:textId="77777777" w:rsidR="00227FDE" w:rsidRDefault="00227FDE" w:rsidP="0097665D">
                      <w:pPr>
                        <w:pStyle w:val="HAGtextbox"/>
                      </w:pPr>
                      <w:r w:rsidRPr="009302F3">
                        <w:t xml:space="preserve">Senator </w:t>
                      </w:r>
                      <w:proofErr w:type="spellStart"/>
                      <w:r w:rsidRPr="009302F3">
                        <w:t>Michaelia</w:t>
                      </w:r>
                      <w:proofErr w:type="spellEnd"/>
                      <w:r w:rsidRPr="009302F3">
                        <w:t xml:space="preserve"> Cash</w:t>
                      </w:r>
                    </w:p>
                    <w:p w14:paraId="74EB00D8" w14:textId="77777777" w:rsidR="00227FDE" w:rsidRPr="00936388" w:rsidRDefault="00227FDE" w:rsidP="0097665D">
                      <w:pPr>
                        <w:pStyle w:val="HAGtextbox"/>
                      </w:pPr>
                      <w:r w:rsidRPr="009302F3">
                        <w:t>(Cash 2014a)</w:t>
                      </w:r>
                    </w:p>
                  </w:txbxContent>
                </v:textbox>
                <w10:anchorlock/>
              </v:shape>
            </w:pict>
          </mc:Fallback>
        </mc:AlternateContent>
      </w:r>
    </w:p>
    <w:p w14:paraId="0202C57A" w14:textId="19559AB3" w:rsidR="007C4E56" w:rsidRDefault="00570834" w:rsidP="00F03AF5">
      <w:pPr>
        <w:pStyle w:val="BodyText"/>
      </w:pPr>
      <w:r>
        <w:t>The</w:t>
      </w:r>
      <w:r w:rsidR="00AE1392">
        <w:t xml:space="preserve"> </w:t>
      </w:r>
      <w:proofErr w:type="spellStart"/>
      <w:r>
        <w:t>Defence</w:t>
      </w:r>
      <w:proofErr w:type="spellEnd"/>
      <w:r w:rsidR="00AE1392">
        <w:t xml:space="preserve"> </w:t>
      </w:r>
      <w:r>
        <w:t>Implementation</w:t>
      </w:r>
      <w:r w:rsidR="00AE1392">
        <w:t xml:space="preserve"> </w:t>
      </w:r>
      <w:r>
        <w:t>Plan</w:t>
      </w:r>
      <w:r w:rsidR="00AE1392">
        <w:t xml:space="preserve"> </w:t>
      </w:r>
      <w:r>
        <w:t>(DIP)</w:t>
      </w:r>
      <w:r w:rsidR="00AE1392">
        <w:t xml:space="preserve"> </w:t>
      </w:r>
      <w:proofErr w:type="spellStart"/>
      <w:r>
        <w:t>itemises</w:t>
      </w:r>
      <w:proofErr w:type="spellEnd"/>
      <w:r w:rsidR="00AE1392">
        <w:t xml:space="preserve"> </w:t>
      </w:r>
      <w:r>
        <w:t>detailed</w:t>
      </w:r>
      <w:r w:rsidR="00AE1392">
        <w:t xml:space="preserve"> </w:t>
      </w:r>
      <w:r>
        <w:t>tasks</w:t>
      </w:r>
      <w:r w:rsidR="00061800">
        <w:t xml:space="preserve">, including a </w:t>
      </w:r>
      <w:r>
        <w:t>task</w:t>
      </w:r>
      <w:r>
        <w:rPr>
          <w:spacing w:val="45"/>
        </w:rPr>
        <w:t xml:space="preserve"> </w:t>
      </w:r>
      <w:r>
        <w:t>lead,</w:t>
      </w:r>
      <w:r>
        <w:rPr>
          <w:spacing w:val="44"/>
        </w:rPr>
        <w:t xml:space="preserve"> </w:t>
      </w:r>
      <w:r>
        <w:t>integrate</w:t>
      </w:r>
      <w:r w:rsidR="00061800">
        <w:t>d</w:t>
      </w:r>
      <w:r>
        <w:rPr>
          <w:spacing w:val="46"/>
        </w:rPr>
        <w:t xml:space="preserve"> </w:t>
      </w:r>
      <w:r>
        <w:t>M&amp;E</w:t>
      </w:r>
      <w:r>
        <w:rPr>
          <w:spacing w:val="47"/>
        </w:rPr>
        <w:t xml:space="preserve"> </w:t>
      </w:r>
      <w:r>
        <w:t>measures,</w:t>
      </w:r>
      <w:r>
        <w:rPr>
          <w:spacing w:val="44"/>
        </w:rPr>
        <w:t xml:space="preserve"> </w:t>
      </w:r>
      <w:r>
        <w:t>timeframe</w:t>
      </w:r>
      <w:r>
        <w:rPr>
          <w:spacing w:val="46"/>
        </w:rPr>
        <w:t xml:space="preserve"> </w:t>
      </w:r>
      <w:r>
        <w:t>(unlike</w:t>
      </w:r>
      <w:r>
        <w:rPr>
          <w:spacing w:val="46"/>
        </w:rPr>
        <w:t xml:space="preserve"> </w:t>
      </w:r>
      <w:r>
        <w:t>the</w:t>
      </w:r>
      <w:r w:rsidR="00704E1E" w:rsidRPr="00704E1E">
        <w:t xml:space="preserve"> </w:t>
      </w:r>
      <w:r w:rsidR="00704E1E">
        <w:t>Australian</w:t>
      </w:r>
      <w:r>
        <w:rPr>
          <w:spacing w:val="46"/>
        </w:rPr>
        <w:t xml:space="preserve"> </w:t>
      </w:r>
      <w:r>
        <w:t>NAP),</w:t>
      </w:r>
      <w:r>
        <w:rPr>
          <w:spacing w:val="44"/>
        </w:rPr>
        <w:t xml:space="preserve"> </w:t>
      </w:r>
      <w:r>
        <w:t>a</w:t>
      </w:r>
      <w:r w:rsidRPr="00061800">
        <w:t>nd</w:t>
      </w:r>
      <w:r w:rsidRPr="00936388">
        <w:t xml:space="preserve"> </w:t>
      </w:r>
      <w:r w:rsidR="00061800" w:rsidRPr="00936388">
        <w:t>the</w:t>
      </w:r>
      <w:r w:rsidR="00061800">
        <w:rPr>
          <w:spacing w:val="45"/>
        </w:rPr>
        <w:t xml:space="preserve"> </w:t>
      </w:r>
      <w:r>
        <w:t>track</w:t>
      </w:r>
      <w:r w:rsidR="00061800">
        <w:t>ing of</w:t>
      </w:r>
      <w:r>
        <w:rPr>
          <w:spacing w:val="46"/>
        </w:rPr>
        <w:t xml:space="preserve"> </w:t>
      </w:r>
      <w:r>
        <w:t>progress</w:t>
      </w:r>
      <w:r>
        <w:rPr>
          <w:spacing w:val="56"/>
          <w:w w:val="102"/>
        </w:rPr>
        <w:t xml:space="preserve"> </w:t>
      </w:r>
      <w:r>
        <w:t>on</w:t>
      </w:r>
      <w:r>
        <w:rPr>
          <w:spacing w:val="31"/>
        </w:rPr>
        <w:t xml:space="preserve"> </w:t>
      </w:r>
      <w:r>
        <w:t>the</w:t>
      </w:r>
      <w:r>
        <w:rPr>
          <w:spacing w:val="31"/>
        </w:rPr>
        <w:t xml:space="preserve"> </w:t>
      </w:r>
      <w:r>
        <w:t>tasks.</w:t>
      </w:r>
      <w:r w:rsidR="00F03AF5">
        <w:rPr>
          <w:rStyle w:val="FootnoteReference"/>
        </w:rPr>
        <w:footnoteReference w:id="30"/>
      </w:r>
      <w:r>
        <w:rPr>
          <w:spacing w:val="31"/>
          <w:position w:val="10"/>
          <w:sz w:val="14"/>
        </w:rPr>
        <w:t xml:space="preserve"> </w:t>
      </w:r>
      <w:r>
        <w:t>The</w:t>
      </w:r>
      <w:r>
        <w:rPr>
          <w:spacing w:val="31"/>
        </w:rPr>
        <w:t xml:space="preserve"> </w:t>
      </w:r>
      <w:r w:rsidR="00061800" w:rsidRPr="008E2ADA">
        <w:t>DNAPWPS</w:t>
      </w:r>
      <w:r w:rsidRPr="00936388">
        <w:t xml:space="preserve"> </w:t>
      </w:r>
      <w:r w:rsidRPr="008E2ADA">
        <w:t>is</w:t>
      </w:r>
      <w:r w:rsidRPr="00936388">
        <w:t xml:space="preserve"> </w:t>
      </w:r>
      <w:r w:rsidRPr="008E2ADA">
        <w:t>responsible</w:t>
      </w:r>
      <w:r w:rsidRPr="00936388">
        <w:t xml:space="preserve"> </w:t>
      </w:r>
      <w:r w:rsidRPr="008E2ADA">
        <w:t>for</w:t>
      </w:r>
      <w:r w:rsidRPr="00936388">
        <w:t xml:space="preserve"> </w:t>
      </w:r>
      <w:r w:rsidRPr="008E2ADA">
        <w:t>updating</w:t>
      </w:r>
      <w:r w:rsidRPr="00936388">
        <w:t xml:space="preserve"> </w:t>
      </w:r>
      <w:r w:rsidRPr="008E2ADA">
        <w:t>the</w:t>
      </w:r>
      <w:r w:rsidRPr="00936388">
        <w:t xml:space="preserve"> </w:t>
      </w:r>
      <w:r w:rsidRPr="008E2ADA">
        <w:t>DIP.</w:t>
      </w:r>
      <w:r w:rsidRPr="00936388">
        <w:t xml:space="preserve"> </w:t>
      </w:r>
      <w:r w:rsidRPr="008E2ADA">
        <w:t>The</w:t>
      </w:r>
      <w:r w:rsidRPr="00936388">
        <w:t xml:space="preserve"> </w:t>
      </w:r>
      <w:r w:rsidRPr="008E2ADA">
        <w:t>DIP</w:t>
      </w:r>
      <w:r w:rsidRPr="00936388">
        <w:t xml:space="preserve"> </w:t>
      </w:r>
      <w:r w:rsidRPr="008E2ADA">
        <w:t>has</w:t>
      </w:r>
      <w:r w:rsidRPr="00936388">
        <w:t xml:space="preserve"> </w:t>
      </w:r>
      <w:r w:rsidRPr="008E2ADA">
        <w:t>been</w:t>
      </w:r>
      <w:r w:rsidRPr="00936388">
        <w:t xml:space="preserve"> </w:t>
      </w:r>
      <w:r w:rsidRPr="008E2ADA">
        <w:t>adapted</w:t>
      </w:r>
      <w:r w:rsidRPr="00936388">
        <w:t xml:space="preserve"> </w:t>
      </w:r>
      <w:r w:rsidRPr="008E2ADA">
        <w:t>into</w:t>
      </w:r>
      <w:r w:rsidRPr="00936388">
        <w:t xml:space="preserve"> </w:t>
      </w:r>
      <w:r w:rsidRPr="008E2ADA">
        <w:t>a</w:t>
      </w:r>
      <w:r w:rsidRPr="00936388">
        <w:t xml:space="preserve"> </w:t>
      </w:r>
      <w:r w:rsidR="00061800" w:rsidRPr="008E2ADA">
        <w:t>s</w:t>
      </w:r>
      <w:r w:rsidRPr="008E2ADA">
        <w:t>ervice-specific</w:t>
      </w:r>
      <w:r w:rsidRPr="00936388">
        <w:t xml:space="preserve"> </w:t>
      </w:r>
      <w:r w:rsidRPr="008E2ADA">
        <w:t>implementation</w:t>
      </w:r>
      <w:r w:rsidRPr="00936388">
        <w:t xml:space="preserve"> </w:t>
      </w:r>
      <w:r w:rsidRPr="008E2ADA">
        <w:t>plan</w:t>
      </w:r>
      <w:r w:rsidRPr="00936388">
        <w:t xml:space="preserve"> </w:t>
      </w:r>
      <w:r w:rsidRPr="008E2ADA">
        <w:t>for</w:t>
      </w:r>
      <w:r w:rsidRPr="00936388">
        <w:t xml:space="preserve"> </w:t>
      </w:r>
      <w:r w:rsidRPr="008E2ADA">
        <w:t>the</w:t>
      </w:r>
      <w:r w:rsidRPr="00936388">
        <w:t xml:space="preserve"> </w:t>
      </w:r>
      <w:r w:rsidRPr="008E2ADA">
        <w:t>Air</w:t>
      </w:r>
      <w:r w:rsidRPr="00936388">
        <w:t xml:space="preserve"> </w:t>
      </w:r>
      <w:r w:rsidRPr="008E2ADA">
        <w:t>Force</w:t>
      </w:r>
      <w:r w:rsidR="00AE1392" w:rsidRPr="008E2ADA">
        <w:t xml:space="preserve"> </w:t>
      </w:r>
      <w:r w:rsidRPr="008E2ADA">
        <w:t>and</w:t>
      </w:r>
      <w:r w:rsidR="00AE1392" w:rsidRPr="008E2ADA">
        <w:t xml:space="preserve"> </w:t>
      </w:r>
      <w:r w:rsidRPr="008E2ADA">
        <w:t>a</w:t>
      </w:r>
      <w:r w:rsidR="00AE1392" w:rsidRPr="008E2ADA">
        <w:t xml:space="preserve"> </w:t>
      </w:r>
      <w:r w:rsidRPr="008E2ADA">
        <w:t>Joint</w:t>
      </w:r>
      <w:r w:rsidR="00AE1392" w:rsidRPr="008E2ADA">
        <w:t xml:space="preserve"> </w:t>
      </w:r>
      <w:r w:rsidRPr="008E2ADA">
        <w:t>Operations</w:t>
      </w:r>
      <w:r w:rsidR="00AE1392" w:rsidRPr="008E2ADA">
        <w:t xml:space="preserve"> </w:t>
      </w:r>
      <w:r w:rsidRPr="00936388">
        <w:t>Command</w:t>
      </w:r>
      <w:r w:rsidR="00AE1392" w:rsidRPr="008E2ADA">
        <w:t xml:space="preserve"> </w:t>
      </w:r>
      <w:r w:rsidRPr="008E2ADA">
        <w:t>implementation</w:t>
      </w:r>
      <w:r w:rsidRPr="00936388">
        <w:t xml:space="preserve"> </w:t>
      </w:r>
      <w:r w:rsidRPr="008E2ADA">
        <w:t>plan.</w:t>
      </w:r>
    </w:p>
    <w:p w14:paraId="4500A914" w14:textId="2D673E03" w:rsidR="007C4E56" w:rsidRPr="00936388" w:rsidRDefault="00570834" w:rsidP="008E2ADA">
      <w:pPr>
        <w:pStyle w:val="BodyText"/>
      </w:pPr>
      <w:r w:rsidRPr="00936388">
        <w:t xml:space="preserve">A </w:t>
      </w:r>
      <w:proofErr w:type="spellStart"/>
      <w:r w:rsidRPr="008E2ADA">
        <w:t>Defence</w:t>
      </w:r>
      <w:proofErr w:type="spellEnd"/>
      <w:r w:rsidRPr="008E2ADA">
        <w:t>-wide</w:t>
      </w:r>
      <w:r w:rsidRPr="00936388">
        <w:t xml:space="preserve"> </w:t>
      </w:r>
      <w:r w:rsidRPr="008E2ADA">
        <w:t>Working</w:t>
      </w:r>
      <w:r w:rsidRPr="00936388">
        <w:t xml:space="preserve"> </w:t>
      </w:r>
      <w:r w:rsidRPr="008E2ADA">
        <w:t>Group,</w:t>
      </w:r>
      <w:r w:rsidRPr="00936388">
        <w:t xml:space="preserve"> </w:t>
      </w:r>
      <w:r w:rsidRPr="008E2ADA">
        <w:t>chaired</w:t>
      </w:r>
      <w:r w:rsidRPr="00936388">
        <w:t xml:space="preserve"> </w:t>
      </w:r>
      <w:r w:rsidRPr="008E2ADA">
        <w:t>by</w:t>
      </w:r>
      <w:r w:rsidRPr="00936388">
        <w:t xml:space="preserve"> </w:t>
      </w:r>
      <w:r w:rsidRPr="008E2ADA">
        <w:t>the</w:t>
      </w:r>
      <w:r w:rsidRPr="00936388">
        <w:t xml:space="preserve"> </w:t>
      </w:r>
      <w:r w:rsidR="00061800" w:rsidRPr="008E2ADA">
        <w:t>DNAPWPS</w:t>
      </w:r>
      <w:r w:rsidRPr="008E2ADA">
        <w:t>,</w:t>
      </w:r>
      <w:r w:rsidRPr="00936388">
        <w:t xml:space="preserve"> </w:t>
      </w:r>
      <w:r w:rsidRPr="008E2ADA">
        <w:t>is</w:t>
      </w:r>
      <w:r w:rsidRPr="00936388">
        <w:t xml:space="preserve"> </w:t>
      </w:r>
      <w:r w:rsidRPr="008E2ADA">
        <w:t>made</w:t>
      </w:r>
      <w:r w:rsidRPr="00936388">
        <w:t xml:space="preserve"> </w:t>
      </w:r>
      <w:r w:rsidRPr="008E2ADA">
        <w:t>up</w:t>
      </w:r>
      <w:r w:rsidRPr="00936388">
        <w:t xml:space="preserve"> </w:t>
      </w:r>
      <w:r w:rsidRPr="008E2ADA">
        <w:t>of</w:t>
      </w:r>
      <w:r w:rsidRPr="00936388">
        <w:t xml:space="preserve"> </w:t>
      </w:r>
      <w:r w:rsidRPr="008E2ADA">
        <w:t>representatives</w:t>
      </w:r>
      <w:r w:rsidRPr="00936388">
        <w:t xml:space="preserve"> </w:t>
      </w:r>
      <w:r w:rsidRPr="008E2ADA">
        <w:t>from</w:t>
      </w:r>
      <w:r w:rsidRPr="00936388">
        <w:t xml:space="preserve"> </w:t>
      </w:r>
      <w:r w:rsidRPr="008E2ADA">
        <w:t>the</w:t>
      </w:r>
      <w:r w:rsidRPr="00936388">
        <w:t xml:space="preserve"> </w:t>
      </w:r>
      <w:r w:rsidRPr="008E2ADA">
        <w:t>Services</w:t>
      </w:r>
      <w:r w:rsidRPr="00936388">
        <w:t xml:space="preserve"> </w:t>
      </w:r>
      <w:r w:rsidRPr="008E2ADA">
        <w:t>and</w:t>
      </w:r>
      <w:r w:rsidRPr="00936388">
        <w:t xml:space="preserve"> </w:t>
      </w:r>
      <w:r w:rsidRPr="008E2ADA">
        <w:t>relevant</w:t>
      </w:r>
      <w:r w:rsidRPr="00936388">
        <w:t xml:space="preserve"> </w:t>
      </w:r>
      <w:r w:rsidR="00061800" w:rsidRPr="008E2ADA">
        <w:t>g</w:t>
      </w:r>
      <w:r w:rsidRPr="008E2ADA">
        <w:t>roups</w:t>
      </w:r>
      <w:r w:rsidRPr="00936388">
        <w:t xml:space="preserve"> </w:t>
      </w:r>
      <w:r w:rsidRPr="008E2ADA">
        <w:t>and</w:t>
      </w:r>
      <w:r w:rsidRPr="00936388">
        <w:t xml:space="preserve"> </w:t>
      </w:r>
      <w:r w:rsidRPr="008E2ADA">
        <w:t>meets</w:t>
      </w:r>
      <w:r w:rsidRPr="00936388">
        <w:t xml:space="preserve"> </w:t>
      </w:r>
      <w:r w:rsidRPr="008E2ADA">
        <w:t>quarterly</w:t>
      </w:r>
      <w:r w:rsidRPr="00936388">
        <w:t xml:space="preserve"> </w:t>
      </w:r>
      <w:r w:rsidRPr="008E2ADA">
        <w:t>to</w:t>
      </w:r>
      <w:r w:rsidRPr="00936388">
        <w:t xml:space="preserve"> </w:t>
      </w:r>
      <w:r w:rsidRPr="008E2ADA">
        <w:t>report</w:t>
      </w:r>
      <w:r w:rsidRPr="00936388">
        <w:t xml:space="preserve"> </w:t>
      </w:r>
      <w:r w:rsidRPr="008E2ADA">
        <w:t>progress.</w:t>
      </w:r>
      <w:r w:rsidRPr="00936388">
        <w:t xml:space="preserve"> </w:t>
      </w:r>
      <w:r w:rsidRPr="008E2ADA">
        <w:t>The</w:t>
      </w:r>
      <w:r w:rsidRPr="00936388">
        <w:t xml:space="preserve"> </w:t>
      </w:r>
      <w:r w:rsidRPr="008E2ADA">
        <w:t>high-level</w:t>
      </w:r>
      <w:r w:rsidRPr="00936388">
        <w:t xml:space="preserve"> </w:t>
      </w:r>
      <w:r w:rsidRPr="008E2ADA">
        <w:t>focal</w:t>
      </w:r>
      <w:r w:rsidRPr="00936388">
        <w:t xml:space="preserve"> </w:t>
      </w:r>
      <w:r w:rsidRPr="008E2ADA">
        <w:t>point</w:t>
      </w:r>
      <w:r w:rsidR="00AE1392" w:rsidRPr="008E2ADA">
        <w:t xml:space="preserve"> </w:t>
      </w:r>
      <w:r w:rsidRPr="008E2ADA">
        <w:t>is</w:t>
      </w:r>
      <w:r w:rsidR="00AE1392" w:rsidRPr="008E2ADA">
        <w:t xml:space="preserve"> </w:t>
      </w:r>
      <w:r w:rsidRPr="008E2ADA">
        <w:t>responsible</w:t>
      </w:r>
      <w:r w:rsidR="00AE1392" w:rsidRPr="008E2ADA">
        <w:t xml:space="preserve"> </w:t>
      </w:r>
      <w:r w:rsidRPr="008E2ADA">
        <w:t>for</w:t>
      </w:r>
      <w:r w:rsidR="00AE1392" w:rsidRPr="008E2ADA">
        <w:t xml:space="preserve"> </w:t>
      </w:r>
      <w:r w:rsidRPr="008E2ADA">
        <w:t>all</w:t>
      </w:r>
      <w:r w:rsidRPr="00936388">
        <w:t xml:space="preserve"> </w:t>
      </w:r>
      <w:r w:rsidRPr="008E2ADA">
        <w:t>internal</w:t>
      </w:r>
      <w:r w:rsidRPr="00936388">
        <w:t xml:space="preserve"> </w:t>
      </w:r>
      <w:r w:rsidRPr="008E2ADA">
        <w:t>reporting,</w:t>
      </w:r>
      <w:r w:rsidRPr="00936388">
        <w:t xml:space="preserve"> </w:t>
      </w:r>
      <w:r w:rsidRPr="008E2ADA">
        <w:t>which</w:t>
      </w:r>
      <w:r w:rsidRPr="00936388">
        <w:t xml:space="preserve"> </w:t>
      </w:r>
      <w:r w:rsidRPr="008E2ADA">
        <w:t>is</w:t>
      </w:r>
      <w:r w:rsidRPr="00936388">
        <w:t xml:space="preserve"> </w:t>
      </w:r>
      <w:r w:rsidRPr="008E2ADA">
        <w:t>required</w:t>
      </w:r>
      <w:r w:rsidRPr="00936388">
        <w:t xml:space="preserve"> </w:t>
      </w:r>
      <w:r w:rsidRPr="008E2ADA">
        <w:t>on</w:t>
      </w:r>
      <w:r w:rsidRPr="00936388">
        <w:t xml:space="preserve"> </w:t>
      </w:r>
      <w:r w:rsidRPr="008E2ADA">
        <w:t>a</w:t>
      </w:r>
      <w:r w:rsidRPr="00936388">
        <w:t xml:space="preserve"> </w:t>
      </w:r>
      <w:r w:rsidR="00061800" w:rsidRPr="008E2ADA">
        <w:t>six</w:t>
      </w:r>
      <w:r w:rsidRPr="008E2ADA">
        <w:t>-monthly</w:t>
      </w:r>
      <w:r w:rsidRPr="00936388">
        <w:t xml:space="preserve"> </w:t>
      </w:r>
      <w:r w:rsidRPr="008E2ADA">
        <w:t>basis,</w:t>
      </w:r>
      <w:r w:rsidRPr="00936388">
        <w:t xml:space="preserve"> </w:t>
      </w:r>
      <w:r w:rsidRPr="008E2ADA">
        <w:t>as</w:t>
      </w:r>
      <w:r w:rsidRPr="00936388">
        <w:t xml:space="preserve"> </w:t>
      </w:r>
      <w:r w:rsidRPr="008E2ADA">
        <w:t>well</w:t>
      </w:r>
      <w:r w:rsidRPr="00936388">
        <w:t xml:space="preserve"> </w:t>
      </w:r>
      <w:r w:rsidRPr="008E2ADA">
        <w:t>as</w:t>
      </w:r>
      <w:r w:rsidRPr="00936388">
        <w:t xml:space="preserve"> </w:t>
      </w:r>
      <w:r w:rsidRPr="008E2ADA">
        <w:t>external</w:t>
      </w:r>
      <w:r w:rsidRPr="00936388">
        <w:t xml:space="preserve"> </w:t>
      </w:r>
      <w:r w:rsidRPr="008E2ADA">
        <w:t>reporting</w:t>
      </w:r>
      <w:r w:rsidRPr="00936388">
        <w:t xml:space="preserve"> </w:t>
      </w:r>
      <w:r w:rsidRPr="008E2ADA">
        <w:t>to</w:t>
      </w:r>
      <w:r w:rsidRPr="00936388">
        <w:t xml:space="preserve"> </w:t>
      </w:r>
      <w:r w:rsidRPr="008E2ADA">
        <w:t>the</w:t>
      </w:r>
      <w:r w:rsidRPr="00936388">
        <w:t xml:space="preserve"> </w:t>
      </w:r>
      <w:r w:rsidRPr="008E2ADA">
        <w:t>IDWG</w:t>
      </w:r>
      <w:r w:rsidRPr="00936388">
        <w:t xml:space="preserve"> </w:t>
      </w:r>
      <w:r w:rsidRPr="008E2ADA">
        <w:t>and</w:t>
      </w:r>
      <w:r w:rsidRPr="00936388">
        <w:t xml:space="preserve"> </w:t>
      </w:r>
      <w:r w:rsidRPr="008E2ADA">
        <w:t>through</w:t>
      </w:r>
      <w:r w:rsidRPr="00936388">
        <w:t xml:space="preserve"> </w:t>
      </w:r>
      <w:r w:rsidRPr="008E2ADA">
        <w:t>the</w:t>
      </w:r>
      <w:r w:rsidRPr="00936388">
        <w:t xml:space="preserve"> </w:t>
      </w:r>
      <w:r w:rsidRPr="008E2ADA">
        <w:t>biennial</w:t>
      </w:r>
      <w:r w:rsidRPr="00936388">
        <w:t xml:space="preserve"> </w:t>
      </w:r>
      <w:r w:rsidRPr="008E2ADA">
        <w:t>progress</w:t>
      </w:r>
      <w:r w:rsidRPr="00936388">
        <w:t xml:space="preserve"> </w:t>
      </w:r>
      <w:r w:rsidRPr="008E2ADA">
        <w:t>reports.</w:t>
      </w:r>
      <w:r w:rsidR="00AE1392" w:rsidRPr="008E2ADA">
        <w:t xml:space="preserve"> </w:t>
      </w:r>
      <w:r w:rsidRPr="008E2ADA">
        <w:t>According</w:t>
      </w:r>
      <w:r w:rsidRPr="00936388">
        <w:t xml:space="preserve"> </w:t>
      </w:r>
      <w:r w:rsidRPr="008E2ADA">
        <w:t>to</w:t>
      </w:r>
      <w:r w:rsidRPr="00936388">
        <w:t xml:space="preserve"> </w:t>
      </w:r>
      <w:r w:rsidRPr="008E2ADA">
        <w:t>the</w:t>
      </w:r>
      <w:r w:rsidRPr="00936388">
        <w:t xml:space="preserve"> </w:t>
      </w:r>
      <w:r w:rsidR="00061800" w:rsidRPr="008E2ADA">
        <w:t>DNAPWPS</w:t>
      </w:r>
      <w:r w:rsidRPr="008E2ADA">
        <w:t>,</w:t>
      </w:r>
      <w:r w:rsidRPr="00936388">
        <w:t xml:space="preserve"> </w:t>
      </w:r>
      <w:r w:rsidRPr="008E2ADA">
        <w:t>the</w:t>
      </w:r>
      <w:r w:rsidRPr="00936388">
        <w:t xml:space="preserve"> </w:t>
      </w:r>
      <w:r w:rsidRPr="008E2ADA">
        <w:t>Working</w:t>
      </w:r>
      <w:r w:rsidRPr="00936388">
        <w:t xml:space="preserve"> </w:t>
      </w:r>
      <w:r w:rsidRPr="008E2ADA">
        <w:t>Group</w:t>
      </w:r>
      <w:r w:rsidRPr="00936388">
        <w:t xml:space="preserve"> </w:t>
      </w:r>
      <w:r w:rsidRPr="008E2ADA">
        <w:t>has</w:t>
      </w:r>
      <w:r w:rsidRPr="00936388">
        <w:t xml:space="preserve"> </w:t>
      </w:r>
      <w:r w:rsidRPr="008E2ADA">
        <w:t>been</w:t>
      </w:r>
      <w:r w:rsidRPr="00936388">
        <w:t xml:space="preserve"> </w:t>
      </w:r>
      <w:r w:rsidRPr="008E2ADA">
        <w:t>an</w:t>
      </w:r>
      <w:r w:rsidRPr="00936388">
        <w:t xml:space="preserve"> </w:t>
      </w:r>
      <w:r w:rsidRPr="008E2ADA">
        <w:t>‘important</w:t>
      </w:r>
      <w:r w:rsidRPr="00936388">
        <w:t xml:space="preserve"> </w:t>
      </w:r>
      <w:r w:rsidRPr="008E2ADA">
        <w:t>factor</w:t>
      </w:r>
      <w:r w:rsidRPr="00936388">
        <w:t xml:space="preserve"> </w:t>
      </w:r>
      <w:r w:rsidRPr="008E2ADA">
        <w:t>in</w:t>
      </w:r>
      <w:r w:rsidRPr="00936388">
        <w:t xml:space="preserve"> </w:t>
      </w:r>
      <w:r w:rsidRPr="008E2ADA">
        <w:t>accountability</w:t>
      </w:r>
      <w:r w:rsidRPr="00936388">
        <w:t xml:space="preserve"> </w:t>
      </w:r>
      <w:r w:rsidRPr="008E2ADA">
        <w:t>and</w:t>
      </w:r>
      <w:r w:rsidRPr="00936388">
        <w:t xml:space="preserve"> </w:t>
      </w:r>
      <w:r w:rsidRPr="008E2ADA">
        <w:t>ownership</w:t>
      </w:r>
      <w:r w:rsidRPr="00936388">
        <w:t xml:space="preserve"> </w:t>
      </w:r>
      <w:r w:rsidRPr="008E2ADA">
        <w:t>of</w:t>
      </w:r>
      <w:r w:rsidR="00704E1E">
        <w:t xml:space="preserve"> Australian</w:t>
      </w:r>
      <w:r w:rsidRPr="00936388">
        <w:t xml:space="preserve"> </w:t>
      </w:r>
      <w:r w:rsidRPr="008E2ADA">
        <w:t>NAP</w:t>
      </w:r>
      <w:r w:rsidRPr="00936388">
        <w:t xml:space="preserve"> </w:t>
      </w:r>
      <w:r w:rsidRPr="008E2ADA">
        <w:t>actions</w:t>
      </w:r>
      <w:r w:rsidRPr="00936388">
        <w:t xml:space="preserve"> </w:t>
      </w:r>
      <w:r w:rsidRPr="008E2ADA">
        <w:t>by</w:t>
      </w:r>
      <w:r w:rsidRPr="00936388">
        <w:t xml:space="preserve"> </w:t>
      </w:r>
      <w:r w:rsidRPr="008E2ADA">
        <w:t>the</w:t>
      </w:r>
      <w:r w:rsidRPr="00936388">
        <w:t xml:space="preserve"> </w:t>
      </w:r>
      <w:r w:rsidRPr="008E2ADA">
        <w:t>Service</w:t>
      </w:r>
      <w:r w:rsidR="00AE1392" w:rsidRPr="008E2ADA">
        <w:t xml:space="preserve"> </w:t>
      </w:r>
      <w:r w:rsidRPr="008E2ADA">
        <w:t>Chiefs</w:t>
      </w:r>
      <w:r w:rsidR="00AE1392" w:rsidRPr="008E2ADA">
        <w:t xml:space="preserve"> </w:t>
      </w:r>
      <w:r w:rsidRPr="008E2ADA">
        <w:t>and</w:t>
      </w:r>
      <w:r w:rsidR="00AE1392" w:rsidRPr="008E2ADA">
        <w:t xml:space="preserve"> </w:t>
      </w:r>
      <w:proofErr w:type="spellStart"/>
      <w:r w:rsidRPr="008E2ADA">
        <w:t>Defence</w:t>
      </w:r>
      <w:proofErr w:type="spellEnd"/>
      <w:r w:rsidR="00AE1392" w:rsidRPr="008E2ADA">
        <w:t xml:space="preserve"> </w:t>
      </w:r>
      <w:r w:rsidRPr="00936388">
        <w:t xml:space="preserve">Group </w:t>
      </w:r>
      <w:r w:rsidRPr="008E2ADA">
        <w:t>Heads’</w:t>
      </w:r>
      <w:r w:rsidRPr="00936388">
        <w:t xml:space="preserve"> </w:t>
      </w:r>
      <w:r w:rsidRPr="008E2ADA">
        <w:t>(</w:t>
      </w:r>
      <w:proofErr w:type="spellStart"/>
      <w:r w:rsidRPr="008E2ADA">
        <w:t>Wittwer</w:t>
      </w:r>
      <w:proofErr w:type="spellEnd"/>
      <w:r w:rsidRPr="00936388">
        <w:t xml:space="preserve"> </w:t>
      </w:r>
      <w:r w:rsidRPr="008E2ADA">
        <w:t>2015,</w:t>
      </w:r>
      <w:r w:rsidRPr="00936388">
        <w:t xml:space="preserve"> </w:t>
      </w:r>
      <w:r w:rsidRPr="008E2ADA">
        <w:t>p.</w:t>
      </w:r>
      <w:r w:rsidRPr="00936388">
        <w:t xml:space="preserve"> </w:t>
      </w:r>
      <w:r w:rsidRPr="008E2ADA">
        <w:t>359).</w:t>
      </w:r>
    </w:p>
    <w:p w14:paraId="7FFFAAF1" w14:textId="5B47DCC1" w:rsidR="001D76EB" w:rsidRDefault="00570834" w:rsidP="00936388">
      <w:pPr>
        <w:pStyle w:val="BodyText"/>
      </w:pPr>
      <w:r>
        <w:t>Despite</w:t>
      </w:r>
      <w:r>
        <w:rPr>
          <w:spacing w:val="38"/>
        </w:rPr>
        <w:t xml:space="preserve"> </w:t>
      </w:r>
      <w:r>
        <w:t>progress</w:t>
      </w:r>
      <w:r>
        <w:rPr>
          <w:spacing w:val="39"/>
        </w:rPr>
        <w:t xml:space="preserve"> </w:t>
      </w:r>
      <w:r>
        <w:t>on</w:t>
      </w:r>
      <w:r>
        <w:rPr>
          <w:spacing w:val="38"/>
        </w:rPr>
        <w:t xml:space="preserve"> </w:t>
      </w:r>
      <w:proofErr w:type="spellStart"/>
      <w:r>
        <w:t>institutionalisation</w:t>
      </w:r>
      <w:proofErr w:type="spellEnd"/>
      <w:r>
        <w:t>,</w:t>
      </w:r>
      <w:r>
        <w:rPr>
          <w:spacing w:val="38"/>
        </w:rPr>
        <w:t xml:space="preserve"> </w:t>
      </w:r>
      <w:r>
        <w:t>one</w:t>
      </w:r>
      <w:r>
        <w:rPr>
          <w:spacing w:val="38"/>
        </w:rPr>
        <w:t xml:space="preserve"> </w:t>
      </w:r>
      <w:r>
        <w:t>interviewee</w:t>
      </w:r>
      <w:r>
        <w:rPr>
          <w:spacing w:val="39"/>
        </w:rPr>
        <w:t xml:space="preserve"> </w:t>
      </w:r>
      <w:proofErr w:type="spellStart"/>
      <w:r>
        <w:t>emphasised</w:t>
      </w:r>
      <w:proofErr w:type="spellEnd"/>
      <w:r>
        <w:rPr>
          <w:spacing w:val="38"/>
        </w:rPr>
        <w:t xml:space="preserve"> </w:t>
      </w:r>
      <w:r>
        <w:t>that</w:t>
      </w:r>
      <w:r>
        <w:rPr>
          <w:spacing w:val="38"/>
        </w:rPr>
        <w:t xml:space="preserve"> </w:t>
      </w:r>
      <w:r>
        <w:t>demonstrations</w:t>
      </w:r>
      <w:r>
        <w:rPr>
          <w:spacing w:val="38"/>
        </w:rPr>
        <w:t xml:space="preserve"> </w:t>
      </w:r>
      <w:r>
        <w:t>of</w:t>
      </w:r>
      <w:r>
        <w:rPr>
          <w:spacing w:val="58"/>
          <w:w w:val="102"/>
        </w:rPr>
        <w:t xml:space="preserve"> </w:t>
      </w:r>
      <w:r>
        <w:t>commitment</w:t>
      </w:r>
      <w:r>
        <w:rPr>
          <w:spacing w:val="27"/>
        </w:rPr>
        <w:t xml:space="preserve"> </w:t>
      </w:r>
      <w:r>
        <w:t>vary</w:t>
      </w:r>
      <w:r>
        <w:rPr>
          <w:spacing w:val="28"/>
        </w:rPr>
        <w:t xml:space="preserve"> </w:t>
      </w:r>
      <w:r>
        <w:t>within</w:t>
      </w:r>
      <w:r>
        <w:rPr>
          <w:spacing w:val="29"/>
        </w:rPr>
        <w:t xml:space="preserve"> </w:t>
      </w:r>
      <w:r>
        <w:t>the</w:t>
      </w:r>
      <w:r>
        <w:rPr>
          <w:spacing w:val="28"/>
        </w:rPr>
        <w:t xml:space="preserve"> </w:t>
      </w:r>
      <w:r w:rsidR="00061800">
        <w:t>d</w:t>
      </w:r>
      <w:r>
        <w:t>epartment.</w:t>
      </w:r>
      <w:r>
        <w:rPr>
          <w:spacing w:val="27"/>
        </w:rPr>
        <w:t xml:space="preserve"> </w:t>
      </w:r>
      <w:r>
        <w:t>For</w:t>
      </w:r>
      <w:r>
        <w:rPr>
          <w:spacing w:val="28"/>
        </w:rPr>
        <w:t xml:space="preserve"> </w:t>
      </w:r>
      <w:r>
        <w:t>instance,</w:t>
      </w:r>
      <w:r>
        <w:rPr>
          <w:spacing w:val="27"/>
        </w:rPr>
        <w:t xml:space="preserve"> </w:t>
      </w:r>
      <w:r>
        <w:t>the</w:t>
      </w:r>
      <w:r>
        <w:rPr>
          <w:spacing w:val="28"/>
        </w:rPr>
        <w:t xml:space="preserve"> </w:t>
      </w:r>
      <w:r>
        <w:t>Chief</w:t>
      </w:r>
      <w:r>
        <w:rPr>
          <w:spacing w:val="27"/>
        </w:rPr>
        <w:t xml:space="preserve"> </w:t>
      </w:r>
      <w:r>
        <w:t>of</w:t>
      </w:r>
      <w:r>
        <w:rPr>
          <w:spacing w:val="28"/>
        </w:rPr>
        <w:t xml:space="preserve"> </w:t>
      </w:r>
      <w:r>
        <w:t>Joint</w:t>
      </w:r>
      <w:r>
        <w:rPr>
          <w:spacing w:val="27"/>
        </w:rPr>
        <w:t xml:space="preserve"> </w:t>
      </w:r>
      <w:r>
        <w:t>Operations</w:t>
      </w:r>
      <w:r>
        <w:rPr>
          <w:spacing w:val="27"/>
        </w:rPr>
        <w:t xml:space="preserve"> </w:t>
      </w:r>
      <w:r>
        <w:t>and</w:t>
      </w:r>
      <w:r>
        <w:rPr>
          <w:spacing w:val="29"/>
        </w:rPr>
        <w:t xml:space="preserve"> </w:t>
      </w:r>
      <w:r>
        <w:t>the</w:t>
      </w:r>
      <w:r>
        <w:rPr>
          <w:spacing w:val="68"/>
          <w:w w:val="102"/>
        </w:rPr>
        <w:t xml:space="preserve"> </w:t>
      </w:r>
      <w:r>
        <w:t>Chief of</w:t>
      </w:r>
      <w:r>
        <w:rPr>
          <w:spacing w:val="1"/>
        </w:rPr>
        <w:t xml:space="preserve"> </w:t>
      </w:r>
      <w:r>
        <w:t>Air</w:t>
      </w:r>
      <w:r>
        <w:rPr>
          <w:spacing w:val="1"/>
        </w:rPr>
        <w:t xml:space="preserve"> </w:t>
      </w:r>
      <w:r>
        <w:t>Force</w:t>
      </w:r>
      <w:r>
        <w:rPr>
          <w:spacing w:val="3"/>
        </w:rPr>
        <w:t xml:space="preserve"> </w:t>
      </w:r>
      <w:r>
        <w:t>have</w:t>
      </w:r>
      <w:r>
        <w:rPr>
          <w:spacing w:val="3"/>
        </w:rPr>
        <w:t xml:space="preserve"> </w:t>
      </w:r>
      <w:r>
        <w:t>issued</w:t>
      </w:r>
      <w:r>
        <w:rPr>
          <w:spacing w:val="3"/>
        </w:rPr>
        <w:t xml:space="preserve"> </w:t>
      </w:r>
      <w:r>
        <w:t>directives</w:t>
      </w:r>
      <w:r w:rsidR="00AE1392">
        <w:t xml:space="preserve"> </w:t>
      </w:r>
      <w:r>
        <w:t>demonstrating</w:t>
      </w:r>
      <w:r w:rsidR="00AE1392">
        <w:t xml:space="preserve"> </w:t>
      </w:r>
      <w:r>
        <w:t>publicly</w:t>
      </w:r>
      <w:r w:rsidR="00AE1392">
        <w:t xml:space="preserve"> </w:t>
      </w:r>
      <w:r>
        <w:t>their</w:t>
      </w:r>
      <w:r w:rsidR="00AE1392">
        <w:t xml:space="preserve"> </w:t>
      </w:r>
      <w:r>
        <w:t>commitment</w:t>
      </w:r>
      <w:r w:rsidR="00AE1392">
        <w:t xml:space="preserve"> </w:t>
      </w:r>
      <w:r>
        <w:t>to</w:t>
      </w:r>
      <w:r w:rsidR="00AE1392">
        <w:t xml:space="preserve"> </w:t>
      </w:r>
      <w:r>
        <w:t>the</w:t>
      </w:r>
      <w:r w:rsidR="00704E1E">
        <w:t xml:space="preserve"> Australian</w:t>
      </w:r>
      <w:r>
        <w:rPr>
          <w:spacing w:val="54"/>
          <w:w w:val="102"/>
        </w:rPr>
        <w:t xml:space="preserve"> </w:t>
      </w:r>
      <w:r>
        <w:t>NAP.</w:t>
      </w:r>
      <w:r w:rsidR="00AE1392">
        <w:t xml:space="preserve"> </w:t>
      </w:r>
      <w:r>
        <w:t>The</w:t>
      </w:r>
      <w:r>
        <w:rPr>
          <w:spacing w:val="17"/>
        </w:rPr>
        <w:t xml:space="preserve"> </w:t>
      </w:r>
      <w:r>
        <w:t>other</w:t>
      </w:r>
      <w:r>
        <w:rPr>
          <w:spacing w:val="17"/>
        </w:rPr>
        <w:t xml:space="preserve"> </w:t>
      </w:r>
      <w:r>
        <w:t>Service</w:t>
      </w:r>
      <w:r>
        <w:rPr>
          <w:spacing w:val="17"/>
        </w:rPr>
        <w:t xml:space="preserve"> </w:t>
      </w:r>
      <w:r w:rsidRPr="00F03AF5">
        <w:t>Chiefs</w:t>
      </w:r>
      <w:r>
        <w:rPr>
          <w:spacing w:val="16"/>
        </w:rPr>
        <w:t xml:space="preserve"> </w:t>
      </w:r>
      <w:r>
        <w:t>have</w:t>
      </w:r>
      <w:r>
        <w:rPr>
          <w:spacing w:val="17"/>
        </w:rPr>
        <w:t xml:space="preserve"> </w:t>
      </w:r>
      <w:r>
        <w:t>not.</w:t>
      </w:r>
    </w:p>
    <w:p w14:paraId="6A35D3F8" w14:textId="77777777" w:rsidR="00B17517" w:rsidRDefault="00B17517">
      <w:pPr>
        <w:rPr>
          <w:rFonts w:ascii="Arial" w:eastAsia="Arial" w:hAnsi="Arial"/>
          <w:color w:val="0072A7"/>
          <w:sz w:val="72"/>
          <w:szCs w:val="72"/>
        </w:rPr>
      </w:pPr>
      <w:bookmarkStart w:id="69" w:name="_Toc433802694"/>
      <w:r>
        <w:br w:type="page"/>
      </w:r>
    </w:p>
    <w:p w14:paraId="2B7B8F51" w14:textId="77A0ADBB" w:rsidR="007C4E56" w:rsidRDefault="00570834" w:rsidP="00BD3DE1">
      <w:pPr>
        <w:pStyle w:val="Heading1"/>
      </w:pPr>
      <w:r w:rsidRPr="00F03AF5">
        <w:t>References</w:t>
      </w:r>
      <w:bookmarkEnd w:id="69"/>
    </w:p>
    <w:p w14:paraId="343E4A2C" w14:textId="7B5029D4" w:rsidR="007C4E56" w:rsidRPr="00F03AF5" w:rsidRDefault="00570834" w:rsidP="00367C93">
      <w:pPr>
        <w:pStyle w:val="HAGreferencetext"/>
      </w:pPr>
      <w:r>
        <w:t>ALN</w:t>
      </w:r>
      <w:r w:rsidR="0097671A">
        <w:t>A</w:t>
      </w:r>
      <w:r>
        <w:t>P</w:t>
      </w:r>
      <w:r>
        <w:rPr>
          <w:spacing w:val="27"/>
        </w:rPr>
        <w:t xml:space="preserve"> </w:t>
      </w:r>
      <w:r>
        <w:t>2006,</w:t>
      </w:r>
      <w:r>
        <w:rPr>
          <w:spacing w:val="25"/>
        </w:rPr>
        <w:t xml:space="preserve"> </w:t>
      </w:r>
      <w:r>
        <w:t>Evaluating</w:t>
      </w:r>
      <w:r>
        <w:rPr>
          <w:spacing w:val="27"/>
        </w:rPr>
        <w:t xml:space="preserve"> </w:t>
      </w:r>
      <w:r>
        <w:t>Humanitarian</w:t>
      </w:r>
      <w:r>
        <w:rPr>
          <w:spacing w:val="27"/>
        </w:rPr>
        <w:t xml:space="preserve"> </w:t>
      </w:r>
      <w:r>
        <w:t>Action</w:t>
      </w:r>
      <w:r>
        <w:rPr>
          <w:spacing w:val="28"/>
        </w:rPr>
        <w:t xml:space="preserve"> </w:t>
      </w:r>
      <w:r>
        <w:t>Using</w:t>
      </w:r>
      <w:r>
        <w:rPr>
          <w:spacing w:val="27"/>
        </w:rPr>
        <w:t xml:space="preserve"> </w:t>
      </w:r>
      <w:r>
        <w:t>the</w:t>
      </w:r>
      <w:r>
        <w:rPr>
          <w:spacing w:val="27"/>
        </w:rPr>
        <w:t xml:space="preserve"> </w:t>
      </w:r>
      <w:r>
        <w:t>OECD-DAC</w:t>
      </w:r>
      <w:r>
        <w:rPr>
          <w:spacing w:val="27"/>
        </w:rPr>
        <w:t xml:space="preserve"> </w:t>
      </w:r>
      <w:r>
        <w:t>Criteria:</w:t>
      </w:r>
      <w:r>
        <w:rPr>
          <w:spacing w:val="24"/>
        </w:rPr>
        <w:t xml:space="preserve"> </w:t>
      </w:r>
      <w:r>
        <w:t>An</w:t>
      </w:r>
      <w:r>
        <w:rPr>
          <w:spacing w:val="26"/>
        </w:rPr>
        <w:t xml:space="preserve"> </w:t>
      </w:r>
      <w:r>
        <w:t>ALNAP</w:t>
      </w:r>
      <w:r>
        <w:rPr>
          <w:spacing w:val="48"/>
          <w:w w:val="102"/>
        </w:rPr>
        <w:t xml:space="preserve"> </w:t>
      </w:r>
      <w:r>
        <w:t>Guide</w:t>
      </w:r>
      <w:r>
        <w:rPr>
          <w:spacing w:val="26"/>
        </w:rPr>
        <w:t xml:space="preserve"> </w:t>
      </w:r>
      <w:r>
        <w:t>for</w:t>
      </w:r>
      <w:r>
        <w:rPr>
          <w:spacing w:val="27"/>
        </w:rPr>
        <w:t xml:space="preserve"> </w:t>
      </w:r>
      <w:r>
        <w:t>humanitarian</w:t>
      </w:r>
      <w:r>
        <w:rPr>
          <w:spacing w:val="26"/>
        </w:rPr>
        <w:t xml:space="preserve"> </w:t>
      </w:r>
      <w:r>
        <w:t>agencies,</w:t>
      </w:r>
      <w:r>
        <w:rPr>
          <w:spacing w:val="25"/>
        </w:rPr>
        <w:t xml:space="preserve"> </w:t>
      </w:r>
      <w:r>
        <w:t>viewed</w:t>
      </w:r>
      <w:r>
        <w:rPr>
          <w:spacing w:val="28"/>
        </w:rPr>
        <w:t xml:space="preserve"> </w:t>
      </w:r>
      <w:r>
        <w:t>29</w:t>
      </w:r>
      <w:r>
        <w:rPr>
          <w:spacing w:val="28"/>
        </w:rPr>
        <w:t xml:space="preserve"> </w:t>
      </w:r>
      <w:r>
        <w:t>September</w:t>
      </w:r>
      <w:r>
        <w:rPr>
          <w:spacing w:val="27"/>
        </w:rPr>
        <w:t xml:space="preserve"> </w:t>
      </w:r>
      <w:r>
        <w:t>2015,</w:t>
      </w:r>
      <w:r w:rsidR="00AE1392">
        <w:rPr>
          <w:w w:val="102"/>
        </w:rPr>
        <w:t xml:space="preserve"> </w:t>
      </w:r>
      <w:hyperlink r:id="rId30" w:tooltip=" Evaluating Humanitarian Action Using the OECD-DAC Criteria: An ALNAP Guide for humanitarian agencies">
        <w:r>
          <w:rPr>
            <w:color w:val="0000FF"/>
            <w:u w:val="single" w:color="0000FF"/>
          </w:rPr>
          <w:t>http://www.alnap.org/pool/files/eha_2006.pdf</w:t>
        </w:r>
      </w:hyperlink>
      <w:r w:rsidR="0097671A">
        <w:rPr>
          <w:color w:val="0000FF"/>
          <w:u w:val="single" w:color="0000FF"/>
        </w:rPr>
        <w:t>.</w:t>
      </w:r>
    </w:p>
    <w:p w14:paraId="0A22679F" w14:textId="39B1FE93" w:rsidR="007C4E56" w:rsidRPr="00F03AF5" w:rsidRDefault="00570834" w:rsidP="00367C93">
      <w:pPr>
        <w:pStyle w:val="HAGreferencetext"/>
      </w:pPr>
      <w:r>
        <w:t>Associate</w:t>
      </w:r>
      <w:r>
        <w:rPr>
          <w:spacing w:val="23"/>
        </w:rPr>
        <w:t xml:space="preserve"> </w:t>
      </w:r>
      <w:r>
        <w:t>Parliamentary</w:t>
      </w:r>
      <w:r>
        <w:rPr>
          <w:spacing w:val="23"/>
        </w:rPr>
        <w:t xml:space="preserve"> </w:t>
      </w:r>
      <w:r>
        <w:t>Group</w:t>
      </w:r>
      <w:r>
        <w:rPr>
          <w:spacing w:val="24"/>
        </w:rPr>
        <w:t xml:space="preserve"> </w:t>
      </w:r>
      <w:r>
        <w:t>on</w:t>
      </w:r>
      <w:r>
        <w:rPr>
          <w:spacing w:val="24"/>
        </w:rPr>
        <w:t xml:space="preserve"> </w:t>
      </w:r>
      <w:r>
        <w:rPr>
          <w:spacing w:val="1"/>
        </w:rPr>
        <w:t>Women,</w:t>
      </w:r>
      <w:r>
        <w:rPr>
          <w:spacing w:val="23"/>
        </w:rPr>
        <w:t xml:space="preserve"> </w:t>
      </w:r>
      <w:r>
        <w:t>Peace</w:t>
      </w:r>
      <w:r>
        <w:rPr>
          <w:spacing w:val="24"/>
        </w:rPr>
        <w:t xml:space="preserve"> </w:t>
      </w:r>
      <w:r>
        <w:t>and</w:t>
      </w:r>
      <w:r>
        <w:rPr>
          <w:spacing w:val="24"/>
        </w:rPr>
        <w:t xml:space="preserve"> </w:t>
      </w:r>
      <w:r>
        <w:t>Security</w:t>
      </w:r>
      <w:r>
        <w:rPr>
          <w:spacing w:val="22"/>
        </w:rPr>
        <w:t xml:space="preserve"> </w:t>
      </w:r>
      <w:r>
        <w:t>(APG)</w:t>
      </w:r>
      <w:r>
        <w:rPr>
          <w:spacing w:val="23"/>
        </w:rPr>
        <w:t xml:space="preserve"> </w:t>
      </w:r>
      <w:r>
        <w:t>&amp;</w:t>
      </w:r>
      <w:r>
        <w:rPr>
          <w:spacing w:val="24"/>
        </w:rPr>
        <w:t xml:space="preserve"> </w:t>
      </w:r>
      <w:r>
        <w:t>Gender</w:t>
      </w:r>
      <w:r>
        <w:rPr>
          <w:spacing w:val="23"/>
        </w:rPr>
        <w:t xml:space="preserve"> </w:t>
      </w:r>
      <w:r>
        <w:t>Action</w:t>
      </w:r>
      <w:r>
        <w:rPr>
          <w:spacing w:val="24"/>
        </w:rPr>
        <w:t xml:space="preserve"> </w:t>
      </w:r>
      <w:r>
        <w:t>for</w:t>
      </w:r>
      <w:r>
        <w:rPr>
          <w:spacing w:val="54"/>
          <w:w w:val="102"/>
        </w:rPr>
        <w:t xml:space="preserve"> </w:t>
      </w:r>
      <w:r>
        <w:t>Peace</w:t>
      </w:r>
      <w:r>
        <w:rPr>
          <w:spacing w:val="22"/>
        </w:rPr>
        <w:t xml:space="preserve"> </w:t>
      </w:r>
      <w:r>
        <w:t>and</w:t>
      </w:r>
      <w:r>
        <w:rPr>
          <w:spacing w:val="23"/>
        </w:rPr>
        <w:t xml:space="preserve"> </w:t>
      </w:r>
      <w:r>
        <w:t>Security</w:t>
      </w:r>
      <w:r>
        <w:rPr>
          <w:spacing w:val="21"/>
        </w:rPr>
        <w:t xml:space="preserve"> </w:t>
      </w:r>
      <w:r>
        <w:t>(GAPS)</w:t>
      </w:r>
      <w:r>
        <w:rPr>
          <w:spacing w:val="21"/>
        </w:rPr>
        <w:t xml:space="preserve"> </w:t>
      </w:r>
      <w:r>
        <w:t>2011,</w:t>
      </w:r>
      <w:r>
        <w:rPr>
          <w:spacing w:val="20"/>
        </w:rPr>
        <w:t xml:space="preserve"> </w:t>
      </w:r>
      <w:r>
        <w:t>‘UK</w:t>
      </w:r>
      <w:r>
        <w:rPr>
          <w:spacing w:val="23"/>
        </w:rPr>
        <w:t xml:space="preserve"> </w:t>
      </w:r>
      <w:r>
        <w:t>National</w:t>
      </w:r>
      <w:r>
        <w:rPr>
          <w:spacing w:val="20"/>
        </w:rPr>
        <w:t xml:space="preserve"> </w:t>
      </w:r>
      <w:r>
        <w:t>Action</w:t>
      </w:r>
      <w:r>
        <w:rPr>
          <w:spacing w:val="23"/>
        </w:rPr>
        <w:t xml:space="preserve"> </w:t>
      </w:r>
      <w:r>
        <w:t>Plan</w:t>
      </w:r>
      <w:r>
        <w:rPr>
          <w:spacing w:val="22"/>
        </w:rPr>
        <w:t xml:space="preserve"> </w:t>
      </w:r>
      <w:r>
        <w:t>on</w:t>
      </w:r>
      <w:r>
        <w:rPr>
          <w:spacing w:val="23"/>
        </w:rPr>
        <w:t xml:space="preserve"> </w:t>
      </w:r>
      <w:r>
        <w:rPr>
          <w:spacing w:val="1"/>
        </w:rPr>
        <w:t>Women,</w:t>
      </w:r>
      <w:r>
        <w:rPr>
          <w:spacing w:val="21"/>
        </w:rPr>
        <w:t xml:space="preserve"> </w:t>
      </w:r>
      <w:r>
        <w:t>Peace</w:t>
      </w:r>
      <w:r>
        <w:rPr>
          <w:spacing w:val="23"/>
        </w:rPr>
        <w:t xml:space="preserve"> </w:t>
      </w:r>
      <w:r>
        <w:t>and</w:t>
      </w:r>
      <w:r>
        <w:rPr>
          <w:spacing w:val="22"/>
        </w:rPr>
        <w:t xml:space="preserve"> </w:t>
      </w:r>
      <w:r>
        <w:t>Security:</w:t>
      </w:r>
      <w:r>
        <w:rPr>
          <w:spacing w:val="52"/>
          <w:w w:val="102"/>
        </w:rPr>
        <w:t xml:space="preserve"> </w:t>
      </w:r>
      <w:r>
        <w:t>A</w:t>
      </w:r>
      <w:r>
        <w:rPr>
          <w:spacing w:val="18"/>
        </w:rPr>
        <w:t xml:space="preserve"> </w:t>
      </w:r>
      <w:r>
        <w:t>year</w:t>
      </w:r>
      <w:r>
        <w:rPr>
          <w:spacing w:val="17"/>
        </w:rPr>
        <w:t xml:space="preserve"> </w:t>
      </w:r>
      <w:r>
        <w:t>on</w:t>
      </w:r>
      <w:r>
        <w:rPr>
          <w:spacing w:val="19"/>
        </w:rPr>
        <w:t xml:space="preserve"> </w:t>
      </w:r>
      <w:r>
        <w:t>–</w:t>
      </w:r>
      <w:r>
        <w:rPr>
          <w:spacing w:val="17"/>
        </w:rPr>
        <w:t xml:space="preserve"> </w:t>
      </w:r>
      <w:r>
        <w:t>Shadow</w:t>
      </w:r>
      <w:r>
        <w:rPr>
          <w:spacing w:val="19"/>
        </w:rPr>
        <w:t xml:space="preserve"> </w:t>
      </w:r>
      <w:r>
        <w:t>report</w:t>
      </w:r>
      <w:r>
        <w:rPr>
          <w:spacing w:val="17"/>
        </w:rPr>
        <w:t xml:space="preserve"> </w:t>
      </w:r>
      <w:r>
        <w:t>of</w:t>
      </w:r>
      <w:r>
        <w:rPr>
          <w:spacing w:val="18"/>
        </w:rPr>
        <w:t xml:space="preserve"> </w:t>
      </w:r>
      <w:r>
        <w:t>the</w:t>
      </w:r>
      <w:r>
        <w:rPr>
          <w:spacing w:val="18"/>
        </w:rPr>
        <w:t xml:space="preserve"> </w:t>
      </w:r>
      <w:r>
        <w:t>first</w:t>
      </w:r>
      <w:r>
        <w:rPr>
          <w:spacing w:val="17"/>
        </w:rPr>
        <w:t xml:space="preserve"> </w:t>
      </w:r>
      <w:r>
        <w:t>Annual</w:t>
      </w:r>
      <w:r>
        <w:rPr>
          <w:spacing w:val="17"/>
        </w:rPr>
        <w:t xml:space="preserve"> </w:t>
      </w:r>
      <w:r>
        <w:t>Review’,</w:t>
      </w:r>
      <w:r>
        <w:rPr>
          <w:spacing w:val="16"/>
        </w:rPr>
        <w:t xml:space="preserve"> </w:t>
      </w:r>
      <w:r>
        <w:t>AGP</w:t>
      </w:r>
      <w:r>
        <w:rPr>
          <w:spacing w:val="18"/>
        </w:rPr>
        <w:t xml:space="preserve"> </w:t>
      </w:r>
      <w:r>
        <w:t>and</w:t>
      </w:r>
      <w:r>
        <w:rPr>
          <w:spacing w:val="19"/>
        </w:rPr>
        <w:t xml:space="preserve"> </w:t>
      </w:r>
      <w:r>
        <w:t>GAPs,</w:t>
      </w:r>
      <w:r>
        <w:rPr>
          <w:spacing w:val="16"/>
        </w:rPr>
        <w:t xml:space="preserve"> </w:t>
      </w:r>
      <w:r>
        <w:t>London.</w:t>
      </w:r>
    </w:p>
    <w:p w14:paraId="1A753D2D" w14:textId="298F961C" w:rsidR="007C4E56" w:rsidRDefault="00570834" w:rsidP="00367C93">
      <w:pPr>
        <w:pStyle w:val="HAGreferencetext"/>
        <w:rPr>
          <w:rFonts w:cs="Arial"/>
        </w:rPr>
      </w:pPr>
      <w:r>
        <w:rPr>
          <w:rFonts w:cs="Arial"/>
        </w:rPr>
        <w:t>Australian</w:t>
      </w:r>
      <w:r>
        <w:rPr>
          <w:rFonts w:cs="Arial"/>
          <w:spacing w:val="29"/>
        </w:rPr>
        <w:t xml:space="preserve"> </w:t>
      </w:r>
      <w:r>
        <w:rPr>
          <w:rFonts w:cs="Arial"/>
        </w:rPr>
        <w:t>Agency</w:t>
      </w:r>
      <w:r>
        <w:rPr>
          <w:rFonts w:cs="Arial"/>
          <w:spacing w:val="28"/>
        </w:rPr>
        <w:t xml:space="preserve"> </w:t>
      </w:r>
      <w:r>
        <w:rPr>
          <w:rFonts w:cs="Arial"/>
        </w:rPr>
        <w:t>for</w:t>
      </w:r>
      <w:r>
        <w:rPr>
          <w:rFonts w:cs="Arial"/>
          <w:spacing w:val="28"/>
        </w:rPr>
        <w:t xml:space="preserve"> </w:t>
      </w:r>
      <w:r>
        <w:rPr>
          <w:rFonts w:cs="Arial"/>
        </w:rPr>
        <w:t>International</w:t>
      </w:r>
      <w:r>
        <w:rPr>
          <w:rFonts w:cs="Arial"/>
          <w:spacing w:val="27"/>
        </w:rPr>
        <w:t xml:space="preserve"> </w:t>
      </w:r>
      <w:r>
        <w:rPr>
          <w:rFonts w:cs="Arial"/>
        </w:rPr>
        <w:t>Development</w:t>
      </w:r>
      <w:r>
        <w:rPr>
          <w:rFonts w:cs="Arial"/>
          <w:spacing w:val="28"/>
        </w:rPr>
        <w:t xml:space="preserve"> </w:t>
      </w:r>
      <w:r>
        <w:rPr>
          <w:rFonts w:cs="Arial"/>
        </w:rPr>
        <w:t>2010,</w:t>
      </w:r>
      <w:r>
        <w:rPr>
          <w:rFonts w:cs="Arial"/>
          <w:spacing w:val="27"/>
        </w:rPr>
        <w:t xml:space="preserve"> </w:t>
      </w:r>
      <w:r>
        <w:rPr>
          <w:rFonts w:cs="Arial"/>
          <w:i/>
          <w:spacing w:val="1"/>
        </w:rPr>
        <w:t>Women,</w:t>
      </w:r>
      <w:r>
        <w:rPr>
          <w:rFonts w:cs="Arial"/>
          <w:i/>
          <w:spacing w:val="28"/>
        </w:rPr>
        <w:t xml:space="preserve"> </w:t>
      </w:r>
      <w:r>
        <w:rPr>
          <w:rFonts w:cs="Arial"/>
          <w:i/>
        </w:rPr>
        <w:t>Peace</w:t>
      </w:r>
      <w:r>
        <w:rPr>
          <w:rFonts w:cs="Arial"/>
          <w:i/>
          <w:spacing w:val="30"/>
        </w:rPr>
        <w:t xml:space="preserve"> </w:t>
      </w:r>
      <w:r>
        <w:rPr>
          <w:rFonts w:cs="Arial"/>
          <w:i/>
        </w:rPr>
        <w:t>and</w:t>
      </w:r>
      <w:r>
        <w:rPr>
          <w:rFonts w:cs="Arial"/>
          <w:i/>
          <w:spacing w:val="29"/>
        </w:rPr>
        <w:t xml:space="preserve"> </w:t>
      </w:r>
      <w:r>
        <w:rPr>
          <w:rFonts w:cs="Arial"/>
          <w:i/>
        </w:rPr>
        <w:t>Security:</w:t>
      </w:r>
      <w:r>
        <w:rPr>
          <w:rFonts w:cs="Arial"/>
          <w:i/>
          <w:spacing w:val="58"/>
          <w:w w:val="102"/>
        </w:rPr>
        <w:t xml:space="preserve"> </w:t>
      </w:r>
      <w:proofErr w:type="spellStart"/>
      <w:r>
        <w:rPr>
          <w:rFonts w:cs="Arial"/>
          <w:i/>
        </w:rPr>
        <w:t>AusAID’s</w:t>
      </w:r>
      <w:proofErr w:type="spellEnd"/>
      <w:r>
        <w:rPr>
          <w:rFonts w:cs="Arial"/>
          <w:i/>
          <w:spacing w:val="31"/>
        </w:rPr>
        <w:t xml:space="preserve"> </w:t>
      </w:r>
      <w:r>
        <w:rPr>
          <w:rFonts w:cs="Arial"/>
          <w:i/>
        </w:rPr>
        <w:t>implementation</w:t>
      </w:r>
      <w:r>
        <w:rPr>
          <w:rFonts w:cs="Arial"/>
          <w:i/>
          <w:spacing w:val="33"/>
        </w:rPr>
        <w:t xml:space="preserve"> </w:t>
      </w:r>
      <w:r>
        <w:rPr>
          <w:rFonts w:cs="Arial"/>
          <w:i/>
        </w:rPr>
        <w:t>of</w:t>
      </w:r>
      <w:r>
        <w:rPr>
          <w:rFonts w:cs="Arial"/>
          <w:i/>
          <w:spacing w:val="32"/>
        </w:rPr>
        <w:t xml:space="preserve"> </w:t>
      </w:r>
      <w:r>
        <w:rPr>
          <w:rFonts w:cs="Arial"/>
          <w:i/>
        </w:rPr>
        <w:t>Resolution</w:t>
      </w:r>
      <w:r>
        <w:rPr>
          <w:rFonts w:cs="Arial"/>
          <w:i/>
          <w:spacing w:val="33"/>
        </w:rPr>
        <w:t xml:space="preserve"> </w:t>
      </w:r>
      <w:r>
        <w:rPr>
          <w:rFonts w:cs="Arial"/>
          <w:i/>
        </w:rPr>
        <w:t>1325</w:t>
      </w:r>
      <w:r>
        <w:rPr>
          <w:rFonts w:cs="Arial"/>
        </w:rPr>
        <w:t>,</w:t>
      </w:r>
      <w:r>
        <w:rPr>
          <w:rFonts w:cs="Arial"/>
          <w:spacing w:val="31"/>
        </w:rPr>
        <w:t xml:space="preserve"> </w:t>
      </w:r>
      <w:proofErr w:type="spellStart"/>
      <w:r>
        <w:rPr>
          <w:rFonts w:cs="Arial"/>
        </w:rPr>
        <w:t>AusAID</w:t>
      </w:r>
      <w:proofErr w:type="spellEnd"/>
      <w:r>
        <w:rPr>
          <w:rFonts w:cs="Arial"/>
        </w:rPr>
        <w:t>,</w:t>
      </w:r>
      <w:r>
        <w:rPr>
          <w:rFonts w:cs="Arial"/>
          <w:spacing w:val="30"/>
        </w:rPr>
        <w:t xml:space="preserve"> </w:t>
      </w:r>
      <w:r>
        <w:rPr>
          <w:rFonts w:cs="Arial"/>
        </w:rPr>
        <w:t>Canberra</w:t>
      </w:r>
      <w:r w:rsidR="0097671A">
        <w:rPr>
          <w:rFonts w:cs="Arial"/>
        </w:rPr>
        <w:t>.</w:t>
      </w:r>
    </w:p>
    <w:p w14:paraId="2C3D9522" w14:textId="5B7CA68C" w:rsidR="007C4E56" w:rsidRDefault="00570834" w:rsidP="00367C93">
      <w:pPr>
        <w:pStyle w:val="HAGreferencetext"/>
        <w:rPr>
          <w:rFonts w:cs="Arial"/>
        </w:rPr>
      </w:pPr>
      <w:r>
        <w:t>Australian</w:t>
      </w:r>
      <w:r>
        <w:rPr>
          <w:spacing w:val="27"/>
        </w:rPr>
        <w:t xml:space="preserve"> </w:t>
      </w:r>
      <w:r>
        <w:t>Government</w:t>
      </w:r>
      <w:r>
        <w:rPr>
          <w:spacing w:val="27"/>
        </w:rPr>
        <w:t xml:space="preserve"> </w:t>
      </w:r>
      <w:r>
        <w:t>2014,</w:t>
      </w:r>
      <w:r>
        <w:rPr>
          <w:spacing w:val="25"/>
        </w:rPr>
        <w:t xml:space="preserve"> </w:t>
      </w:r>
      <w:r>
        <w:rPr>
          <w:i/>
        </w:rPr>
        <w:t>2014</w:t>
      </w:r>
      <w:r>
        <w:rPr>
          <w:i/>
          <w:spacing w:val="27"/>
        </w:rPr>
        <w:t xml:space="preserve"> </w:t>
      </w:r>
      <w:r>
        <w:rPr>
          <w:i/>
        </w:rPr>
        <w:t>Progress</w:t>
      </w:r>
      <w:r>
        <w:rPr>
          <w:i/>
          <w:spacing w:val="26"/>
        </w:rPr>
        <w:t xml:space="preserve"> </w:t>
      </w:r>
      <w:r>
        <w:rPr>
          <w:i/>
        </w:rPr>
        <w:t>Report:</w:t>
      </w:r>
      <w:r>
        <w:rPr>
          <w:i/>
          <w:spacing w:val="26"/>
        </w:rPr>
        <w:t xml:space="preserve"> </w:t>
      </w:r>
      <w:r>
        <w:rPr>
          <w:i/>
        </w:rPr>
        <w:t>Australian</w:t>
      </w:r>
      <w:r>
        <w:rPr>
          <w:i/>
          <w:spacing w:val="26"/>
        </w:rPr>
        <w:t xml:space="preserve"> </w:t>
      </w:r>
      <w:r>
        <w:rPr>
          <w:i/>
        </w:rPr>
        <w:t>National</w:t>
      </w:r>
      <w:r>
        <w:rPr>
          <w:i/>
          <w:spacing w:val="25"/>
        </w:rPr>
        <w:t xml:space="preserve"> </w:t>
      </w:r>
      <w:r>
        <w:rPr>
          <w:i/>
        </w:rPr>
        <w:t>Action</w:t>
      </w:r>
      <w:r>
        <w:rPr>
          <w:i/>
          <w:spacing w:val="27"/>
        </w:rPr>
        <w:t xml:space="preserve"> </w:t>
      </w:r>
      <w:r>
        <w:rPr>
          <w:i/>
        </w:rPr>
        <w:t>Plan</w:t>
      </w:r>
      <w:r>
        <w:rPr>
          <w:i/>
          <w:spacing w:val="27"/>
        </w:rPr>
        <w:t xml:space="preserve"> </w:t>
      </w:r>
      <w:r>
        <w:rPr>
          <w:i/>
          <w:spacing w:val="1"/>
        </w:rPr>
        <w:t>on</w:t>
      </w:r>
      <w:r>
        <w:rPr>
          <w:i/>
          <w:spacing w:val="60"/>
          <w:w w:val="102"/>
        </w:rPr>
        <w:t xml:space="preserve"> </w:t>
      </w:r>
      <w:r>
        <w:rPr>
          <w:i/>
          <w:spacing w:val="1"/>
        </w:rPr>
        <w:t>Women,</w:t>
      </w:r>
      <w:r>
        <w:rPr>
          <w:i/>
          <w:spacing w:val="29"/>
        </w:rPr>
        <w:t xml:space="preserve"> </w:t>
      </w:r>
      <w:r>
        <w:rPr>
          <w:i/>
        </w:rPr>
        <w:t>Peace</w:t>
      </w:r>
      <w:r>
        <w:rPr>
          <w:i/>
          <w:spacing w:val="31"/>
        </w:rPr>
        <w:t xml:space="preserve"> </w:t>
      </w:r>
      <w:r>
        <w:rPr>
          <w:i/>
        </w:rPr>
        <w:t>and</w:t>
      </w:r>
      <w:r>
        <w:rPr>
          <w:i/>
          <w:spacing w:val="31"/>
        </w:rPr>
        <w:t xml:space="preserve"> </w:t>
      </w:r>
      <w:r>
        <w:rPr>
          <w:i/>
        </w:rPr>
        <w:t>Security</w:t>
      </w:r>
      <w:r>
        <w:rPr>
          <w:i/>
          <w:spacing w:val="29"/>
        </w:rPr>
        <w:t xml:space="preserve"> </w:t>
      </w:r>
      <w:r>
        <w:rPr>
          <w:i/>
        </w:rPr>
        <w:t>2012-2018</w:t>
      </w:r>
      <w:r>
        <w:t>.</w:t>
      </w:r>
    </w:p>
    <w:p w14:paraId="790E0E66" w14:textId="047E8B70" w:rsidR="007C4E56" w:rsidRDefault="00570834" w:rsidP="00367C93">
      <w:pPr>
        <w:pStyle w:val="HAGreferencetext"/>
        <w:rPr>
          <w:rFonts w:cs="Arial"/>
        </w:rPr>
      </w:pPr>
      <w:r>
        <w:rPr>
          <w:rFonts w:cs="Arial"/>
        </w:rPr>
        <w:t>––2012,</w:t>
      </w:r>
      <w:r>
        <w:rPr>
          <w:rFonts w:cs="Arial"/>
          <w:spacing w:val="24"/>
        </w:rPr>
        <w:t xml:space="preserve"> </w:t>
      </w:r>
      <w:r>
        <w:rPr>
          <w:rFonts w:cs="Arial"/>
          <w:i/>
        </w:rPr>
        <w:t>Australian</w:t>
      </w:r>
      <w:r>
        <w:rPr>
          <w:rFonts w:cs="Arial"/>
          <w:i/>
          <w:spacing w:val="26"/>
        </w:rPr>
        <w:t xml:space="preserve"> </w:t>
      </w:r>
      <w:r>
        <w:rPr>
          <w:rFonts w:cs="Arial"/>
          <w:i/>
        </w:rPr>
        <w:t>National</w:t>
      </w:r>
      <w:r>
        <w:rPr>
          <w:rFonts w:cs="Arial"/>
          <w:i/>
          <w:spacing w:val="24"/>
        </w:rPr>
        <w:t xml:space="preserve"> </w:t>
      </w:r>
      <w:r>
        <w:rPr>
          <w:rFonts w:cs="Arial"/>
          <w:i/>
        </w:rPr>
        <w:t>Action</w:t>
      </w:r>
      <w:r>
        <w:rPr>
          <w:rFonts w:cs="Arial"/>
          <w:i/>
          <w:spacing w:val="27"/>
        </w:rPr>
        <w:t xml:space="preserve"> </w:t>
      </w:r>
      <w:r>
        <w:rPr>
          <w:rFonts w:cs="Arial"/>
          <w:i/>
        </w:rPr>
        <w:t>Plan</w:t>
      </w:r>
      <w:r>
        <w:rPr>
          <w:rFonts w:cs="Arial"/>
          <w:i/>
          <w:spacing w:val="27"/>
        </w:rPr>
        <w:t xml:space="preserve"> </w:t>
      </w:r>
      <w:r>
        <w:rPr>
          <w:rFonts w:cs="Arial"/>
          <w:i/>
        </w:rPr>
        <w:t>on</w:t>
      </w:r>
      <w:r>
        <w:rPr>
          <w:rFonts w:cs="Arial"/>
          <w:i/>
          <w:spacing w:val="26"/>
        </w:rPr>
        <w:t xml:space="preserve"> </w:t>
      </w:r>
      <w:r>
        <w:rPr>
          <w:rFonts w:cs="Arial"/>
          <w:i/>
          <w:spacing w:val="1"/>
        </w:rPr>
        <w:t>Women,</w:t>
      </w:r>
      <w:r>
        <w:rPr>
          <w:rFonts w:cs="Arial"/>
          <w:i/>
          <w:spacing w:val="26"/>
        </w:rPr>
        <w:t xml:space="preserve"> </w:t>
      </w:r>
      <w:r>
        <w:rPr>
          <w:rFonts w:cs="Arial"/>
          <w:i/>
        </w:rPr>
        <w:t>Peace</w:t>
      </w:r>
      <w:r>
        <w:rPr>
          <w:rFonts w:cs="Arial"/>
          <w:i/>
          <w:spacing w:val="26"/>
        </w:rPr>
        <w:t xml:space="preserve"> </w:t>
      </w:r>
      <w:r>
        <w:rPr>
          <w:rFonts w:cs="Arial"/>
          <w:i/>
        </w:rPr>
        <w:t>and</w:t>
      </w:r>
      <w:r>
        <w:rPr>
          <w:rFonts w:cs="Arial"/>
          <w:i/>
          <w:spacing w:val="27"/>
        </w:rPr>
        <w:t xml:space="preserve"> </w:t>
      </w:r>
      <w:r>
        <w:rPr>
          <w:rFonts w:cs="Arial"/>
          <w:i/>
        </w:rPr>
        <w:t>Security</w:t>
      </w:r>
      <w:r>
        <w:rPr>
          <w:rFonts w:cs="Arial"/>
          <w:i/>
          <w:spacing w:val="25"/>
        </w:rPr>
        <w:t xml:space="preserve"> </w:t>
      </w:r>
      <w:r>
        <w:rPr>
          <w:rFonts w:cs="Arial"/>
          <w:i/>
        </w:rPr>
        <w:t>2012–2018</w:t>
      </w:r>
      <w:r>
        <w:rPr>
          <w:rFonts w:cs="Arial"/>
        </w:rPr>
        <w:t>,</w:t>
      </w:r>
      <w:r>
        <w:rPr>
          <w:rFonts w:cs="Arial"/>
          <w:spacing w:val="50"/>
          <w:w w:val="102"/>
        </w:rPr>
        <w:t xml:space="preserve"> </w:t>
      </w:r>
      <w:r>
        <w:rPr>
          <w:rFonts w:cs="Arial"/>
        </w:rPr>
        <w:t>Australian</w:t>
      </w:r>
      <w:r>
        <w:rPr>
          <w:rFonts w:cs="Arial"/>
          <w:spacing w:val="32"/>
        </w:rPr>
        <w:t xml:space="preserve"> </w:t>
      </w:r>
      <w:r>
        <w:rPr>
          <w:rFonts w:cs="Arial"/>
        </w:rPr>
        <w:t>Government</w:t>
      </w:r>
      <w:r>
        <w:rPr>
          <w:rFonts w:cs="Arial"/>
          <w:spacing w:val="30"/>
        </w:rPr>
        <w:t xml:space="preserve"> </w:t>
      </w:r>
      <w:r>
        <w:rPr>
          <w:rFonts w:cs="Arial"/>
        </w:rPr>
        <w:t>Office</w:t>
      </w:r>
      <w:r>
        <w:rPr>
          <w:rFonts w:cs="Arial"/>
          <w:spacing w:val="33"/>
        </w:rPr>
        <w:t xml:space="preserve"> </w:t>
      </w:r>
      <w:r>
        <w:rPr>
          <w:rFonts w:cs="Arial"/>
        </w:rPr>
        <w:t>for</w:t>
      </w:r>
      <w:r>
        <w:rPr>
          <w:rFonts w:cs="Arial"/>
          <w:spacing w:val="29"/>
        </w:rPr>
        <w:t xml:space="preserve"> </w:t>
      </w:r>
      <w:r>
        <w:rPr>
          <w:rFonts w:cs="Arial"/>
          <w:spacing w:val="1"/>
        </w:rPr>
        <w:t>Women,</w:t>
      </w:r>
      <w:r>
        <w:rPr>
          <w:rFonts w:cs="Arial"/>
          <w:spacing w:val="29"/>
        </w:rPr>
        <w:t xml:space="preserve"> </w:t>
      </w:r>
      <w:r>
        <w:rPr>
          <w:rFonts w:cs="Arial"/>
        </w:rPr>
        <w:t>Canberra</w:t>
      </w:r>
      <w:r w:rsidR="0097671A">
        <w:rPr>
          <w:rFonts w:cs="Arial"/>
        </w:rPr>
        <w:t>.</w:t>
      </w:r>
    </w:p>
    <w:p w14:paraId="071EE6E1" w14:textId="2C4E7E7C" w:rsidR="007C4E56" w:rsidRPr="00F03AF5" w:rsidRDefault="00570834" w:rsidP="00367C93">
      <w:pPr>
        <w:pStyle w:val="HAGreferencetext"/>
      </w:pPr>
      <w:r>
        <w:t>Bird,</w:t>
      </w:r>
      <w:r>
        <w:rPr>
          <w:spacing w:val="19"/>
        </w:rPr>
        <w:t xml:space="preserve"> </w:t>
      </w:r>
      <w:r>
        <w:t>G</w:t>
      </w:r>
      <w:r>
        <w:rPr>
          <w:spacing w:val="21"/>
        </w:rPr>
        <w:t xml:space="preserve"> </w:t>
      </w:r>
      <w:r>
        <w:t>2015a,</w:t>
      </w:r>
      <w:r>
        <w:rPr>
          <w:spacing w:val="20"/>
        </w:rPr>
        <w:t xml:space="preserve"> </w:t>
      </w:r>
      <w:r>
        <w:t>‘Statement</w:t>
      </w:r>
      <w:r>
        <w:rPr>
          <w:spacing w:val="20"/>
        </w:rPr>
        <w:t xml:space="preserve"> </w:t>
      </w:r>
      <w:r>
        <w:t>by</w:t>
      </w:r>
      <w:r>
        <w:rPr>
          <w:spacing w:val="19"/>
        </w:rPr>
        <w:t xml:space="preserve"> </w:t>
      </w:r>
      <w:r>
        <w:t>H.E.</w:t>
      </w:r>
      <w:r>
        <w:rPr>
          <w:spacing w:val="20"/>
        </w:rPr>
        <w:t xml:space="preserve"> </w:t>
      </w:r>
      <w:r>
        <w:t>Ambassador</w:t>
      </w:r>
      <w:r>
        <w:rPr>
          <w:spacing w:val="20"/>
        </w:rPr>
        <w:t xml:space="preserve"> </w:t>
      </w:r>
      <w:r>
        <w:t>Gillian</w:t>
      </w:r>
      <w:r>
        <w:rPr>
          <w:spacing w:val="21"/>
        </w:rPr>
        <w:t xml:space="preserve"> </w:t>
      </w:r>
      <w:r>
        <w:t>Bird</w:t>
      </w:r>
      <w:r>
        <w:rPr>
          <w:spacing w:val="21"/>
        </w:rPr>
        <w:t xml:space="preserve"> </w:t>
      </w:r>
      <w:r>
        <w:t>to</w:t>
      </w:r>
      <w:r>
        <w:rPr>
          <w:spacing w:val="21"/>
        </w:rPr>
        <w:t xml:space="preserve"> </w:t>
      </w:r>
      <w:r>
        <w:t>the</w:t>
      </w:r>
      <w:r>
        <w:rPr>
          <w:spacing w:val="21"/>
        </w:rPr>
        <w:t xml:space="preserve"> </w:t>
      </w:r>
      <w:r>
        <w:t>UN</w:t>
      </w:r>
      <w:r>
        <w:rPr>
          <w:spacing w:val="21"/>
        </w:rPr>
        <w:t xml:space="preserve"> </w:t>
      </w:r>
      <w:r>
        <w:t>General</w:t>
      </w:r>
      <w:r>
        <w:rPr>
          <w:spacing w:val="18"/>
        </w:rPr>
        <w:t xml:space="preserve"> </w:t>
      </w:r>
      <w:r>
        <w:t>Assembly</w:t>
      </w:r>
      <w:r>
        <w:rPr>
          <w:spacing w:val="76"/>
          <w:w w:val="102"/>
        </w:rPr>
        <w:t xml:space="preserve"> </w:t>
      </w:r>
      <w:r>
        <w:t>High</w:t>
      </w:r>
      <w:r>
        <w:rPr>
          <w:spacing w:val="19"/>
        </w:rPr>
        <w:t xml:space="preserve"> </w:t>
      </w:r>
      <w:r>
        <w:t>Level</w:t>
      </w:r>
      <w:r>
        <w:rPr>
          <w:spacing w:val="19"/>
        </w:rPr>
        <w:t xml:space="preserve"> </w:t>
      </w:r>
      <w:r>
        <w:t>thematic</w:t>
      </w:r>
      <w:r>
        <w:rPr>
          <w:spacing w:val="19"/>
        </w:rPr>
        <w:t xml:space="preserve"> </w:t>
      </w:r>
      <w:r>
        <w:t>debate</w:t>
      </w:r>
      <w:r>
        <w:rPr>
          <w:spacing w:val="20"/>
        </w:rPr>
        <w:t xml:space="preserve"> </w:t>
      </w:r>
      <w:r>
        <w:t>on</w:t>
      </w:r>
      <w:r>
        <w:rPr>
          <w:spacing w:val="20"/>
        </w:rPr>
        <w:t xml:space="preserve"> </w:t>
      </w:r>
      <w:r>
        <w:t>the</w:t>
      </w:r>
      <w:r>
        <w:rPr>
          <w:spacing w:val="20"/>
        </w:rPr>
        <w:t xml:space="preserve"> </w:t>
      </w:r>
      <w:r>
        <w:t>role</w:t>
      </w:r>
      <w:r>
        <w:rPr>
          <w:spacing w:val="19"/>
        </w:rPr>
        <w:t xml:space="preserve"> </w:t>
      </w:r>
      <w:r>
        <w:t>of</w:t>
      </w:r>
      <w:r>
        <w:rPr>
          <w:spacing w:val="19"/>
        </w:rPr>
        <w:t xml:space="preserve"> </w:t>
      </w:r>
      <w:r>
        <w:t>youth</w:t>
      </w:r>
      <w:r>
        <w:rPr>
          <w:spacing w:val="19"/>
        </w:rPr>
        <w:t xml:space="preserve"> </w:t>
      </w:r>
      <w:r>
        <w:t>in</w:t>
      </w:r>
      <w:r>
        <w:rPr>
          <w:spacing w:val="20"/>
        </w:rPr>
        <w:t xml:space="preserve"> </w:t>
      </w:r>
      <w:r>
        <w:t>countering</w:t>
      </w:r>
      <w:r>
        <w:rPr>
          <w:spacing w:val="20"/>
        </w:rPr>
        <w:t xml:space="preserve"> </w:t>
      </w:r>
      <w:r>
        <w:t>violent</w:t>
      </w:r>
      <w:r>
        <w:rPr>
          <w:spacing w:val="18"/>
        </w:rPr>
        <w:t xml:space="preserve"> </w:t>
      </w:r>
      <w:r>
        <w:t>extremism</w:t>
      </w:r>
      <w:r>
        <w:rPr>
          <w:spacing w:val="23"/>
        </w:rPr>
        <w:t xml:space="preserve"> </w:t>
      </w:r>
      <w:r>
        <w:t>and</w:t>
      </w:r>
      <w:r>
        <w:rPr>
          <w:spacing w:val="48"/>
          <w:w w:val="102"/>
        </w:rPr>
        <w:t xml:space="preserve"> </w:t>
      </w:r>
      <w:r>
        <w:t>promoting</w:t>
      </w:r>
      <w:r>
        <w:rPr>
          <w:spacing w:val="27"/>
        </w:rPr>
        <w:t xml:space="preserve"> </w:t>
      </w:r>
      <w:r>
        <w:t>peace’,</w:t>
      </w:r>
      <w:r>
        <w:rPr>
          <w:spacing w:val="25"/>
        </w:rPr>
        <w:t xml:space="preserve"> </w:t>
      </w:r>
      <w:r>
        <w:t>23</w:t>
      </w:r>
      <w:r>
        <w:rPr>
          <w:spacing w:val="27"/>
        </w:rPr>
        <w:t xml:space="preserve"> </w:t>
      </w:r>
      <w:r>
        <w:t>April,</w:t>
      </w:r>
      <w:r>
        <w:rPr>
          <w:spacing w:val="26"/>
        </w:rPr>
        <w:t xml:space="preserve"> </w:t>
      </w:r>
      <w:r>
        <w:t>viewed</w:t>
      </w:r>
      <w:r>
        <w:rPr>
          <w:spacing w:val="27"/>
        </w:rPr>
        <w:t xml:space="preserve"> </w:t>
      </w:r>
      <w:r>
        <w:t>14</w:t>
      </w:r>
      <w:r>
        <w:rPr>
          <w:spacing w:val="27"/>
        </w:rPr>
        <w:t xml:space="preserve"> </w:t>
      </w:r>
      <w:r>
        <w:t>September</w:t>
      </w:r>
      <w:r>
        <w:rPr>
          <w:spacing w:val="27"/>
        </w:rPr>
        <w:t xml:space="preserve"> </w:t>
      </w:r>
      <w:r>
        <w:t>2015,</w:t>
      </w:r>
      <w:r>
        <w:rPr>
          <w:spacing w:val="27"/>
        </w:rPr>
        <w:t xml:space="preserve"> </w:t>
      </w:r>
      <w:hyperlink r:id="rId31" w:tooltip=" ‘Statement by H.E. Ambassador Gillian Bird to the UN General Assembly High Level thematic debate on the role of youth in countering violent extremism and promoting peace’" w:history="1">
        <w:r w:rsidRPr="002915B2">
          <w:rPr>
            <w:rStyle w:val="Hyperlink"/>
            <w:u w:color="0000FF"/>
          </w:rPr>
          <w:t>https://australia-unsc.gov.au/2015/04/high-level-thematic-debate-on-the-role-of-youth-in-countering-violent-extremism-and-promoting-peace/</w:t>
        </w:r>
      </w:hyperlink>
      <w:r>
        <w:t>.</w:t>
      </w:r>
    </w:p>
    <w:p w14:paraId="61E14DC3" w14:textId="3AE8E90D" w:rsidR="007C4E56" w:rsidRPr="00F03AF5" w:rsidRDefault="00570834" w:rsidP="00367C93">
      <w:pPr>
        <w:pStyle w:val="HAGreferencetext"/>
      </w:pPr>
      <w:r>
        <w:t>––2015b,</w:t>
      </w:r>
      <w:r>
        <w:rPr>
          <w:spacing w:val="14"/>
        </w:rPr>
        <w:t xml:space="preserve"> </w:t>
      </w:r>
      <w:r>
        <w:t>‘Statement</w:t>
      </w:r>
      <w:r>
        <w:rPr>
          <w:spacing w:val="15"/>
        </w:rPr>
        <w:t xml:space="preserve"> </w:t>
      </w:r>
      <w:r>
        <w:t>by</w:t>
      </w:r>
      <w:r>
        <w:rPr>
          <w:spacing w:val="17"/>
        </w:rPr>
        <w:t xml:space="preserve"> </w:t>
      </w:r>
      <w:r>
        <w:t>H.</w:t>
      </w:r>
      <w:r>
        <w:rPr>
          <w:spacing w:val="15"/>
        </w:rPr>
        <w:t xml:space="preserve"> </w:t>
      </w:r>
      <w:r>
        <w:t>E.</w:t>
      </w:r>
      <w:r>
        <w:rPr>
          <w:spacing w:val="15"/>
        </w:rPr>
        <w:t xml:space="preserve"> </w:t>
      </w:r>
      <w:r>
        <w:t>Gillian</w:t>
      </w:r>
      <w:r>
        <w:rPr>
          <w:spacing w:val="16"/>
        </w:rPr>
        <w:t xml:space="preserve"> </w:t>
      </w:r>
      <w:r>
        <w:t>Bird</w:t>
      </w:r>
      <w:r>
        <w:rPr>
          <w:spacing w:val="16"/>
        </w:rPr>
        <w:t xml:space="preserve"> </w:t>
      </w:r>
      <w:r>
        <w:t>to</w:t>
      </w:r>
      <w:r>
        <w:rPr>
          <w:spacing w:val="16"/>
        </w:rPr>
        <w:t xml:space="preserve"> </w:t>
      </w:r>
      <w:r>
        <w:t>the</w:t>
      </w:r>
      <w:r>
        <w:rPr>
          <w:spacing w:val="16"/>
        </w:rPr>
        <w:t xml:space="preserve"> </w:t>
      </w:r>
      <w:r>
        <w:t>UNSC</w:t>
      </w:r>
      <w:r>
        <w:rPr>
          <w:spacing w:val="18"/>
        </w:rPr>
        <w:t xml:space="preserve"> </w:t>
      </w:r>
      <w:r>
        <w:t>Open</w:t>
      </w:r>
      <w:r>
        <w:rPr>
          <w:spacing w:val="16"/>
        </w:rPr>
        <w:t xml:space="preserve"> </w:t>
      </w:r>
      <w:r>
        <w:t>Debate</w:t>
      </w:r>
      <w:r>
        <w:rPr>
          <w:spacing w:val="16"/>
        </w:rPr>
        <w:t xml:space="preserve"> </w:t>
      </w:r>
      <w:r>
        <w:t>on</w:t>
      </w:r>
      <w:r>
        <w:rPr>
          <w:spacing w:val="16"/>
        </w:rPr>
        <w:t xml:space="preserve"> </w:t>
      </w:r>
      <w:r>
        <w:t>Sexual</w:t>
      </w:r>
      <w:r>
        <w:rPr>
          <w:spacing w:val="15"/>
        </w:rPr>
        <w:t xml:space="preserve"> </w:t>
      </w:r>
      <w:r>
        <w:t>Violence</w:t>
      </w:r>
      <w:r>
        <w:rPr>
          <w:spacing w:val="16"/>
        </w:rPr>
        <w:t xml:space="preserve"> </w:t>
      </w:r>
      <w:r>
        <w:t>in</w:t>
      </w:r>
      <w:r>
        <w:rPr>
          <w:spacing w:val="68"/>
          <w:w w:val="102"/>
        </w:rPr>
        <w:t xml:space="preserve"> </w:t>
      </w:r>
      <w:r>
        <w:t>Conflict’,</w:t>
      </w:r>
      <w:r>
        <w:rPr>
          <w:spacing w:val="26"/>
        </w:rPr>
        <w:t xml:space="preserve"> </w:t>
      </w:r>
      <w:r>
        <w:t>15</w:t>
      </w:r>
      <w:r>
        <w:rPr>
          <w:spacing w:val="29"/>
        </w:rPr>
        <w:t xml:space="preserve"> </w:t>
      </w:r>
      <w:r>
        <w:t>April,</w:t>
      </w:r>
      <w:r>
        <w:rPr>
          <w:spacing w:val="27"/>
        </w:rPr>
        <w:t xml:space="preserve"> </w:t>
      </w:r>
      <w:r>
        <w:t>viewed</w:t>
      </w:r>
      <w:r>
        <w:rPr>
          <w:spacing w:val="28"/>
        </w:rPr>
        <w:t xml:space="preserve"> </w:t>
      </w:r>
      <w:r>
        <w:t>15</w:t>
      </w:r>
      <w:r>
        <w:rPr>
          <w:spacing w:val="29"/>
        </w:rPr>
        <w:t xml:space="preserve"> </w:t>
      </w:r>
      <w:r>
        <w:t>September</w:t>
      </w:r>
      <w:r>
        <w:rPr>
          <w:spacing w:val="28"/>
        </w:rPr>
        <w:t xml:space="preserve"> </w:t>
      </w:r>
      <w:r>
        <w:t>2015,</w:t>
      </w:r>
      <w:r>
        <w:rPr>
          <w:spacing w:val="28"/>
        </w:rPr>
        <w:t xml:space="preserve"> </w:t>
      </w:r>
      <w:r>
        <w:rPr>
          <w:color w:val="0000FF"/>
          <w:u w:val="single" w:color="0000FF"/>
        </w:rPr>
        <w:t>https://australia-unsc.gov.au/2015/04/open-</w:t>
      </w:r>
      <w:r>
        <w:rPr>
          <w:color w:val="0000FF"/>
          <w:spacing w:val="78"/>
          <w:w w:val="102"/>
        </w:rPr>
        <w:t xml:space="preserve"> </w:t>
      </w:r>
      <w:r>
        <w:rPr>
          <w:color w:val="0000FF"/>
          <w:u w:val="single" w:color="0000FF"/>
        </w:rPr>
        <w:t>debate-sexual-violence-in-conflict/</w:t>
      </w:r>
      <w:r>
        <w:rPr>
          <w:color w:val="3C3C3C"/>
        </w:rPr>
        <w:t>.</w:t>
      </w:r>
    </w:p>
    <w:p w14:paraId="5AB48590" w14:textId="14417024" w:rsidR="007C4E56" w:rsidRPr="00F03AF5" w:rsidRDefault="00570834" w:rsidP="00367C93">
      <w:pPr>
        <w:pStyle w:val="HAGreferencetext"/>
        <w:rPr>
          <w:rFonts w:cs="Arial"/>
        </w:rPr>
      </w:pPr>
      <w:r>
        <w:t>Bishop,</w:t>
      </w:r>
      <w:r>
        <w:rPr>
          <w:spacing w:val="21"/>
        </w:rPr>
        <w:t xml:space="preserve"> </w:t>
      </w:r>
      <w:r>
        <w:t>J</w:t>
      </w:r>
      <w:r>
        <w:rPr>
          <w:spacing w:val="22"/>
        </w:rPr>
        <w:t xml:space="preserve"> </w:t>
      </w:r>
      <w:r>
        <w:t>(Minister</w:t>
      </w:r>
      <w:r>
        <w:rPr>
          <w:spacing w:val="22"/>
        </w:rPr>
        <w:t xml:space="preserve"> </w:t>
      </w:r>
      <w:r>
        <w:t>for</w:t>
      </w:r>
      <w:r>
        <w:rPr>
          <w:spacing w:val="21"/>
        </w:rPr>
        <w:t xml:space="preserve"> </w:t>
      </w:r>
      <w:r>
        <w:t>Foreign</w:t>
      </w:r>
      <w:r>
        <w:rPr>
          <w:spacing w:val="23"/>
        </w:rPr>
        <w:t xml:space="preserve"> </w:t>
      </w:r>
      <w:r>
        <w:t>Affairs)</w:t>
      </w:r>
      <w:r>
        <w:rPr>
          <w:spacing w:val="22"/>
        </w:rPr>
        <w:t xml:space="preserve"> </w:t>
      </w:r>
      <w:r>
        <w:t>2015,</w:t>
      </w:r>
      <w:r>
        <w:rPr>
          <w:spacing w:val="20"/>
        </w:rPr>
        <w:t xml:space="preserve"> </w:t>
      </w:r>
      <w:r>
        <w:rPr>
          <w:i/>
        </w:rPr>
        <w:t>Address</w:t>
      </w:r>
      <w:r>
        <w:rPr>
          <w:i/>
          <w:spacing w:val="22"/>
        </w:rPr>
        <w:t xml:space="preserve"> </w:t>
      </w:r>
      <w:r>
        <w:rPr>
          <w:i/>
        </w:rPr>
        <w:t>to</w:t>
      </w:r>
      <w:r>
        <w:rPr>
          <w:i/>
          <w:spacing w:val="23"/>
        </w:rPr>
        <w:t xml:space="preserve"> </w:t>
      </w:r>
      <w:r>
        <w:rPr>
          <w:i/>
        </w:rPr>
        <w:t>Regional</w:t>
      </w:r>
      <w:r>
        <w:rPr>
          <w:i/>
          <w:spacing w:val="20"/>
        </w:rPr>
        <w:t xml:space="preserve"> </w:t>
      </w:r>
      <w:r>
        <w:rPr>
          <w:i/>
        </w:rPr>
        <w:t>Summit</w:t>
      </w:r>
      <w:r>
        <w:rPr>
          <w:i/>
          <w:spacing w:val="22"/>
        </w:rPr>
        <w:t xml:space="preserve"> </w:t>
      </w:r>
      <w:r>
        <w:rPr>
          <w:i/>
        </w:rPr>
        <w:t>to</w:t>
      </w:r>
      <w:r>
        <w:rPr>
          <w:i/>
          <w:spacing w:val="23"/>
        </w:rPr>
        <w:t xml:space="preserve"> </w:t>
      </w:r>
      <w:r>
        <w:rPr>
          <w:i/>
        </w:rPr>
        <w:t>Counter</w:t>
      </w:r>
      <w:r>
        <w:rPr>
          <w:i/>
          <w:spacing w:val="22"/>
        </w:rPr>
        <w:t xml:space="preserve"> </w:t>
      </w:r>
      <w:r>
        <w:rPr>
          <w:i/>
        </w:rPr>
        <w:t>Violent</w:t>
      </w:r>
      <w:r>
        <w:rPr>
          <w:i/>
          <w:spacing w:val="60"/>
          <w:w w:val="102"/>
        </w:rPr>
        <w:t xml:space="preserve"> </w:t>
      </w:r>
      <w:r>
        <w:rPr>
          <w:i/>
        </w:rPr>
        <w:t>Extremism:</w:t>
      </w:r>
      <w:r>
        <w:rPr>
          <w:i/>
          <w:spacing w:val="18"/>
        </w:rPr>
        <w:t xml:space="preserve"> </w:t>
      </w:r>
      <w:r>
        <w:rPr>
          <w:i/>
        </w:rPr>
        <w:t>Panel</w:t>
      </w:r>
      <w:r>
        <w:rPr>
          <w:i/>
          <w:spacing w:val="18"/>
        </w:rPr>
        <w:t xml:space="preserve"> </w:t>
      </w:r>
      <w:r>
        <w:rPr>
          <w:i/>
        </w:rPr>
        <w:t>on</w:t>
      </w:r>
      <w:r>
        <w:rPr>
          <w:i/>
          <w:spacing w:val="20"/>
        </w:rPr>
        <w:t xml:space="preserve"> </w:t>
      </w:r>
      <w:r>
        <w:rPr>
          <w:i/>
        </w:rPr>
        <w:t>key</w:t>
      </w:r>
      <w:r>
        <w:rPr>
          <w:i/>
          <w:spacing w:val="18"/>
        </w:rPr>
        <w:t xml:space="preserve"> </w:t>
      </w:r>
      <w:r>
        <w:rPr>
          <w:i/>
        </w:rPr>
        <w:t>players</w:t>
      </w:r>
      <w:r>
        <w:rPr>
          <w:i/>
          <w:spacing w:val="19"/>
        </w:rPr>
        <w:t xml:space="preserve"> </w:t>
      </w:r>
      <w:r>
        <w:rPr>
          <w:i/>
        </w:rPr>
        <w:t>-</w:t>
      </w:r>
      <w:r>
        <w:rPr>
          <w:i/>
          <w:spacing w:val="19"/>
        </w:rPr>
        <w:t xml:space="preserve"> </w:t>
      </w:r>
      <w:r>
        <w:rPr>
          <w:i/>
        </w:rPr>
        <w:t>the</w:t>
      </w:r>
      <w:r>
        <w:rPr>
          <w:i/>
          <w:spacing w:val="20"/>
        </w:rPr>
        <w:t xml:space="preserve"> </w:t>
      </w:r>
      <w:r>
        <w:rPr>
          <w:i/>
        </w:rPr>
        <w:t>role</w:t>
      </w:r>
      <w:r>
        <w:rPr>
          <w:i/>
          <w:spacing w:val="19"/>
        </w:rPr>
        <w:t xml:space="preserve"> </w:t>
      </w:r>
      <w:r>
        <w:rPr>
          <w:i/>
        </w:rPr>
        <w:t>of</w:t>
      </w:r>
      <w:r>
        <w:rPr>
          <w:i/>
          <w:spacing w:val="18"/>
        </w:rPr>
        <w:t xml:space="preserve"> </w:t>
      </w:r>
      <w:r>
        <w:rPr>
          <w:i/>
          <w:spacing w:val="1"/>
        </w:rPr>
        <w:t>women</w:t>
      </w:r>
      <w:r>
        <w:rPr>
          <w:i/>
          <w:spacing w:val="20"/>
        </w:rPr>
        <w:t xml:space="preserve"> </w:t>
      </w:r>
      <w:r>
        <w:rPr>
          <w:i/>
        </w:rPr>
        <w:t>and</w:t>
      </w:r>
      <w:r>
        <w:rPr>
          <w:i/>
          <w:spacing w:val="20"/>
        </w:rPr>
        <w:t xml:space="preserve"> </w:t>
      </w:r>
      <w:r>
        <w:rPr>
          <w:i/>
        </w:rPr>
        <w:t>families</w:t>
      </w:r>
      <w:r>
        <w:rPr>
          <w:i/>
          <w:spacing w:val="18"/>
        </w:rPr>
        <w:t xml:space="preserve"> </w:t>
      </w:r>
      <w:r>
        <w:rPr>
          <w:i/>
        </w:rPr>
        <w:t>in</w:t>
      </w:r>
      <w:r>
        <w:rPr>
          <w:i/>
          <w:spacing w:val="20"/>
        </w:rPr>
        <w:t xml:space="preserve"> </w:t>
      </w:r>
      <w:r>
        <w:rPr>
          <w:i/>
        </w:rPr>
        <w:t>challenging</w:t>
      </w:r>
      <w:r>
        <w:rPr>
          <w:i/>
          <w:spacing w:val="20"/>
        </w:rPr>
        <w:t xml:space="preserve"> </w:t>
      </w:r>
      <w:r>
        <w:rPr>
          <w:i/>
        </w:rPr>
        <w:t>terrorist</w:t>
      </w:r>
      <w:r>
        <w:rPr>
          <w:i/>
          <w:spacing w:val="52"/>
          <w:w w:val="102"/>
        </w:rPr>
        <w:t xml:space="preserve"> </w:t>
      </w:r>
      <w:r>
        <w:rPr>
          <w:i/>
        </w:rPr>
        <w:t>propaganda</w:t>
      </w:r>
      <w:r>
        <w:t>,</w:t>
      </w:r>
      <w:r>
        <w:rPr>
          <w:spacing w:val="28"/>
        </w:rPr>
        <w:t xml:space="preserve"> </w:t>
      </w:r>
      <w:r>
        <w:t>viewed</w:t>
      </w:r>
      <w:r>
        <w:rPr>
          <w:spacing w:val="32"/>
        </w:rPr>
        <w:t xml:space="preserve"> </w:t>
      </w:r>
      <w:r>
        <w:t>14</w:t>
      </w:r>
      <w:r>
        <w:rPr>
          <w:spacing w:val="32"/>
        </w:rPr>
        <w:t xml:space="preserve"> </w:t>
      </w:r>
      <w:r>
        <w:t>September</w:t>
      </w:r>
      <w:r>
        <w:rPr>
          <w:spacing w:val="30"/>
        </w:rPr>
        <w:t xml:space="preserve"> </w:t>
      </w:r>
      <w:r>
        <w:t>2015,</w:t>
      </w:r>
      <w:r w:rsidR="00AE1392">
        <w:rPr>
          <w:w w:val="102"/>
        </w:rPr>
        <w:t xml:space="preserve"> </w:t>
      </w:r>
      <w:hyperlink r:id="rId32">
        <w:r>
          <w:rPr>
            <w:color w:val="0000FF"/>
            <w:u w:val="single" w:color="0000FF"/>
          </w:rPr>
          <w:t>http://foreignminister.gov.au/speeches/Pages/2015/jb_sp_150611.aspx</w:t>
        </w:r>
        <w:r>
          <w:t>.</w:t>
        </w:r>
      </w:hyperlink>
    </w:p>
    <w:p w14:paraId="4E0C535D" w14:textId="536DA0CF" w:rsidR="007C4E56" w:rsidRPr="00F03AF5" w:rsidRDefault="00570834" w:rsidP="00367C93">
      <w:pPr>
        <w:pStyle w:val="HAGreferencetext"/>
      </w:pPr>
      <w:r>
        <w:t>––2015b,</w:t>
      </w:r>
      <w:r>
        <w:rPr>
          <w:spacing w:val="23"/>
        </w:rPr>
        <w:t xml:space="preserve"> </w:t>
      </w:r>
      <w:r>
        <w:t>‘Australian</w:t>
      </w:r>
      <w:r>
        <w:rPr>
          <w:spacing w:val="27"/>
        </w:rPr>
        <w:t xml:space="preserve"> </w:t>
      </w:r>
      <w:r>
        <w:t>National</w:t>
      </w:r>
      <w:r>
        <w:rPr>
          <w:spacing w:val="24"/>
        </w:rPr>
        <w:t xml:space="preserve"> </w:t>
      </w:r>
      <w:r>
        <w:t>Statement</w:t>
      </w:r>
      <w:r>
        <w:rPr>
          <w:spacing w:val="25"/>
        </w:rPr>
        <w:t xml:space="preserve"> </w:t>
      </w:r>
      <w:r>
        <w:t>to</w:t>
      </w:r>
      <w:r>
        <w:rPr>
          <w:spacing w:val="27"/>
        </w:rPr>
        <w:t xml:space="preserve"> </w:t>
      </w:r>
      <w:r>
        <w:t>the</w:t>
      </w:r>
      <w:r>
        <w:rPr>
          <w:spacing w:val="26"/>
        </w:rPr>
        <w:t xml:space="preserve"> </w:t>
      </w:r>
      <w:r>
        <w:t>United</w:t>
      </w:r>
      <w:r>
        <w:rPr>
          <w:spacing w:val="27"/>
        </w:rPr>
        <w:t xml:space="preserve"> </w:t>
      </w:r>
      <w:r>
        <w:t>Nations</w:t>
      </w:r>
      <w:r>
        <w:rPr>
          <w:spacing w:val="25"/>
        </w:rPr>
        <w:t xml:space="preserve"> </w:t>
      </w:r>
      <w:r>
        <w:t>General</w:t>
      </w:r>
      <w:r>
        <w:rPr>
          <w:spacing w:val="24"/>
        </w:rPr>
        <w:t xml:space="preserve"> </w:t>
      </w:r>
      <w:r>
        <w:t>Assembly</w:t>
      </w:r>
      <w:r>
        <w:rPr>
          <w:spacing w:val="26"/>
        </w:rPr>
        <w:t xml:space="preserve"> </w:t>
      </w:r>
      <w:r>
        <w:t>70</w:t>
      </w:r>
      <w:proofErr w:type="spellStart"/>
      <w:r>
        <w:rPr>
          <w:spacing w:val="1"/>
          <w:position w:val="10"/>
          <w:sz w:val="14"/>
          <w:szCs w:val="14"/>
        </w:rPr>
        <w:t>th</w:t>
      </w:r>
      <w:proofErr w:type="spellEnd"/>
      <w:r>
        <w:rPr>
          <w:spacing w:val="60"/>
          <w:w w:val="99"/>
          <w:position w:val="10"/>
          <w:sz w:val="14"/>
          <w:szCs w:val="14"/>
        </w:rPr>
        <w:t xml:space="preserve"> </w:t>
      </w:r>
      <w:r>
        <w:t>Session’,</w:t>
      </w:r>
      <w:r>
        <w:rPr>
          <w:spacing w:val="26"/>
        </w:rPr>
        <w:t xml:space="preserve"> </w:t>
      </w:r>
      <w:r>
        <w:t>29</w:t>
      </w:r>
      <w:r>
        <w:rPr>
          <w:spacing w:val="28"/>
        </w:rPr>
        <w:t xml:space="preserve"> </w:t>
      </w:r>
      <w:r>
        <w:t>September</w:t>
      </w:r>
      <w:r>
        <w:rPr>
          <w:spacing w:val="26"/>
        </w:rPr>
        <w:t xml:space="preserve"> </w:t>
      </w:r>
      <w:r>
        <w:t>2015,</w:t>
      </w:r>
      <w:r>
        <w:rPr>
          <w:spacing w:val="26"/>
        </w:rPr>
        <w:t xml:space="preserve"> </w:t>
      </w:r>
      <w:r>
        <w:t>viewed</w:t>
      </w:r>
      <w:r>
        <w:rPr>
          <w:spacing w:val="28"/>
        </w:rPr>
        <w:t xml:space="preserve"> </w:t>
      </w:r>
      <w:r>
        <w:t>30</w:t>
      </w:r>
      <w:r>
        <w:rPr>
          <w:spacing w:val="28"/>
        </w:rPr>
        <w:t xml:space="preserve"> </w:t>
      </w:r>
      <w:r>
        <w:t>September,</w:t>
      </w:r>
      <w:r w:rsidR="00AE1392">
        <w:rPr>
          <w:w w:val="102"/>
        </w:rPr>
        <w:t xml:space="preserve"> </w:t>
      </w:r>
      <w:hyperlink r:id="rId33" w:tooltip="‘Australian National Statement to the United Nations General Assembly 70th Session’">
        <w:r>
          <w:rPr>
            <w:color w:val="0000FF"/>
            <w:u w:val="single" w:color="0000FF"/>
          </w:rPr>
          <w:t>http://foreignminister.gov.au/speeches/Pages/2015/jb_sp_150929a.aspx</w:t>
        </w:r>
      </w:hyperlink>
      <w:r w:rsidR="0097671A">
        <w:rPr>
          <w:color w:val="0000FF"/>
          <w:u w:val="single" w:color="0000FF"/>
        </w:rPr>
        <w:t>.</w:t>
      </w:r>
    </w:p>
    <w:p w14:paraId="3AAA274F" w14:textId="551D7F42" w:rsidR="007C4E56" w:rsidRPr="00F03AF5" w:rsidRDefault="00570834" w:rsidP="00367C93">
      <w:pPr>
        <w:pStyle w:val="HAGreferencetext"/>
      </w:pPr>
      <w:r>
        <w:t>Broderick,</w:t>
      </w:r>
      <w:r>
        <w:rPr>
          <w:spacing w:val="22"/>
        </w:rPr>
        <w:t xml:space="preserve"> </w:t>
      </w:r>
      <w:r>
        <w:t>E</w:t>
      </w:r>
      <w:r>
        <w:rPr>
          <w:spacing w:val="24"/>
        </w:rPr>
        <w:t xml:space="preserve"> </w:t>
      </w:r>
      <w:r>
        <w:t>2012,</w:t>
      </w:r>
      <w:r>
        <w:rPr>
          <w:spacing w:val="23"/>
        </w:rPr>
        <w:t xml:space="preserve"> </w:t>
      </w:r>
      <w:r>
        <w:t>‘Promoting</w:t>
      </w:r>
      <w:r>
        <w:rPr>
          <w:spacing w:val="24"/>
        </w:rPr>
        <w:t xml:space="preserve"> </w:t>
      </w:r>
      <w:r>
        <w:t>peace</w:t>
      </w:r>
      <w:r>
        <w:rPr>
          <w:spacing w:val="24"/>
        </w:rPr>
        <w:t xml:space="preserve"> </w:t>
      </w:r>
      <w:r>
        <w:t>benefits</w:t>
      </w:r>
      <w:r>
        <w:rPr>
          <w:spacing w:val="23"/>
        </w:rPr>
        <w:t xml:space="preserve"> </w:t>
      </w:r>
      <w:r>
        <w:t>from</w:t>
      </w:r>
      <w:r>
        <w:rPr>
          <w:spacing w:val="25"/>
        </w:rPr>
        <w:t xml:space="preserve"> </w:t>
      </w:r>
      <w:r>
        <w:t>a</w:t>
      </w:r>
      <w:r>
        <w:rPr>
          <w:spacing w:val="24"/>
        </w:rPr>
        <w:t xml:space="preserve"> </w:t>
      </w:r>
      <w:r>
        <w:t>woman's</w:t>
      </w:r>
      <w:r>
        <w:rPr>
          <w:spacing w:val="23"/>
        </w:rPr>
        <w:t xml:space="preserve"> </w:t>
      </w:r>
      <w:r>
        <w:t>touch’,</w:t>
      </w:r>
      <w:r>
        <w:rPr>
          <w:spacing w:val="21"/>
        </w:rPr>
        <w:t xml:space="preserve"> </w:t>
      </w:r>
      <w:r>
        <w:rPr>
          <w:rFonts w:cs="Arial"/>
          <w:i/>
        </w:rPr>
        <w:t>The</w:t>
      </w:r>
      <w:r>
        <w:rPr>
          <w:rFonts w:cs="Arial"/>
          <w:i/>
          <w:spacing w:val="23"/>
        </w:rPr>
        <w:t xml:space="preserve"> </w:t>
      </w:r>
      <w:r>
        <w:rPr>
          <w:rFonts w:cs="Arial"/>
          <w:i/>
        </w:rPr>
        <w:t>Sydney</w:t>
      </w:r>
      <w:r>
        <w:rPr>
          <w:rFonts w:cs="Arial"/>
          <w:i/>
          <w:spacing w:val="23"/>
        </w:rPr>
        <w:t xml:space="preserve"> </w:t>
      </w:r>
      <w:r>
        <w:rPr>
          <w:rFonts w:cs="Arial"/>
          <w:i/>
        </w:rPr>
        <w:t>Morning</w:t>
      </w:r>
      <w:r>
        <w:rPr>
          <w:rFonts w:cs="Arial"/>
          <w:i/>
          <w:spacing w:val="60"/>
          <w:w w:val="102"/>
        </w:rPr>
        <w:t xml:space="preserve"> </w:t>
      </w:r>
      <w:r>
        <w:rPr>
          <w:rFonts w:cs="Arial"/>
          <w:i/>
        </w:rPr>
        <w:t>Herald</w:t>
      </w:r>
      <w:r>
        <w:t>,</w:t>
      </w:r>
      <w:r>
        <w:rPr>
          <w:spacing w:val="32"/>
        </w:rPr>
        <w:t xml:space="preserve"> </w:t>
      </w:r>
      <w:r>
        <w:t>15</w:t>
      </w:r>
      <w:r>
        <w:rPr>
          <w:spacing w:val="35"/>
        </w:rPr>
        <w:t xml:space="preserve"> </w:t>
      </w:r>
      <w:r>
        <w:t>March,</w:t>
      </w:r>
      <w:r>
        <w:rPr>
          <w:spacing w:val="32"/>
        </w:rPr>
        <w:t xml:space="preserve"> </w:t>
      </w:r>
      <w:r>
        <w:t>viewed</w:t>
      </w:r>
      <w:r>
        <w:rPr>
          <w:spacing w:val="35"/>
        </w:rPr>
        <w:t xml:space="preserve"> </w:t>
      </w:r>
      <w:r>
        <w:t>10</w:t>
      </w:r>
      <w:r>
        <w:rPr>
          <w:spacing w:val="35"/>
        </w:rPr>
        <w:t xml:space="preserve"> </w:t>
      </w:r>
      <w:r>
        <w:t>September</w:t>
      </w:r>
      <w:r>
        <w:rPr>
          <w:spacing w:val="33"/>
        </w:rPr>
        <w:t xml:space="preserve"> </w:t>
      </w:r>
      <w:r>
        <w:t>2015,</w:t>
      </w:r>
      <w:r>
        <w:rPr>
          <w:spacing w:val="29"/>
        </w:rPr>
        <w:t xml:space="preserve"> </w:t>
      </w:r>
      <w:hyperlink r:id="rId34" w:tooltip="‘Promoting peace benefits from a woman's touch’" w:history="1">
        <w:r w:rsidRPr="002915B2">
          <w:rPr>
            <w:rStyle w:val="Hyperlink"/>
            <w:u w:color="0000FF"/>
          </w:rPr>
          <w:t>http://www.smh.com.au/federal-politics/promoting-peace-benefits-from-a-womans-touch-20120314-1uzo3.html</w:t>
        </w:r>
      </w:hyperlink>
      <w:r>
        <w:rPr>
          <w:color w:val="3C3C3C"/>
        </w:rPr>
        <w:t>.</w:t>
      </w:r>
    </w:p>
    <w:p w14:paraId="62050CAD" w14:textId="7732FF8F" w:rsidR="007C4E56" w:rsidRDefault="00570834" w:rsidP="00367C93">
      <w:pPr>
        <w:pStyle w:val="HAGreferencetext"/>
        <w:rPr>
          <w:rFonts w:cs="Arial"/>
        </w:rPr>
      </w:pPr>
      <w:r>
        <w:t>Cabrera-</w:t>
      </w:r>
      <w:proofErr w:type="spellStart"/>
      <w:r>
        <w:t>Balleza</w:t>
      </w:r>
      <w:proofErr w:type="spellEnd"/>
      <w:r>
        <w:t>,</w:t>
      </w:r>
      <w:r>
        <w:rPr>
          <w:spacing w:val="23"/>
        </w:rPr>
        <w:t xml:space="preserve"> </w:t>
      </w:r>
      <w:r>
        <w:t>M,</w:t>
      </w:r>
      <w:r>
        <w:rPr>
          <w:spacing w:val="23"/>
        </w:rPr>
        <w:t xml:space="preserve"> </w:t>
      </w:r>
      <w:r>
        <w:t>Chowdhury,</w:t>
      </w:r>
      <w:r>
        <w:rPr>
          <w:spacing w:val="23"/>
        </w:rPr>
        <w:t xml:space="preserve"> </w:t>
      </w:r>
      <w:r>
        <w:t>EV,</w:t>
      </w:r>
      <w:r>
        <w:rPr>
          <w:spacing w:val="23"/>
        </w:rPr>
        <w:t xml:space="preserve"> </w:t>
      </w:r>
      <w:proofErr w:type="spellStart"/>
      <w:r>
        <w:t>Gronberg</w:t>
      </w:r>
      <w:proofErr w:type="spellEnd"/>
      <w:r>
        <w:t>,</w:t>
      </w:r>
      <w:r>
        <w:rPr>
          <w:spacing w:val="23"/>
        </w:rPr>
        <w:t xml:space="preserve"> </w:t>
      </w:r>
      <w:r>
        <w:t>H</w:t>
      </w:r>
      <w:r>
        <w:rPr>
          <w:spacing w:val="25"/>
        </w:rPr>
        <w:t xml:space="preserve"> </w:t>
      </w:r>
      <w:r>
        <w:t>&amp;</w:t>
      </w:r>
      <w:r>
        <w:rPr>
          <w:spacing w:val="24"/>
        </w:rPr>
        <w:t xml:space="preserve"> </w:t>
      </w:r>
      <w:r>
        <w:t>Moser,</w:t>
      </w:r>
      <w:r>
        <w:rPr>
          <w:spacing w:val="23"/>
        </w:rPr>
        <w:t xml:space="preserve"> </w:t>
      </w:r>
      <w:r>
        <w:t>A</w:t>
      </w:r>
      <w:r>
        <w:rPr>
          <w:spacing w:val="25"/>
        </w:rPr>
        <w:t xml:space="preserve"> </w:t>
      </w:r>
      <w:r>
        <w:t>2014,</w:t>
      </w:r>
      <w:r>
        <w:rPr>
          <w:spacing w:val="22"/>
        </w:rPr>
        <w:t xml:space="preserve"> </w:t>
      </w:r>
      <w:r>
        <w:rPr>
          <w:i/>
        </w:rPr>
        <w:t>Security</w:t>
      </w:r>
      <w:r>
        <w:rPr>
          <w:i/>
          <w:spacing w:val="23"/>
        </w:rPr>
        <w:t xml:space="preserve"> </w:t>
      </w:r>
      <w:r>
        <w:rPr>
          <w:i/>
        </w:rPr>
        <w:t>Council</w:t>
      </w:r>
      <w:r>
        <w:rPr>
          <w:i/>
          <w:spacing w:val="68"/>
          <w:w w:val="102"/>
        </w:rPr>
        <w:t xml:space="preserve"> </w:t>
      </w:r>
      <w:r>
        <w:rPr>
          <w:i/>
        </w:rPr>
        <w:t>Resolution</w:t>
      </w:r>
      <w:r>
        <w:rPr>
          <w:i/>
          <w:spacing w:val="24"/>
        </w:rPr>
        <w:t xml:space="preserve"> </w:t>
      </w:r>
      <w:r>
        <w:rPr>
          <w:i/>
        </w:rPr>
        <w:t>1325:</w:t>
      </w:r>
      <w:r>
        <w:rPr>
          <w:i/>
          <w:spacing w:val="23"/>
        </w:rPr>
        <w:t xml:space="preserve"> </w:t>
      </w:r>
      <w:r>
        <w:rPr>
          <w:i/>
        </w:rPr>
        <w:t>Civil</w:t>
      </w:r>
      <w:r>
        <w:rPr>
          <w:i/>
          <w:spacing w:val="23"/>
        </w:rPr>
        <w:t xml:space="preserve"> </w:t>
      </w:r>
      <w:r>
        <w:rPr>
          <w:i/>
        </w:rPr>
        <w:t>Society</w:t>
      </w:r>
      <w:r>
        <w:rPr>
          <w:i/>
          <w:spacing w:val="25"/>
        </w:rPr>
        <w:t xml:space="preserve"> </w:t>
      </w:r>
      <w:r>
        <w:rPr>
          <w:i/>
        </w:rPr>
        <w:t>Monitoring</w:t>
      </w:r>
      <w:r>
        <w:rPr>
          <w:i/>
          <w:spacing w:val="24"/>
        </w:rPr>
        <w:t xml:space="preserve"> </w:t>
      </w:r>
      <w:r>
        <w:rPr>
          <w:i/>
        </w:rPr>
        <w:t>Report</w:t>
      </w:r>
      <w:r>
        <w:rPr>
          <w:i/>
          <w:spacing w:val="24"/>
        </w:rPr>
        <w:t xml:space="preserve"> </w:t>
      </w:r>
      <w:r>
        <w:rPr>
          <w:i/>
        </w:rPr>
        <w:t>2014</w:t>
      </w:r>
      <w:r>
        <w:t>,</w:t>
      </w:r>
      <w:r>
        <w:rPr>
          <w:spacing w:val="23"/>
        </w:rPr>
        <w:t xml:space="preserve"> </w:t>
      </w:r>
      <w:r>
        <w:t>Global</w:t>
      </w:r>
      <w:r>
        <w:rPr>
          <w:spacing w:val="23"/>
        </w:rPr>
        <w:t xml:space="preserve"> </w:t>
      </w:r>
      <w:r>
        <w:t>Network</w:t>
      </w:r>
      <w:r>
        <w:rPr>
          <w:spacing w:val="25"/>
        </w:rPr>
        <w:t xml:space="preserve"> </w:t>
      </w:r>
      <w:r>
        <w:t>of</w:t>
      </w:r>
      <w:r>
        <w:rPr>
          <w:spacing w:val="23"/>
        </w:rPr>
        <w:t xml:space="preserve"> </w:t>
      </w:r>
      <w:r>
        <w:rPr>
          <w:spacing w:val="1"/>
        </w:rPr>
        <w:t>Women</w:t>
      </w:r>
      <w:r>
        <w:rPr>
          <w:spacing w:val="56"/>
          <w:w w:val="102"/>
        </w:rPr>
        <w:t xml:space="preserve"> </w:t>
      </w:r>
      <w:r>
        <w:t>Peacebuilders.</w:t>
      </w:r>
    </w:p>
    <w:p w14:paraId="6210F674" w14:textId="7A82F93F" w:rsidR="007C4E56" w:rsidRDefault="00570834" w:rsidP="00367C93">
      <w:pPr>
        <w:pStyle w:val="HAGreferencetext"/>
        <w:rPr>
          <w:rFonts w:cs="Arial"/>
        </w:rPr>
      </w:pPr>
      <w:r>
        <w:t>CARE</w:t>
      </w:r>
      <w:r>
        <w:rPr>
          <w:spacing w:val="25"/>
        </w:rPr>
        <w:t xml:space="preserve"> </w:t>
      </w:r>
      <w:r>
        <w:t>International</w:t>
      </w:r>
      <w:r>
        <w:rPr>
          <w:spacing w:val="22"/>
        </w:rPr>
        <w:t xml:space="preserve"> </w:t>
      </w:r>
      <w:r>
        <w:t>2015,</w:t>
      </w:r>
      <w:r>
        <w:rPr>
          <w:spacing w:val="24"/>
        </w:rPr>
        <w:t xml:space="preserve"> </w:t>
      </w:r>
      <w:r>
        <w:rPr>
          <w:i/>
        </w:rPr>
        <w:t>Beyond</w:t>
      </w:r>
      <w:r>
        <w:rPr>
          <w:i/>
          <w:spacing w:val="25"/>
        </w:rPr>
        <w:t xml:space="preserve"> </w:t>
      </w:r>
      <w:r>
        <w:rPr>
          <w:i/>
        </w:rPr>
        <w:t>2015</w:t>
      </w:r>
      <w:r>
        <w:rPr>
          <w:i/>
          <w:spacing w:val="25"/>
        </w:rPr>
        <w:t xml:space="preserve"> </w:t>
      </w:r>
      <w:r>
        <w:rPr>
          <w:i/>
        </w:rPr>
        <w:t>for</w:t>
      </w:r>
      <w:r>
        <w:rPr>
          <w:i/>
          <w:spacing w:val="24"/>
        </w:rPr>
        <w:t xml:space="preserve"> </w:t>
      </w:r>
      <w:r>
        <w:rPr>
          <w:i/>
          <w:spacing w:val="1"/>
        </w:rPr>
        <w:t>Women,</w:t>
      </w:r>
      <w:r>
        <w:rPr>
          <w:i/>
          <w:spacing w:val="23"/>
        </w:rPr>
        <w:t xml:space="preserve"> </w:t>
      </w:r>
      <w:r>
        <w:rPr>
          <w:i/>
        </w:rPr>
        <w:t>Peace</w:t>
      </w:r>
      <w:r>
        <w:rPr>
          <w:i/>
          <w:spacing w:val="25"/>
        </w:rPr>
        <w:t xml:space="preserve"> </w:t>
      </w:r>
      <w:r>
        <w:rPr>
          <w:i/>
        </w:rPr>
        <w:t>and</w:t>
      </w:r>
      <w:r>
        <w:rPr>
          <w:i/>
          <w:spacing w:val="25"/>
        </w:rPr>
        <w:t xml:space="preserve"> </w:t>
      </w:r>
      <w:r>
        <w:rPr>
          <w:i/>
        </w:rPr>
        <w:t>Security</w:t>
      </w:r>
      <w:r>
        <w:t>,</w:t>
      </w:r>
      <w:r>
        <w:rPr>
          <w:spacing w:val="23"/>
        </w:rPr>
        <w:t xml:space="preserve"> </w:t>
      </w:r>
      <w:r>
        <w:rPr>
          <w:spacing w:val="1"/>
        </w:rPr>
        <w:t>CARE</w:t>
      </w:r>
      <w:r>
        <w:rPr>
          <w:spacing w:val="44"/>
          <w:w w:val="102"/>
        </w:rPr>
        <w:t xml:space="preserve"> </w:t>
      </w:r>
      <w:r>
        <w:t>International</w:t>
      </w:r>
      <w:r>
        <w:rPr>
          <w:spacing w:val="25"/>
        </w:rPr>
        <w:t xml:space="preserve"> </w:t>
      </w:r>
      <w:r>
        <w:t>position</w:t>
      </w:r>
      <w:r>
        <w:rPr>
          <w:spacing w:val="28"/>
        </w:rPr>
        <w:t xml:space="preserve"> </w:t>
      </w:r>
      <w:r>
        <w:t>on</w:t>
      </w:r>
      <w:r>
        <w:rPr>
          <w:spacing w:val="28"/>
        </w:rPr>
        <w:t xml:space="preserve"> </w:t>
      </w:r>
      <w:r>
        <w:t>the</w:t>
      </w:r>
      <w:r>
        <w:rPr>
          <w:spacing w:val="28"/>
        </w:rPr>
        <w:t xml:space="preserve"> </w:t>
      </w:r>
      <w:r>
        <w:t>15</w:t>
      </w:r>
      <w:proofErr w:type="spellStart"/>
      <w:r>
        <w:rPr>
          <w:position w:val="10"/>
          <w:sz w:val="14"/>
        </w:rPr>
        <w:t>th</w:t>
      </w:r>
      <w:proofErr w:type="spellEnd"/>
      <w:r w:rsidR="00AE1392">
        <w:rPr>
          <w:position w:val="10"/>
          <w:sz w:val="14"/>
        </w:rPr>
        <w:t xml:space="preserve"> </w:t>
      </w:r>
      <w:r>
        <w:t>anniversary</w:t>
      </w:r>
      <w:r>
        <w:rPr>
          <w:spacing w:val="26"/>
        </w:rPr>
        <w:t xml:space="preserve"> </w:t>
      </w:r>
      <w:r>
        <w:t>of</w:t>
      </w:r>
      <w:r>
        <w:rPr>
          <w:spacing w:val="26"/>
        </w:rPr>
        <w:t xml:space="preserve"> </w:t>
      </w:r>
      <w:r>
        <w:t>UNSCR1325,</w:t>
      </w:r>
      <w:r>
        <w:rPr>
          <w:spacing w:val="25"/>
        </w:rPr>
        <w:t xml:space="preserve"> </w:t>
      </w:r>
      <w:r>
        <w:t>CARE</w:t>
      </w:r>
      <w:r>
        <w:rPr>
          <w:spacing w:val="28"/>
        </w:rPr>
        <w:t xml:space="preserve"> </w:t>
      </w:r>
      <w:r>
        <w:t>International,</w:t>
      </w:r>
      <w:r>
        <w:rPr>
          <w:spacing w:val="26"/>
        </w:rPr>
        <w:t xml:space="preserve"> </w:t>
      </w:r>
      <w:r>
        <w:rPr>
          <w:spacing w:val="1"/>
        </w:rPr>
        <w:t>London.</w:t>
      </w:r>
    </w:p>
    <w:p w14:paraId="3FCBBA33" w14:textId="022F59C4" w:rsidR="007C4E56" w:rsidRDefault="00570834" w:rsidP="00367C93">
      <w:pPr>
        <w:pStyle w:val="HAGreferencetext"/>
      </w:pPr>
      <w:r>
        <w:t>Cash,</w:t>
      </w:r>
      <w:r>
        <w:rPr>
          <w:spacing w:val="22"/>
        </w:rPr>
        <w:t xml:space="preserve"> </w:t>
      </w:r>
      <w:r>
        <w:t>M</w:t>
      </w:r>
      <w:r>
        <w:rPr>
          <w:spacing w:val="26"/>
        </w:rPr>
        <w:t xml:space="preserve"> </w:t>
      </w:r>
      <w:r>
        <w:t>(Minister</w:t>
      </w:r>
      <w:r>
        <w:rPr>
          <w:spacing w:val="24"/>
        </w:rPr>
        <w:t xml:space="preserve"> </w:t>
      </w:r>
      <w:r>
        <w:t>Assisting</w:t>
      </w:r>
      <w:r>
        <w:rPr>
          <w:spacing w:val="24"/>
        </w:rPr>
        <w:t xml:space="preserve"> </w:t>
      </w:r>
      <w:r>
        <w:t>the</w:t>
      </w:r>
      <w:r>
        <w:rPr>
          <w:spacing w:val="23"/>
        </w:rPr>
        <w:t xml:space="preserve"> </w:t>
      </w:r>
      <w:r>
        <w:t>Prime</w:t>
      </w:r>
      <w:r>
        <w:rPr>
          <w:spacing w:val="24"/>
        </w:rPr>
        <w:t xml:space="preserve"> </w:t>
      </w:r>
      <w:r>
        <w:t>Minister</w:t>
      </w:r>
      <w:r>
        <w:rPr>
          <w:spacing w:val="24"/>
        </w:rPr>
        <w:t xml:space="preserve"> </w:t>
      </w:r>
      <w:r>
        <w:t>for</w:t>
      </w:r>
      <w:r>
        <w:rPr>
          <w:spacing w:val="24"/>
        </w:rPr>
        <w:t xml:space="preserve"> </w:t>
      </w:r>
      <w:r>
        <w:rPr>
          <w:spacing w:val="1"/>
        </w:rPr>
        <w:t>Women)</w:t>
      </w:r>
      <w:r>
        <w:rPr>
          <w:spacing w:val="23"/>
        </w:rPr>
        <w:t xml:space="preserve"> </w:t>
      </w:r>
      <w:r>
        <w:t>2015,</w:t>
      </w:r>
      <w:r>
        <w:rPr>
          <w:spacing w:val="23"/>
        </w:rPr>
        <w:t xml:space="preserve"> </w:t>
      </w:r>
      <w:r>
        <w:t>‘</w:t>
      </w:r>
      <w:r>
        <w:rPr>
          <w:color w:val="3C3C3C"/>
        </w:rPr>
        <w:t>Australian</w:t>
      </w:r>
      <w:r>
        <w:rPr>
          <w:color w:val="3C3C3C"/>
          <w:spacing w:val="25"/>
        </w:rPr>
        <w:t xml:space="preserve"> </w:t>
      </w:r>
      <w:r>
        <w:rPr>
          <w:color w:val="3C3C3C"/>
        </w:rPr>
        <w:t>National</w:t>
      </w:r>
      <w:r>
        <w:rPr>
          <w:color w:val="3C3C3C"/>
          <w:spacing w:val="36"/>
          <w:w w:val="102"/>
        </w:rPr>
        <w:t xml:space="preserve"> </w:t>
      </w:r>
      <w:r>
        <w:rPr>
          <w:color w:val="3C3C3C"/>
        </w:rPr>
        <w:t>Statement</w:t>
      </w:r>
      <w:r>
        <w:rPr>
          <w:color w:val="3C3C3C"/>
          <w:spacing w:val="17"/>
        </w:rPr>
        <w:t xml:space="preserve"> </w:t>
      </w:r>
      <w:r>
        <w:rPr>
          <w:color w:val="3C3C3C"/>
        </w:rPr>
        <w:t>to</w:t>
      </w:r>
      <w:r>
        <w:rPr>
          <w:color w:val="3C3C3C"/>
          <w:spacing w:val="19"/>
        </w:rPr>
        <w:t xml:space="preserve"> </w:t>
      </w:r>
      <w:r>
        <w:rPr>
          <w:color w:val="3C3C3C"/>
        </w:rPr>
        <w:t>the</w:t>
      </w:r>
      <w:r>
        <w:rPr>
          <w:color w:val="3C3C3C"/>
          <w:spacing w:val="19"/>
        </w:rPr>
        <w:t xml:space="preserve"> </w:t>
      </w:r>
      <w:r>
        <w:rPr>
          <w:color w:val="3C3C3C"/>
        </w:rPr>
        <w:t>59th</w:t>
      </w:r>
      <w:r>
        <w:rPr>
          <w:color w:val="3C3C3C"/>
          <w:spacing w:val="19"/>
        </w:rPr>
        <w:t xml:space="preserve"> </w:t>
      </w:r>
      <w:r>
        <w:rPr>
          <w:color w:val="3C3C3C"/>
        </w:rPr>
        <w:t>Session</w:t>
      </w:r>
      <w:r>
        <w:rPr>
          <w:color w:val="3C3C3C"/>
          <w:spacing w:val="20"/>
        </w:rPr>
        <w:t xml:space="preserve"> </w:t>
      </w:r>
      <w:r>
        <w:rPr>
          <w:color w:val="3C3C3C"/>
        </w:rPr>
        <w:t>of</w:t>
      </w:r>
      <w:r>
        <w:rPr>
          <w:color w:val="3C3C3C"/>
          <w:spacing w:val="17"/>
        </w:rPr>
        <w:t xml:space="preserve"> </w:t>
      </w:r>
      <w:r>
        <w:rPr>
          <w:color w:val="3C3C3C"/>
        </w:rPr>
        <w:t>the</w:t>
      </w:r>
      <w:r>
        <w:rPr>
          <w:color w:val="3C3C3C"/>
          <w:spacing w:val="19"/>
        </w:rPr>
        <w:t xml:space="preserve"> </w:t>
      </w:r>
      <w:r>
        <w:rPr>
          <w:color w:val="3C3C3C"/>
        </w:rPr>
        <w:t>Commission</w:t>
      </w:r>
      <w:r>
        <w:rPr>
          <w:color w:val="3C3C3C"/>
          <w:spacing w:val="19"/>
        </w:rPr>
        <w:t xml:space="preserve"> </w:t>
      </w:r>
      <w:r>
        <w:rPr>
          <w:color w:val="3C3C3C"/>
        </w:rPr>
        <w:t>on</w:t>
      </w:r>
      <w:r>
        <w:rPr>
          <w:color w:val="3C3C3C"/>
          <w:spacing w:val="20"/>
        </w:rPr>
        <w:t xml:space="preserve"> </w:t>
      </w:r>
      <w:r>
        <w:rPr>
          <w:color w:val="3C3C3C"/>
        </w:rPr>
        <w:t>the</w:t>
      </w:r>
      <w:r>
        <w:rPr>
          <w:color w:val="3C3C3C"/>
          <w:spacing w:val="19"/>
        </w:rPr>
        <w:t xml:space="preserve"> </w:t>
      </w:r>
      <w:r>
        <w:rPr>
          <w:color w:val="3C3C3C"/>
        </w:rPr>
        <w:t>Status</w:t>
      </w:r>
      <w:r>
        <w:rPr>
          <w:color w:val="3C3C3C"/>
          <w:spacing w:val="19"/>
        </w:rPr>
        <w:t xml:space="preserve"> </w:t>
      </w:r>
      <w:r>
        <w:rPr>
          <w:color w:val="3C3C3C"/>
        </w:rPr>
        <w:t>of</w:t>
      </w:r>
      <w:r>
        <w:rPr>
          <w:color w:val="3C3C3C"/>
          <w:spacing w:val="17"/>
        </w:rPr>
        <w:t xml:space="preserve"> </w:t>
      </w:r>
      <w:r>
        <w:rPr>
          <w:color w:val="3C3C3C"/>
          <w:spacing w:val="1"/>
        </w:rPr>
        <w:t>Women’</w:t>
      </w:r>
      <w:r>
        <w:rPr>
          <w:spacing w:val="1"/>
        </w:rPr>
        <w:t>,</w:t>
      </w:r>
      <w:r>
        <w:rPr>
          <w:spacing w:val="18"/>
        </w:rPr>
        <w:t xml:space="preserve"> </w:t>
      </w:r>
      <w:r>
        <w:t>11</w:t>
      </w:r>
      <w:r>
        <w:rPr>
          <w:spacing w:val="21"/>
        </w:rPr>
        <w:t xml:space="preserve"> </w:t>
      </w:r>
      <w:r>
        <w:t>March,</w:t>
      </w:r>
      <w:r>
        <w:rPr>
          <w:spacing w:val="44"/>
          <w:w w:val="102"/>
        </w:rPr>
        <w:t xml:space="preserve"> </w:t>
      </w:r>
      <w:r>
        <w:t>viewed</w:t>
      </w:r>
      <w:r w:rsidR="00AE1392">
        <w:t xml:space="preserve"> </w:t>
      </w:r>
      <w:r>
        <w:t>15</w:t>
      </w:r>
      <w:r w:rsidR="00AE1392">
        <w:t xml:space="preserve"> </w:t>
      </w:r>
      <w:r>
        <w:t>September</w:t>
      </w:r>
      <w:r w:rsidR="00AE1392">
        <w:t xml:space="preserve"> </w:t>
      </w:r>
      <w:r>
        <w:t>2015,</w:t>
      </w:r>
      <w:r w:rsidR="00AE1392">
        <w:t xml:space="preserve"> </w:t>
      </w:r>
      <w:r>
        <w:rPr>
          <w:color w:val="0000FF"/>
          <w:u w:val="single" w:color="0000FF"/>
        </w:rPr>
        <w:t>https://minister.women.gov.au/media/2015-03-11/59th-session-united-nations-commission-status-women</w:t>
      </w:r>
      <w:r>
        <w:t>.</w:t>
      </w:r>
    </w:p>
    <w:p w14:paraId="5D830CB1" w14:textId="6D9366ED" w:rsidR="007C4E56" w:rsidRPr="00F03AF5" w:rsidRDefault="00570834" w:rsidP="00367C93">
      <w:pPr>
        <w:pStyle w:val="HAGreferencetext"/>
      </w:pPr>
      <w:r>
        <w:t>––2014a,</w:t>
      </w:r>
      <w:r>
        <w:rPr>
          <w:spacing w:val="23"/>
        </w:rPr>
        <w:t xml:space="preserve"> </w:t>
      </w:r>
      <w:r>
        <w:t>‘Civil</w:t>
      </w:r>
      <w:r>
        <w:rPr>
          <w:spacing w:val="24"/>
        </w:rPr>
        <w:t xml:space="preserve"> </w:t>
      </w:r>
      <w:r>
        <w:t>Society</w:t>
      </w:r>
      <w:r>
        <w:rPr>
          <w:spacing w:val="25"/>
        </w:rPr>
        <w:t xml:space="preserve"> </w:t>
      </w:r>
      <w:r>
        <w:t>Dialogue</w:t>
      </w:r>
      <w:r>
        <w:rPr>
          <w:spacing w:val="25"/>
        </w:rPr>
        <w:t xml:space="preserve"> </w:t>
      </w:r>
      <w:r>
        <w:t>on</w:t>
      </w:r>
      <w:r>
        <w:rPr>
          <w:spacing w:val="25"/>
        </w:rPr>
        <w:t xml:space="preserve"> </w:t>
      </w:r>
      <w:r>
        <w:rPr>
          <w:spacing w:val="1"/>
        </w:rPr>
        <w:t>Women,</w:t>
      </w:r>
      <w:r>
        <w:rPr>
          <w:spacing w:val="23"/>
        </w:rPr>
        <w:t xml:space="preserve"> </w:t>
      </w:r>
      <w:r>
        <w:t>Peace</w:t>
      </w:r>
      <w:r>
        <w:rPr>
          <w:spacing w:val="25"/>
        </w:rPr>
        <w:t xml:space="preserve"> </w:t>
      </w:r>
      <w:r>
        <w:t>and</w:t>
      </w:r>
      <w:r>
        <w:rPr>
          <w:spacing w:val="25"/>
        </w:rPr>
        <w:t xml:space="preserve"> </w:t>
      </w:r>
      <w:r>
        <w:t>Security’,</w:t>
      </w:r>
      <w:r>
        <w:rPr>
          <w:spacing w:val="25"/>
        </w:rPr>
        <w:t xml:space="preserve"> </w:t>
      </w:r>
      <w:r>
        <w:t>media</w:t>
      </w:r>
      <w:r>
        <w:rPr>
          <w:spacing w:val="26"/>
        </w:rPr>
        <w:t xml:space="preserve"> </w:t>
      </w:r>
      <w:r>
        <w:t>release,</w:t>
      </w:r>
      <w:r>
        <w:rPr>
          <w:spacing w:val="24"/>
        </w:rPr>
        <w:t xml:space="preserve"> </w:t>
      </w:r>
      <w:r>
        <w:t>Canberra,</w:t>
      </w:r>
      <w:r>
        <w:rPr>
          <w:spacing w:val="60"/>
          <w:w w:val="102"/>
        </w:rPr>
        <w:t xml:space="preserve"> </w:t>
      </w:r>
      <w:r>
        <w:t>23</w:t>
      </w:r>
      <w:r>
        <w:rPr>
          <w:spacing w:val="44"/>
        </w:rPr>
        <w:t xml:space="preserve"> </w:t>
      </w:r>
      <w:r>
        <w:t>September,</w:t>
      </w:r>
      <w:r>
        <w:rPr>
          <w:spacing w:val="42"/>
        </w:rPr>
        <w:t xml:space="preserve"> </w:t>
      </w:r>
      <w:r>
        <w:t>viewed</w:t>
      </w:r>
      <w:r>
        <w:rPr>
          <w:spacing w:val="44"/>
        </w:rPr>
        <w:t xml:space="preserve"> </w:t>
      </w:r>
      <w:r>
        <w:t>14</w:t>
      </w:r>
      <w:r>
        <w:rPr>
          <w:spacing w:val="44"/>
        </w:rPr>
        <w:t xml:space="preserve"> </w:t>
      </w:r>
      <w:r>
        <w:t>September</w:t>
      </w:r>
      <w:r>
        <w:rPr>
          <w:spacing w:val="45"/>
        </w:rPr>
        <w:t xml:space="preserve"> </w:t>
      </w:r>
      <w:r>
        <w:t>2015,</w:t>
      </w:r>
      <w:r>
        <w:rPr>
          <w:spacing w:val="42"/>
        </w:rPr>
        <w:t xml:space="preserve"> </w:t>
      </w:r>
      <w:r>
        <w:rPr>
          <w:color w:val="0000FF"/>
          <w:u w:val="single" w:color="0000FF"/>
        </w:rPr>
        <w:t>https://minister.women.gov.au/media/2014-09-23/civil-society-dialogue-women-peace-and-security</w:t>
      </w:r>
      <w:r>
        <w:t>.</w:t>
      </w:r>
    </w:p>
    <w:p w14:paraId="714C3824" w14:textId="4AE0912E" w:rsidR="007C4E56" w:rsidRPr="00F03AF5" w:rsidRDefault="00570834" w:rsidP="00367C93">
      <w:pPr>
        <w:pStyle w:val="HAGreferencetext"/>
      </w:pPr>
      <w:r>
        <w:t>––2014b,</w:t>
      </w:r>
      <w:r>
        <w:rPr>
          <w:spacing w:val="23"/>
        </w:rPr>
        <w:t xml:space="preserve"> </w:t>
      </w:r>
      <w:r>
        <w:t>‘Civil</w:t>
      </w:r>
      <w:r>
        <w:rPr>
          <w:spacing w:val="23"/>
        </w:rPr>
        <w:t xml:space="preserve"> </w:t>
      </w:r>
      <w:r>
        <w:t>Society</w:t>
      </w:r>
      <w:r>
        <w:rPr>
          <w:spacing w:val="25"/>
        </w:rPr>
        <w:t xml:space="preserve"> </w:t>
      </w:r>
      <w:r>
        <w:t>Dialogue</w:t>
      </w:r>
      <w:r>
        <w:rPr>
          <w:spacing w:val="25"/>
        </w:rPr>
        <w:t xml:space="preserve"> </w:t>
      </w:r>
      <w:r>
        <w:t>On</w:t>
      </w:r>
      <w:r>
        <w:rPr>
          <w:spacing w:val="25"/>
        </w:rPr>
        <w:t xml:space="preserve"> </w:t>
      </w:r>
      <w:r>
        <w:rPr>
          <w:spacing w:val="1"/>
        </w:rPr>
        <w:t>Women,</w:t>
      </w:r>
      <w:r>
        <w:rPr>
          <w:spacing w:val="23"/>
        </w:rPr>
        <w:t xml:space="preserve"> </w:t>
      </w:r>
      <w:r>
        <w:t>Peace</w:t>
      </w:r>
      <w:r>
        <w:rPr>
          <w:spacing w:val="25"/>
        </w:rPr>
        <w:t xml:space="preserve"> </w:t>
      </w:r>
      <w:r>
        <w:t>And</w:t>
      </w:r>
      <w:r>
        <w:rPr>
          <w:spacing w:val="25"/>
        </w:rPr>
        <w:t xml:space="preserve"> </w:t>
      </w:r>
      <w:r>
        <w:t>Security</w:t>
      </w:r>
      <w:r>
        <w:rPr>
          <w:spacing w:val="25"/>
        </w:rPr>
        <w:t xml:space="preserve"> </w:t>
      </w:r>
      <w:r>
        <w:t>23</w:t>
      </w:r>
      <w:r>
        <w:rPr>
          <w:spacing w:val="25"/>
        </w:rPr>
        <w:t xml:space="preserve"> </w:t>
      </w:r>
      <w:r>
        <w:t>September,</w:t>
      </w:r>
      <w:r>
        <w:rPr>
          <w:spacing w:val="23"/>
        </w:rPr>
        <w:t xml:space="preserve"> </w:t>
      </w:r>
      <w:r>
        <w:t>Canberra’,</w:t>
      </w:r>
      <w:r>
        <w:rPr>
          <w:spacing w:val="68"/>
          <w:w w:val="102"/>
        </w:rPr>
        <w:t xml:space="preserve"> </w:t>
      </w:r>
      <w:r>
        <w:t>Chief</w:t>
      </w:r>
      <w:r>
        <w:rPr>
          <w:spacing w:val="20"/>
        </w:rPr>
        <w:t xml:space="preserve"> </w:t>
      </w:r>
      <w:r>
        <w:t>of</w:t>
      </w:r>
      <w:r>
        <w:rPr>
          <w:spacing w:val="20"/>
        </w:rPr>
        <w:t xml:space="preserve"> </w:t>
      </w:r>
      <w:r>
        <w:t>the</w:t>
      </w:r>
      <w:r>
        <w:rPr>
          <w:spacing w:val="22"/>
        </w:rPr>
        <w:t xml:space="preserve"> </w:t>
      </w:r>
      <w:proofErr w:type="spellStart"/>
      <w:r>
        <w:t>Defence</w:t>
      </w:r>
      <w:proofErr w:type="spellEnd"/>
      <w:r>
        <w:rPr>
          <w:spacing w:val="21"/>
        </w:rPr>
        <w:t xml:space="preserve"> </w:t>
      </w:r>
      <w:r>
        <w:t>Force</w:t>
      </w:r>
      <w:r>
        <w:rPr>
          <w:spacing w:val="22"/>
        </w:rPr>
        <w:t xml:space="preserve"> </w:t>
      </w:r>
      <w:r>
        <w:rPr>
          <w:spacing w:val="1"/>
        </w:rPr>
        <w:t>Women</w:t>
      </w:r>
      <w:r>
        <w:rPr>
          <w:spacing w:val="21"/>
        </w:rPr>
        <w:t xml:space="preserve"> </w:t>
      </w:r>
      <w:r>
        <w:t>in</w:t>
      </w:r>
      <w:r>
        <w:rPr>
          <w:spacing w:val="22"/>
        </w:rPr>
        <w:t xml:space="preserve"> </w:t>
      </w:r>
      <w:r>
        <w:t>Peace</w:t>
      </w:r>
      <w:r>
        <w:rPr>
          <w:spacing w:val="22"/>
        </w:rPr>
        <w:t xml:space="preserve"> </w:t>
      </w:r>
      <w:r>
        <w:t>and</w:t>
      </w:r>
      <w:r>
        <w:rPr>
          <w:spacing w:val="21"/>
        </w:rPr>
        <w:t xml:space="preserve"> </w:t>
      </w:r>
      <w:r>
        <w:t>Security</w:t>
      </w:r>
      <w:r>
        <w:rPr>
          <w:spacing w:val="23"/>
        </w:rPr>
        <w:t xml:space="preserve"> </w:t>
      </w:r>
      <w:r>
        <w:t>Conference,</w:t>
      </w:r>
      <w:r>
        <w:rPr>
          <w:spacing w:val="20"/>
        </w:rPr>
        <w:t xml:space="preserve"> </w:t>
      </w:r>
      <w:r>
        <w:t>Canberra,</w:t>
      </w:r>
      <w:r>
        <w:rPr>
          <w:spacing w:val="21"/>
        </w:rPr>
        <w:t xml:space="preserve"> </w:t>
      </w:r>
      <w:r>
        <w:t>viewed</w:t>
      </w:r>
      <w:r>
        <w:rPr>
          <w:spacing w:val="21"/>
        </w:rPr>
        <w:t xml:space="preserve"> </w:t>
      </w:r>
      <w:r>
        <w:t>13</w:t>
      </w:r>
      <w:r>
        <w:rPr>
          <w:spacing w:val="54"/>
          <w:w w:val="102"/>
        </w:rPr>
        <w:t xml:space="preserve"> </w:t>
      </w:r>
      <w:r>
        <w:t>September</w:t>
      </w:r>
      <w:r w:rsidR="00AE1392">
        <w:t xml:space="preserve"> </w:t>
      </w:r>
      <w:r>
        <w:t>2015,</w:t>
      </w:r>
      <w:r w:rsidR="00AE1392">
        <w:t xml:space="preserve"> </w:t>
      </w:r>
      <w:r>
        <w:rPr>
          <w:color w:val="0000FF"/>
          <w:u w:val="single" w:color="0000FF"/>
        </w:rPr>
        <w:t>https://minister.women.gov.au/media/2014-09-23/civil-society-dialogue-women-peace-and-security-23-september-canberra</w:t>
      </w:r>
      <w:r>
        <w:rPr>
          <w:color w:val="3C3C3C"/>
        </w:rPr>
        <w:t>.</w:t>
      </w:r>
    </w:p>
    <w:p w14:paraId="2EFCB902" w14:textId="242E5EAA" w:rsidR="007C4E56" w:rsidRPr="00F03AF5" w:rsidRDefault="00570834" w:rsidP="00367C93">
      <w:pPr>
        <w:pStyle w:val="HAGreferencetext"/>
      </w:pPr>
      <w:r>
        <w:rPr>
          <w:color w:val="3C3C3C"/>
        </w:rPr>
        <w:t>––2014c,</w:t>
      </w:r>
      <w:r>
        <w:rPr>
          <w:color w:val="3C3C3C"/>
          <w:spacing w:val="19"/>
        </w:rPr>
        <w:t xml:space="preserve"> </w:t>
      </w:r>
      <w:r>
        <w:t>‘Launch</w:t>
      </w:r>
      <w:r>
        <w:rPr>
          <w:spacing w:val="20"/>
        </w:rPr>
        <w:t xml:space="preserve"> </w:t>
      </w:r>
      <w:r>
        <w:t>of</w:t>
      </w:r>
      <w:r>
        <w:rPr>
          <w:spacing w:val="20"/>
        </w:rPr>
        <w:t xml:space="preserve"> </w:t>
      </w:r>
      <w:r>
        <w:t>the</w:t>
      </w:r>
      <w:r>
        <w:rPr>
          <w:spacing w:val="20"/>
        </w:rPr>
        <w:t xml:space="preserve"> </w:t>
      </w:r>
      <w:r>
        <w:t>First</w:t>
      </w:r>
      <w:r>
        <w:rPr>
          <w:spacing w:val="20"/>
        </w:rPr>
        <w:t xml:space="preserve"> </w:t>
      </w:r>
      <w:r>
        <w:t>Progress</w:t>
      </w:r>
      <w:r>
        <w:rPr>
          <w:spacing w:val="20"/>
        </w:rPr>
        <w:t xml:space="preserve"> </w:t>
      </w:r>
      <w:r>
        <w:t>Report</w:t>
      </w:r>
      <w:r>
        <w:rPr>
          <w:spacing w:val="20"/>
        </w:rPr>
        <w:t xml:space="preserve"> </w:t>
      </w:r>
      <w:r>
        <w:t>of</w:t>
      </w:r>
      <w:r>
        <w:rPr>
          <w:spacing w:val="19"/>
        </w:rPr>
        <w:t xml:space="preserve"> </w:t>
      </w:r>
      <w:r>
        <w:t>the</w:t>
      </w:r>
      <w:r>
        <w:rPr>
          <w:spacing w:val="20"/>
        </w:rPr>
        <w:t xml:space="preserve"> </w:t>
      </w:r>
      <w:r>
        <w:t>National</w:t>
      </w:r>
      <w:r>
        <w:rPr>
          <w:spacing w:val="20"/>
        </w:rPr>
        <w:t xml:space="preserve"> </w:t>
      </w:r>
      <w:r>
        <w:t>Action</w:t>
      </w:r>
      <w:r>
        <w:rPr>
          <w:spacing w:val="20"/>
        </w:rPr>
        <w:t xml:space="preserve"> </w:t>
      </w:r>
      <w:r>
        <w:t>Plan</w:t>
      </w:r>
      <w:r>
        <w:rPr>
          <w:spacing w:val="21"/>
        </w:rPr>
        <w:t xml:space="preserve"> </w:t>
      </w:r>
      <w:r>
        <w:t>on</w:t>
      </w:r>
      <w:r>
        <w:rPr>
          <w:spacing w:val="21"/>
        </w:rPr>
        <w:t xml:space="preserve"> </w:t>
      </w:r>
      <w:r>
        <w:rPr>
          <w:spacing w:val="1"/>
        </w:rPr>
        <w:t>Women,</w:t>
      </w:r>
      <w:r>
        <w:rPr>
          <w:spacing w:val="46"/>
          <w:w w:val="102"/>
        </w:rPr>
        <w:t xml:space="preserve"> </w:t>
      </w:r>
      <w:r>
        <w:t>Peace</w:t>
      </w:r>
      <w:r>
        <w:rPr>
          <w:spacing w:val="24"/>
        </w:rPr>
        <w:t xml:space="preserve"> </w:t>
      </w:r>
      <w:r>
        <w:t>and</w:t>
      </w:r>
      <w:r>
        <w:rPr>
          <w:spacing w:val="24"/>
        </w:rPr>
        <w:t xml:space="preserve"> </w:t>
      </w:r>
      <w:r>
        <w:t>Security</w:t>
      </w:r>
      <w:r>
        <w:rPr>
          <w:spacing w:val="23"/>
        </w:rPr>
        <w:t xml:space="preserve"> </w:t>
      </w:r>
      <w:r>
        <w:t>2012-18’,</w:t>
      </w:r>
      <w:r>
        <w:rPr>
          <w:spacing w:val="22"/>
        </w:rPr>
        <w:t xml:space="preserve"> </w:t>
      </w:r>
      <w:r>
        <w:t>16</w:t>
      </w:r>
      <w:r>
        <w:rPr>
          <w:spacing w:val="23"/>
        </w:rPr>
        <w:t xml:space="preserve"> </w:t>
      </w:r>
      <w:r>
        <w:t>July</w:t>
      </w:r>
      <w:r>
        <w:rPr>
          <w:spacing w:val="22"/>
        </w:rPr>
        <w:t xml:space="preserve"> </w:t>
      </w:r>
      <w:r>
        <w:t>2015,</w:t>
      </w:r>
      <w:r>
        <w:rPr>
          <w:spacing w:val="22"/>
        </w:rPr>
        <w:t xml:space="preserve"> </w:t>
      </w:r>
      <w:r>
        <w:t>Canberra,</w:t>
      </w:r>
      <w:r>
        <w:rPr>
          <w:spacing w:val="22"/>
        </w:rPr>
        <w:t xml:space="preserve"> </w:t>
      </w:r>
      <w:r>
        <w:t>viewed</w:t>
      </w:r>
      <w:r>
        <w:rPr>
          <w:spacing w:val="24"/>
        </w:rPr>
        <w:t xml:space="preserve"> </w:t>
      </w:r>
      <w:r>
        <w:t>20</w:t>
      </w:r>
      <w:r>
        <w:rPr>
          <w:spacing w:val="24"/>
        </w:rPr>
        <w:t xml:space="preserve"> </w:t>
      </w:r>
      <w:r>
        <w:t>September</w:t>
      </w:r>
      <w:r>
        <w:rPr>
          <w:spacing w:val="23"/>
        </w:rPr>
        <w:t xml:space="preserve"> </w:t>
      </w:r>
      <w:r>
        <w:t>2015,</w:t>
      </w:r>
      <w:r w:rsidR="00AE1392">
        <w:rPr>
          <w:w w:val="102"/>
        </w:rPr>
        <w:t xml:space="preserve"> </w:t>
      </w:r>
      <w:r>
        <w:rPr>
          <w:color w:val="0000FF"/>
          <w:u w:val="single" w:color="0000FF"/>
        </w:rPr>
        <w:t>https://minister.women.gov.au/media/2014-07-16/launch-first-progress-report-national-action-plan-women-peace-and-security-2012-18</w:t>
      </w:r>
      <w:r>
        <w:t>.</w:t>
      </w:r>
    </w:p>
    <w:p w14:paraId="475E7ACF" w14:textId="5C17FCDD" w:rsidR="00400325" w:rsidRDefault="00400325" w:rsidP="00367C93">
      <w:pPr>
        <w:pStyle w:val="HAGreferencetext"/>
        <w:rPr>
          <w:rFonts w:cs="Arial"/>
        </w:rPr>
      </w:pPr>
      <w:r>
        <w:rPr>
          <w:rFonts w:cs="Arial"/>
        </w:rPr>
        <w:t>CEDAW</w:t>
      </w:r>
      <w:r>
        <w:rPr>
          <w:rFonts w:cs="Arial"/>
        </w:rPr>
        <w:sym w:font="Symbol" w:char="F0BE"/>
      </w:r>
      <w:r w:rsidRPr="00936388">
        <w:rPr>
          <w:rFonts w:cs="Arial"/>
          <w:i/>
        </w:rPr>
        <w:t>see</w:t>
      </w:r>
      <w:r>
        <w:rPr>
          <w:rFonts w:cs="Arial"/>
        </w:rPr>
        <w:t xml:space="preserve"> </w:t>
      </w:r>
      <w:r>
        <w:t>Committee</w:t>
      </w:r>
      <w:r>
        <w:rPr>
          <w:spacing w:val="26"/>
        </w:rPr>
        <w:t xml:space="preserve"> </w:t>
      </w:r>
      <w:r>
        <w:t>on</w:t>
      </w:r>
      <w:r>
        <w:rPr>
          <w:spacing w:val="27"/>
        </w:rPr>
        <w:t xml:space="preserve"> </w:t>
      </w:r>
      <w:r>
        <w:t>the</w:t>
      </w:r>
      <w:r>
        <w:rPr>
          <w:spacing w:val="26"/>
        </w:rPr>
        <w:t xml:space="preserve"> </w:t>
      </w:r>
      <w:r>
        <w:t>Elimination</w:t>
      </w:r>
      <w:r>
        <w:rPr>
          <w:spacing w:val="27"/>
        </w:rPr>
        <w:t xml:space="preserve"> </w:t>
      </w:r>
      <w:r>
        <w:t>of</w:t>
      </w:r>
      <w:r>
        <w:rPr>
          <w:spacing w:val="25"/>
        </w:rPr>
        <w:t xml:space="preserve"> </w:t>
      </w:r>
      <w:r>
        <w:t>Discrimination</w:t>
      </w:r>
      <w:r>
        <w:rPr>
          <w:spacing w:val="28"/>
        </w:rPr>
        <w:t xml:space="preserve"> </w:t>
      </w:r>
      <w:r>
        <w:t>against</w:t>
      </w:r>
      <w:r>
        <w:rPr>
          <w:spacing w:val="25"/>
        </w:rPr>
        <w:t xml:space="preserve"> </w:t>
      </w:r>
      <w:r>
        <w:rPr>
          <w:spacing w:val="1"/>
        </w:rPr>
        <w:t>Women.</w:t>
      </w:r>
    </w:p>
    <w:p w14:paraId="5E766A8D" w14:textId="6D760BDE" w:rsidR="007C4E56" w:rsidRDefault="00570834" w:rsidP="00367C93">
      <w:pPr>
        <w:pStyle w:val="HAGreferencetext"/>
        <w:rPr>
          <w:rFonts w:cs="Arial"/>
        </w:rPr>
      </w:pPr>
      <w:r>
        <w:rPr>
          <w:rFonts w:cs="Arial"/>
        </w:rPr>
        <w:t>Chief</w:t>
      </w:r>
      <w:r>
        <w:rPr>
          <w:rFonts w:cs="Arial"/>
          <w:spacing w:val="19"/>
        </w:rPr>
        <w:t xml:space="preserve"> </w:t>
      </w:r>
      <w:r>
        <w:rPr>
          <w:rFonts w:cs="Arial"/>
        </w:rPr>
        <w:t>of</w:t>
      </w:r>
      <w:r>
        <w:rPr>
          <w:rFonts w:cs="Arial"/>
          <w:spacing w:val="19"/>
        </w:rPr>
        <w:t xml:space="preserve"> </w:t>
      </w:r>
      <w:r>
        <w:rPr>
          <w:rFonts w:cs="Arial"/>
        </w:rPr>
        <w:t>the</w:t>
      </w:r>
      <w:r>
        <w:rPr>
          <w:rFonts w:cs="Arial"/>
          <w:spacing w:val="20"/>
        </w:rPr>
        <w:t xml:space="preserve"> </w:t>
      </w:r>
      <w:proofErr w:type="spellStart"/>
      <w:r>
        <w:rPr>
          <w:rFonts w:cs="Arial"/>
        </w:rPr>
        <w:t>Defence</w:t>
      </w:r>
      <w:proofErr w:type="spellEnd"/>
      <w:r>
        <w:rPr>
          <w:rFonts w:cs="Arial"/>
          <w:spacing w:val="20"/>
        </w:rPr>
        <w:t xml:space="preserve"> </w:t>
      </w:r>
      <w:r>
        <w:rPr>
          <w:rFonts w:cs="Arial"/>
        </w:rPr>
        <w:t>Force</w:t>
      </w:r>
      <w:r>
        <w:rPr>
          <w:rFonts w:cs="Arial"/>
          <w:spacing w:val="20"/>
        </w:rPr>
        <w:t xml:space="preserve"> </w:t>
      </w:r>
      <w:r>
        <w:rPr>
          <w:rFonts w:cs="Arial"/>
        </w:rPr>
        <w:t>2014,</w:t>
      </w:r>
      <w:r>
        <w:rPr>
          <w:rFonts w:cs="Arial"/>
          <w:spacing w:val="21"/>
        </w:rPr>
        <w:t xml:space="preserve"> </w:t>
      </w:r>
      <w:r>
        <w:rPr>
          <w:rFonts w:cs="Arial"/>
          <w:i/>
        </w:rPr>
        <w:t>Chief</w:t>
      </w:r>
      <w:r>
        <w:rPr>
          <w:rFonts w:cs="Arial"/>
          <w:i/>
          <w:spacing w:val="19"/>
        </w:rPr>
        <w:t xml:space="preserve"> </w:t>
      </w:r>
      <w:r>
        <w:rPr>
          <w:rFonts w:cs="Arial"/>
          <w:i/>
        </w:rPr>
        <w:t>of</w:t>
      </w:r>
      <w:r>
        <w:rPr>
          <w:rFonts w:cs="Arial"/>
          <w:i/>
          <w:spacing w:val="19"/>
        </w:rPr>
        <w:t xml:space="preserve"> </w:t>
      </w:r>
      <w:proofErr w:type="spellStart"/>
      <w:r>
        <w:rPr>
          <w:rFonts w:cs="Arial"/>
          <w:i/>
        </w:rPr>
        <w:t>Defence</w:t>
      </w:r>
      <w:proofErr w:type="spellEnd"/>
      <w:r>
        <w:rPr>
          <w:rFonts w:cs="Arial"/>
          <w:i/>
          <w:spacing w:val="20"/>
        </w:rPr>
        <w:t xml:space="preserve"> </w:t>
      </w:r>
      <w:r>
        <w:rPr>
          <w:rFonts w:cs="Arial"/>
          <w:i/>
        </w:rPr>
        <w:t>Force</w:t>
      </w:r>
      <w:r>
        <w:rPr>
          <w:rFonts w:cs="Arial"/>
          <w:i/>
          <w:spacing w:val="20"/>
        </w:rPr>
        <w:t xml:space="preserve"> </w:t>
      </w:r>
      <w:r>
        <w:rPr>
          <w:rFonts w:cs="Arial"/>
          <w:i/>
        </w:rPr>
        <w:t>Directive</w:t>
      </w:r>
      <w:r>
        <w:rPr>
          <w:rFonts w:cs="Arial"/>
          <w:i/>
          <w:spacing w:val="20"/>
        </w:rPr>
        <w:t xml:space="preserve"> </w:t>
      </w:r>
      <w:r>
        <w:rPr>
          <w:rFonts w:cs="Arial"/>
          <w:i/>
        </w:rPr>
        <w:t>to</w:t>
      </w:r>
      <w:r>
        <w:rPr>
          <w:rFonts w:cs="Arial"/>
          <w:i/>
          <w:spacing w:val="21"/>
        </w:rPr>
        <w:t xml:space="preserve"> </w:t>
      </w:r>
      <w:r>
        <w:rPr>
          <w:rFonts w:cs="Arial"/>
          <w:i/>
        </w:rPr>
        <w:t>8076792</w:t>
      </w:r>
      <w:r>
        <w:rPr>
          <w:rFonts w:cs="Arial"/>
          <w:i/>
          <w:spacing w:val="20"/>
        </w:rPr>
        <w:t xml:space="preserve"> </w:t>
      </w:r>
      <w:r>
        <w:rPr>
          <w:rFonts w:cs="Arial"/>
          <w:i/>
        </w:rPr>
        <w:t>Captain</w:t>
      </w:r>
      <w:r>
        <w:rPr>
          <w:rFonts w:cs="Arial"/>
          <w:i/>
          <w:spacing w:val="20"/>
        </w:rPr>
        <w:t xml:space="preserve"> </w:t>
      </w:r>
      <w:r>
        <w:rPr>
          <w:rFonts w:cs="Arial"/>
          <w:i/>
        </w:rPr>
        <w:t>J.A.</w:t>
      </w:r>
      <w:r>
        <w:rPr>
          <w:rFonts w:cs="Arial"/>
          <w:i/>
          <w:spacing w:val="54"/>
          <w:w w:val="102"/>
        </w:rPr>
        <w:t xml:space="preserve"> </w:t>
      </w:r>
      <w:proofErr w:type="spellStart"/>
      <w:r>
        <w:rPr>
          <w:rFonts w:cs="Arial"/>
          <w:i/>
        </w:rPr>
        <w:t>Wittwer</w:t>
      </w:r>
      <w:proofErr w:type="spellEnd"/>
      <w:r>
        <w:rPr>
          <w:rFonts w:cs="Arial"/>
          <w:i/>
        </w:rPr>
        <w:t>,</w:t>
      </w:r>
      <w:r>
        <w:rPr>
          <w:rFonts w:cs="Arial"/>
          <w:i/>
          <w:spacing w:val="21"/>
        </w:rPr>
        <w:t xml:space="preserve"> </w:t>
      </w:r>
      <w:r>
        <w:rPr>
          <w:rFonts w:cs="Arial"/>
          <w:i/>
          <w:spacing w:val="1"/>
        </w:rPr>
        <w:t>CSM,</w:t>
      </w:r>
      <w:r>
        <w:rPr>
          <w:rFonts w:cs="Arial"/>
          <w:i/>
          <w:spacing w:val="21"/>
        </w:rPr>
        <w:t xml:space="preserve"> </w:t>
      </w:r>
      <w:r>
        <w:rPr>
          <w:rFonts w:cs="Arial"/>
          <w:i/>
        </w:rPr>
        <w:t>RAN</w:t>
      </w:r>
      <w:r>
        <w:rPr>
          <w:rFonts w:cs="Arial"/>
          <w:i/>
          <w:spacing w:val="22"/>
        </w:rPr>
        <w:t xml:space="preserve"> </w:t>
      </w:r>
      <w:r>
        <w:rPr>
          <w:rFonts w:cs="Arial"/>
          <w:i/>
        </w:rPr>
        <w:t>–</w:t>
      </w:r>
      <w:r>
        <w:rPr>
          <w:rFonts w:cs="Arial"/>
          <w:i/>
          <w:spacing w:val="21"/>
        </w:rPr>
        <w:t xml:space="preserve"> </w:t>
      </w:r>
      <w:r>
        <w:rPr>
          <w:rFonts w:cs="Arial"/>
          <w:i/>
        </w:rPr>
        <w:t>Director</w:t>
      </w:r>
      <w:r>
        <w:rPr>
          <w:rFonts w:cs="Arial"/>
          <w:i/>
          <w:spacing w:val="21"/>
        </w:rPr>
        <w:t xml:space="preserve"> </w:t>
      </w:r>
      <w:r>
        <w:rPr>
          <w:rFonts w:cs="Arial"/>
          <w:i/>
        </w:rPr>
        <w:t>National</w:t>
      </w:r>
      <w:r>
        <w:rPr>
          <w:rFonts w:cs="Arial"/>
          <w:i/>
          <w:spacing w:val="20"/>
        </w:rPr>
        <w:t xml:space="preserve"> </w:t>
      </w:r>
      <w:r>
        <w:rPr>
          <w:rFonts w:cs="Arial"/>
          <w:i/>
        </w:rPr>
        <w:t>Action</w:t>
      </w:r>
      <w:r>
        <w:rPr>
          <w:rFonts w:cs="Arial"/>
          <w:i/>
          <w:spacing w:val="21"/>
        </w:rPr>
        <w:t xml:space="preserve"> </w:t>
      </w:r>
      <w:r>
        <w:rPr>
          <w:rFonts w:cs="Arial"/>
          <w:i/>
        </w:rPr>
        <w:t>Plan</w:t>
      </w:r>
      <w:r>
        <w:rPr>
          <w:rFonts w:cs="Arial"/>
          <w:i/>
          <w:spacing w:val="21"/>
        </w:rPr>
        <w:t xml:space="preserve"> </w:t>
      </w:r>
      <w:r>
        <w:rPr>
          <w:rFonts w:cs="Arial"/>
          <w:i/>
        </w:rPr>
        <w:t>for</w:t>
      </w:r>
      <w:r>
        <w:rPr>
          <w:rFonts w:cs="Arial"/>
          <w:i/>
          <w:spacing w:val="21"/>
        </w:rPr>
        <w:t xml:space="preserve"> </w:t>
      </w:r>
      <w:r>
        <w:rPr>
          <w:rFonts w:cs="Arial"/>
          <w:i/>
          <w:spacing w:val="1"/>
        </w:rPr>
        <w:t>Women,</w:t>
      </w:r>
      <w:r>
        <w:rPr>
          <w:rFonts w:cs="Arial"/>
          <w:i/>
          <w:spacing w:val="20"/>
        </w:rPr>
        <w:t xml:space="preserve"> </w:t>
      </w:r>
      <w:r>
        <w:rPr>
          <w:rFonts w:cs="Arial"/>
          <w:i/>
        </w:rPr>
        <w:t>Peace</w:t>
      </w:r>
      <w:r>
        <w:rPr>
          <w:rFonts w:cs="Arial"/>
          <w:i/>
          <w:spacing w:val="21"/>
        </w:rPr>
        <w:t xml:space="preserve"> </w:t>
      </w:r>
      <w:r>
        <w:rPr>
          <w:rFonts w:cs="Arial"/>
          <w:i/>
        </w:rPr>
        <w:t>and</w:t>
      </w:r>
      <w:r>
        <w:rPr>
          <w:rFonts w:cs="Arial"/>
          <w:i/>
          <w:spacing w:val="21"/>
        </w:rPr>
        <w:t xml:space="preserve"> </w:t>
      </w:r>
      <w:r>
        <w:rPr>
          <w:rFonts w:cs="Arial"/>
          <w:i/>
        </w:rPr>
        <w:t>Security</w:t>
      </w:r>
      <w:r>
        <w:rPr>
          <w:rFonts w:cs="Arial"/>
        </w:rPr>
        <w:t>,</w:t>
      </w:r>
      <w:r>
        <w:rPr>
          <w:rFonts w:cs="Arial"/>
          <w:spacing w:val="20"/>
        </w:rPr>
        <w:t xml:space="preserve"> </w:t>
      </w:r>
      <w:r>
        <w:rPr>
          <w:rFonts w:cs="Arial"/>
          <w:spacing w:val="1"/>
        </w:rPr>
        <w:t>CDF</w:t>
      </w:r>
      <w:r>
        <w:rPr>
          <w:rFonts w:cs="Arial"/>
          <w:spacing w:val="34"/>
          <w:w w:val="102"/>
        </w:rPr>
        <w:t xml:space="preserve"> </w:t>
      </w:r>
      <w:r w:rsidRPr="00936388">
        <w:rPr>
          <w:rFonts w:cs="Arial"/>
        </w:rPr>
        <w:t>Directive No. 17/2014.</w:t>
      </w:r>
    </w:p>
    <w:p w14:paraId="3006F36C" w14:textId="1CA87D0B" w:rsidR="007C4E56" w:rsidRPr="00F03AF5" w:rsidRDefault="00570834" w:rsidP="00367C93">
      <w:pPr>
        <w:pStyle w:val="HAGreferencetext"/>
      </w:pPr>
      <w:r>
        <w:t>Clear</w:t>
      </w:r>
      <w:r>
        <w:rPr>
          <w:spacing w:val="25"/>
        </w:rPr>
        <w:t xml:space="preserve"> </w:t>
      </w:r>
      <w:r>
        <w:t>Horizon</w:t>
      </w:r>
      <w:r>
        <w:rPr>
          <w:spacing w:val="25"/>
        </w:rPr>
        <w:t xml:space="preserve"> </w:t>
      </w:r>
      <w:proofErr w:type="spellStart"/>
      <w:r>
        <w:t>n.d.</w:t>
      </w:r>
      <w:proofErr w:type="spellEnd"/>
      <w:r>
        <w:t>,</w:t>
      </w:r>
      <w:r>
        <w:rPr>
          <w:spacing w:val="24"/>
        </w:rPr>
        <w:t xml:space="preserve"> </w:t>
      </w:r>
      <w:r>
        <w:t>‘Most</w:t>
      </w:r>
      <w:r>
        <w:rPr>
          <w:spacing w:val="24"/>
        </w:rPr>
        <w:t xml:space="preserve"> </w:t>
      </w:r>
      <w:r>
        <w:t>Significant</w:t>
      </w:r>
      <w:r>
        <w:rPr>
          <w:spacing w:val="24"/>
        </w:rPr>
        <w:t xml:space="preserve"> </w:t>
      </w:r>
      <w:r>
        <w:t>Change’,</w:t>
      </w:r>
      <w:r>
        <w:rPr>
          <w:spacing w:val="24"/>
        </w:rPr>
        <w:t xml:space="preserve"> </w:t>
      </w:r>
      <w:r>
        <w:t>viewed</w:t>
      </w:r>
      <w:r>
        <w:rPr>
          <w:spacing w:val="26"/>
        </w:rPr>
        <w:t xml:space="preserve"> </w:t>
      </w:r>
      <w:r>
        <w:t>15</w:t>
      </w:r>
      <w:r>
        <w:rPr>
          <w:spacing w:val="25"/>
        </w:rPr>
        <w:t xml:space="preserve"> </w:t>
      </w:r>
      <w:r>
        <w:t>September</w:t>
      </w:r>
      <w:r>
        <w:rPr>
          <w:spacing w:val="25"/>
        </w:rPr>
        <w:t xml:space="preserve"> </w:t>
      </w:r>
      <w:r>
        <w:t>2015,</w:t>
      </w:r>
      <w:r w:rsidR="00AE1392">
        <w:rPr>
          <w:w w:val="102"/>
        </w:rPr>
        <w:t xml:space="preserve"> </w:t>
      </w:r>
      <w:hyperlink r:id="rId35" w:tooltip="‘Most Significant Change’">
        <w:r>
          <w:rPr>
            <w:color w:val="0000FF"/>
            <w:u w:val="single" w:color="0000FF"/>
          </w:rPr>
          <w:t>http://www.clearhorizon.com.au/training-mentoring/courses/most-significant-change/</w:t>
        </w:r>
        <w:r>
          <w:t>.</w:t>
        </w:r>
      </w:hyperlink>
    </w:p>
    <w:p w14:paraId="3B8A0CD0" w14:textId="2E6AE34E" w:rsidR="00BF1AC6" w:rsidRDefault="00BF1AC6" w:rsidP="00367C93">
      <w:pPr>
        <w:pStyle w:val="HAGreferencetext"/>
      </w:pPr>
      <w:r>
        <w:t>Cohn, C</w:t>
      </w:r>
      <w:r w:rsidRPr="00BF1AC6">
        <w:t xml:space="preserve"> 2004</w:t>
      </w:r>
      <w:r>
        <w:t>,</w:t>
      </w:r>
      <w:r w:rsidRPr="00BF1AC6">
        <w:t xml:space="preserve"> ‘Feminist Peacemaking</w:t>
      </w:r>
      <w:r>
        <w:t>: In Resolution 1325, The United Nations Requires the Inclusion of Women in All Peace Planning and Negotiation’,</w:t>
      </w:r>
      <w:r w:rsidRPr="00BF1AC6">
        <w:t xml:space="preserve"> </w:t>
      </w:r>
      <w:r w:rsidRPr="00BF1AC6">
        <w:rPr>
          <w:i/>
        </w:rPr>
        <w:t>The</w:t>
      </w:r>
      <w:r>
        <w:t xml:space="preserve"> </w:t>
      </w:r>
      <w:r w:rsidRPr="00BF1AC6">
        <w:rPr>
          <w:i/>
        </w:rPr>
        <w:t>Women’s Review of Books</w:t>
      </w:r>
      <w:r>
        <w:t xml:space="preserve"> 21 (5).</w:t>
      </w:r>
    </w:p>
    <w:p w14:paraId="689CB143" w14:textId="7F89FC26" w:rsidR="007C4E56" w:rsidRPr="00F03AF5" w:rsidRDefault="00570834" w:rsidP="00367C93">
      <w:pPr>
        <w:pStyle w:val="HAGreferencetext"/>
        <w:rPr>
          <w:rFonts w:cs="Arial"/>
        </w:rPr>
      </w:pPr>
      <w:r>
        <w:t>Commission</w:t>
      </w:r>
      <w:r>
        <w:rPr>
          <w:spacing w:val="23"/>
        </w:rPr>
        <w:t xml:space="preserve"> </w:t>
      </w:r>
      <w:r>
        <w:t>for</w:t>
      </w:r>
      <w:r>
        <w:rPr>
          <w:spacing w:val="23"/>
        </w:rPr>
        <w:t xml:space="preserve"> </w:t>
      </w:r>
      <w:r>
        <w:t>Citizenship</w:t>
      </w:r>
      <w:r>
        <w:rPr>
          <w:spacing w:val="24"/>
        </w:rPr>
        <w:t xml:space="preserve"> </w:t>
      </w:r>
      <w:r>
        <w:t>and</w:t>
      </w:r>
      <w:r>
        <w:rPr>
          <w:spacing w:val="23"/>
        </w:rPr>
        <w:t xml:space="preserve"> </w:t>
      </w:r>
      <w:r>
        <w:t>Gender</w:t>
      </w:r>
      <w:r>
        <w:rPr>
          <w:spacing w:val="24"/>
        </w:rPr>
        <w:t xml:space="preserve"> </w:t>
      </w:r>
      <w:r>
        <w:t>Equality</w:t>
      </w:r>
      <w:r>
        <w:rPr>
          <w:spacing w:val="23"/>
        </w:rPr>
        <w:t xml:space="preserve"> </w:t>
      </w:r>
      <w:r>
        <w:t>2014,</w:t>
      </w:r>
      <w:r>
        <w:rPr>
          <w:spacing w:val="22"/>
        </w:rPr>
        <w:t xml:space="preserve"> </w:t>
      </w:r>
      <w:r>
        <w:t>[</w:t>
      </w:r>
      <w:r>
        <w:rPr>
          <w:i/>
        </w:rPr>
        <w:t>Portugal]</w:t>
      </w:r>
      <w:r>
        <w:rPr>
          <w:i/>
          <w:spacing w:val="22"/>
        </w:rPr>
        <w:t xml:space="preserve"> </w:t>
      </w:r>
      <w:r>
        <w:rPr>
          <w:i/>
        </w:rPr>
        <w:t>II</w:t>
      </w:r>
      <w:r>
        <w:rPr>
          <w:i/>
          <w:spacing w:val="23"/>
        </w:rPr>
        <w:t xml:space="preserve"> </w:t>
      </w:r>
      <w:r>
        <w:rPr>
          <w:i/>
        </w:rPr>
        <w:t>National</w:t>
      </w:r>
      <w:r>
        <w:rPr>
          <w:i/>
          <w:spacing w:val="22"/>
        </w:rPr>
        <w:t xml:space="preserve"> </w:t>
      </w:r>
      <w:r>
        <w:rPr>
          <w:i/>
        </w:rPr>
        <w:t>Action</w:t>
      </w:r>
      <w:r>
        <w:rPr>
          <w:i/>
          <w:spacing w:val="24"/>
        </w:rPr>
        <w:t xml:space="preserve"> </w:t>
      </w:r>
      <w:r>
        <w:rPr>
          <w:i/>
        </w:rPr>
        <w:t>Plan</w:t>
      </w:r>
      <w:r>
        <w:rPr>
          <w:i/>
          <w:spacing w:val="25"/>
        </w:rPr>
        <w:t xml:space="preserve"> </w:t>
      </w:r>
      <w:r>
        <w:rPr>
          <w:i/>
        </w:rPr>
        <w:t>for</w:t>
      </w:r>
      <w:r>
        <w:rPr>
          <w:i/>
          <w:spacing w:val="52"/>
          <w:w w:val="102"/>
        </w:rPr>
        <w:t xml:space="preserve"> </w:t>
      </w:r>
      <w:r>
        <w:rPr>
          <w:i/>
        </w:rPr>
        <w:t>the</w:t>
      </w:r>
      <w:r>
        <w:rPr>
          <w:i/>
          <w:spacing w:val="24"/>
        </w:rPr>
        <w:t xml:space="preserve"> </w:t>
      </w:r>
      <w:r>
        <w:rPr>
          <w:i/>
        </w:rPr>
        <w:t>Implementation</w:t>
      </w:r>
      <w:r>
        <w:rPr>
          <w:i/>
          <w:spacing w:val="25"/>
        </w:rPr>
        <w:t xml:space="preserve"> </w:t>
      </w:r>
      <w:r>
        <w:rPr>
          <w:i/>
        </w:rPr>
        <w:t>of</w:t>
      </w:r>
      <w:r>
        <w:rPr>
          <w:i/>
          <w:spacing w:val="24"/>
        </w:rPr>
        <w:t xml:space="preserve"> </w:t>
      </w:r>
      <w:r>
        <w:rPr>
          <w:i/>
        </w:rPr>
        <w:t>the</w:t>
      </w:r>
      <w:r>
        <w:rPr>
          <w:i/>
          <w:spacing w:val="25"/>
        </w:rPr>
        <w:t xml:space="preserve"> </w:t>
      </w:r>
      <w:r>
        <w:rPr>
          <w:i/>
        </w:rPr>
        <w:t>United</w:t>
      </w:r>
      <w:r>
        <w:rPr>
          <w:i/>
          <w:spacing w:val="25"/>
        </w:rPr>
        <w:t xml:space="preserve"> </w:t>
      </w:r>
      <w:r>
        <w:rPr>
          <w:i/>
        </w:rPr>
        <w:t>Nations</w:t>
      </w:r>
      <w:r>
        <w:rPr>
          <w:i/>
          <w:spacing w:val="24"/>
        </w:rPr>
        <w:t xml:space="preserve"> </w:t>
      </w:r>
      <w:r>
        <w:rPr>
          <w:i/>
        </w:rPr>
        <w:t>Security</w:t>
      </w:r>
      <w:r>
        <w:rPr>
          <w:i/>
          <w:spacing w:val="23"/>
        </w:rPr>
        <w:t xml:space="preserve"> </w:t>
      </w:r>
      <w:r>
        <w:rPr>
          <w:i/>
        </w:rPr>
        <w:t>Council</w:t>
      </w:r>
      <w:r>
        <w:rPr>
          <w:i/>
          <w:spacing w:val="22"/>
        </w:rPr>
        <w:t xml:space="preserve"> </w:t>
      </w:r>
      <w:r>
        <w:rPr>
          <w:i/>
        </w:rPr>
        <w:t>Resolution</w:t>
      </w:r>
      <w:r>
        <w:rPr>
          <w:i/>
          <w:spacing w:val="25"/>
        </w:rPr>
        <w:t xml:space="preserve"> </w:t>
      </w:r>
      <w:r>
        <w:rPr>
          <w:i/>
        </w:rPr>
        <w:t>1325</w:t>
      </w:r>
      <w:r>
        <w:rPr>
          <w:i/>
          <w:spacing w:val="25"/>
        </w:rPr>
        <w:t xml:space="preserve"> </w:t>
      </w:r>
      <w:r>
        <w:rPr>
          <w:i/>
        </w:rPr>
        <w:t>(2000)</w:t>
      </w:r>
      <w:r>
        <w:rPr>
          <w:i/>
          <w:spacing w:val="24"/>
        </w:rPr>
        <w:t xml:space="preserve"> </w:t>
      </w:r>
      <w:r>
        <w:rPr>
          <w:i/>
        </w:rPr>
        <w:t>on</w:t>
      </w:r>
      <w:r>
        <w:rPr>
          <w:i/>
          <w:spacing w:val="44"/>
          <w:w w:val="102"/>
        </w:rPr>
        <w:t xml:space="preserve"> </w:t>
      </w:r>
      <w:r>
        <w:rPr>
          <w:i/>
          <w:spacing w:val="1"/>
        </w:rPr>
        <w:t>Women,</w:t>
      </w:r>
      <w:r>
        <w:rPr>
          <w:i/>
          <w:spacing w:val="24"/>
        </w:rPr>
        <w:t xml:space="preserve"> </w:t>
      </w:r>
      <w:r>
        <w:rPr>
          <w:i/>
        </w:rPr>
        <w:t>Peace</w:t>
      </w:r>
      <w:r>
        <w:rPr>
          <w:i/>
          <w:spacing w:val="27"/>
        </w:rPr>
        <w:t xml:space="preserve"> </w:t>
      </w:r>
      <w:r>
        <w:rPr>
          <w:i/>
        </w:rPr>
        <w:t>and</w:t>
      </w:r>
      <w:r>
        <w:rPr>
          <w:i/>
          <w:spacing w:val="26"/>
        </w:rPr>
        <w:t xml:space="preserve"> </w:t>
      </w:r>
      <w:r>
        <w:rPr>
          <w:i/>
        </w:rPr>
        <w:t>Security</w:t>
      </w:r>
      <w:r>
        <w:t>,</w:t>
      </w:r>
      <w:r>
        <w:rPr>
          <w:spacing w:val="24"/>
        </w:rPr>
        <w:t xml:space="preserve"> </w:t>
      </w:r>
      <w:r>
        <w:t>CIG,</w:t>
      </w:r>
      <w:r>
        <w:rPr>
          <w:spacing w:val="23"/>
        </w:rPr>
        <w:t xml:space="preserve"> </w:t>
      </w:r>
      <w:r>
        <w:t>Lisbon</w:t>
      </w:r>
      <w:r w:rsidR="0097671A">
        <w:t>.</w:t>
      </w:r>
    </w:p>
    <w:p w14:paraId="3A663292" w14:textId="603B5135" w:rsidR="007C4E56" w:rsidRDefault="00570834" w:rsidP="00367C93">
      <w:pPr>
        <w:pStyle w:val="HAGreferencetext"/>
        <w:rPr>
          <w:rFonts w:cs="Arial"/>
        </w:rPr>
      </w:pPr>
      <w:r>
        <w:t>Committee</w:t>
      </w:r>
      <w:r>
        <w:rPr>
          <w:spacing w:val="26"/>
        </w:rPr>
        <w:t xml:space="preserve"> </w:t>
      </w:r>
      <w:r>
        <w:t>on</w:t>
      </w:r>
      <w:r>
        <w:rPr>
          <w:spacing w:val="27"/>
        </w:rPr>
        <w:t xml:space="preserve"> </w:t>
      </w:r>
      <w:r>
        <w:t>the</w:t>
      </w:r>
      <w:r>
        <w:rPr>
          <w:spacing w:val="26"/>
        </w:rPr>
        <w:t xml:space="preserve"> </w:t>
      </w:r>
      <w:r>
        <w:t>Elimination</w:t>
      </w:r>
      <w:r>
        <w:rPr>
          <w:spacing w:val="27"/>
        </w:rPr>
        <w:t xml:space="preserve"> </w:t>
      </w:r>
      <w:r>
        <w:t>of</w:t>
      </w:r>
      <w:r>
        <w:rPr>
          <w:spacing w:val="25"/>
        </w:rPr>
        <w:t xml:space="preserve"> </w:t>
      </w:r>
      <w:r>
        <w:t>Discrimination</w:t>
      </w:r>
      <w:r>
        <w:rPr>
          <w:spacing w:val="28"/>
        </w:rPr>
        <w:t xml:space="preserve"> </w:t>
      </w:r>
      <w:r>
        <w:t>against</w:t>
      </w:r>
      <w:r>
        <w:rPr>
          <w:spacing w:val="25"/>
        </w:rPr>
        <w:t xml:space="preserve"> </w:t>
      </w:r>
      <w:r>
        <w:rPr>
          <w:spacing w:val="1"/>
        </w:rPr>
        <w:t>Women</w:t>
      </w:r>
      <w:r>
        <w:rPr>
          <w:spacing w:val="28"/>
        </w:rPr>
        <w:t xml:space="preserve"> </w:t>
      </w:r>
      <w:r>
        <w:t>(CEDAW)</w:t>
      </w:r>
      <w:r>
        <w:rPr>
          <w:spacing w:val="26"/>
        </w:rPr>
        <w:t xml:space="preserve"> </w:t>
      </w:r>
      <w:r>
        <w:t>2013,</w:t>
      </w:r>
      <w:r>
        <w:rPr>
          <w:spacing w:val="26"/>
        </w:rPr>
        <w:t xml:space="preserve"> </w:t>
      </w:r>
      <w:r>
        <w:rPr>
          <w:i/>
        </w:rPr>
        <w:t>General</w:t>
      </w:r>
      <w:r>
        <w:rPr>
          <w:i/>
          <w:spacing w:val="50"/>
          <w:w w:val="102"/>
        </w:rPr>
        <w:t xml:space="preserve"> </w:t>
      </w:r>
      <w:r>
        <w:rPr>
          <w:i/>
        </w:rPr>
        <w:t>recommendation</w:t>
      </w:r>
      <w:r>
        <w:rPr>
          <w:i/>
          <w:spacing w:val="25"/>
        </w:rPr>
        <w:t xml:space="preserve"> </w:t>
      </w:r>
      <w:r>
        <w:rPr>
          <w:i/>
        </w:rPr>
        <w:t>No.</w:t>
      </w:r>
      <w:r>
        <w:rPr>
          <w:i/>
          <w:spacing w:val="23"/>
        </w:rPr>
        <w:t xml:space="preserve"> </w:t>
      </w:r>
      <w:r>
        <w:rPr>
          <w:i/>
        </w:rPr>
        <w:t>30</w:t>
      </w:r>
      <w:r>
        <w:rPr>
          <w:i/>
          <w:spacing w:val="26"/>
        </w:rPr>
        <w:t xml:space="preserve"> </w:t>
      </w:r>
      <w:r>
        <w:rPr>
          <w:i/>
        </w:rPr>
        <w:t>on</w:t>
      </w:r>
      <w:r>
        <w:rPr>
          <w:i/>
          <w:spacing w:val="25"/>
        </w:rPr>
        <w:t xml:space="preserve"> </w:t>
      </w:r>
      <w:r>
        <w:rPr>
          <w:i/>
        </w:rPr>
        <w:t>women</w:t>
      </w:r>
      <w:r>
        <w:rPr>
          <w:i/>
          <w:spacing w:val="26"/>
        </w:rPr>
        <w:t xml:space="preserve"> </w:t>
      </w:r>
      <w:r>
        <w:rPr>
          <w:i/>
        </w:rPr>
        <w:t>in</w:t>
      </w:r>
      <w:r>
        <w:rPr>
          <w:i/>
          <w:spacing w:val="25"/>
        </w:rPr>
        <w:t xml:space="preserve"> </w:t>
      </w:r>
      <w:r>
        <w:rPr>
          <w:i/>
        </w:rPr>
        <w:t>conflict</w:t>
      </w:r>
      <w:r>
        <w:rPr>
          <w:i/>
          <w:spacing w:val="23"/>
        </w:rPr>
        <w:t xml:space="preserve"> </w:t>
      </w:r>
      <w:r>
        <w:rPr>
          <w:i/>
        </w:rPr>
        <w:t>prevention,</w:t>
      </w:r>
      <w:r>
        <w:rPr>
          <w:i/>
          <w:spacing w:val="23"/>
        </w:rPr>
        <w:t xml:space="preserve"> </w:t>
      </w:r>
      <w:r>
        <w:rPr>
          <w:i/>
        </w:rPr>
        <w:t>conflict</w:t>
      </w:r>
      <w:r>
        <w:rPr>
          <w:i/>
          <w:spacing w:val="23"/>
        </w:rPr>
        <w:t xml:space="preserve"> </w:t>
      </w:r>
      <w:r>
        <w:rPr>
          <w:i/>
        </w:rPr>
        <w:t>and</w:t>
      </w:r>
      <w:r>
        <w:rPr>
          <w:i/>
          <w:spacing w:val="24"/>
        </w:rPr>
        <w:t xml:space="preserve"> </w:t>
      </w:r>
      <w:r>
        <w:rPr>
          <w:i/>
        </w:rPr>
        <w:t>post-conflict</w:t>
      </w:r>
      <w:r>
        <w:rPr>
          <w:i/>
          <w:spacing w:val="25"/>
        </w:rPr>
        <w:t xml:space="preserve"> </w:t>
      </w:r>
      <w:r>
        <w:rPr>
          <w:i/>
        </w:rPr>
        <w:t>situations</w:t>
      </w:r>
      <w:r>
        <w:t>,</w:t>
      </w:r>
      <w:r>
        <w:rPr>
          <w:spacing w:val="76"/>
          <w:w w:val="102"/>
        </w:rPr>
        <w:t xml:space="preserve"> </w:t>
      </w:r>
      <w:r>
        <w:t>18</w:t>
      </w:r>
      <w:r>
        <w:rPr>
          <w:spacing w:val="43"/>
        </w:rPr>
        <w:t xml:space="preserve"> </w:t>
      </w:r>
      <w:r>
        <w:t>October,</w:t>
      </w:r>
      <w:r>
        <w:rPr>
          <w:spacing w:val="43"/>
        </w:rPr>
        <w:t xml:space="preserve"> </w:t>
      </w:r>
      <w:r>
        <w:t>CEDAW/C/GC/30.</w:t>
      </w:r>
    </w:p>
    <w:p w14:paraId="39B1DBDC" w14:textId="5EA7456E" w:rsidR="007C4E56" w:rsidRDefault="00570834" w:rsidP="00367C93">
      <w:pPr>
        <w:pStyle w:val="HAGreferencetext"/>
        <w:rPr>
          <w:rFonts w:cs="Arial"/>
        </w:rPr>
      </w:pPr>
      <w:r>
        <w:t>Conciliation</w:t>
      </w:r>
      <w:r>
        <w:rPr>
          <w:spacing w:val="25"/>
        </w:rPr>
        <w:t xml:space="preserve"> </w:t>
      </w:r>
      <w:r>
        <w:t>Resources</w:t>
      </w:r>
      <w:r>
        <w:rPr>
          <w:spacing w:val="26"/>
        </w:rPr>
        <w:t xml:space="preserve"> </w:t>
      </w:r>
      <w:r>
        <w:t>2014,</w:t>
      </w:r>
      <w:r>
        <w:rPr>
          <w:spacing w:val="25"/>
        </w:rPr>
        <w:t xml:space="preserve"> </w:t>
      </w:r>
      <w:r>
        <w:rPr>
          <w:i/>
        </w:rPr>
        <w:t>Gender,</w:t>
      </w:r>
      <w:r>
        <w:rPr>
          <w:i/>
          <w:spacing w:val="24"/>
        </w:rPr>
        <w:t xml:space="preserve"> </w:t>
      </w:r>
      <w:r>
        <w:rPr>
          <w:i/>
        </w:rPr>
        <w:t>Violence</w:t>
      </w:r>
      <w:r>
        <w:rPr>
          <w:i/>
          <w:spacing w:val="26"/>
        </w:rPr>
        <w:t xml:space="preserve"> </w:t>
      </w:r>
      <w:r>
        <w:rPr>
          <w:i/>
        </w:rPr>
        <w:t>and</w:t>
      </w:r>
      <w:r>
        <w:rPr>
          <w:i/>
          <w:spacing w:val="26"/>
        </w:rPr>
        <w:t xml:space="preserve"> </w:t>
      </w:r>
      <w:r>
        <w:rPr>
          <w:i/>
        </w:rPr>
        <w:t>Peace:</w:t>
      </w:r>
      <w:r>
        <w:rPr>
          <w:i/>
          <w:spacing w:val="25"/>
        </w:rPr>
        <w:t xml:space="preserve"> </w:t>
      </w:r>
      <w:r>
        <w:rPr>
          <w:i/>
        </w:rPr>
        <w:t>A</w:t>
      </w:r>
      <w:r>
        <w:rPr>
          <w:i/>
          <w:spacing w:val="27"/>
        </w:rPr>
        <w:t xml:space="preserve"> </w:t>
      </w:r>
      <w:r>
        <w:rPr>
          <w:i/>
        </w:rPr>
        <w:t>Post</w:t>
      </w:r>
      <w:r>
        <w:rPr>
          <w:i/>
          <w:spacing w:val="25"/>
        </w:rPr>
        <w:t xml:space="preserve"> </w:t>
      </w:r>
      <w:r>
        <w:rPr>
          <w:i/>
        </w:rPr>
        <w:t>2015</w:t>
      </w:r>
      <w:r>
        <w:rPr>
          <w:i/>
          <w:spacing w:val="25"/>
        </w:rPr>
        <w:t xml:space="preserve"> </w:t>
      </w:r>
      <w:r>
        <w:rPr>
          <w:i/>
        </w:rPr>
        <w:t>Development</w:t>
      </w:r>
      <w:r>
        <w:rPr>
          <w:i/>
          <w:spacing w:val="68"/>
          <w:w w:val="102"/>
        </w:rPr>
        <w:t xml:space="preserve"> </w:t>
      </w:r>
      <w:r>
        <w:rPr>
          <w:i/>
        </w:rPr>
        <w:t>Agenda,</w:t>
      </w:r>
      <w:r>
        <w:rPr>
          <w:i/>
          <w:spacing w:val="40"/>
        </w:rPr>
        <w:t xml:space="preserve"> </w:t>
      </w:r>
      <w:r>
        <w:t>Conciliation</w:t>
      </w:r>
      <w:r>
        <w:rPr>
          <w:spacing w:val="41"/>
        </w:rPr>
        <w:t xml:space="preserve"> </w:t>
      </w:r>
      <w:r>
        <w:t>Resources,</w:t>
      </w:r>
      <w:r>
        <w:rPr>
          <w:spacing w:val="39"/>
        </w:rPr>
        <w:t xml:space="preserve"> </w:t>
      </w:r>
      <w:r>
        <w:t>London.</w:t>
      </w:r>
    </w:p>
    <w:p w14:paraId="4673FE2B" w14:textId="7A1BD828" w:rsidR="007C4E56" w:rsidRPr="00F03AF5" w:rsidRDefault="00570834" w:rsidP="00367C93">
      <w:pPr>
        <w:pStyle w:val="HAGreferencetext"/>
      </w:pPr>
      <w:proofErr w:type="spellStart"/>
      <w:r>
        <w:t>Coomoraswamy</w:t>
      </w:r>
      <w:proofErr w:type="spellEnd"/>
      <w:r>
        <w:t>,</w:t>
      </w:r>
      <w:r>
        <w:rPr>
          <w:spacing w:val="23"/>
        </w:rPr>
        <w:t xml:space="preserve"> </w:t>
      </w:r>
      <w:r>
        <w:t>R</w:t>
      </w:r>
      <w:r>
        <w:rPr>
          <w:spacing w:val="26"/>
        </w:rPr>
        <w:t xml:space="preserve"> </w:t>
      </w:r>
      <w:r>
        <w:t>2015,</w:t>
      </w:r>
      <w:r>
        <w:rPr>
          <w:spacing w:val="23"/>
        </w:rPr>
        <w:t xml:space="preserve"> </w:t>
      </w:r>
      <w:r>
        <w:t>‘Letter</w:t>
      </w:r>
      <w:r>
        <w:rPr>
          <w:spacing w:val="25"/>
        </w:rPr>
        <w:t xml:space="preserve"> </w:t>
      </w:r>
      <w:r>
        <w:t>to</w:t>
      </w:r>
      <w:r>
        <w:rPr>
          <w:spacing w:val="25"/>
        </w:rPr>
        <w:t xml:space="preserve"> </w:t>
      </w:r>
      <w:r>
        <w:rPr>
          <w:spacing w:val="1"/>
        </w:rPr>
        <w:t>Member</w:t>
      </w:r>
      <w:r>
        <w:rPr>
          <w:spacing w:val="24"/>
        </w:rPr>
        <w:t xml:space="preserve"> </w:t>
      </w:r>
      <w:r>
        <w:t>States</w:t>
      </w:r>
      <w:r>
        <w:rPr>
          <w:spacing w:val="25"/>
        </w:rPr>
        <w:t xml:space="preserve"> </w:t>
      </w:r>
      <w:r>
        <w:t>and</w:t>
      </w:r>
      <w:r>
        <w:rPr>
          <w:spacing w:val="26"/>
        </w:rPr>
        <w:t xml:space="preserve"> </w:t>
      </w:r>
      <w:r>
        <w:t>Relevant</w:t>
      </w:r>
      <w:r>
        <w:rPr>
          <w:spacing w:val="23"/>
        </w:rPr>
        <w:t xml:space="preserve"> </w:t>
      </w:r>
      <w:r>
        <w:t>Key</w:t>
      </w:r>
      <w:r>
        <w:rPr>
          <w:spacing w:val="25"/>
        </w:rPr>
        <w:t xml:space="preserve"> </w:t>
      </w:r>
      <w:r>
        <w:t>Recommendations</w:t>
      </w:r>
      <w:r>
        <w:rPr>
          <w:spacing w:val="25"/>
        </w:rPr>
        <w:t xml:space="preserve"> </w:t>
      </w:r>
      <w:r>
        <w:t>for</w:t>
      </w:r>
      <w:r>
        <w:rPr>
          <w:spacing w:val="74"/>
          <w:w w:val="102"/>
        </w:rPr>
        <w:t xml:space="preserve"> </w:t>
      </w:r>
      <w:r>
        <w:t>UN</w:t>
      </w:r>
      <w:r>
        <w:rPr>
          <w:spacing w:val="23"/>
        </w:rPr>
        <w:t xml:space="preserve"> </w:t>
      </w:r>
      <w:r>
        <w:t>and</w:t>
      </w:r>
      <w:r>
        <w:rPr>
          <w:spacing w:val="22"/>
        </w:rPr>
        <w:t xml:space="preserve"> </w:t>
      </w:r>
      <w:r>
        <w:rPr>
          <w:spacing w:val="1"/>
        </w:rPr>
        <w:t>Member</w:t>
      </w:r>
      <w:r>
        <w:rPr>
          <w:spacing w:val="22"/>
        </w:rPr>
        <w:t xml:space="preserve"> </w:t>
      </w:r>
      <w:r>
        <w:t>States</w:t>
      </w:r>
      <w:r>
        <w:rPr>
          <w:spacing w:val="22"/>
        </w:rPr>
        <w:t xml:space="preserve"> </w:t>
      </w:r>
      <w:r>
        <w:t>Global</w:t>
      </w:r>
      <w:r>
        <w:rPr>
          <w:spacing w:val="21"/>
        </w:rPr>
        <w:t xml:space="preserve"> </w:t>
      </w:r>
      <w:r>
        <w:t>Study</w:t>
      </w:r>
      <w:r>
        <w:rPr>
          <w:spacing w:val="22"/>
        </w:rPr>
        <w:t xml:space="preserve"> </w:t>
      </w:r>
      <w:r>
        <w:t>on</w:t>
      </w:r>
      <w:r>
        <w:rPr>
          <w:spacing w:val="22"/>
        </w:rPr>
        <w:t xml:space="preserve"> </w:t>
      </w:r>
      <w:r>
        <w:t>Security</w:t>
      </w:r>
      <w:r>
        <w:rPr>
          <w:spacing w:val="22"/>
        </w:rPr>
        <w:t xml:space="preserve"> </w:t>
      </w:r>
      <w:r>
        <w:t>Council</w:t>
      </w:r>
      <w:r>
        <w:rPr>
          <w:spacing w:val="20"/>
        </w:rPr>
        <w:t xml:space="preserve"> </w:t>
      </w:r>
      <w:r>
        <w:t>Resolution</w:t>
      </w:r>
      <w:r>
        <w:rPr>
          <w:spacing w:val="22"/>
        </w:rPr>
        <w:t xml:space="preserve"> </w:t>
      </w:r>
      <w:r>
        <w:t>1325</w:t>
      </w:r>
      <w:r>
        <w:rPr>
          <w:spacing w:val="22"/>
        </w:rPr>
        <w:t xml:space="preserve"> </w:t>
      </w:r>
      <w:r>
        <w:t>(2000)’,</w:t>
      </w:r>
      <w:r>
        <w:rPr>
          <w:spacing w:val="21"/>
        </w:rPr>
        <w:t xml:space="preserve"> </w:t>
      </w:r>
      <w:r>
        <w:rPr>
          <w:spacing w:val="1"/>
        </w:rPr>
        <w:t>UN</w:t>
      </w:r>
      <w:r>
        <w:rPr>
          <w:spacing w:val="42"/>
          <w:w w:val="102"/>
        </w:rPr>
        <w:t xml:space="preserve"> </w:t>
      </w:r>
      <w:r>
        <w:rPr>
          <w:spacing w:val="1"/>
        </w:rPr>
        <w:t>Women</w:t>
      </w:r>
      <w:r>
        <w:t>,</w:t>
      </w:r>
      <w:r w:rsidR="00F03AF5">
        <w:t xml:space="preserve"> </w:t>
      </w:r>
      <w:r>
        <w:t>New</w:t>
      </w:r>
      <w:r>
        <w:rPr>
          <w:spacing w:val="29"/>
        </w:rPr>
        <w:t xml:space="preserve"> </w:t>
      </w:r>
      <w:r>
        <w:t>York.</w:t>
      </w:r>
    </w:p>
    <w:p w14:paraId="45B29854" w14:textId="194081FA" w:rsidR="007C4E56" w:rsidRDefault="00570834" w:rsidP="00367C93">
      <w:pPr>
        <w:pStyle w:val="HAGreferencetext"/>
        <w:rPr>
          <w:rFonts w:cs="Arial"/>
        </w:rPr>
      </w:pPr>
      <w:proofErr w:type="spellStart"/>
      <w:r>
        <w:rPr>
          <w:rFonts w:cs="Arial"/>
        </w:rPr>
        <w:t>Cordaid</w:t>
      </w:r>
      <w:proofErr w:type="spellEnd"/>
      <w:r>
        <w:rPr>
          <w:rFonts w:cs="Arial"/>
          <w:spacing w:val="22"/>
        </w:rPr>
        <w:t xml:space="preserve"> </w:t>
      </w:r>
      <w:r>
        <w:rPr>
          <w:rFonts w:cs="Arial"/>
        </w:rPr>
        <w:t>and</w:t>
      </w:r>
      <w:r>
        <w:rPr>
          <w:rFonts w:cs="Arial"/>
          <w:spacing w:val="23"/>
        </w:rPr>
        <w:t xml:space="preserve"> </w:t>
      </w:r>
      <w:r>
        <w:rPr>
          <w:rFonts w:cs="Arial"/>
        </w:rPr>
        <w:t>the</w:t>
      </w:r>
      <w:r>
        <w:rPr>
          <w:rFonts w:cs="Arial"/>
          <w:spacing w:val="23"/>
        </w:rPr>
        <w:t xml:space="preserve"> </w:t>
      </w:r>
      <w:r>
        <w:rPr>
          <w:rFonts w:cs="Arial"/>
        </w:rPr>
        <w:t>Global</w:t>
      </w:r>
      <w:r>
        <w:rPr>
          <w:rFonts w:cs="Arial"/>
          <w:spacing w:val="21"/>
        </w:rPr>
        <w:t xml:space="preserve"> </w:t>
      </w:r>
      <w:r>
        <w:rPr>
          <w:rFonts w:cs="Arial"/>
        </w:rPr>
        <w:t>Network</w:t>
      </w:r>
      <w:r>
        <w:rPr>
          <w:rFonts w:cs="Arial"/>
          <w:spacing w:val="23"/>
        </w:rPr>
        <w:t xml:space="preserve"> </w:t>
      </w:r>
      <w:r>
        <w:rPr>
          <w:rFonts w:cs="Arial"/>
        </w:rPr>
        <w:t>of</w:t>
      </w:r>
      <w:r>
        <w:rPr>
          <w:rFonts w:cs="Arial"/>
          <w:spacing w:val="21"/>
        </w:rPr>
        <w:t xml:space="preserve"> </w:t>
      </w:r>
      <w:r>
        <w:rPr>
          <w:rFonts w:cs="Arial"/>
          <w:spacing w:val="1"/>
        </w:rPr>
        <w:t>Women</w:t>
      </w:r>
      <w:r>
        <w:rPr>
          <w:rFonts w:cs="Arial"/>
          <w:spacing w:val="23"/>
        </w:rPr>
        <w:t xml:space="preserve"> </w:t>
      </w:r>
      <w:r>
        <w:rPr>
          <w:rFonts w:cs="Arial"/>
        </w:rPr>
        <w:t>Peacebuilders</w:t>
      </w:r>
      <w:r>
        <w:rPr>
          <w:rFonts w:cs="Arial"/>
          <w:spacing w:val="24"/>
        </w:rPr>
        <w:t xml:space="preserve"> </w:t>
      </w:r>
      <w:r>
        <w:rPr>
          <w:rFonts w:cs="Arial"/>
        </w:rPr>
        <w:t>2014,</w:t>
      </w:r>
      <w:r>
        <w:rPr>
          <w:rFonts w:cs="Arial"/>
          <w:spacing w:val="21"/>
        </w:rPr>
        <w:t xml:space="preserve"> </w:t>
      </w:r>
      <w:r>
        <w:rPr>
          <w:rFonts w:cs="Arial"/>
          <w:i/>
        </w:rPr>
        <w:t>Financing</w:t>
      </w:r>
      <w:r>
        <w:rPr>
          <w:rFonts w:cs="Arial"/>
          <w:i/>
          <w:spacing w:val="23"/>
        </w:rPr>
        <w:t xml:space="preserve"> </w:t>
      </w:r>
      <w:r>
        <w:rPr>
          <w:rFonts w:cs="Arial"/>
          <w:i/>
        </w:rPr>
        <w:t>for</w:t>
      </w:r>
      <w:r>
        <w:rPr>
          <w:rFonts w:cs="Arial"/>
          <w:i/>
          <w:spacing w:val="23"/>
        </w:rPr>
        <w:t xml:space="preserve"> </w:t>
      </w:r>
      <w:r>
        <w:rPr>
          <w:rFonts w:cs="Arial"/>
          <w:i/>
        </w:rPr>
        <w:t>the</w:t>
      </w:r>
      <w:r>
        <w:rPr>
          <w:rFonts w:cs="Arial"/>
          <w:i/>
          <w:spacing w:val="42"/>
          <w:w w:val="102"/>
        </w:rPr>
        <w:t xml:space="preserve"> </w:t>
      </w:r>
      <w:r>
        <w:rPr>
          <w:rFonts w:cs="Arial"/>
          <w:i/>
        </w:rPr>
        <w:t>Implementation</w:t>
      </w:r>
      <w:r>
        <w:rPr>
          <w:rFonts w:cs="Arial"/>
          <w:i/>
          <w:spacing w:val="25"/>
        </w:rPr>
        <w:t xml:space="preserve"> </w:t>
      </w:r>
      <w:r>
        <w:rPr>
          <w:rFonts w:cs="Arial"/>
          <w:i/>
        </w:rPr>
        <w:t>of</w:t>
      </w:r>
      <w:r>
        <w:rPr>
          <w:rFonts w:cs="Arial"/>
          <w:i/>
          <w:spacing w:val="22"/>
        </w:rPr>
        <w:t xml:space="preserve"> </w:t>
      </w:r>
      <w:r>
        <w:rPr>
          <w:rFonts w:cs="Arial"/>
          <w:i/>
        </w:rPr>
        <w:t>National</w:t>
      </w:r>
      <w:r>
        <w:rPr>
          <w:rFonts w:cs="Arial"/>
          <w:i/>
          <w:spacing w:val="23"/>
        </w:rPr>
        <w:t xml:space="preserve"> </w:t>
      </w:r>
      <w:r>
        <w:rPr>
          <w:rFonts w:cs="Arial"/>
          <w:i/>
        </w:rPr>
        <w:t>Action</w:t>
      </w:r>
      <w:r>
        <w:rPr>
          <w:rFonts w:cs="Arial"/>
          <w:i/>
          <w:spacing w:val="25"/>
        </w:rPr>
        <w:t xml:space="preserve"> </w:t>
      </w:r>
      <w:r>
        <w:rPr>
          <w:rFonts w:cs="Arial"/>
          <w:i/>
        </w:rPr>
        <w:t>Plans</w:t>
      </w:r>
      <w:r>
        <w:rPr>
          <w:rFonts w:cs="Arial"/>
          <w:i/>
          <w:spacing w:val="24"/>
        </w:rPr>
        <w:t xml:space="preserve"> </w:t>
      </w:r>
      <w:r>
        <w:rPr>
          <w:rFonts w:cs="Arial"/>
          <w:i/>
        </w:rPr>
        <w:t>on</w:t>
      </w:r>
      <w:r>
        <w:rPr>
          <w:rFonts w:cs="Arial"/>
          <w:i/>
          <w:spacing w:val="25"/>
        </w:rPr>
        <w:t xml:space="preserve"> </w:t>
      </w:r>
      <w:r>
        <w:rPr>
          <w:rFonts w:cs="Arial"/>
          <w:i/>
        </w:rPr>
        <w:t>UN</w:t>
      </w:r>
      <w:r>
        <w:rPr>
          <w:rFonts w:cs="Arial"/>
          <w:i/>
          <w:spacing w:val="25"/>
        </w:rPr>
        <w:t xml:space="preserve"> </w:t>
      </w:r>
      <w:r>
        <w:rPr>
          <w:rFonts w:cs="Arial"/>
          <w:i/>
        </w:rPr>
        <w:t>Security</w:t>
      </w:r>
      <w:r>
        <w:rPr>
          <w:rFonts w:cs="Arial"/>
          <w:i/>
          <w:spacing w:val="24"/>
        </w:rPr>
        <w:t xml:space="preserve"> </w:t>
      </w:r>
      <w:r>
        <w:rPr>
          <w:rFonts w:cs="Arial"/>
          <w:i/>
        </w:rPr>
        <w:t>Council</w:t>
      </w:r>
      <w:r>
        <w:rPr>
          <w:rFonts w:cs="Arial"/>
          <w:i/>
          <w:spacing w:val="22"/>
        </w:rPr>
        <w:t xml:space="preserve"> </w:t>
      </w:r>
      <w:r>
        <w:rPr>
          <w:rFonts w:cs="Arial"/>
          <w:i/>
        </w:rPr>
        <w:t>Resolution</w:t>
      </w:r>
      <w:r>
        <w:rPr>
          <w:rFonts w:cs="Arial"/>
          <w:i/>
          <w:spacing w:val="24"/>
        </w:rPr>
        <w:t xml:space="preserve"> </w:t>
      </w:r>
      <w:r>
        <w:rPr>
          <w:rFonts w:cs="Arial"/>
          <w:i/>
        </w:rPr>
        <w:t>1325:</w:t>
      </w:r>
      <w:r>
        <w:rPr>
          <w:rFonts w:cs="Arial"/>
          <w:i/>
          <w:spacing w:val="23"/>
        </w:rPr>
        <w:t xml:space="preserve"> </w:t>
      </w:r>
      <w:r>
        <w:rPr>
          <w:rFonts w:cs="Arial"/>
          <w:i/>
        </w:rPr>
        <w:t>Critical</w:t>
      </w:r>
      <w:r>
        <w:rPr>
          <w:rFonts w:cs="Arial"/>
          <w:i/>
          <w:spacing w:val="22"/>
        </w:rPr>
        <w:t xml:space="preserve"> </w:t>
      </w:r>
      <w:r>
        <w:rPr>
          <w:rFonts w:cs="Arial"/>
          <w:i/>
        </w:rPr>
        <w:t>for</w:t>
      </w:r>
      <w:r>
        <w:rPr>
          <w:rFonts w:cs="Arial"/>
          <w:i/>
          <w:spacing w:val="44"/>
          <w:w w:val="102"/>
        </w:rPr>
        <w:t xml:space="preserve"> </w:t>
      </w:r>
      <w:r>
        <w:rPr>
          <w:rFonts w:cs="Arial"/>
          <w:i/>
        </w:rPr>
        <w:t>Advancing</w:t>
      </w:r>
      <w:r>
        <w:rPr>
          <w:rFonts w:cs="Arial"/>
          <w:i/>
          <w:spacing w:val="24"/>
        </w:rPr>
        <w:t xml:space="preserve"> </w:t>
      </w:r>
      <w:r>
        <w:rPr>
          <w:rFonts w:cs="Arial"/>
          <w:i/>
        </w:rPr>
        <w:t>Women’s</w:t>
      </w:r>
      <w:r>
        <w:rPr>
          <w:rFonts w:cs="Arial"/>
          <w:i/>
          <w:spacing w:val="24"/>
        </w:rPr>
        <w:t xml:space="preserve"> </w:t>
      </w:r>
      <w:r>
        <w:rPr>
          <w:rFonts w:cs="Arial"/>
          <w:i/>
        </w:rPr>
        <w:t>Human</w:t>
      </w:r>
      <w:r>
        <w:rPr>
          <w:rFonts w:cs="Arial"/>
          <w:i/>
          <w:spacing w:val="24"/>
        </w:rPr>
        <w:t xml:space="preserve"> </w:t>
      </w:r>
      <w:r>
        <w:rPr>
          <w:rFonts w:cs="Arial"/>
          <w:i/>
        </w:rPr>
        <w:t>Rights,</w:t>
      </w:r>
      <w:r>
        <w:rPr>
          <w:rFonts w:cs="Arial"/>
          <w:i/>
          <w:spacing w:val="24"/>
        </w:rPr>
        <w:t xml:space="preserve"> </w:t>
      </w:r>
      <w:r>
        <w:rPr>
          <w:rFonts w:cs="Arial"/>
          <w:i/>
        </w:rPr>
        <w:t>Peace</w:t>
      </w:r>
      <w:r>
        <w:rPr>
          <w:rFonts w:cs="Arial"/>
          <w:i/>
          <w:spacing w:val="24"/>
        </w:rPr>
        <w:t xml:space="preserve"> </w:t>
      </w:r>
      <w:r>
        <w:rPr>
          <w:rFonts w:cs="Arial"/>
          <w:i/>
        </w:rPr>
        <w:t>and</w:t>
      </w:r>
      <w:r>
        <w:rPr>
          <w:rFonts w:cs="Arial"/>
          <w:i/>
          <w:spacing w:val="25"/>
        </w:rPr>
        <w:t xml:space="preserve"> </w:t>
      </w:r>
      <w:r>
        <w:rPr>
          <w:rFonts w:cs="Arial"/>
          <w:i/>
        </w:rPr>
        <w:t>Security</w:t>
      </w:r>
      <w:r>
        <w:rPr>
          <w:rFonts w:cs="Arial"/>
        </w:rPr>
        <w:t>,</w:t>
      </w:r>
      <w:r>
        <w:rPr>
          <w:rFonts w:cs="Arial"/>
          <w:spacing w:val="22"/>
        </w:rPr>
        <w:t xml:space="preserve"> </w:t>
      </w:r>
      <w:proofErr w:type="spellStart"/>
      <w:r>
        <w:rPr>
          <w:rFonts w:cs="Arial"/>
        </w:rPr>
        <w:t>Cordaid</w:t>
      </w:r>
      <w:proofErr w:type="spellEnd"/>
      <w:r>
        <w:rPr>
          <w:rFonts w:cs="Arial"/>
          <w:spacing w:val="24"/>
        </w:rPr>
        <w:t xml:space="preserve"> </w:t>
      </w:r>
      <w:r>
        <w:rPr>
          <w:rFonts w:cs="Arial"/>
        </w:rPr>
        <w:t>and</w:t>
      </w:r>
      <w:r>
        <w:rPr>
          <w:rFonts w:cs="Arial"/>
          <w:spacing w:val="23"/>
        </w:rPr>
        <w:t xml:space="preserve"> </w:t>
      </w:r>
      <w:r>
        <w:rPr>
          <w:rFonts w:cs="Arial"/>
        </w:rPr>
        <w:t>the</w:t>
      </w:r>
      <w:r>
        <w:rPr>
          <w:rFonts w:cs="Arial"/>
          <w:spacing w:val="23"/>
        </w:rPr>
        <w:t xml:space="preserve"> </w:t>
      </w:r>
      <w:r>
        <w:rPr>
          <w:rFonts w:cs="Arial"/>
          <w:spacing w:val="1"/>
        </w:rPr>
        <w:t>GNWP,</w:t>
      </w:r>
      <w:r>
        <w:rPr>
          <w:rFonts w:cs="Arial"/>
          <w:spacing w:val="23"/>
        </w:rPr>
        <w:t xml:space="preserve"> </w:t>
      </w:r>
      <w:r>
        <w:rPr>
          <w:rFonts w:cs="Arial"/>
        </w:rPr>
        <w:t>The</w:t>
      </w:r>
      <w:r>
        <w:rPr>
          <w:rFonts w:cs="Arial"/>
          <w:spacing w:val="54"/>
          <w:w w:val="102"/>
        </w:rPr>
        <w:t xml:space="preserve"> </w:t>
      </w:r>
      <w:r>
        <w:rPr>
          <w:rFonts w:cs="Arial"/>
        </w:rPr>
        <w:t>Hague.</w:t>
      </w:r>
    </w:p>
    <w:p w14:paraId="5FB2567B" w14:textId="7F918EE7" w:rsidR="007C4E56" w:rsidRPr="00F03AF5" w:rsidRDefault="00570834" w:rsidP="00367C93">
      <w:pPr>
        <w:pStyle w:val="HAGreferencetext"/>
      </w:pPr>
      <w:r>
        <w:t>Davies,</w:t>
      </w:r>
      <w:r>
        <w:rPr>
          <w:spacing w:val="16"/>
        </w:rPr>
        <w:t xml:space="preserve"> </w:t>
      </w:r>
      <w:r>
        <w:t>R.</w:t>
      </w:r>
      <w:r>
        <w:rPr>
          <w:spacing w:val="17"/>
        </w:rPr>
        <w:t xml:space="preserve"> </w:t>
      </w:r>
      <w:r>
        <w:t>and</w:t>
      </w:r>
      <w:r>
        <w:rPr>
          <w:spacing w:val="17"/>
        </w:rPr>
        <w:t xml:space="preserve"> </w:t>
      </w:r>
      <w:r>
        <w:t>Dart,</w:t>
      </w:r>
      <w:r>
        <w:rPr>
          <w:spacing w:val="17"/>
        </w:rPr>
        <w:t xml:space="preserve"> </w:t>
      </w:r>
      <w:r>
        <w:t>J.</w:t>
      </w:r>
      <w:r>
        <w:rPr>
          <w:spacing w:val="17"/>
        </w:rPr>
        <w:t xml:space="preserve"> </w:t>
      </w:r>
      <w:r>
        <w:t>2005,</w:t>
      </w:r>
      <w:r>
        <w:rPr>
          <w:spacing w:val="17"/>
        </w:rPr>
        <w:t xml:space="preserve"> </w:t>
      </w:r>
      <w:r>
        <w:rPr>
          <w:i/>
        </w:rPr>
        <w:t>The</w:t>
      </w:r>
      <w:r>
        <w:rPr>
          <w:i/>
          <w:spacing w:val="18"/>
        </w:rPr>
        <w:t xml:space="preserve"> </w:t>
      </w:r>
      <w:r>
        <w:rPr>
          <w:i/>
        </w:rPr>
        <w:t>'Most</w:t>
      </w:r>
      <w:r>
        <w:rPr>
          <w:i/>
          <w:spacing w:val="17"/>
        </w:rPr>
        <w:t xml:space="preserve"> </w:t>
      </w:r>
      <w:r>
        <w:rPr>
          <w:i/>
        </w:rPr>
        <w:t>Significant</w:t>
      </w:r>
      <w:r>
        <w:rPr>
          <w:i/>
          <w:spacing w:val="16"/>
        </w:rPr>
        <w:t xml:space="preserve"> </w:t>
      </w:r>
      <w:r>
        <w:rPr>
          <w:i/>
        </w:rPr>
        <w:t>Change'</w:t>
      </w:r>
      <w:r>
        <w:rPr>
          <w:i/>
          <w:spacing w:val="17"/>
        </w:rPr>
        <w:t xml:space="preserve"> </w:t>
      </w:r>
      <w:r>
        <w:rPr>
          <w:i/>
        </w:rPr>
        <w:t>Technique</w:t>
      </w:r>
      <w:r>
        <w:rPr>
          <w:i/>
          <w:spacing w:val="19"/>
        </w:rPr>
        <w:t xml:space="preserve"> </w:t>
      </w:r>
      <w:r>
        <w:rPr>
          <w:i/>
        </w:rPr>
        <w:t>-</w:t>
      </w:r>
      <w:r>
        <w:rPr>
          <w:i/>
          <w:spacing w:val="17"/>
        </w:rPr>
        <w:t xml:space="preserve"> </w:t>
      </w:r>
      <w:r>
        <w:rPr>
          <w:i/>
        </w:rPr>
        <w:t>A</w:t>
      </w:r>
      <w:r>
        <w:rPr>
          <w:i/>
          <w:spacing w:val="19"/>
        </w:rPr>
        <w:t xml:space="preserve"> </w:t>
      </w:r>
      <w:r>
        <w:rPr>
          <w:i/>
        </w:rPr>
        <w:t>Guide</w:t>
      </w:r>
      <w:r>
        <w:rPr>
          <w:i/>
          <w:spacing w:val="19"/>
        </w:rPr>
        <w:t xml:space="preserve"> </w:t>
      </w:r>
      <w:r>
        <w:rPr>
          <w:i/>
        </w:rPr>
        <w:t>to</w:t>
      </w:r>
      <w:r>
        <w:rPr>
          <w:i/>
          <w:spacing w:val="19"/>
        </w:rPr>
        <w:t xml:space="preserve"> </w:t>
      </w:r>
      <w:r>
        <w:rPr>
          <w:i/>
        </w:rPr>
        <w:t>Its</w:t>
      </w:r>
      <w:r>
        <w:rPr>
          <w:i/>
          <w:spacing w:val="18"/>
        </w:rPr>
        <w:t xml:space="preserve"> </w:t>
      </w:r>
      <w:r>
        <w:rPr>
          <w:i/>
        </w:rPr>
        <w:t>Use</w:t>
      </w:r>
      <w:r>
        <w:t>,</w:t>
      </w:r>
      <w:r>
        <w:rPr>
          <w:spacing w:val="62"/>
          <w:w w:val="102"/>
        </w:rPr>
        <w:t xml:space="preserve"> </w:t>
      </w:r>
      <w:r>
        <w:t>Funded</w:t>
      </w:r>
      <w:r>
        <w:rPr>
          <w:spacing w:val="24"/>
        </w:rPr>
        <w:t xml:space="preserve"> </w:t>
      </w:r>
      <w:r>
        <w:t>by</w:t>
      </w:r>
      <w:r>
        <w:rPr>
          <w:spacing w:val="25"/>
        </w:rPr>
        <w:t xml:space="preserve"> </w:t>
      </w:r>
      <w:r>
        <w:t>CARE</w:t>
      </w:r>
      <w:r>
        <w:rPr>
          <w:spacing w:val="26"/>
        </w:rPr>
        <w:t xml:space="preserve"> </w:t>
      </w:r>
      <w:r>
        <w:t>International,</w:t>
      </w:r>
      <w:r>
        <w:rPr>
          <w:spacing w:val="23"/>
        </w:rPr>
        <w:t xml:space="preserve"> </w:t>
      </w:r>
      <w:r>
        <w:t>United</w:t>
      </w:r>
      <w:r>
        <w:rPr>
          <w:spacing w:val="24"/>
        </w:rPr>
        <w:t xml:space="preserve"> </w:t>
      </w:r>
      <w:r>
        <w:t>Kingdom</w:t>
      </w:r>
      <w:r>
        <w:rPr>
          <w:spacing w:val="27"/>
        </w:rPr>
        <w:t xml:space="preserve"> </w:t>
      </w:r>
      <w:r>
        <w:t>Oxfam</w:t>
      </w:r>
      <w:r>
        <w:rPr>
          <w:spacing w:val="27"/>
        </w:rPr>
        <w:t xml:space="preserve"> </w:t>
      </w:r>
      <w:r>
        <w:t>Community</w:t>
      </w:r>
      <w:r>
        <w:rPr>
          <w:spacing w:val="25"/>
        </w:rPr>
        <w:t xml:space="preserve"> </w:t>
      </w:r>
      <w:r>
        <w:t>Aid</w:t>
      </w:r>
      <w:r>
        <w:rPr>
          <w:spacing w:val="25"/>
        </w:rPr>
        <w:t xml:space="preserve"> </w:t>
      </w:r>
      <w:r>
        <w:t>Abroad,</w:t>
      </w:r>
      <w:r>
        <w:rPr>
          <w:spacing w:val="22"/>
        </w:rPr>
        <w:t xml:space="preserve"> </w:t>
      </w:r>
      <w:r>
        <w:t>Australia</w:t>
      </w:r>
      <w:r>
        <w:rPr>
          <w:spacing w:val="25"/>
        </w:rPr>
        <w:t xml:space="preserve"> </w:t>
      </w:r>
      <w:r>
        <w:t>|</w:t>
      </w:r>
      <w:r>
        <w:rPr>
          <w:spacing w:val="60"/>
          <w:w w:val="102"/>
        </w:rPr>
        <w:t xml:space="preserve"> </w:t>
      </w:r>
      <w:r>
        <w:t>Learning</w:t>
      </w:r>
      <w:r>
        <w:rPr>
          <w:spacing w:val="21"/>
        </w:rPr>
        <w:t xml:space="preserve"> </w:t>
      </w:r>
      <w:r>
        <w:t>to</w:t>
      </w:r>
      <w:r>
        <w:rPr>
          <w:spacing w:val="22"/>
        </w:rPr>
        <w:t xml:space="preserve"> </w:t>
      </w:r>
      <w:r>
        <w:t>Learn,</w:t>
      </w:r>
      <w:r>
        <w:rPr>
          <w:spacing w:val="21"/>
        </w:rPr>
        <w:t xml:space="preserve"> </w:t>
      </w:r>
      <w:r>
        <w:t>Government</w:t>
      </w:r>
      <w:r>
        <w:rPr>
          <w:spacing w:val="20"/>
        </w:rPr>
        <w:t xml:space="preserve"> </w:t>
      </w:r>
      <w:r>
        <w:t>of</w:t>
      </w:r>
      <w:r>
        <w:rPr>
          <w:spacing w:val="21"/>
        </w:rPr>
        <w:t xml:space="preserve"> </w:t>
      </w:r>
      <w:r>
        <w:t>South</w:t>
      </w:r>
      <w:r>
        <w:rPr>
          <w:spacing w:val="22"/>
        </w:rPr>
        <w:t xml:space="preserve"> </w:t>
      </w:r>
      <w:r>
        <w:t>Australia</w:t>
      </w:r>
      <w:r>
        <w:rPr>
          <w:spacing w:val="23"/>
        </w:rPr>
        <w:t xml:space="preserve"> </w:t>
      </w:r>
      <w:r>
        <w:t>Oxfam</w:t>
      </w:r>
      <w:r>
        <w:rPr>
          <w:spacing w:val="25"/>
        </w:rPr>
        <w:t xml:space="preserve"> </w:t>
      </w:r>
      <w:r>
        <w:t>New</w:t>
      </w:r>
      <w:r>
        <w:rPr>
          <w:spacing w:val="23"/>
        </w:rPr>
        <w:t xml:space="preserve"> </w:t>
      </w:r>
      <w:r>
        <w:t>Zealand</w:t>
      </w:r>
      <w:r>
        <w:rPr>
          <w:spacing w:val="22"/>
        </w:rPr>
        <w:t xml:space="preserve"> </w:t>
      </w:r>
      <w:r>
        <w:t>|</w:t>
      </w:r>
      <w:r>
        <w:rPr>
          <w:spacing w:val="20"/>
        </w:rPr>
        <w:t xml:space="preserve"> </w:t>
      </w:r>
      <w:r>
        <w:t>Christian</w:t>
      </w:r>
      <w:r>
        <w:rPr>
          <w:spacing w:val="22"/>
        </w:rPr>
        <w:t xml:space="preserve"> </w:t>
      </w:r>
      <w:r>
        <w:t>Aid,</w:t>
      </w:r>
      <w:r>
        <w:rPr>
          <w:spacing w:val="54"/>
          <w:w w:val="102"/>
        </w:rPr>
        <w:t xml:space="preserve"> </w:t>
      </w:r>
      <w:r>
        <w:t>United</w:t>
      </w:r>
      <w:r>
        <w:rPr>
          <w:spacing w:val="26"/>
        </w:rPr>
        <w:t xml:space="preserve"> </w:t>
      </w:r>
      <w:r>
        <w:t>Kingdom</w:t>
      </w:r>
      <w:r>
        <w:rPr>
          <w:spacing w:val="28"/>
        </w:rPr>
        <w:t xml:space="preserve"> </w:t>
      </w:r>
      <w:r>
        <w:t>|</w:t>
      </w:r>
      <w:r>
        <w:rPr>
          <w:spacing w:val="25"/>
        </w:rPr>
        <w:t xml:space="preserve"> </w:t>
      </w:r>
      <w:r>
        <w:t>Exchange,</w:t>
      </w:r>
      <w:r>
        <w:rPr>
          <w:spacing w:val="24"/>
        </w:rPr>
        <w:t xml:space="preserve"> </w:t>
      </w:r>
      <w:r>
        <w:t>United</w:t>
      </w:r>
      <w:r>
        <w:rPr>
          <w:spacing w:val="26"/>
        </w:rPr>
        <w:t xml:space="preserve"> </w:t>
      </w:r>
      <w:r>
        <w:t>Kingdom</w:t>
      </w:r>
      <w:r>
        <w:rPr>
          <w:spacing w:val="29"/>
        </w:rPr>
        <w:t xml:space="preserve"> </w:t>
      </w:r>
      <w:r>
        <w:t>Ibis,</w:t>
      </w:r>
      <w:r>
        <w:rPr>
          <w:spacing w:val="25"/>
        </w:rPr>
        <w:t xml:space="preserve"> </w:t>
      </w:r>
      <w:r>
        <w:t>Denmark</w:t>
      </w:r>
      <w:r>
        <w:rPr>
          <w:spacing w:val="26"/>
        </w:rPr>
        <w:t xml:space="preserve"> </w:t>
      </w:r>
      <w:r>
        <w:t>|</w:t>
      </w:r>
      <w:r>
        <w:rPr>
          <w:spacing w:val="24"/>
        </w:rPr>
        <w:t xml:space="preserve"> </w:t>
      </w:r>
      <w:proofErr w:type="spellStart"/>
      <w:r>
        <w:t>Mellemfolkeligt</w:t>
      </w:r>
      <w:proofErr w:type="spellEnd"/>
      <w:r>
        <w:rPr>
          <w:spacing w:val="25"/>
        </w:rPr>
        <w:t xml:space="preserve"> </w:t>
      </w:r>
      <w:proofErr w:type="spellStart"/>
      <w:r>
        <w:t>Samvirke</w:t>
      </w:r>
      <w:proofErr w:type="spellEnd"/>
      <w:r>
        <w:rPr>
          <w:spacing w:val="56"/>
          <w:w w:val="102"/>
        </w:rPr>
        <w:t xml:space="preserve"> </w:t>
      </w:r>
      <w:r>
        <w:t>(MS),</w:t>
      </w:r>
      <w:r>
        <w:rPr>
          <w:spacing w:val="24"/>
        </w:rPr>
        <w:t xml:space="preserve"> </w:t>
      </w:r>
      <w:r>
        <w:t>Denmark</w:t>
      </w:r>
      <w:r>
        <w:rPr>
          <w:spacing w:val="25"/>
        </w:rPr>
        <w:t xml:space="preserve"> </w:t>
      </w:r>
      <w:r>
        <w:t>Lutheran</w:t>
      </w:r>
      <w:r>
        <w:rPr>
          <w:spacing w:val="26"/>
        </w:rPr>
        <w:t xml:space="preserve"> </w:t>
      </w:r>
      <w:r>
        <w:t>World</w:t>
      </w:r>
      <w:r>
        <w:rPr>
          <w:spacing w:val="25"/>
        </w:rPr>
        <w:t xml:space="preserve"> </w:t>
      </w:r>
      <w:r>
        <w:t>Relief,</w:t>
      </w:r>
      <w:r>
        <w:rPr>
          <w:spacing w:val="24"/>
        </w:rPr>
        <w:t xml:space="preserve"> </w:t>
      </w:r>
      <w:r>
        <w:t>United</w:t>
      </w:r>
      <w:r>
        <w:rPr>
          <w:spacing w:val="26"/>
        </w:rPr>
        <w:t xml:space="preserve"> </w:t>
      </w:r>
      <w:r>
        <w:t>States</w:t>
      </w:r>
      <w:r>
        <w:rPr>
          <w:spacing w:val="25"/>
        </w:rPr>
        <w:t xml:space="preserve"> </w:t>
      </w:r>
      <w:r>
        <w:t>of</w:t>
      </w:r>
      <w:r>
        <w:rPr>
          <w:spacing w:val="24"/>
        </w:rPr>
        <w:t xml:space="preserve"> </w:t>
      </w:r>
      <w:r>
        <w:t>America.</w:t>
      </w:r>
      <w:r>
        <w:rPr>
          <w:spacing w:val="24"/>
        </w:rPr>
        <w:t xml:space="preserve"> </w:t>
      </w:r>
      <w:r>
        <w:t>Retrieved</w:t>
      </w:r>
      <w:r w:rsidR="00F03AF5">
        <w:t xml:space="preserve"> </w:t>
      </w:r>
      <w:r>
        <w:t>from</w:t>
      </w:r>
      <w:r w:rsidR="00AE1392">
        <w:t xml:space="preserve"> </w:t>
      </w:r>
      <w:hyperlink r:id="rId36" w:tooltip="The 'Most Significant Change' Technique - A Guide to Its Use">
        <w:r>
          <w:rPr>
            <w:color w:val="1C88DD"/>
            <w:u w:val="single" w:color="1C88DD"/>
          </w:rPr>
          <w:t>http://www.mande.co.uk/docs/MSCGuide.pdf</w:t>
        </w:r>
      </w:hyperlink>
      <w:r w:rsidR="0097671A">
        <w:rPr>
          <w:color w:val="1C88DD"/>
          <w:u w:val="single" w:color="1C88DD"/>
        </w:rPr>
        <w:t>.</w:t>
      </w:r>
    </w:p>
    <w:p w14:paraId="1052B89F" w14:textId="68C563BB" w:rsidR="007C4E56" w:rsidRDefault="00570834" w:rsidP="00367C93">
      <w:pPr>
        <w:pStyle w:val="HAGreferencetext"/>
        <w:rPr>
          <w:rFonts w:cs="Arial"/>
        </w:rPr>
      </w:pPr>
      <w:r>
        <w:rPr>
          <w:rFonts w:cs="Arial"/>
        </w:rPr>
        <w:t>Denmark</w:t>
      </w:r>
      <w:r>
        <w:rPr>
          <w:rFonts w:cs="Arial"/>
          <w:spacing w:val="22"/>
        </w:rPr>
        <w:t xml:space="preserve"> </w:t>
      </w:r>
      <w:r>
        <w:rPr>
          <w:rFonts w:cs="Arial"/>
        </w:rPr>
        <w:t>Ministry</w:t>
      </w:r>
      <w:r>
        <w:rPr>
          <w:rFonts w:cs="Arial"/>
          <w:spacing w:val="23"/>
        </w:rPr>
        <w:t xml:space="preserve"> </w:t>
      </w:r>
      <w:r>
        <w:rPr>
          <w:rFonts w:cs="Arial"/>
        </w:rPr>
        <w:t>of</w:t>
      </w:r>
      <w:r>
        <w:rPr>
          <w:rFonts w:cs="Arial"/>
          <w:spacing w:val="21"/>
        </w:rPr>
        <w:t xml:space="preserve"> </w:t>
      </w:r>
      <w:r>
        <w:rPr>
          <w:rFonts w:cs="Arial"/>
        </w:rPr>
        <w:t>Foreign</w:t>
      </w:r>
      <w:r>
        <w:rPr>
          <w:rFonts w:cs="Arial"/>
          <w:spacing w:val="24"/>
        </w:rPr>
        <w:t xml:space="preserve"> </w:t>
      </w:r>
      <w:r>
        <w:rPr>
          <w:rFonts w:cs="Arial"/>
        </w:rPr>
        <w:t>Affairs,</w:t>
      </w:r>
      <w:r>
        <w:rPr>
          <w:rFonts w:cs="Arial"/>
          <w:spacing w:val="21"/>
        </w:rPr>
        <w:t xml:space="preserve"> </w:t>
      </w:r>
      <w:r>
        <w:rPr>
          <w:rFonts w:cs="Arial"/>
        </w:rPr>
        <w:t>Ministry</w:t>
      </w:r>
      <w:r>
        <w:rPr>
          <w:rFonts w:cs="Arial"/>
          <w:spacing w:val="23"/>
        </w:rPr>
        <w:t xml:space="preserve"> </w:t>
      </w:r>
      <w:r>
        <w:rPr>
          <w:rFonts w:cs="Arial"/>
        </w:rPr>
        <w:t>of</w:t>
      </w:r>
      <w:r>
        <w:rPr>
          <w:rFonts w:cs="Arial"/>
          <w:spacing w:val="21"/>
        </w:rPr>
        <w:t xml:space="preserve"> </w:t>
      </w:r>
      <w:r>
        <w:rPr>
          <w:rFonts w:cs="Arial"/>
        </w:rPr>
        <w:t>Defense</w:t>
      </w:r>
      <w:r>
        <w:rPr>
          <w:rFonts w:cs="Arial"/>
          <w:spacing w:val="24"/>
        </w:rPr>
        <w:t xml:space="preserve"> </w:t>
      </w:r>
      <w:r>
        <w:rPr>
          <w:rFonts w:cs="Arial"/>
        </w:rPr>
        <w:t>&amp;</w:t>
      </w:r>
      <w:r>
        <w:rPr>
          <w:rFonts w:cs="Arial"/>
          <w:spacing w:val="24"/>
        </w:rPr>
        <w:t xml:space="preserve"> </w:t>
      </w:r>
      <w:r>
        <w:rPr>
          <w:rFonts w:cs="Arial"/>
        </w:rPr>
        <w:t>Danish</w:t>
      </w:r>
      <w:r>
        <w:rPr>
          <w:rFonts w:cs="Arial"/>
          <w:spacing w:val="24"/>
        </w:rPr>
        <w:t xml:space="preserve"> </w:t>
      </w:r>
      <w:r>
        <w:rPr>
          <w:rFonts w:cs="Arial"/>
        </w:rPr>
        <w:t>National</w:t>
      </w:r>
      <w:r>
        <w:rPr>
          <w:rFonts w:cs="Arial"/>
          <w:spacing w:val="21"/>
        </w:rPr>
        <w:t xml:space="preserve"> </w:t>
      </w:r>
      <w:r>
        <w:rPr>
          <w:rFonts w:cs="Arial"/>
        </w:rPr>
        <w:t>Police</w:t>
      </w:r>
      <w:r>
        <w:rPr>
          <w:rFonts w:cs="Arial"/>
          <w:spacing w:val="23"/>
        </w:rPr>
        <w:t xml:space="preserve"> </w:t>
      </w:r>
      <w:r>
        <w:rPr>
          <w:rFonts w:cs="Arial"/>
          <w:spacing w:val="1"/>
        </w:rPr>
        <w:t>2008,</w:t>
      </w:r>
      <w:r>
        <w:rPr>
          <w:rFonts w:cs="Arial"/>
          <w:spacing w:val="30"/>
          <w:w w:val="102"/>
        </w:rPr>
        <w:t xml:space="preserve"> </w:t>
      </w:r>
      <w:r>
        <w:rPr>
          <w:rFonts w:cs="Arial"/>
          <w:i/>
        </w:rPr>
        <w:t>Denmark’s</w:t>
      </w:r>
      <w:r>
        <w:rPr>
          <w:rFonts w:cs="Arial"/>
          <w:i/>
          <w:spacing w:val="25"/>
        </w:rPr>
        <w:t xml:space="preserve"> </w:t>
      </w:r>
      <w:r>
        <w:rPr>
          <w:rFonts w:cs="Arial"/>
          <w:i/>
        </w:rPr>
        <w:t>National</w:t>
      </w:r>
      <w:r>
        <w:rPr>
          <w:rFonts w:cs="Arial"/>
          <w:i/>
          <w:spacing w:val="24"/>
        </w:rPr>
        <w:t xml:space="preserve"> </w:t>
      </w:r>
      <w:r>
        <w:rPr>
          <w:rFonts w:cs="Arial"/>
          <w:i/>
        </w:rPr>
        <w:t>Action</w:t>
      </w:r>
      <w:r>
        <w:rPr>
          <w:rFonts w:cs="Arial"/>
          <w:i/>
          <w:spacing w:val="25"/>
        </w:rPr>
        <w:t xml:space="preserve"> </w:t>
      </w:r>
      <w:r>
        <w:rPr>
          <w:rFonts w:cs="Arial"/>
          <w:i/>
        </w:rPr>
        <w:t>Plan</w:t>
      </w:r>
      <w:r>
        <w:rPr>
          <w:rFonts w:cs="Arial"/>
          <w:i/>
          <w:spacing w:val="25"/>
        </w:rPr>
        <w:t xml:space="preserve"> </w:t>
      </w:r>
      <w:r>
        <w:rPr>
          <w:rFonts w:cs="Arial"/>
          <w:i/>
        </w:rPr>
        <w:t>for</w:t>
      </w:r>
      <w:r>
        <w:rPr>
          <w:rFonts w:cs="Arial"/>
          <w:i/>
          <w:spacing w:val="26"/>
        </w:rPr>
        <w:t xml:space="preserve"> </w:t>
      </w:r>
      <w:r>
        <w:rPr>
          <w:rFonts w:cs="Arial"/>
          <w:i/>
        </w:rPr>
        <w:t>implementation</w:t>
      </w:r>
      <w:r>
        <w:rPr>
          <w:rFonts w:cs="Arial"/>
          <w:i/>
          <w:spacing w:val="25"/>
        </w:rPr>
        <w:t xml:space="preserve"> </w:t>
      </w:r>
      <w:r>
        <w:rPr>
          <w:rFonts w:cs="Arial"/>
          <w:i/>
        </w:rPr>
        <w:t>of</w:t>
      </w:r>
      <w:r>
        <w:rPr>
          <w:rFonts w:cs="Arial"/>
          <w:i/>
          <w:spacing w:val="24"/>
        </w:rPr>
        <w:t xml:space="preserve"> </w:t>
      </w:r>
      <w:r>
        <w:rPr>
          <w:rFonts w:cs="Arial"/>
          <w:i/>
        </w:rPr>
        <w:t>UN</w:t>
      </w:r>
      <w:r>
        <w:rPr>
          <w:rFonts w:cs="Arial"/>
          <w:i/>
          <w:spacing w:val="27"/>
        </w:rPr>
        <w:t xml:space="preserve"> </w:t>
      </w:r>
      <w:r>
        <w:rPr>
          <w:rFonts w:cs="Arial"/>
          <w:i/>
        </w:rPr>
        <w:t>Security</w:t>
      </w:r>
      <w:r>
        <w:rPr>
          <w:rFonts w:cs="Arial"/>
          <w:i/>
          <w:spacing w:val="25"/>
        </w:rPr>
        <w:t xml:space="preserve"> </w:t>
      </w:r>
      <w:r>
        <w:rPr>
          <w:rFonts w:cs="Arial"/>
          <w:i/>
        </w:rPr>
        <w:t>Council</w:t>
      </w:r>
      <w:r>
        <w:rPr>
          <w:rFonts w:cs="Arial"/>
          <w:i/>
          <w:spacing w:val="24"/>
        </w:rPr>
        <w:t xml:space="preserve"> </w:t>
      </w:r>
      <w:r>
        <w:rPr>
          <w:rFonts w:cs="Arial"/>
          <w:i/>
        </w:rPr>
        <w:t>Resolution</w:t>
      </w:r>
      <w:r>
        <w:rPr>
          <w:rFonts w:cs="Arial"/>
          <w:i/>
          <w:spacing w:val="25"/>
        </w:rPr>
        <w:t xml:space="preserve"> </w:t>
      </w:r>
      <w:r>
        <w:rPr>
          <w:rFonts w:cs="Arial"/>
          <w:i/>
        </w:rPr>
        <w:t>1325</w:t>
      </w:r>
      <w:r>
        <w:rPr>
          <w:rFonts w:cs="Arial"/>
          <w:i/>
          <w:spacing w:val="50"/>
          <w:w w:val="102"/>
        </w:rPr>
        <w:t xml:space="preserve"> </w:t>
      </w:r>
      <w:r>
        <w:rPr>
          <w:rFonts w:cs="Arial"/>
          <w:i/>
        </w:rPr>
        <w:t>on</w:t>
      </w:r>
      <w:r>
        <w:rPr>
          <w:rFonts w:cs="Arial"/>
          <w:i/>
          <w:spacing w:val="28"/>
        </w:rPr>
        <w:t xml:space="preserve"> </w:t>
      </w:r>
      <w:r>
        <w:rPr>
          <w:rFonts w:cs="Arial"/>
          <w:i/>
          <w:spacing w:val="1"/>
        </w:rPr>
        <w:t>Women,</w:t>
      </w:r>
      <w:r>
        <w:rPr>
          <w:rFonts w:cs="Arial"/>
          <w:i/>
          <w:spacing w:val="27"/>
        </w:rPr>
        <w:t xml:space="preserve"> </w:t>
      </w:r>
      <w:r>
        <w:rPr>
          <w:rFonts w:cs="Arial"/>
          <w:i/>
        </w:rPr>
        <w:t>Peace</w:t>
      </w:r>
      <w:r>
        <w:rPr>
          <w:rFonts w:cs="Arial"/>
          <w:i/>
          <w:spacing w:val="28"/>
        </w:rPr>
        <w:t xml:space="preserve"> </w:t>
      </w:r>
      <w:r>
        <w:rPr>
          <w:rFonts w:cs="Arial"/>
          <w:i/>
        </w:rPr>
        <w:t>and</w:t>
      </w:r>
      <w:r>
        <w:rPr>
          <w:rFonts w:cs="Arial"/>
          <w:i/>
          <w:spacing w:val="29"/>
        </w:rPr>
        <w:t xml:space="preserve"> </w:t>
      </w:r>
      <w:r>
        <w:rPr>
          <w:rFonts w:cs="Arial"/>
          <w:i/>
        </w:rPr>
        <w:t>Security</w:t>
      </w:r>
      <w:r>
        <w:rPr>
          <w:rFonts w:cs="Arial"/>
          <w:i/>
          <w:spacing w:val="28"/>
        </w:rPr>
        <w:t xml:space="preserve"> </w:t>
      </w:r>
      <w:r>
        <w:rPr>
          <w:rFonts w:cs="Arial"/>
          <w:i/>
        </w:rPr>
        <w:t>2008-2013</w:t>
      </w:r>
      <w:r>
        <w:rPr>
          <w:rFonts w:cs="Arial"/>
        </w:rPr>
        <w:t>,</w:t>
      </w:r>
      <w:r>
        <w:rPr>
          <w:rFonts w:cs="Arial"/>
          <w:spacing w:val="27"/>
        </w:rPr>
        <w:t xml:space="preserve"> </w:t>
      </w:r>
      <w:r>
        <w:rPr>
          <w:rFonts w:cs="Arial"/>
        </w:rPr>
        <w:t>Copenhagen.</w:t>
      </w:r>
    </w:p>
    <w:p w14:paraId="549545EF" w14:textId="778FFC62" w:rsidR="007C4E56" w:rsidRPr="00F03AF5" w:rsidRDefault="00570834" w:rsidP="00367C93">
      <w:pPr>
        <w:pStyle w:val="HAGreferencetext"/>
      </w:pPr>
      <w:r>
        <w:t>Department</w:t>
      </w:r>
      <w:r>
        <w:rPr>
          <w:spacing w:val="23"/>
        </w:rPr>
        <w:t xml:space="preserve"> </w:t>
      </w:r>
      <w:r>
        <w:t>of</w:t>
      </w:r>
      <w:r>
        <w:rPr>
          <w:spacing w:val="24"/>
        </w:rPr>
        <w:t xml:space="preserve"> </w:t>
      </w:r>
      <w:proofErr w:type="spellStart"/>
      <w:r>
        <w:t>Defence</w:t>
      </w:r>
      <w:proofErr w:type="spellEnd"/>
      <w:r>
        <w:rPr>
          <w:spacing w:val="25"/>
        </w:rPr>
        <w:t xml:space="preserve"> </w:t>
      </w:r>
      <w:proofErr w:type="spellStart"/>
      <w:r>
        <w:t>n.d.</w:t>
      </w:r>
      <w:proofErr w:type="spellEnd"/>
      <w:r>
        <w:t>,</w:t>
      </w:r>
      <w:r>
        <w:rPr>
          <w:spacing w:val="24"/>
        </w:rPr>
        <w:t xml:space="preserve"> </w:t>
      </w:r>
      <w:r>
        <w:t>‘Department</w:t>
      </w:r>
      <w:r>
        <w:rPr>
          <w:spacing w:val="24"/>
        </w:rPr>
        <w:t xml:space="preserve"> </w:t>
      </w:r>
      <w:r>
        <w:t>of</w:t>
      </w:r>
      <w:r>
        <w:rPr>
          <w:spacing w:val="24"/>
        </w:rPr>
        <w:t xml:space="preserve"> </w:t>
      </w:r>
      <w:proofErr w:type="spellStart"/>
      <w:r>
        <w:t>Defence</w:t>
      </w:r>
      <w:proofErr w:type="spellEnd"/>
      <w:r>
        <w:rPr>
          <w:spacing w:val="25"/>
        </w:rPr>
        <w:t xml:space="preserve"> </w:t>
      </w:r>
      <w:r>
        <w:t>Implementation</w:t>
      </w:r>
      <w:r>
        <w:rPr>
          <w:spacing w:val="25"/>
        </w:rPr>
        <w:t xml:space="preserve"> </w:t>
      </w:r>
      <w:r>
        <w:t>Plan</w:t>
      </w:r>
      <w:r>
        <w:rPr>
          <w:spacing w:val="26"/>
        </w:rPr>
        <w:t xml:space="preserve"> </w:t>
      </w:r>
      <w:r>
        <w:t>for</w:t>
      </w:r>
      <w:r>
        <w:rPr>
          <w:spacing w:val="25"/>
        </w:rPr>
        <w:t xml:space="preserve"> </w:t>
      </w:r>
      <w:r>
        <w:t>Actions,</w:t>
      </w:r>
      <w:r>
        <w:rPr>
          <w:spacing w:val="24"/>
        </w:rPr>
        <w:t xml:space="preserve"> </w:t>
      </w:r>
      <w:r>
        <w:t>and</w:t>
      </w:r>
      <w:r>
        <w:rPr>
          <w:spacing w:val="68"/>
          <w:w w:val="102"/>
        </w:rPr>
        <w:t xml:space="preserve"> </w:t>
      </w:r>
      <w:r>
        <w:t>Monitoring</w:t>
      </w:r>
      <w:r>
        <w:rPr>
          <w:spacing w:val="27"/>
        </w:rPr>
        <w:t xml:space="preserve"> </w:t>
      </w:r>
      <w:r>
        <w:t>and</w:t>
      </w:r>
      <w:r>
        <w:rPr>
          <w:spacing w:val="28"/>
        </w:rPr>
        <w:t xml:space="preserve"> </w:t>
      </w:r>
      <w:r>
        <w:t>Evaluation</w:t>
      </w:r>
      <w:r>
        <w:rPr>
          <w:spacing w:val="27"/>
        </w:rPr>
        <w:t xml:space="preserve"> </w:t>
      </w:r>
      <w:r>
        <w:t>Requirements,</w:t>
      </w:r>
      <w:r>
        <w:rPr>
          <w:spacing w:val="25"/>
        </w:rPr>
        <w:t xml:space="preserve"> </w:t>
      </w:r>
      <w:r>
        <w:t>under</w:t>
      </w:r>
      <w:r>
        <w:rPr>
          <w:spacing w:val="26"/>
        </w:rPr>
        <w:t xml:space="preserve"> </w:t>
      </w:r>
      <w:r>
        <w:t>the</w:t>
      </w:r>
      <w:r>
        <w:rPr>
          <w:spacing w:val="27"/>
        </w:rPr>
        <w:t xml:space="preserve"> </w:t>
      </w:r>
      <w:r>
        <w:t>Australian</w:t>
      </w:r>
      <w:r>
        <w:rPr>
          <w:spacing w:val="27"/>
        </w:rPr>
        <w:t xml:space="preserve"> </w:t>
      </w:r>
      <w:r>
        <w:t>National</w:t>
      </w:r>
      <w:r>
        <w:rPr>
          <w:spacing w:val="24"/>
        </w:rPr>
        <w:t xml:space="preserve"> </w:t>
      </w:r>
      <w:r>
        <w:t>Action</w:t>
      </w:r>
      <w:r>
        <w:rPr>
          <w:spacing w:val="28"/>
        </w:rPr>
        <w:t xml:space="preserve"> </w:t>
      </w:r>
      <w:r>
        <w:t>Plan</w:t>
      </w:r>
      <w:r>
        <w:rPr>
          <w:spacing w:val="27"/>
        </w:rPr>
        <w:t xml:space="preserve"> </w:t>
      </w:r>
      <w:r>
        <w:t>on</w:t>
      </w:r>
      <w:r w:rsidR="00F03AF5">
        <w:t xml:space="preserve"> </w:t>
      </w:r>
      <w:r>
        <w:rPr>
          <w:spacing w:val="1"/>
        </w:rPr>
        <w:t>Women,</w:t>
      </w:r>
      <w:r>
        <w:rPr>
          <w:spacing w:val="25"/>
        </w:rPr>
        <w:t xml:space="preserve"> </w:t>
      </w:r>
      <w:r>
        <w:t>Peace</w:t>
      </w:r>
      <w:r>
        <w:rPr>
          <w:spacing w:val="29"/>
        </w:rPr>
        <w:t xml:space="preserve"> </w:t>
      </w:r>
      <w:r>
        <w:t>and</w:t>
      </w:r>
      <w:r>
        <w:rPr>
          <w:spacing w:val="29"/>
        </w:rPr>
        <w:t xml:space="preserve"> </w:t>
      </w:r>
      <w:r>
        <w:t>Security</w:t>
      </w:r>
      <w:r>
        <w:rPr>
          <w:spacing w:val="27"/>
        </w:rPr>
        <w:t xml:space="preserve"> </w:t>
      </w:r>
      <w:r>
        <w:t>2012-2018</w:t>
      </w:r>
      <w:r>
        <w:rPr>
          <w:spacing w:val="27"/>
        </w:rPr>
        <w:t xml:space="preserve"> </w:t>
      </w:r>
      <w:r>
        <w:t>(Version</w:t>
      </w:r>
      <w:r>
        <w:rPr>
          <w:spacing w:val="27"/>
        </w:rPr>
        <w:t xml:space="preserve"> </w:t>
      </w:r>
      <w:r>
        <w:t>2.2)’.</w:t>
      </w:r>
    </w:p>
    <w:p w14:paraId="5028386B" w14:textId="69D23AAD" w:rsidR="007C4E56" w:rsidRDefault="00570834" w:rsidP="00367C93">
      <w:pPr>
        <w:pStyle w:val="HAGreferencetext"/>
        <w:rPr>
          <w:rFonts w:cs="Arial"/>
        </w:rPr>
      </w:pPr>
      <w:r>
        <w:rPr>
          <w:rFonts w:cs="Arial"/>
        </w:rPr>
        <w:t>Department</w:t>
      </w:r>
      <w:r>
        <w:rPr>
          <w:rFonts w:cs="Arial"/>
          <w:spacing w:val="22"/>
        </w:rPr>
        <w:t xml:space="preserve"> </w:t>
      </w:r>
      <w:r>
        <w:rPr>
          <w:rFonts w:cs="Arial"/>
        </w:rPr>
        <w:t>of</w:t>
      </w:r>
      <w:r>
        <w:rPr>
          <w:rFonts w:cs="Arial"/>
          <w:spacing w:val="22"/>
        </w:rPr>
        <w:t xml:space="preserve"> </w:t>
      </w:r>
      <w:r>
        <w:rPr>
          <w:rFonts w:cs="Arial"/>
        </w:rPr>
        <w:t>Foreign</w:t>
      </w:r>
      <w:r>
        <w:rPr>
          <w:rFonts w:cs="Arial"/>
          <w:spacing w:val="24"/>
        </w:rPr>
        <w:t xml:space="preserve"> </w:t>
      </w:r>
      <w:r>
        <w:rPr>
          <w:rFonts w:cs="Arial"/>
        </w:rPr>
        <w:t>Affairs</w:t>
      </w:r>
      <w:r>
        <w:rPr>
          <w:rFonts w:cs="Arial"/>
          <w:spacing w:val="23"/>
        </w:rPr>
        <w:t xml:space="preserve"> </w:t>
      </w:r>
      <w:r>
        <w:rPr>
          <w:rFonts w:cs="Arial"/>
        </w:rPr>
        <w:t>and</w:t>
      </w:r>
      <w:r>
        <w:rPr>
          <w:rFonts w:cs="Arial"/>
          <w:spacing w:val="24"/>
        </w:rPr>
        <w:t xml:space="preserve"> </w:t>
      </w:r>
      <w:r>
        <w:rPr>
          <w:rFonts w:cs="Arial"/>
        </w:rPr>
        <w:t>Trade</w:t>
      </w:r>
      <w:r>
        <w:rPr>
          <w:rFonts w:cs="Arial"/>
          <w:spacing w:val="24"/>
        </w:rPr>
        <w:t xml:space="preserve"> </w:t>
      </w:r>
      <w:r>
        <w:rPr>
          <w:rFonts w:cs="Arial"/>
        </w:rPr>
        <w:t>(DFAT)</w:t>
      </w:r>
      <w:r>
        <w:rPr>
          <w:rFonts w:cs="Arial"/>
          <w:spacing w:val="23"/>
        </w:rPr>
        <w:t xml:space="preserve"> </w:t>
      </w:r>
      <w:r>
        <w:rPr>
          <w:rFonts w:cs="Arial"/>
        </w:rPr>
        <w:t>2015,</w:t>
      </w:r>
      <w:r>
        <w:rPr>
          <w:rFonts w:cs="Arial"/>
          <w:spacing w:val="24"/>
        </w:rPr>
        <w:t xml:space="preserve"> </w:t>
      </w:r>
      <w:r>
        <w:rPr>
          <w:rFonts w:cs="Arial"/>
          <w:i/>
        </w:rPr>
        <w:t>DFAT’s</w:t>
      </w:r>
      <w:r>
        <w:rPr>
          <w:rFonts w:cs="Arial"/>
          <w:i/>
          <w:spacing w:val="23"/>
        </w:rPr>
        <w:t xml:space="preserve"> </w:t>
      </w:r>
      <w:r>
        <w:rPr>
          <w:rFonts w:cs="Arial"/>
          <w:i/>
        </w:rPr>
        <w:t>implementation</w:t>
      </w:r>
      <w:r>
        <w:rPr>
          <w:rFonts w:cs="Arial"/>
          <w:i/>
          <w:spacing w:val="24"/>
        </w:rPr>
        <w:t xml:space="preserve"> </w:t>
      </w:r>
      <w:r>
        <w:rPr>
          <w:rFonts w:cs="Arial"/>
          <w:i/>
        </w:rPr>
        <w:t>of</w:t>
      </w:r>
      <w:r>
        <w:rPr>
          <w:rFonts w:cs="Arial"/>
          <w:i/>
          <w:spacing w:val="22"/>
        </w:rPr>
        <w:t xml:space="preserve"> </w:t>
      </w:r>
      <w:r>
        <w:rPr>
          <w:rFonts w:cs="Arial"/>
          <w:i/>
          <w:spacing w:val="1"/>
        </w:rPr>
        <w:t>UN</w:t>
      </w:r>
      <w:r>
        <w:rPr>
          <w:rFonts w:cs="Arial"/>
          <w:i/>
          <w:spacing w:val="54"/>
          <w:w w:val="102"/>
        </w:rPr>
        <w:t xml:space="preserve"> </w:t>
      </w:r>
      <w:r>
        <w:rPr>
          <w:rFonts w:cs="Arial"/>
          <w:i/>
        </w:rPr>
        <w:t>Security</w:t>
      </w:r>
      <w:r>
        <w:rPr>
          <w:rFonts w:cs="Arial"/>
          <w:i/>
          <w:spacing w:val="25"/>
        </w:rPr>
        <w:t xml:space="preserve"> </w:t>
      </w:r>
      <w:r>
        <w:rPr>
          <w:rFonts w:cs="Arial"/>
          <w:i/>
        </w:rPr>
        <w:t>Council</w:t>
      </w:r>
      <w:r>
        <w:rPr>
          <w:rFonts w:cs="Arial"/>
          <w:i/>
          <w:spacing w:val="24"/>
        </w:rPr>
        <w:t xml:space="preserve"> </w:t>
      </w:r>
      <w:r>
        <w:rPr>
          <w:rFonts w:cs="Arial"/>
          <w:i/>
        </w:rPr>
        <w:t>Resolution</w:t>
      </w:r>
      <w:r>
        <w:rPr>
          <w:rFonts w:cs="Arial"/>
          <w:i/>
          <w:spacing w:val="26"/>
        </w:rPr>
        <w:t xml:space="preserve"> </w:t>
      </w:r>
      <w:r>
        <w:rPr>
          <w:rFonts w:cs="Arial"/>
          <w:i/>
        </w:rPr>
        <w:t>1325</w:t>
      </w:r>
      <w:r>
        <w:rPr>
          <w:rFonts w:cs="Arial"/>
          <w:i/>
          <w:spacing w:val="27"/>
        </w:rPr>
        <w:t xml:space="preserve"> </w:t>
      </w:r>
      <w:r>
        <w:rPr>
          <w:rFonts w:cs="Arial"/>
          <w:i/>
        </w:rPr>
        <w:t>on</w:t>
      </w:r>
      <w:r>
        <w:rPr>
          <w:rFonts w:cs="Arial"/>
          <w:i/>
          <w:spacing w:val="26"/>
        </w:rPr>
        <w:t xml:space="preserve"> </w:t>
      </w:r>
      <w:r>
        <w:rPr>
          <w:rFonts w:cs="Arial"/>
          <w:i/>
          <w:spacing w:val="1"/>
        </w:rPr>
        <w:t>Women,</w:t>
      </w:r>
      <w:r>
        <w:rPr>
          <w:rFonts w:cs="Arial"/>
          <w:i/>
          <w:spacing w:val="24"/>
        </w:rPr>
        <w:t xml:space="preserve"> </w:t>
      </w:r>
      <w:r>
        <w:rPr>
          <w:rFonts w:cs="Arial"/>
          <w:i/>
        </w:rPr>
        <w:t>Peace</w:t>
      </w:r>
      <w:r>
        <w:rPr>
          <w:rFonts w:cs="Arial"/>
          <w:i/>
          <w:spacing w:val="27"/>
        </w:rPr>
        <w:t xml:space="preserve"> </w:t>
      </w:r>
      <w:r>
        <w:rPr>
          <w:rFonts w:cs="Arial"/>
          <w:i/>
        </w:rPr>
        <w:t>and</w:t>
      </w:r>
      <w:r>
        <w:rPr>
          <w:rFonts w:cs="Arial"/>
          <w:i/>
          <w:spacing w:val="26"/>
        </w:rPr>
        <w:t xml:space="preserve"> </w:t>
      </w:r>
      <w:r>
        <w:rPr>
          <w:rFonts w:cs="Arial"/>
          <w:i/>
        </w:rPr>
        <w:t>Security</w:t>
      </w:r>
      <w:r>
        <w:rPr>
          <w:rFonts w:cs="Arial"/>
        </w:rPr>
        <w:t>,</w:t>
      </w:r>
      <w:r>
        <w:rPr>
          <w:rFonts w:cs="Arial"/>
          <w:spacing w:val="24"/>
        </w:rPr>
        <w:t xml:space="preserve"> </w:t>
      </w:r>
      <w:r>
        <w:rPr>
          <w:rFonts w:cs="Arial"/>
        </w:rPr>
        <w:t>DFAT,</w:t>
      </w:r>
      <w:r>
        <w:rPr>
          <w:rFonts w:cs="Arial"/>
          <w:spacing w:val="24"/>
        </w:rPr>
        <w:t xml:space="preserve"> </w:t>
      </w:r>
      <w:r>
        <w:rPr>
          <w:rFonts w:cs="Arial"/>
        </w:rPr>
        <w:t>Canberra.</w:t>
      </w:r>
    </w:p>
    <w:p w14:paraId="259CFB1F" w14:textId="0A5B4129" w:rsidR="007C4E56" w:rsidRPr="00F03AF5" w:rsidRDefault="00570834" w:rsidP="00367C93">
      <w:pPr>
        <w:pStyle w:val="HAGreferencetext"/>
      </w:pPr>
      <w:r>
        <w:t>––</w:t>
      </w:r>
      <w:r>
        <w:rPr>
          <w:color w:val="1A1A1A"/>
        </w:rPr>
        <w:t>2014,</w:t>
      </w:r>
      <w:r>
        <w:rPr>
          <w:color w:val="1A1A1A"/>
          <w:spacing w:val="26"/>
        </w:rPr>
        <w:t xml:space="preserve"> </w:t>
      </w:r>
      <w:r>
        <w:rPr>
          <w:color w:val="1A1A1A"/>
        </w:rPr>
        <w:t>‘Outcomes</w:t>
      </w:r>
      <w:r>
        <w:rPr>
          <w:color w:val="1A1A1A"/>
          <w:spacing w:val="27"/>
        </w:rPr>
        <w:t xml:space="preserve"> </w:t>
      </w:r>
      <w:r>
        <w:rPr>
          <w:color w:val="1A1A1A"/>
        </w:rPr>
        <w:t>Statement,</w:t>
      </w:r>
      <w:r>
        <w:rPr>
          <w:color w:val="1A1A1A"/>
          <w:spacing w:val="26"/>
        </w:rPr>
        <w:t xml:space="preserve"> </w:t>
      </w:r>
      <w:r>
        <w:rPr>
          <w:color w:val="1A1A1A"/>
        </w:rPr>
        <w:t>Expert</w:t>
      </w:r>
      <w:r>
        <w:rPr>
          <w:color w:val="1A1A1A"/>
          <w:spacing w:val="26"/>
        </w:rPr>
        <w:t xml:space="preserve"> </w:t>
      </w:r>
      <w:r>
        <w:rPr>
          <w:color w:val="1A1A1A"/>
        </w:rPr>
        <w:t>Roundtable</w:t>
      </w:r>
      <w:r>
        <w:rPr>
          <w:color w:val="1A1A1A"/>
          <w:spacing w:val="27"/>
        </w:rPr>
        <w:t xml:space="preserve"> </w:t>
      </w:r>
      <w:r>
        <w:rPr>
          <w:color w:val="1A1A1A"/>
        </w:rPr>
        <w:t>on</w:t>
      </w:r>
      <w:r>
        <w:rPr>
          <w:color w:val="1A1A1A"/>
          <w:spacing w:val="28"/>
        </w:rPr>
        <w:t xml:space="preserve"> </w:t>
      </w:r>
      <w:r>
        <w:rPr>
          <w:color w:val="1A1A1A"/>
        </w:rPr>
        <w:t>Ending</w:t>
      </w:r>
      <w:r>
        <w:rPr>
          <w:color w:val="1A1A1A"/>
          <w:spacing w:val="27"/>
        </w:rPr>
        <w:t xml:space="preserve"> </w:t>
      </w:r>
      <w:r>
        <w:rPr>
          <w:color w:val="1A1A1A"/>
        </w:rPr>
        <w:t>Sexual</w:t>
      </w:r>
      <w:r>
        <w:rPr>
          <w:color w:val="1A1A1A"/>
          <w:spacing w:val="26"/>
        </w:rPr>
        <w:t xml:space="preserve"> </w:t>
      </w:r>
      <w:r>
        <w:rPr>
          <w:color w:val="1A1A1A"/>
        </w:rPr>
        <w:t>Violence</w:t>
      </w:r>
      <w:r>
        <w:rPr>
          <w:color w:val="1A1A1A"/>
          <w:spacing w:val="28"/>
        </w:rPr>
        <w:t xml:space="preserve"> </w:t>
      </w:r>
      <w:r>
        <w:rPr>
          <w:color w:val="1A1A1A"/>
        </w:rPr>
        <w:t>on</w:t>
      </w:r>
      <w:r>
        <w:rPr>
          <w:color w:val="1A1A1A"/>
          <w:spacing w:val="27"/>
        </w:rPr>
        <w:t xml:space="preserve"> </w:t>
      </w:r>
      <w:r>
        <w:rPr>
          <w:color w:val="1A1A1A"/>
        </w:rPr>
        <w:t>Conflict’,</w:t>
      </w:r>
      <w:r>
        <w:rPr>
          <w:color w:val="1A1A1A"/>
          <w:spacing w:val="66"/>
          <w:w w:val="102"/>
        </w:rPr>
        <w:t xml:space="preserve"> </w:t>
      </w:r>
      <w:r>
        <w:rPr>
          <w:color w:val="1A1A1A"/>
        </w:rPr>
        <w:t>DFAT,</w:t>
      </w:r>
      <w:r>
        <w:rPr>
          <w:color w:val="1A1A1A"/>
          <w:spacing w:val="36"/>
        </w:rPr>
        <w:t xml:space="preserve"> </w:t>
      </w:r>
      <w:r>
        <w:rPr>
          <w:color w:val="1A1A1A"/>
        </w:rPr>
        <w:t>Canberra,</w:t>
      </w:r>
      <w:r>
        <w:rPr>
          <w:color w:val="1A1A1A"/>
          <w:spacing w:val="37"/>
        </w:rPr>
        <w:t xml:space="preserve"> </w:t>
      </w:r>
      <w:r>
        <w:rPr>
          <w:color w:val="1A1A1A"/>
        </w:rPr>
        <w:t>viewed</w:t>
      </w:r>
      <w:r>
        <w:rPr>
          <w:color w:val="1A1A1A"/>
          <w:spacing w:val="39"/>
        </w:rPr>
        <w:t xml:space="preserve"> </w:t>
      </w:r>
      <w:r>
        <w:rPr>
          <w:color w:val="1A1A1A"/>
        </w:rPr>
        <w:t>14</w:t>
      </w:r>
      <w:r>
        <w:rPr>
          <w:color w:val="1A1A1A"/>
          <w:spacing w:val="38"/>
        </w:rPr>
        <w:t xml:space="preserve"> </w:t>
      </w:r>
      <w:r>
        <w:rPr>
          <w:color w:val="1A1A1A"/>
        </w:rPr>
        <w:t>September</w:t>
      </w:r>
      <w:r>
        <w:rPr>
          <w:color w:val="1A1A1A"/>
          <w:spacing w:val="38"/>
        </w:rPr>
        <w:t xml:space="preserve"> </w:t>
      </w:r>
      <w:r>
        <w:rPr>
          <w:color w:val="1A1A1A"/>
        </w:rPr>
        <w:t>2015,</w:t>
      </w:r>
      <w:r>
        <w:rPr>
          <w:color w:val="1A1A1A"/>
          <w:spacing w:val="39"/>
        </w:rPr>
        <w:t xml:space="preserve"> </w:t>
      </w:r>
      <w:hyperlink r:id="rId37" w:tooltip="‘Outcomes Statement, Expert Roundtable on Ending Sexual Violence on Conflict’" w:history="1">
        <w:r w:rsidRPr="002915B2">
          <w:rPr>
            <w:rStyle w:val="Hyperlink"/>
            <w:u w:color="103CC0"/>
          </w:rPr>
          <w:t>http://dfat.gov.au/international-relations/themes/gender-equality/media/Pages/australian-dialogue-on-preventing-sexual-violence-in-conflict.aspx</w:t>
        </w:r>
      </w:hyperlink>
      <w:r>
        <w:rPr>
          <w:color w:val="1A1A1A"/>
        </w:rPr>
        <w:t>.</w:t>
      </w:r>
    </w:p>
    <w:p w14:paraId="384995FC" w14:textId="509E6341" w:rsidR="007C4E56" w:rsidRDefault="00570834" w:rsidP="00367C93">
      <w:pPr>
        <w:pStyle w:val="HAGreferencetext"/>
        <w:rPr>
          <w:rFonts w:cs="Arial"/>
        </w:rPr>
      </w:pPr>
      <w:r>
        <w:t>Department</w:t>
      </w:r>
      <w:r>
        <w:rPr>
          <w:spacing w:val="21"/>
        </w:rPr>
        <w:t xml:space="preserve"> </w:t>
      </w:r>
      <w:r>
        <w:t>of</w:t>
      </w:r>
      <w:r>
        <w:rPr>
          <w:spacing w:val="21"/>
        </w:rPr>
        <w:t xml:space="preserve"> </w:t>
      </w:r>
      <w:r>
        <w:t>Prime</w:t>
      </w:r>
      <w:r>
        <w:rPr>
          <w:spacing w:val="23"/>
        </w:rPr>
        <w:t xml:space="preserve"> </w:t>
      </w:r>
      <w:r>
        <w:t>Minister</w:t>
      </w:r>
      <w:r>
        <w:rPr>
          <w:spacing w:val="23"/>
        </w:rPr>
        <w:t xml:space="preserve"> </w:t>
      </w:r>
      <w:r>
        <w:t>and</w:t>
      </w:r>
      <w:r>
        <w:rPr>
          <w:spacing w:val="23"/>
        </w:rPr>
        <w:t xml:space="preserve"> </w:t>
      </w:r>
      <w:r>
        <w:t>Cabinet</w:t>
      </w:r>
      <w:r>
        <w:rPr>
          <w:spacing w:val="21"/>
        </w:rPr>
        <w:t xml:space="preserve"> </w:t>
      </w:r>
      <w:r>
        <w:t>2015,</w:t>
      </w:r>
      <w:r>
        <w:rPr>
          <w:spacing w:val="21"/>
        </w:rPr>
        <w:t xml:space="preserve"> </w:t>
      </w:r>
      <w:r>
        <w:rPr>
          <w:i/>
        </w:rPr>
        <w:t>Submission</w:t>
      </w:r>
      <w:r>
        <w:rPr>
          <w:i/>
          <w:spacing w:val="24"/>
        </w:rPr>
        <w:t xml:space="preserve"> </w:t>
      </w:r>
      <w:r>
        <w:rPr>
          <w:i/>
        </w:rPr>
        <w:t>to</w:t>
      </w:r>
      <w:r>
        <w:rPr>
          <w:i/>
          <w:spacing w:val="24"/>
        </w:rPr>
        <w:t xml:space="preserve"> </w:t>
      </w:r>
      <w:r>
        <w:rPr>
          <w:i/>
        </w:rPr>
        <w:t>the</w:t>
      </w:r>
      <w:r>
        <w:rPr>
          <w:i/>
          <w:spacing w:val="24"/>
        </w:rPr>
        <w:t xml:space="preserve"> </w:t>
      </w:r>
      <w:r>
        <w:rPr>
          <w:i/>
        </w:rPr>
        <w:t>United</w:t>
      </w:r>
      <w:r>
        <w:rPr>
          <w:i/>
          <w:spacing w:val="24"/>
        </w:rPr>
        <w:t xml:space="preserve"> </w:t>
      </w:r>
      <w:r>
        <w:rPr>
          <w:i/>
        </w:rPr>
        <w:t>Nations</w:t>
      </w:r>
      <w:r>
        <w:rPr>
          <w:i/>
          <w:spacing w:val="23"/>
        </w:rPr>
        <w:t xml:space="preserve"> </w:t>
      </w:r>
      <w:r>
        <w:rPr>
          <w:i/>
        </w:rPr>
        <w:t>Global</w:t>
      </w:r>
      <w:r>
        <w:rPr>
          <w:i/>
          <w:spacing w:val="58"/>
          <w:w w:val="102"/>
        </w:rPr>
        <w:t xml:space="preserve"> </w:t>
      </w:r>
      <w:r>
        <w:rPr>
          <w:i/>
        </w:rPr>
        <w:t>Study</w:t>
      </w:r>
      <w:r>
        <w:rPr>
          <w:i/>
          <w:spacing w:val="22"/>
        </w:rPr>
        <w:t xml:space="preserve"> </w:t>
      </w:r>
      <w:r>
        <w:rPr>
          <w:i/>
        </w:rPr>
        <w:t>on</w:t>
      </w:r>
      <w:r>
        <w:rPr>
          <w:i/>
          <w:spacing w:val="24"/>
        </w:rPr>
        <w:t xml:space="preserve"> </w:t>
      </w:r>
      <w:r>
        <w:rPr>
          <w:i/>
          <w:spacing w:val="1"/>
        </w:rPr>
        <w:t>Women,</w:t>
      </w:r>
      <w:r>
        <w:rPr>
          <w:i/>
          <w:spacing w:val="23"/>
        </w:rPr>
        <w:t xml:space="preserve"> </w:t>
      </w:r>
      <w:r>
        <w:rPr>
          <w:i/>
        </w:rPr>
        <w:t>Peace</w:t>
      </w:r>
      <w:r>
        <w:rPr>
          <w:i/>
          <w:spacing w:val="24"/>
        </w:rPr>
        <w:t xml:space="preserve"> </w:t>
      </w:r>
      <w:r>
        <w:rPr>
          <w:i/>
        </w:rPr>
        <w:t>and</w:t>
      </w:r>
      <w:r>
        <w:rPr>
          <w:i/>
          <w:spacing w:val="24"/>
        </w:rPr>
        <w:t xml:space="preserve"> </w:t>
      </w:r>
      <w:r>
        <w:rPr>
          <w:i/>
        </w:rPr>
        <w:t>Security</w:t>
      </w:r>
      <w:r>
        <w:t>,</w:t>
      </w:r>
      <w:r>
        <w:rPr>
          <w:spacing w:val="22"/>
        </w:rPr>
        <w:t xml:space="preserve"> </w:t>
      </w:r>
      <w:r>
        <w:t>Department</w:t>
      </w:r>
      <w:r>
        <w:rPr>
          <w:spacing w:val="21"/>
        </w:rPr>
        <w:t xml:space="preserve"> </w:t>
      </w:r>
      <w:r>
        <w:t>of</w:t>
      </w:r>
      <w:r>
        <w:rPr>
          <w:spacing w:val="21"/>
        </w:rPr>
        <w:t xml:space="preserve"> </w:t>
      </w:r>
      <w:r>
        <w:t>Prime</w:t>
      </w:r>
      <w:r>
        <w:rPr>
          <w:spacing w:val="23"/>
        </w:rPr>
        <w:t xml:space="preserve"> </w:t>
      </w:r>
      <w:r>
        <w:t>Minister</w:t>
      </w:r>
      <w:r>
        <w:rPr>
          <w:spacing w:val="23"/>
        </w:rPr>
        <w:t xml:space="preserve"> </w:t>
      </w:r>
      <w:r>
        <w:t>and</w:t>
      </w:r>
      <w:r>
        <w:rPr>
          <w:spacing w:val="23"/>
        </w:rPr>
        <w:t xml:space="preserve"> </w:t>
      </w:r>
      <w:r>
        <w:t>Cabinet,</w:t>
      </w:r>
      <w:r>
        <w:rPr>
          <w:spacing w:val="44"/>
          <w:w w:val="102"/>
        </w:rPr>
        <w:t xml:space="preserve"> </w:t>
      </w:r>
      <w:r>
        <w:t>Canberra.</w:t>
      </w:r>
    </w:p>
    <w:p w14:paraId="2F31F209" w14:textId="4B2B2B73" w:rsidR="007C4E56" w:rsidRPr="00F03AF5" w:rsidRDefault="00570834" w:rsidP="00367C93">
      <w:pPr>
        <w:pStyle w:val="HAGreferencetext"/>
        <w:rPr>
          <w:rFonts w:cs="Arial"/>
        </w:rPr>
      </w:pPr>
      <w:r>
        <w:rPr>
          <w:rFonts w:cs="Arial"/>
        </w:rPr>
        <w:t>––2014a,</w:t>
      </w:r>
      <w:r>
        <w:rPr>
          <w:rFonts w:cs="Arial"/>
          <w:spacing w:val="22"/>
        </w:rPr>
        <w:t xml:space="preserve"> </w:t>
      </w:r>
      <w:r>
        <w:rPr>
          <w:rFonts w:cs="Arial"/>
          <w:i/>
        </w:rPr>
        <w:t>Australia’s</w:t>
      </w:r>
      <w:r>
        <w:rPr>
          <w:rFonts w:cs="Arial"/>
          <w:i/>
          <w:spacing w:val="23"/>
        </w:rPr>
        <w:t xml:space="preserve"> </w:t>
      </w:r>
      <w:r>
        <w:rPr>
          <w:rFonts w:cs="Arial"/>
          <w:i/>
        </w:rPr>
        <w:t>2014</w:t>
      </w:r>
      <w:r>
        <w:rPr>
          <w:rFonts w:cs="Arial"/>
          <w:i/>
          <w:spacing w:val="25"/>
        </w:rPr>
        <w:t xml:space="preserve"> </w:t>
      </w:r>
      <w:r>
        <w:rPr>
          <w:rFonts w:cs="Arial"/>
          <w:i/>
        </w:rPr>
        <w:t>national</w:t>
      </w:r>
      <w:r>
        <w:rPr>
          <w:rFonts w:cs="Arial"/>
          <w:i/>
          <w:spacing w:val="22"/>
        </w:rPr>
        <w:t xml:space="preserve"> </w:t>
      </w:r>
      <w:r>
        <w:rPr>
          <w:rFonts w:cs="Arial"/>
          <w:i/>
        </w:rPr>
        <w:t>report</w:t>
      </w:r>
      <w:r>
        <w:rPr>
          <w:rFonts w:cs="Arial"/>
          <w:i/>
          <w:spacing w:val="23"/>
        </w:rPr>
        <w:t xml:space="preserve"> </w:t>
      </w:r>
      <w:r>
        <w:rPr>
          <w:rFonts w:cs="Arial"/>
          <w:i/>
        </w:rPr>
        <w:t>to</w:t>
      </w:r>
      <w:r>
        <w:rPr>
          <w:rFonts w:cs="Arial"/>
          <w:i/>
          <w:spacing w:val="25"/>
        </w:rPr>
        <w:t xml:space="preserve"> </w:t>
      </w:r>
      <w:r>
        <w:rPr>
          <w:rFonts w:cs="Arial"/>
          <w:i/>
        </w:rPr>
        <w:t>UN</w:t>
      </w:r>
      <w:r>
        <w:rPr>
          <w:rFonts w:cs="Arial"/>
          <w:i/>
          <w:spacing w:val="24"/>
        </w:rPr>
        <w:t xml:space="preserve"> </w:t>
      </w:r>
      <w:r>
        <w:rPr>
          <w:rFonts w:cs="Arial"/>
          <w:i/>
          <w:spacing w:val="1"/>
        </w:rPr>
        <w:t>Women</w:t>
      </w:r>
      <w:r>
        <w:rPr>
          <w:rFonts w:cs="Arial"/>
          <w:i/>
          <w:spacing w:val="25"/>
        </w:rPr>
        <w:t xml:space="preserve"> </w:t>
      </w:r>
      <w:r>
        <w:rPr>
          <w:rFonts w:cs="Arial"/>
          <w:i/>
        </w:rPr>
        <w:t>on</w:t>
      </w:r>
      <w:r>
        <w:rPr>
          <w:rFonts w:cs="Arial"/>
          <w:i/>
          <w:spacing w:val="25"/>
        </w:rPr>
        <w:t xml:space="preserve"> </w:t>
      </w:r>
      <w:r>
        <w:rPr>
          <w:rFonts w:cs="Arial"/>
          <w:i/>
        </w:rPr>
        <w:t>Australia’s</w:t>
      </w:r>
      <w:r>
        <w:rPr>
          <w:rFonts w:cs="Arial"/>
          <w:i/>
          <w:spacing w:val="23"/>
        </w:rPr>
        <w:t xml:space="preserve"> </w:t>
      </w:r>
      <w:r>
        <w:rPr>
          <w:rFonts w:cs="Arial"/>
          <w:i/>
        </w:rPr>
        <w:t>implementation</w:t>
      </w:r>
      <w:r>
        <w:rPr>
          <w:rFonts w:cs="Arial"/>
          <w:i/>
          <w:spacing w:val="25"/>
        </w:rPr>
        <w:t xml:space="preserve"> </w:t>
      </w:r>
      <w:r>
        <w:rPr>
          <w:rFonts w:cs="Arial"/>
          <w:i/>
        </w:rPr>
        <w:t>of</w:t>
      </w:r>
      <w:r>
        <w:rPr>
          <w:rFonts w:cs="Arial"/>
          <w:i/>
          <w:spacing w:val="23"/>
        </w:rPr>
        <w:t xml:space="preserve"> </w:t>
      </w:r>
      <w:r>
        <w:rPr>
          <w:rFonts w:cs="Arial"/>
          <w:i/>
        </w:rPr>
        <w:t>the</w:t>
      </w:r>
      <w:r>
        <w:rPr>
          <w:rFonts w:cs="Arial"/>
          <w:i/>
          <w:spacing w:val="44"/>
          <w:w w:val="102"/>
        </w:rPr>
        <w:t xml:space="preserve"> </w:t>
      </w:r>
      <w:r>
        <w:rPr>
          <w:rFonts w:cs="Arial"/>
          <w:i/>
        </w:rPr>
        <w:t>Beijing</w:t>
      </w:r>
      <w:r>
        <w:rPr>
          <w:rFonts w:cs="Arial"/>
          <w:i/>
          <w:spacing w:val="21"/>
        </w:rPr>
        <w:t xml:space="preserve"> </w:t>
      </w:r>
      <w:r>
        <w:rPr>
          <w:rFonts w:cs="Arial"/>
          <w:i/>
        </w:rPr>
        <w:t>Declaration</w:t>
      </w:r>
      <w:r>
        <w:rPr>
          <w:rFonts w:cs="Arial"/>
          <w:i/>
          <w:spacing w:val="21"/>
        </w:rPr>
        <w:t xml:space="preserve"> </w:t>
      </w:r>
      <w:r>
        <w:rPr>
          <w:rFonts w:cs="Arial"/>
          <w:i/>
        </w:rPr>
        <w:t>and</w:t>
      </w:r>
      <w:r>
        <w:rPr>
          <w:rFonts w:cs="Arial"/>
          <w:i/>
          <w:spacing w:val="21"/>
        </w:rPr>
        <w:t xml:space="preserve"> </w:t>
      </w:r>
      <w:r>
        <w:rPr>
          <w:rFonts w:cs="Arial"/>
          <w:i/>
        </w:rPr>
        <w:t>Platform</w:t>
      </w:r>
      <w:r>
        <w:rPr>
          <w:rFonts w:cs="Arial"/>
          <w:i/>
          <w:spacing w:val="23"/>
        </w:rPr>
        <w:t xml:space="preserve"> </w:t>
      </w:r>
      <w:r>
        <w:rPr>
          <w:rFonts w:cs="Arial"/>
          <w:i/>
        </w:rPr>
        <w:t>for</w:t>
      </w:r>
      <w:r>
        <w:rPr>
          <w:rFonts w:cs="Arial"/>
          <w:i/>
          <w:spacing w:val="20"/>
        </w:rPr>
        <w:t xml:space="preserve"> </w:t>
      </w:r>
      <w:r>
        <w:rPr>
          <w:rFonts w:cs="Arial"/>
          <w:i/>
        </w:rPr>
        <w:t>Action</w:t>
      </w:r>
      <w:r>
        <w:rPr>
          <w:rFonts w:cs="Arial"/>
          <w:i/>
          <w:spacing w:val="21"/>
        </w:rPr>
        <w:t xml:space="preserve"> </w:t>
      </w:r>
      <w:r>
        <w:rPr>
          <w:rFonts w:cs="Arial"/>
          <w:i/>
        </w:rPr>
        <w:t>(1995)</w:t>
      </w:r>
      <w:r>
        <w:rPr>
          <w:rFonts w:cs="Arial"/>
          <w:i/>
          <w:spacing w:val="20"/>
        </w:rPr>
        <w:t xml:space="preserve"> </w:t>
      </w:r>
      <w:r>
        <w:rPr>
          <w:rFonts w:cs="Arial"/>
          <w:i/>
        </w:rPr>
        <w:t>on</w:t>
      </w:r>
      <w:r>
        <w:rPr>
          <w:rFonts w:cs="Arial"/>
          <w:i/>
          <w:spacing w:val="22"/>
        </w:rPr>
        <w:t xml:space="preserve"> </w:t>
      </w:r>
      <w:r>
        <w:rPr>
          <w:rFonts w:cs="Arial"/>
          <w:i/>
        </w:rPr>
        <w:t>the</w:t>
      </w:r>
      <w:r>
        <w:rPr>
          <w:rFonts w:cs="Arial"/>
          <w:i/>
          <w:spacing w:val="21"/>
        </w:rPr>
        <w:t xml:space="preserve"> </w:t>
      </w:r>
      <w:r>
        <w:rPr>
          <w:rFonts w:cs="Arial"/>
          <w:i/>
        </w:rPr>
        <w:t>occasion</w:t>
      </w:r>
      <w:r>
        <w:rPr>
          <w:rFonts w:cs="Arial"/>
          <w:i/>
          <w:spacing w:val="21"/>
        </w:rPr>
        <w:t xml:space="preserve"> </w:t>
      </w:r>
      <w:r>
        <w:rPr>
          <w:rFonts w:cs="Arial"/>
          <w:i/>
        </w:rPr>
        <w:t>of</w:t>
      </w:r>
      <w:r>
        <w:rPr>
          <w:rFonts w:cs="Arial"/>
          <w:i/>
          <w:spacing w:val="20"/>
        </w:rPr>
        <w:t xml:space="preserve"> </w:t>
      </w:r>
      <w:r>
        <w:rPr>
          <w:rFonts w:cs="Arial"/>
          <w:i/>
        </w:rPr>
        <w:t>the</w:t>
      </w:r>
      <w:r>
        <w:rPr>
          <w:rFonts w:cs="Arial"/>
          <w:i/>
          <w:spacing w:val="22"/>
        </w:rPr>
        <w:t xml:space="preserve"> </w:t>
      </w:r>
      <w:r>
        <w:rPr>
          <w:rFonts w:cs="Arial"/>
          <w:i/>
        </w:rPr>
        <w:t>20th</w:t>
      </w:r>
      <w:r>
        <w:rPr>
          <w:rFonts w:cs="Arial"/>
          <w:i/>
          <w:spacing w:val="21"/>
        </w:rPr>
        <w:t xml:space="preserve"> </w:t>
      </w:r>
      <w:r>
        <w:rPr>
          <w:rFonts w:cs="Arial"/>
          <w:i/>
        </w:rPr>
        <w:t>Anniversary</w:t>
      </w:r>
      <w:r>
        <w:rPr>
          <w:rFonts w:cs="Arial"/>
          <w:i/>
          <w:spacing w:val="20"/>
        </w:rPr>
        <w:t xml:space="preserve"> </w:t>
      </w:r>
      <w:r>
        <w:rPr>
          <w:rFonts w:cs="Arial"/>
          <w:i/>
        </w:rPr>
        <w:t>of</w:t>
      </w:r>
      <w:r>
        <w:rPr>
          <w:rFonts w:cs="Arial"/>
          <w:i/>
          <w:spacing w:val="50"/>
          <w:w w:val="102"/>
        </w:rPr>
        <w:t xml:space="preserve"> </w:t>
      </w:r>
      <w:r>
        <w:rPr>
          <w:rFonts w:cs="Arial"/>
          <w:i/>
        </w:rPr>
        <w:t>its</w:t>
      </w:r>
      <w:r>
        <w:rPr>
          <w:rFonts w:cs="Arial"/>
          <w:i/>
          <w:spacing w:val="22"/>
        </w:rPr>
        <w:t xml:space="preserve"> </w:t>
      </w:r>
      <w:r>
        <w:rPr>
          <w:rFonts w:cs="Arial"/>
          <w:i/>
        </w:rPr>
        <w:t>adoption</w:t>
      </w:r>
      <w:r>
        <w:rPr>
          <w:rFonts w:cs="Arial"/>
        </w:rPr>
        <w:t>,</w:t>
      </w:r>
      <w:r>
        <w:rPr>
          <w:rFonts w:cs="Arial"/>
          <w:spacing w:val="21"/>
        </w:rPr>
        <w:t xml:space="preserve"> </w:t>
      </w:r>
      <w:r>
        <w:rPr>
          <w:rFonts w:cs="Arial"/>
        </w:rPr>
        <w:t>Office</w:t>
      </w:r>
      <w:r>
        <w:rPr>
          <w:rFonts w:cs="Arial"/>
          <w:spacing w:val="24"/>
        </w:rPr>
        <w:t xml:space="preserve"> </w:t>
      </w:r>
      <w:r>
        <w:rPr>
          <w:rFonts w:cs="Arial"/>
        </w:rPr>
        <w:t>for</w:t>
      </w:r>
      <w:r>
        <w:rPr>
          <w:rFonts w:cs="Arial"/>
          <w:spacing w:val="22"/>
        </w:rPr>
        <w:t xml:space="preserve"> </w:t>
      </w:r>
      <w:r>
        <w:rPr>
          <w:rFonts w:cs="Arial"/>
          <w:spacing w:val="1"/>
        </w:rPr>
        <w:t>Women,</w:t>
      </w:r>
      <w:r>
        <w:rPr>
          <w:rFonts w:cs="Arial"/>
          <w:spacing w:val="21"/>
        </w:rPr>
        <w:t xml:space="preserve"> </w:t>
      </w:r>
      <w:r>
        <w:rPr>
          <w:rFonts w:cs="Arial"/>
        </w:rPr>
        <w:t>viewed</w:t>
      </w:r>
      <w:r>
        <w:rPr>
          <w:rFonts w:cs="Arial"/>
          <w:spacing w:val="24"/>
        </w:rPr>
        <w:t xml:space="preserve"> </w:t>
      </w:r>
      <w:r>
        <w:rPr>
          <w:rFonts w:cs="Arial"/>
        </w:rPr>
        <w:t>14</w:t>
      </w:r>
      <w:r>
        <w:rPr>
          <w:rFonts w:cs="Arial"/>
          <w:spacing w:val="24"/>
        </w:rPr>
        <w:t xml:space="preserve"> </w:t>
      </w:r>
      <w:r>
        <w:rPr>
          <w:rFonts w:cs="Arial"/>
        </w:rPr>
        <w:t>September</w:t>
      </w:r>
      <w:r>
        <w:rPr>
          <w:rFonts w:cs="Arial"/>
          <w:spacing w:val="22"/>
        </w:rPr>
        <w:t xml:space="preserve"> </w:t>
      </w:r>
      <w:r>
        <w:rPr>
          <w:rFonts w:cs="Arial"/>
        </w:rPr>
        <w:t>2015,</w:t>
      </w:r>
      <w:r w:rsidR="00AE1392">
        <w:rPr>
          <w:rFonts w:cs="Arial"/>
          <w:w w:val="102"/>
        </w:rPr>
        <w:t xml:space="preserve"> </w:t>
      </w:r>
      <w:hyperlink r:id="rId38" w:tooltip="Australia’s 2014 national report to UN Women on Australia’s implementation of the Beijing Declaration and Platform for Action (1995) on the occasion of the 20th Anniversary of its adoption" w:history="1">
        <w:r w:rsidRPr="002915B2">
          <w:rPr>
            <w:rStyle w:val="Hyperlink"/>
            <w:rFonts w:cs="Arial"/>
            <w:u w:color="0000FF"/>
          </w:rPr>
          <w:t>http://www.unwomen.org/~/media/headquarters/attachments/sections/csw/59/national_reviews/australia_review_beijing20.pdf</w:t>
        </w:r>
      </w:hyperlink>
      <w:r>
        <w:rPr>
          <w:rFonts w:cs="Arial"/>
          <w:color w:val="1C5B9E"/>
        </w:rPr>
        <w:t>.</w:t>
      </w:r>
    </w:p>
    <w:p w14:paraId="6207F7F9" w14:textId="412C0095" w:rsidR="007C4E56" w:rsidRPr="00F03AF5" w:rsidRDefault="00570834" w:rsidP="00367C93">
      <w:pPr>
        <w:pStyle w:val="HAGreferencetext"/>
      </w:pPr>
      <w:r>
        <w:rPr>
          <w:rFonts w:cs="Arial"/>
        </w:rPr>
        <w:t>––2014b,</w:t>
      </w:r>
      <w:r>
        <w:rPr>
          <w:rFonts w:cs="Arial"/>
          <w:spacing w:val="20"/>
        </w:rPr>
        <w:t xml:space="preserve"> </w:t>
      </w:r>
      <w:r>
        <w:rPr>
          <w:rFonts w:cs="Arial"/>
          <w:i/>
        </w:rPr>
        <w:t>Report</w:t>
      </w:r>
      <w:r>
        <w:rPr>
          <w:rFonts w:cs="Arial"/>
          <w:i/>
          <w:spacing w:val="20"/>
        </w:rPr>
        <w:t xml:space="preserve"> </w:t>
      </w:r>
      <w:r>
        <w:rPr>
          <w:rFonts w:cs="Arial"/>
          <w:i/>
        </w:rPr>
        <w:t>of</w:t>
      </w:r>
      <w:r>
        <w:rPr>
          <w:rFonts w:cs="Arial"/>
          <w:i/>
          <w:spacing w:val="21"/>
        </w:rPr>
        <w:t xml:space="preserve"> </w:t>
      </w:r>
      <w:r>
        <w:rPr>
          <w:rFonts w:cs="Arial"/>
          <w:i/>
        </w:rPr>
        <w:t>the</w:t>
      </w:r>
      <w:r>
        <w:rPr>
          <w:rFonts w:cs="Arial"/>
          <w:i/>
          <w:spacing w:val="22"/>
        </w:rPr>
        <w:t xml:space="preserve"> </w:t>
      </w:r>
      <w:r>
        <w:rPr>
          <w:rFonts w:cs="Arial"/>
          <w:i/>
        </w:rPr>
        <w:t>Australian</w:t>
      </w:r>
      <w:r>
        <w:rPr>
          <w:rFonts w:cs="Arial"/>
          <w:i/>
          <w:spacing w:val="21"/>
        </w:rPr>
        <w:t xml:space="preserve"> </w:t>
      </w:r>
      <w:r>
        <w:rPr>
          <w:rFonts w:cs="Arial"/>
          <w:i/>
        </w:rPr>
        <w:t>Government</w:t>
      </w:r>
      <w:r>
        <w:rPr>
          <w:rFonts w:cs="Arial"/>
          <w:i/>
          <w:spacing w:val="21"/>
        </w:rPr>
        <w:t xml:space="preserve"> </w:t>
      </w:r>
      <w:r>
        <w:rPr>
          <w:rFonts w:cs="Arial"/>
          <w:i/>
        </w:rPr>
        <w:t>Delegation</w:t>
      </w:r>
      <w:r>
        <w:rPr>
          <w:rFonts w:cs="Arial"/>
          <w:i/>
          <w:spacing w:val="22"/>
        </w:rPr>
        <w:t xml:space="preserve"> </w:t>
      </w:r>
      <w:r>
        <w:rPr>
          <w:rFonts w:cs="Arial"/>
          <w:i/>
        </w:rPr>
        <w:t>to</w:t>
      </w:r>
      <w:r>
        <w:rPr>
          <w:rFonts w:cs="Arial"/>
          <w:i/>
          <w:spacing w:val="21"/>
        </w:rPr>
        <w:t xml:space="preserve"> </w:t>
      </w:r>
      <w:r>
        <w:rPr>
          <w:rFonts w:cs="Arial"/>
          <w:i/>
        </w:rPr>
        <w:t>the</w:t>
      </w:r>
      <w:r>
        <w:rPr>
          <w:rFonts w:cs="Arial"/>
          <w:i/>
          <w:spacing w:val="22"/>
        </w:rPr>
        <w:t xml:space="preserve"> </w:t>
      </w:r>
      <w:r>
        <w:rPr>
          <w:rFonts w:cs="Arial"/>
          <w:i/>
        </w:rPr>
        <w:t>58th</w:t>
      </w:r>
      <w:r>
        <w:rPr>
          <w:rFonts w:cs="Arial"/>
          <w:i/>
          <w:spacing w:val="22"/>
        </w:rPr>
        <w:t xml:space="preserve"> </w:t>
      </w:r>
      <w:r>
        <w:rPr>
          <w:rFonts w:cs="Arial"/>
          <w:i/>
        </w:rPr>
        <w:t>Session</w:t>
      </w:r>
      <w:r>
        <w:rPr>
          <w:rFonts w:cs="Arial"/>
          <w:i/>
          <w:spacing w:val="22"/>
        </w:rPr>
        <w:t xml:space="preserve"> </w:t>
      </w:r>
      <w:r>
        <w:rPr>
          <w:rFonts w:cs="Arial"/>
          <w:i/>
        </w:rPr>
        <w:t>of</w:t>
      </w:r>
      <w:r>
        <w:rPr>
          <w:rFonts w:cs="Arial"/>
          <w:i/>
          <w:spacing w:val="20"/>
        </w:rPr>
        <w:t xml:space="preserve"> </w:t>
      </w:r>
      <w:r>
        <w:rPr>
          <w:rFonts w:cs="Arial"/>
          <w:i/>
        </w:rPr>
        <w:t>the</w:t>
      </w:r>
      <w:r>
        <w:rPr>
          <w:rFonts w:cs="Arial"/>
          <w:i/>
          <w:spacing w:val="22"/>
        </w:rPr>
        <w:t xml:space="preserve"> </w:t>
      </w:r>
      <w:r>
        <w:rPr>
          <w:rFonts w:cs="Arial"/>
          <w:i/>
        </w:rPr>
        <w:t>United</w:t>
      </w:r>
      <w:r>
        <w:rPr>
          <w:rFonts w:cs="Arial"/>
          <w:i/>
          <w:spacing w:val="58"/>
          <w:w w:val="102"/>
        </w:rPr>
        <w:t xml:space="preserve"> </w:t>
      </w:r>
      <w:r>
        <w:rPr>
          <w:rFonts w:cs="Arial"/>
          <w:i/>
        </w:rPr>
        <w:t>Nations</w:t>
      </w:r>
      <w:r>
        <w:rPr>
          <w:rFonts w:cs="Arial"/>
          <w:i/>
          <w:spacing w:val="20"/>
        </w:rPr>
        <w:t xml:space="preserve"> </w:t>
      </w:r>
      <w:r>
        <w:rPr>
          <w:rFonts w:cs="Arial"/>
          <w:i/>
        </w:rPr>
        <w:t>of</w:t>
      </w:r>
      <w:r>
        <w:rPr>
          <w:rFonts w:cs="Arial"/>
          <w:i/>
          <w:spacing w:val="20"/>
        </w:rPr>
        <w:t xml:space="preserve"> </w:t>
      </w:r>
      <w:r>
        <w:rPr>
          <w:rFonts w:cs="Arial"/>
          <w:i/>
        </w:rPr>
        <w:t>the</w:t>
      </w:r>
      <w:r>
        <w:rPr>
          <w:rFonts w:cs="Arial"/>
          <w:i/>
          <w:spacing w:val="20"/>
        </w:rPr>
        <w:t xml:space="preserve"> </w:t>
      </w:r>
      <w:r>
        <w:rPr>
          <w:rFonts w:cs="Arial"/>
          <w:i/>
        </w:rPr>
        <w:t>Commission</w:t>
      </w:r>
      <w:r>
        <w:rPr>
          <w:rFonts w:cs="Arial"/>
          <w:i/>
          <w:spacing w:val="21"/>
        </w:rPr>
        <w:t xml:space="preserve"> </w:t>
      </w:r>
      <w:r>
        <w:rPr>
          <w:rFonts w:cs="Arial"/>
          <w:i/>
        </w:rPr>
        <w:t>on</w:t>
      </w:r>
      <w:r>
        <w:rPr>
          <w:rFonts w:cs="Arial"/>
          <w:i/>
          <w:spacing w:val="21"/>
        </w:rPr>
        <w:t xml:space="preserve"> </w:t>
      </w:r>
      <w:r>
        <w:rPr>
          <w:rFonts w:cs="Arial"/>
          <w:i/>
        </w:rPr>
        <w:t>the</w:t>
      </w:r>
      <w:r>
        <w:rPr>
          <w:rFonts w:cs="Arial"/>
          <w:i/>
          <w:spacing w:val="21"/>
        </w:rPr>
        <w:t xml:space="preserve"> </w:t>
      </w:r>
      <w:r>
        <w:rPr>
          <w:rFonts w:cs="Arial"/>
          <w:i/>
        </w:rPr>
        <w:t>Status</w:t>
      </w:r>
      <w:r>
        <w:rPr>
          <w:rFonts w:cs="Arial"/>
          <w:i/>
          <w:spacing w:val="20"/>
        </w:rPr>
        <w:t xml:space="preserve"> </w:t>
      </w:r>
      <w:r>
        <w:rPr>
          <w:rFonts w:cs="Arial"/>
          <w:i/>
        </w:rPr>
        <w:t>of</w:t>
      </w:r>
      <w:r>
        <w:rPr>
          <w:rFonts w:cs="Arial"/>
          <w:i/>
          <w:spacing w:val="20"/>
        </w:rPr>
        <w:t xml:space="preserve"> </w:t>
      </w:r>
      <w:r>
        <w:rPr>
          <w:rFonts w:cs="Arial"/>
          <w:i/>
          <w:spacing w:val="1"/>
        </w:rPr>
        <w:t>Women</w:t>
      </w:r>
      <w:r>
        <w:rPr>
          <w:rFonts w:cs="Arial"/>
          <w:spacing w:val="1"/>
        </w:rPr>
        <w:t>,</w:t>
      </w:r>
      <w:r>
        <w:rPr>
          <w:rFonts w:cs="Arial"/>
          <w:spacing w:val="19"/>
        </w:rPr>
        <w:t xml:space="preserve"> </w:t>
      </w:r>
      <w:r>
        <w:rPr>
          <w:rFonts w:cs="Arial"/>
        </w:rPr>
        <w:t>viewed</w:t>
      </w:r>
      <w:r>
        <w:rPr>
          <w:rFonts w:cs="Arial"/>
          <w:spacing w:val="22"/>
        </w:rPr>
        <w:t xml:space="preserve"> </w:t>
      </w:r>
      <w:r>
        <w:rPr>
          <w:rFonts w:cs="Arial"/>
        </w:rPr>
        <w:t>14</w:t>
      </w:r>
      <w:r>
        <w:rPr>
          <w:rFonts w:cs="Arial"/>
          <w:spacing w:val="22"/>
        </w:rPr>
        <w:t xml:space="preserve"> </w:t>
      </w:r>
      <w:r>
        <w:rPr>
          <w:rFonts w:cs="Arial"/>
        </w:rPr>
        <w:t>September</w:t>
      </w:r>
      <w:r>
        <w:rPr>
          <w:rFonts w:cs="Arial"/>
          <w:spacing w:val="20"/>
        </w:rPr>
        <w:t xml:space="preserve"> </w:t>
      </w:r>
      <w:r>
        <w:rPr>
          <w:rFonts w:cs="Arial"/>
        </w:rPr>
        <w:t>2015,</w:t>
      </w:r>
      <w:r w:rsidR="00AE1392">
        <w:rPr>
          <w:rFonts w:cs="Arial"/>
          <w:w w:val="102"/>
        </w:rPr>
        <w:t xml:space="preserve"> </w:t>
      </w:r>
      <w:hyperlink r:id="rId39" w:tooltip="Report of the Australian Government Delegation to the 58th Session of the United Nations of the Commission on the Status of Women">
        <w:r w:rsidR="002915B2">
          <w:rPr>
            <w:rFonts w:cs="Arial"/>
            <w:color w:val="0000FF"/>
            <w:u w:val="single" w:color="0000FF"/>
          </w:rPr>
          <w:t>http://www.dpmc.gov.au/sites/default/files/publications/CSW58_australian_delegation_report.pdf</w:t>
        </w:r>
      </w:hyperlink>
      <w:r>
        <w:t>.</w:t>
      </w:r>
    </w:p>
    <w:p w14:paraId="16568AAA" w14:textId="6EEEAF1E" w:rsidR="007C4E56" w:rsidRPr="00F03AF5" w:rsidRDefault="00570834" w:rsidP="00367C93">
      <w:pPr>
        <w:pStyle w:val="HAGreferencetext"/>
      </w:pPr>
      <w:r>
        <w:t>––2013,</w:t>
      </w:r>
      <w:r>
        <w:rPr>
          <w:spacing w:val="23"/>
        </w:rPr>
        <w:t xml:space="preserve"> </w:t>
      </w:r>
      <w:r>
        <w:t>‘Women,</w:t>
      </w:r>
      <w:r>
        <w:rPr>
          <w:spacing w:val="24"/>
        </w:rPr>
        <w:t xml:space="preserve"> </w:t>
      </w:r>
      <w:r>
        <w:t>Peace</w:t>
      </w:r>
      <w:r>
        <w:rPr>
          <w:spacing w:val="26"/>
        </w:rPr>
        <w:t xml:space="preserve"> </w:t>
      </w:r>
      <w:r>
        <w:t>and</w:t>
      </w:r>
      <w:r>
        <w:rPr>
          <w:spacing w:val="26"/>
        </w:rPr>
        <w:t xml:space="preserve"> </w:t>
      </w:r>
      <w:r>
        <w:t>Security</w:t>
      </w:r>
      <w:r>
        <w:rPr>
          <w:spacing w:val="26"/>
        </w:rPr>
        <w:t xml:space="preserve"> </w:t>
      </w:r>
      <w:r>
        <w:t>Australian</w:t>
      </w:r>
      <w:r>
        <w:rPr>
          <w:spacing w:val="26"/>
        </w:rPr>
        <w:t xml:space="preserve"> </w:t>
      </w:r>
      <w:r>
        <w:t>Civil</w:t>
      </w:r>
      <w:r>
        <w:rPr>
          <w:spacing w:val="23"/>
        </w:rPr>
        <w:t xml:space="preserve"> </w:t>
      </w:r>
      <w:r>
        <w:t>Society</w:t>
      </w:r>
      <w:r>
        <w:rPr>
          <w:spacing w:val="26"/>
        </w:rPr>
        <w:t xml:space="preserve"> </w:t>
      </w:r>
      <w:r>
        <w:t>Engagement</w:t>
      </w:r>
      <w:r>
        <w:rPr>
          <w:spacing w:val="25"/>
        </w:rPr>
        <w:t xml:space="preserve"> </w:t>
      </w:r>
      <w:r>
        <w:t>Strategy’</w:t>
      </w:r>
      <w:r>
        <w:rPr>
          <w:spacing w:val="22"/>
        </w:rPr>
        <w:t xml:space="preserve"> </w:t>
      </w:r>
      <w:r>
        <w:t>-</w:t>
      </w:r>
      <w:r>
        <w:rPr>
          <w:spacing w:val="24"/>
        </w:rPr>
        <w:t xml:space="preserve"> </w:t>
      </w:r>
      <w:r>
        <w:t>WPS</w:t>
      </w:r>
      <w:r>
        <w:rPr>
          <w:spacing w:val="78"/>
          <w:w w:val="102"/>
        </w:rPr>
        <w:t xml:space="preserve"> </w:t>
      </w:r>
      <w:r>
        <w:t>Inter-Departmental</w:t>
      </w:r>
      <w:r>
        <w:rPr>
          <w:spacing w:val="30"/>
        </w:rPr>
        <w:t xml:space="preserve"> </w:t>
      </w:r>
      <w:r>
        <w:t>Working</w:t>
      </w:r>
      <w:r>
        <w:rPr>
          <w:spacing w:val="33"/>
        </w:rPr>
        <w:t xml:space="preserve"> </w:t>
      </w:r>
      <w:r>
        <w:t>Group,</w:t>
      </w:r>
      <w:r>
        <w:rPr>
          <w:spacing w:val="31"/>
        </w:rPr>
        <w:t xml:space="preserve"> </w:t>
      </w:r>
      <w:r>
        <w:t>Office</w:t>
      </w:r>
      <w:r>
        <w:rPr>
          <w:spacing w:val="32"/>
        </w:rPr>
        <w:t xml:space="preserve"> </w:t>
      </w:r>
      <w:r>
        <w:t>for</w:t>
      </w:r>
      <w:r>
        <w:rPr>
          <w:spacing w:val="32"/>
        </w:rPr>
        <w:t xml:space="preserve"> </w:t>
      </w:r>
      <w:r>
        <w:rPr>
          <w:spacing w:val="1"/>
        </w:rPr>
        <w:t>Women.</w:t>
      </w:r>
    </w:p>
    <w:p w14:paraId="09258390" w14:textId="1562707F" w:rsidR="007C4E56" w:rsidRPr="00901855" w:rsidRDefault="00570834" w:rsidP="00367C93">
      <w:pPr>
        <w:pStyle w:val="HAGreferencetext"/>
      </w:pPr>
      <w:r>
        <w:t>Domingo,</w:t>
      </w:r>
      <w:r>
        <w:rPr>
          <w:spacing w:val="18"/>
        </w:rPr>
        <w:t xml:space="preserve"> </w:t>
      </w:r>
      <w:r>
        <w:t>P,</w:t>
      </w:r>
      <w:r>
        <w:rPr>
          <w:spacing w:val="18"/>
        </w:rPr>
        <w:t xml:space="preserve"> </w:t>
      </w:r>
      <w:r>
        <w:t>Holmes,</w:t>
      </w:r>
      <w:r>
        <w:rPr>
          <w:spacing w:val="18"/>
        </w:rPr>
        <w:t xml:space="preserve"> </w:t>
      </w:r>
      <w:r>
        <w:t>R,</w:t>
      </w:r>
      <w:r>
        <w:rPr>
          <w:spacing w:val="18"/>
        </w:rPr>
        <w:t xml:space="preserve"> </w:t>
      </w:r>
      <w:proofErr w:type="spellStart"/>
      <w:r>
        <w:t>Menocal</w:t>
      </w:r>
      <w:proofErr w:type="spellEnd"/>
      <w:r>
        <w:t>,</w:t>
      </w:r>
      <w:r>
        <w:rPr>
          <w:spacing w:val="19"/>
        </w:rPr>
        <w:t xml:space="preserve"> </w:t>
      </w:r>
      <w:r>
        <w:t>AR,</w:t>
      </w:r>
      <w:r>
        <w:rPr>
          <w:spacing w:val="18"/>
        </w:rPr>
        <w:t xml:space="preserve"> </w:t>
      </w:r>
      <w:r>
        <w:t>Jones,</w:t>
      </w:r>
      <w:r>
        <w:rPr>
          <w:spacing w:val="18"/>
        </w:rPr>
        <w:t xml:space="preserve"> </w:t>
      </w:r>
      <w:r>
        <w:t>N,</w:t>
      </w:r>
      <w:r>
        <w:rPr>
          <w:spacing w:val="18"/>
        </w:rPr>
        <w:t xml:space="preserve"> </w:t>
      </w:r>
      <w:proofErr w:type="spellStart"/>
      <w:r>
        <w:t>Bhuvanendra</w:t>
      </w:r>
      <w:proofErr w:type="spellEnd"/>
      <w:r>
        <w:t>,</w:t>
      </w:r>
      <w:r>
        <w:rPr>
          <w:spacing w:val="18"/>
        </w:rPr>
        <w:t xml:space="preserve"> </w:t>
      </w:r>
      <w:r>
        <w:t>D</w:t>
      </w:r>
      <w:r>
        <w:rPr>
          <w:spacing w:val="21"/>
        </w:rPr>
        <w:t xml:space="preserve"> </w:t>
      </w:r>
      <w:r>
        <w:t>&amp;</w:t>
      </w:r>
      <w:r>
        <w:rPr>
          <w:spacing w:val="21"/>
        </w:rPr>
        <w:t xml:space="preserve"> </w:t>
      </w:r>
      <w:r>
        <w:t>Wood,</w:t>
      </w:r>
      <w:r>
        <w:rPr>
          <w:spacing w:val="18"/>
        </w:rPr>
        <w:t xml:space="preserve"> </w:t>
      </w:r>
      <w:r>
        <w:t>J</w:t>
      </w:r>
      <w:r>
        <w:rPr>
          <w:spacing w:val="19"/>
        </w:rPr>
        <w:t xml:space="preserve"> </w:t>
      </w:r>
      <w:r>
        <w:t>2013,</w:t>
      </w:r>
      <w:r>
        <w:rPr>
          <w:spacing w:val="70"/>
          <w:w w:val="102"/>
        </w:rPr>
        <w:t xml:space="preserve"> </w:t>
      </w:r>
      <w:r>
        <w:t>‘Assessment</w:t>
      </w:r>
      <w:r>
        <w:rPr>
          <w:spacing w:val="24"/>
        </w:rPr>
        <w:t xml:space="preserve"> </w:t>
      </w:r>
      <w:r>
        <w:t>of</w:t>
      </w:r>
      <w:r>
        <w:rPr>
          <w:spacing w:val="24"/>
        </w:rPr>
        <w:t xml:space="preserve"> </w:t>
      </w:r>
      <w:r>
        <w:t>the</w:t>
      </w:r>
      <w:r>
        <w:rPr>
          <w:spacing w:val="26"/>
        </w:rPr>
        <w:t xml:space="preserve"> </w:t>
      </w:r>
      <w:r>
        <w:t>evidence</w:t>
      </w:r>
      <w:r>
        <w:rPr>
          <w:spacing w:val="25"/>
        </w:rPr>
        <w:t xml:space="preserve"> </w:t>
      </w:r>
      <w:r>
        <w:t>of</w:t>
      </w:r>
      <w:r>
        <w:rPr>
          <w:spacing w:val="25"/>
        </w:rPr>
        <w:t xml:space="preserve"> </w:t>
      </w:r>
      <w:r>
        <w:t>links</w:t>
      </w:r>
      <w:r>
        <w:rPr>
          <w:spacing w:val="24"/>
        </w:rPr>
        <w:t xml:space="preserve"> </w:t>
      </w:r>
      <w:r>
        <w:t>between</w:t>
      </w:r>
      <w:r>
        <w:rPr>
          <w:spacing w:val="25"/>
        </w:rPr>
        <w:t xml:space="preserve"> </w:t>
      </w:r>
      <w:r>
        <w:t>gender</w:t>
      </w:r>
      <w:r>
        <w:rPr>
          <w:spacing w:val="25"/>
        </w:rPr>
        <w:t xml:space="preserve"> </w:t>
      </w:r>
      <w:r>
        <w:t>equality,</w:t>
      </w:r>
      <w:r>
        <w:rPr>
          <w:spacing w:val="23"/>
        </w:rPr>
        <w:t xml:space="preserve"> </w:t>
      </w:r>
      <w:r>
        <w:t>peacebuilding</w:t>
      </w:r>
      <w:r>
        <w:rPr>
          <w:spacing w:val="24"/>
        </w:rPr>
        <w:t xml:space="preserve"> </w:t>
      </w:r>
      <w:r>
        <w:rPr>
          <w:spacing w:val="1"/>
        </w:rPr>
        <w:t>and</w:t>
      </w:r>
      <w:r>
        <w:rPr>
          <w:spacing w:val="62"/>
          <w:w w:val="102"/>
        </w:rPr>
        <w:t xml:space="preserve"> </w:t>
      </w:r>
      <w:proofErr w:type="spellStart"/>
      <w:r>
        <w:t>statebuilding</w:t>
      </w:r>
      <w:proofErr w:type="spellEnd"/>
      <w:r>
        <w:t>:</w:t>
      </w:r>
      <w:r>
        <w:rPr>
          <w:spacing w:val="37"/>
        </w:rPr>
        <w:t xml:space="preserve"> </w:t>
      </w:r>
      <w:r>
        <w:t>Literature</w:t>
      </w:r>
      <w:r>
        <w:rPr>
          <w:spacing w:val="38"/>
        </w:rPr>
        <w:t xml:space="preserve"> </w:t>
      </w:r>
      <w:r>
        <w:t>review’,</w:t>
      </w:r>
      <w:r>
        <w:rPr>
          <w:spacing w:val="37"/>
        </w:rPr>
        <w:t xml:space="preserve"> </w:t>
      </w:r>
      <w:r>
        <w:t>Overseas</w:t>
      </w:r>
      <w:r>
        <w:rPr>
          <w:spacing w:val="37"/>
        </w:rPr>
        <w:t xml:space="preserve"> </w:t>
      </w:r>
      <w:r>
        <w:t>Development</w:t>
      </w:r>
      <w:r>
        <w:rPr>
          <w:spacing w:val="37"/>
        </w:rPr>
        <w:t xml:space="preserve"> </w:t>
      </w:r>
      <w:r>
        <w:t>Institute,</w:t>
      </w:r>
      <w:r>
        <w:rPr>
          <w:spacing w:val="37"/>
        </w:rPr>
        <w:t xml:space="preserve"> </w:t>
      </w:r>
      <w:r>
        <w:t>London.</w:t>
      </w:r>
    </w:p>
    <w:p w14:paraId="2C22883C" w14:textId="7C826ADC" w:rsidR="007C4E56" w:rsidRPr="00901855" w:rsidRDefault="00570834" w:rsidP="00367C93">
      <w:pPr>
        <w:pStyle w:val="HAGreferencetext"/>
      </w:pPr>
      <w:r>
        <w:t>Dunn,</w:t>
      </w:r>
      <w:r>
        <w:rPr>
          <w:spacing w:val="18"/>
        </w:rPr>
        <w:t xml:space="preserve"> </w:t>
      </w:r>
      <w:r>
        <w:t>ME</w:t>
      </w:r>
      <w:r>
        <w:rPr>
          <w:spacing w:val="20"/>
        </w:rPr>
        <w:t xml:space="preserve"> </w:t>
      </w:r>
      <w:r>
        <w:t>2013,</w:t>
      </w:r>
      <w:r>
        <w:rPr>
          <w:spacing w:val="19"/>
        </w:rPr>
        <w:t xml:space="preserve"> </w:t>
      </w:r>
      <w:r>
        <w:t>‘Why</w:t>
      </w:r>
      <w:r>
        <w:rPr>
          <w:spacing w:val="19"/>
        </w:rPr>
        <w:t xml:space="preserve"> </w:t>
      </w:r>
      <w:r>
        <w:t>should</w:t>
      </w:r>
      <w:r>
        <w:rPr>
          <w:spacing w:val="21"/>
        </w:rPr>
        <w:t xml:space="preserve"> </w:t>
      </w:r>
      <w:proofErr w:type="spellStart"/>
      <w:r>
        <w:t>localising</w:t>
      </w:r>
      <w:proofErr w:type="spellEnd"/>
      <w:r>
        <w:rPr>
          <w:spacing w:val="21"/>
        </w:rPr>
        <w:t xml:space="preserve"> </w:t>
      </w:r>
      <w:r>
        <w:t>the</w:t>
      </w:r>
      <w:r>
        <w:rPr>
          <w:spacing w:val="20"/>
        </w:rPr>
        <w:t xml:space="preserve"> </w:t>
      </w:r>
      <w:r>
        <w:t>WPS</w:t>
      </w:r>
      <w:r>
        <w:rPr>
          <w:spacing w:val="21"/>
        </w:rPr>
        <w:t xml:space="preserve"> </w:t>
      </w:r>
      <w:r>
        <w:t>Agenda</w:t>
      </w:r>
      <w:r>
        <w:rPr>
          <w:spacing w:val="21"/>
        </w:rPr>
        <w:t xml:space="preserve"> </w:t>
      </w:r>
      <w:r>
        <w:t>in</w:t>
      </w:r>
      <w:r>
        <w:rPr>
          <w:spacing w:val="20"/>
        </w:rPr>
        <w:t xml:space="preserve"> </w:t>
      </w:r>
      <w:r>
        <w:t>Australia</w:t>
      </w:r>
      <w:r>
        <w:rPr>
          <w:spacing w:val="21"/>
        </w:rPr>
        <w:t xml:space="preserve"> </w:t>
      </w:r>
      <w:r>
        <w:t>be</w:t>
      </w:r>
      <w:r>
        <w:rPr>
          <w:spacing w:val="21"/>
        </w:rPr>
        <w:t xml:space="preserve"> </w:t>
      </w:r>
      <w:r>
        <w:t>a</w:t>
      </w:r>
      <w:r>
        <w:rPr>
          <w:spacing w:val="21"/>
        </w:rPr>
        <w:t xml:space="preserve"> </w:t>
      </w:r>
      <w:r>
        <w:t>national</w:t>
      </w:r>
      <w:r>
        <w:rPr>
          <w:spacing w:val="18"/>
        </w:rPr>
        <w:t xml:space="preserve"> </w:t>
      </w:r>
      <w:r>
        <w:t>priority?’,</w:t>
      </w:r>
      <w:r>
        <w:rPr>
          <w:spacing w:val="76"/>
          <w:w w:val="102"/>
        </w:rPr>
        <w:t xml:space="preserve"> </w:t>
      </w:r>
      <w:r>
        <w:rPr>
          <w:spacing w:val="1"/>
        </w:rPr>
        <w:t>Women,</w:t>
      </w:r>
      <w:r>
        <w:rPr>
          <w:spacing w:val="22"/>
        </w:rPr>
        <w:t xml:space="preserve"> </w:t>
      </w:r>
      <w:r>
        <w:t>Peace</w:t>
      </w:r>
      <w:r>
        <w:rPr>
          <w:spacing w:val="24"/>
        </w:rPr>
        <w:t xml:space="preserve"> </w:t>
      </w:r>
      <w:r>
        <w:t>and</w:t>
      </w:r>
      <w:r>
        <w:rPr>
          <w:spacing w:val="25"/>
        </w:rPr>
        <w:t xml:space="preserve"> </w:t>
      </w:r>
      <w:r>
        <w:t>Security</w:t>
      </w:r>
      <w:r>
        <w:rPr>
          <w:spacing w:val="24"/>
        </w:rPr>
        <w:t xml:space="preserve"> </w:t>
      </w:r>
      <w:r>
        <w:t>Academic</w:t>
      </w:r>
      <w:r>
        <w:rPr>
          <w:spacing w:val="23"/>
        </w:rPr>
        <w:t xml:space="preserve"> </w:t>
      </w:r>
      <w:r>
        <w:t>Collective,</w:t>
      </w:r>
      <w:r>
        <w:rPr>
          <w:spacing w:val="22"/>
        </w:rPr>
        <w:t xml:space="preserve"> </w:t>
      </w:r>
      <w:r>
        <w:t>blog,</w:t>
      </w:r>
      <w:r w:rsidR="00AE1392">
        <w:t xml:space="preserve"> </w:t>
      </w:r>
      <w:r>
        <w:t>viewed</w:t>
      </w:r>
      <w:r>
        <w:rPr>
          <w:spacing w:val="25"/>
        </w:rPr>
        <w:t xml:space="preserve"> </w:t>
      </w:r>
      <w:r>
        <w:t>15</w:t>
      </w:r>
      <w:r>
        <w:rPr>
          <w:spacing w:val="24"/>
        </w:rPr>
        <w:t xml:space="preserve"> </w:t>
      </w:r>
      <w:r>
        <w:t>September</w:t>
      </w:r>
      <w:r>
        <w:rPr>
          <w:spacing w:val="24"/>
        </w:rPr>
        <w:t xml:space="preserve"> </w:t>
      </w:r>
      <w:r>
        <w:t>2015,</w:t>
      </w:r>
      <w:r w:rsidR="00AE1392">
        <w:rPr>
          <w:w w:val="102"/>
        </w:rPr>
        <w:t xml:space="preserve"> </w:t>
      </w:r>
      <w:r>
        <w:rPr>
          <w:color w:val="0000FF"/>
          <w:u w:val="single" w:color="0000FF"/>
        </w:rPr>
        <w:t>https://wpsac.wordpress.com/2013/03/0,</w:t>
      </w:r>
      <w:r w:rsidR="00AE1392">
        <w:rPr>
          <w:color w:val="0000FF"/>
          <w:u w:val="single" w:color="0000FF"/>
        </w:rPr>
        <w:t xml:space="preserve"> </w:t>
      </w:r>
      <w:r>
        <w:rPr>
          <w:color w:val="0000FF"/>
          <w:spacing w:val="16"/>
          <w:u w:val="single" w:color="0000FF"/>
        </w:rPr>
        <w:t xml:space="preserve"> </w:t>
      </w:r>
      <w:r>
        <w:rPr>
          <w:color w:val="0000FF"/>
          <w:u w:val="single" w:color="0000FF"/>
        </w:rPr>
        <w:t>‘1/why-should-</w:t>
      </w:r>
      <w:proofErr w:type="spellStart"/>
      <w:r>
        <w:rPr>
          <w:color w:val="0000FF"/>
          <w:u w:val="single" w:color="0000FF"/>
        </w:rPr>
        <w:t>localising</w:t>
      </w:r>
      <w:proofErr w:type="spellEnd"/>
      <w:r>
        <w:rPr>
          <w:color w:val="0000FF"/>
          <w:u w:val="single" w:color="0000FF"/>
        </w:rPr>
        <w:t>-the-women-peace-and-</w:t>
      </w:r>
      <w:r>
        <w:rPr>
          <w:color w:val="0000FF"/>
          <w:spacing w:val="97"/>
          <w:w w:val="102"/>
        </w:rPr>
        <w:t xml:space="preserve"> </w:t>
      </w:r>
      <w:r>
        <w:rPr>
          <w:color w:val="0000FF"/>
          <w:u w:val="single" w:color="0000FF"/>
        </w:rPr>
        <w:t>security-agenda-in-</w:t>
      </w:r>
      <w:proofErr w:type="spellStart"/>
      <w:r>
        <w:rPr>
          <w:color w:val="0000FF"/>
          <w:u w:val="single" w:color="0000FF"/>
        </w:rPr>
        <w:t>australia</w:t>
      </w:r>
      <w:proofErr w:type="spellEnd"/>
      <w:r>
        <w:rPr>
          <w:color w:val="0000FF"/>
          <w:u w:val="single" w:color="0000FF"/>
        </w:rPr>
        <w:t>-be-a-national-priority/</w:t>
      </w:r>
      <w:r>
        <w:t>.</w:t>
      </w:r>
    </w:p>
    <w:p w14:paraId="621C74EB" w14:textId="47059AE2" w:rsidR="00AD6969" w:rsidRDefault="00AD6969" w:rsidP="00367C93">
      <w:pPr>
        <w:pStyle w:val="HAGreferencetext"/>
      </w:pPr>
      <w:r>
        <w:t>ESCAP</w:t>
      </w:r>
      <w:r>
        <w:sym w:font="Symbol" w:char="F0BE"/>
      </w:r>
      <w:r w:rsidRPr="002A2590">
        <w:rPr>
          <w:i/>
        </w:rPr>
        <w:t>see</w:t>
      </w:r>
      <w:r>
        <w:rPr>
          <w:i/>
        </w:rPr>
        <w:t xml:space="preserve"> </w:t>
      </w:r>
      <w:r w:rsidRPr="00936388">
        <w:t>United National Economic and Social Commission for Asia and the Pacific.</w:t>
      </w:r>
    </w:p>
    <w:p w14:paraId="43D133F2" w14:textId="14B37F3D" w:rsidR="007C4E56" w:rsidRDefault="00570834" w:rsidP="00367C93">
      <w:pPr>
        <w:pStyle w:val="HAGreferencetext"/>
        <w:rPr>
          <w:rFonts w:cs="Arial"/>
        </w:rPr>
      </w:pPr>
      <w:r>
        <w:t>Federal</w:t>
      </w:r>
      <w:r>
        <w:rPr>
          <w:spacing w:val="23"/>
        </w:rPr>
        <w:t xml:space="preserve"> </w:t>
      </w:r>
      <w:r>
        <w:t>Department</w:t>
      </w:r>
      <w:r>
        <w:rPr>
          <w:spacing w:val="24"/>
        </w:rPr>
        <w:t xml:space="preserve"> </w:t>
      </w:r>
      <w:r>
        <w:t>of</w:t>
      </w:r>
      <w:r>
        <w:rPr>
          <w:spacing w:val="23"/>
        </w:rPr>
        <w:t xml:space="preserve"> </w:t>
      </w:r>
      <w:r>
        <w:t>Foreign</w:t>
      </w:r>
      <w:r>
        <w:rPr>
          <w:spacing w:val="25"/>
        </w:rPr>
        <w:t xml:space="preserve"> </w:t>
      </w:r>
      <w:r>
        <w:t>Affairs</w:t>
      </w:r>
      <w:r>
        <w:rPr>
          <w:spacing w:val="25"/>
        </w:rPr>
        <w:t xml:space="preserve"> </w:t>
      </w:r>
      <w:r>
        <w:t>2013,</w:t>
      </w:r>
      <w:r>
        <w:rPr>
          <w:spacing w:val="24"/>
        </w:rPr>
        <w:t xml:space="preserve"> </w:t>
      </w:r>
      <w:r>
        <w:t>[</w:t>
      </w:r>
      <w:r>
        <w:rPr>
          <w:i/>
        </w:rPr>
        <w:t>Swiss]</w:t>
      </w:r>
      <w:r>
        <w:rPr>
          <w:i/>
          <w:spacing w:val="24"/>
        </w:rPr>
        <w:t xml:space="preserve"> </w:t>
      </w:r>
      <w:r>
        <w:rPr>
          <w:i/>
          <w:spacing w:val="1"/>
        </w:rPr>
        <w:t>Women,</w:t>
      </w:r>
      <w:r>
        <w:rPr>
          <w:i/>
          <w:spacing w:val="25"/>
        </w:rPr>
        <w:t xml:space="preserve"> </w:t>
      </w:r>
      <w:r>
        <w:rPr>
          <w:i/>
        </w:rPr>
        <w:t>Peace</w:t>
      </w:r>
      <w:r>
        <w:rPr>
          <w:i/>
          <w:spacing w:val="26"/>
        </w:rPr>
        <w:t xml:space="preserve"> </w:t>
      </w:r>
      <w:r>
        <w:rPr>
          <w:i/>
        </w:rPr>
        <w:t>and</w:t>
      </w:r>
      <w:r>
        <w:rPr>
          <w:i/>
          <w:spacing w:val="26"/>
        </w:rPr>
        <w:t xml:space="preserve"> </w:t>
      </w:r>
      <w:r>
        <w:rPr>
          <w:i/>
        </w:rPr>
        <w:t>Security</w:t>
      </w:r>
      <w:r>
        <w:rPr>
          <w:i/>
          <w:spacing w:val="25"/>
        </w:rPr>
        <w:t xml:space="preserve"> </w:t>
      </w:r>
      <w:r>
        <w:rPr>
          <w:i/>
        </w:rPr>
        <w:t>National</w:t>
      </w:r>
      <w:r>
        <w:rPr>
          <w:i/>
          <w:spacing w:val="56"/>
          <w:w w:val="102"/>
        </w:rPr>
        <w:t xml:space="preserve"> </w:t>
      </w:r>
      <w:r>
        <w:rPr>
          <w:i/>
        </w:rPr>
        <w:t>Action</w:t>
      </w:r>
      <w:r>
        <w:rPr>
          <w:i/>
          <w:spacing w:val="26"/>
        </w:rPr>
        <w:t xml:space="preserve"> </w:t>
      </w:r>
      <w:r>
        <w:rPr>
          <w:i/>
        </w:rPr>
        <w:t>Plan</w:t>
      </w:r>
      <w:r>
        <w:rPr>
          <w:i/>
          <w:spacing w:val="26"/>
        </w:rPr>
        <w:t xml:space="preserve"> </w:t>
      </w:r>
      <w:r>
        <w:rPr>
          <w:i/>
        </w:rPr>
        <w:t>to</w:t>
      </w:r>
      <w:r>
        <w:rPr>
          <w:i/>
          <w:spacing w:val="26"/>
        </w:rPr>
        <w:t xml:space="preserve"> </w:t>
      </w:r>
      <w:r>
        <w:rPr>
          <w:i/>
        </w:rPr>
        <w:t>implement</w:t>
      </w:r>
      <w:r>
        <w:rPr>
          <w:i/>
          <w:spacing w:val="25"/>
        </w:rPr>
        <w:t xml:space="preserve"> </w:t>
      </w:r>
      <w:r>
        <w:rPr>
          <w:i/>
        </w:rPr>
        <w:t>UN</w:t>
      </w:r>
      <w:r>
        <w:rPr>
          <w:i/>
          <w:spacing w:val="26"/>
        </w:rPr>
        <w:t xml:space="preserve"> </w:t>
      </w:r>
      <w:r>
        <w:rPr>
          <w:i/>
        </w:rPr>
        <w:t>Security</w:t>
      </w:r>
      <w:r>
        <w:rPr>
          <w:i/>
          <w:spacing w:val="25"/>
        </w:rPr>
        <w:t xml:space="preserve"> </w:t>
      </w:r>
      <w:r>
        <w:rPr>
          <w:i/>
        </w:rPr>
        <w:t>Council</w:t>
      </w:r>
      <w:r>
        <w:rPr>
          <w:i/>
          <w:spacing w:val="24"/>
        </w:rPr>
        <w:t xml:space="preserve"> </w:t>
      </w:r>
      <w:r>
        <w:rPr>
          <w:i/>
        </w:rPr>
        <w:t>Resolution</w:t>
      </w:r>
      <w:r>
        <w:rPr>
          <w:i/>
          <w:spacing w:val="26"/>
        </w:rPr>
        <w:t xml:space="preserve"> </w:t>
      </w:r>
      <w:r>
        <w:rPr>
          <w:i/>
        </w:rPr>
        <w:t>1325</w:t>
      </w:r>
      <w:r>
        <w:rPr>
          <w:i/>
          <w:spacing w:val="26"/>
        </w:rPr>
        <w:t xml:space="preserve"> </w:t>
      </w:r>
      <w:r>
        <w:rPr>
          <w:i/>
        </w:rPr>
        <w:t>(2000)</w:t>
      </w:r>
      <w:r>
        <w:t>,</w:t>
      </w:r>
      <w:r>
        <w:rPr>
          <w:spacing w:val="24"/>
        </w:rPr>
        <w:t xml:space="preserve"> </w:t>
      </w:r>
      <w:r>
        <w:t>Federal</w:t>
      </w:r>
      <w:r>
        <w:rPr>
          <w:spacing w:val="23"/>
        </w:rPr>
        <w:t xml:space="preserve"> </w:t>
      </w:r>
      <w:r>
        <w:t>Department</w:t>
      </w:r>
      <w:r>
        <w:rPr>
          <w:spacing w:val="62"/>
          <w:w w:val="102"/>
        </w:rPr>
        <w:t xml:space="preserve"> </w:t>
      </w:r>
      <w:r>
        <w:t>of</w:t>
      </w:r>
      <w:r>
        <w:rPr>
          <w:spacing w:val="23"/>
        </w:rPr>
        <w:t xml:space="preserve"> </w:t>
      </w:r>
      <w:r>
        <w:t>Foreign</w:t>
      </w:r>
      <w:r>
        <w:rPr>
          <w:spacing w:val="24"/>
        </w:rPr>
        <w:t xml:space="preserve"> </w:t>
      </w:r>
      <w:r>
        <w:t>Affairs</w:t>
      </w:r>
      <w:r w:rsidR="0097671A">
        <w:t>,</w:t>
      </w:r>
      <w:r>
        <w:rPr>
          <w:spacing w:val="24"/>
        </w:rPr>
        <w:t xml:space="preserve"> </w:t>
      </w:r>
      <w:r>
        <w:t>Bern.</w:t>
      </w:r>
    </w:p>
    <w:p w14:paraId="37D2F227" w14:textId="1A1CAB28" w:rsidR="007C4E56" w:rsidRPr="00255E33" w:rsidRDefault="00570834" w:rsidP="00367C93">
      <w:pPr>
        <w:pStyle w:val="HAGreferencetext"/>
        <w:rPr>
          <w:rFonts w:cs="Arial"/>
        </w:rPr>
      </w:pPr>
      <w:r>
        <w:t>Federal</w:t>
      </w:r>
      <w:r>
        <w:rPr>
          <w:spacing w:val="24"/>
        </w:rPr>
        <w:t xml:space="preserve"> </w:t>
      </w:r>
      <w:r>
        <w:t>Ministry</w:t>
      </w:r>
      <w:r>
        <w:rPr>
          <w:spacing w:val="26"/>
        </w:rPr>
        <w:t xml:space="preserve"> </w:t>
      </w:r>
      <w:r>
        <w:t>for</w:t>
      </w:r>
      <w:r>
        <w:rPr>
          <w:spacing w:val="26"/>
        </w:rPr>
        <w:t xml:space="preserve"> </w:t>
      </w:r>
      <w:r>
        <w:t>European</w:t>
      </w:r>
      <w:r>
        <w:rPr>
          <w:spacing w:val="25"/>
        </w:rPr>
        <w:t xml:space="preserve"> </w:t>
      </w:r>
      <w:r>
        <w:t>and</w:t>
      </w:r>
      <w:r>
        <w:rPr>
          <w:spacing w:val="25"/>
        </w:rPr>
        <w:t xml:space="preserve"> </w:t>
      </w:r>
      <w:r>
        <w:t>International</w:t>
      </w:r>
      <w:r>
        <w:rPr>
          <w:spacing w:val="24"/>
        </w:rPr>
        <w:t xml:space="preserve"> </w:t>
      </w:r>
      <w:r>
        <w:t>Affairs</w:t>
      </w:r>
      <w:r>
        <w:rPr>
          <w:spacing w:val="26"/>
        </w:rPr>
        <w:t xml:space="preserve"> </w:t>
      </w:r>
      <w:r>
        <w:t>2012,</w:t>
      </w:r>
      <w:r>
        <w:rPr>
          <w:spacing w:val="25"/>
        </w:rPr>
        <w:t xml:space="preserve"> </w:t>
      </w:r>
      <w:r>
        <w:rPr>
          <w:i/>
        </w:rPr>
        <w:t>Revised</w:t>
      </w:r>
      <w:r>
        <w:rPr>
          <w:i/>
          <w:spacing w:val="25"/>
        </w:rPr>
        <w:t xml:space="preserve"> </w:t>
      </w:r>
      <w:r>
        <w:rPr>
          <w:i/>
        </w:rPr>
        <w:t>National</w:t>
      </w:r>
      <w:r>
        <w:rPr>
          <w:i/>
          <w:spacing w:val="24"/>
        </w:rPr>
        <w:t xml:space="preserve"> </w:t>
      </w:r>
      <w:r>
        <w:rPr>
          <w:i/>
        </w:rPr>
        <w:t>Action</w:t>
      </w:r>
      <w:r>
        <w:rPr>
          <w:i/>
          <w:spacing w:val="26"/>
        </w:rPr>
        <w:t xml:space="preserve"> </w:t>
      </w:r>
      <w:r>
        <w:rPr>
          <w:i/>
        </w:rPr>
        <w:t>Plan</w:t>
      </w:r>
      <w:r>
        <w:rPr>
          <w:i/>
          <w:spacing w:val="52"/>
          <w:w w:val="102"/>
        </w:rPr>
        <w:t xml:space="preserve"> </w:t>
      </w:r>
      <w:r>
        <w:rPr>
          <w:i/>
        </w:rPr>
        <w:t>on</w:t>
      </w:r>
      <w:r>
        <w:rPr>
          <w:i/>
          <w:spacing w:val="29"/>
        </w:rPr>
        <w:t xml:space="preserve"> </w:t>
      </w:r>
      <w:r>
        <w:rPr>
          <w:i/>
        </w:rPr>
        <w:t>Implementing</w:t>
      </w:r>
      <w:r>
        <w:rPr>
          <w:i/>
          <w:spacing w:val="29"/>
        </w:rPr>
        <w:t xml:space="preserve"> </w:t>
      </w:r>
      <w:r>
        <w:rPr>
          <w:i/>
        </w:rPr>
        <w:t>UN</w:t>
      </w:r>
      <w:r>
        <w:rPr>
          <w:i/>
          <w:spacing w:val="31"/>
        </w:rPr>
        <w:t xml:space="preserve"> </w:t>
      </w:r>
      <w:r>
        <w:rPr>
          <w:i/>
        </w:rPr>
        <w:t>Security</w:t>
      </w:r>
      <w:r>
        <w:rPr>
          <w:i/>
          <w:spacing w:val="29"/>
        </w:rPr>
        <w:t xml:space="preserve"> </w:t>
      </w:r>
      <w:r>
        <w:rPr>
          <w:i/>
        </w:rPr>
        <w:t>Council</w:t>
      </w:r>
      <w:r>
        <w:rPr>
          <w:i/>
          <w:spacing w:val="28"/>
        </w:rPr>
        <w:t xml:space="preserve"> </w:t>
      </w:r>
      <w:r>
        <w:rPr>
          <w:i/>
        </w:rPr>
        <w:t>Resolution</w:t>
      </w:r>
      <w:r>
        <w:rPr>
          <w:i/>
          <w:spacing w:val="30"/>
        </w:rPr>
        <w:t xml:space="preserve"> </w:t>
      </w:r>
      <w:r>
        <w:rPr>
          <w:i/>
        </w:rPr>
        <w:t>1325</w:t>
      </w:r>
      <w:r>
        <w:rPr>
          <w:i/>
          <w:spacing w:val="29"/>
        </w:rPr>
        <w:t xml:space="preserve"> </w:t>
      </w:r>
      <w:r>
        <w:rPr>
          <w:i/>
        </w:rPr>
        <w:t>(2000),</w:t>
      </w:r>
      <w:r>
        <w:rPr>
          <w:i/>
          <w:spacing w:val="29"/>
        </w:rPr>
        <w:t xml:space="preserve"> </w:t>
      </w:r>
      <w:r>
        <w:t>Inter-ministerial</w:t>
      </w:r>
      <w:r>
        <w:rPr>
          <w:spacing w:val="28"/>
        </w:rPr>
        <w:t xml:space="preserve"> </w:t>
      </w:r>
      <w:r>
        <w:t>Working</w:t>
      </w:r>
      <w:r>
        <w:rPr>
          <w:spacing w:val="48"/>
          <w:w w:val="102"/>
        </w:rPr>
        <w:t xml:space="preserve"> </w:t>
      </w:r>
      <w:r>
        <w:t>Group,</w:t>
      </w:r>
      <w:r>
        <w:rPr>
          <w:spacing w:val="43"/>
        </w:rPr>
        <w:t xml:space="preserve"> </w:t>
      </w:r>
      <w:r>
        <w:t>Vienna.</w:t>
      </w:r>
    </w:p>
    <w:p w14:paraId="2BB052C6" w14:textId="7A2FA6ED" w:rsidR="007C4E56" w:rsidRPr="00255E33" w:rsidRDefault="00570834" w:rsidP="00367C93">
      <w:pPr>
        <w:pStyle w:val="HAGreferencetext"/>
        <w:rPr>
          <w:rFonts w:cs="Arial"/>
        </w:rPr>
      </w:pPr>
      <w:r>
        <w:t>Foreign</w:t>
      </w:r>
      <w:r>
        <w:rPr>
          <w:spacing w:val="24"/>
        </w:rPr>
        <w:t xml:space="preserve"> </w:t>
      </w:r>
      <w:r>
        <w:t>&amp;</w:t>
      </w:r>
      <w:r>
        <w:rPr>
          <w:spacing w:val="26"/>
        </w:rPr>
        <w:t xml:space="preserve"> </w:t>
      </w:r>
      <w:r>
        <w:t>Commonwealth</w:t>
      </w:r>
      <w:r>
        <w:rPr>
          <w:spacing w:val="24"/>
        </w:rPr>
        <w:t xml:space="preserve"> </w:t>
      </w:r>
      <w:r>
        <w:t>Office</w:t>
      </w:r>
      <w:r>
        <w:rPr>
          <w:spacing w:val="24"/>
        </w:rPr>
        <w:t xml:space="preserve"> </w:t>
      </w:r>
      <w:r>
        <w:t>2014a,</w:t>
      </w:r>
      <w:r>
        <w:rPr>
          <w:spacing w:val="23"/>
        </w:rPr>
        <w:t xml:space="preserve"> </w:t>
      </w:r>
      <w:r>
        <w:rPr>
          <w:i/>
        </w:rPr>
        <w:t>United</w:t>
      </w:r>
      <w:r>
        <w:rPr>
          <w:i/>
          <w:spacing w:val="25"/>
        </w:rPr>
        <w:t xml:space="preserve"> </w:t>
      </w:r>
      <w:r>
        <w:rPr>
          <w:i/>
        </w:rPr>
        <w:t>Kingdom</w:t>
      </w:r>
      <w:r>
        <w:rPr>
          <w:i/>
          <w:spacing w:val="27"/>
        </w:rPr>
        <w:t xml:space="preserve"> </w:t>
      </w:r>
      <w:r>
        <w:rPr>
          <w:i/>
        </w:rPr>
        <w:t>National</w:t>
      </w:r>
      <w:r>
        <w:rPr>
          <w:i/>
          <w:spacing w:val="23"/>
        </w:rPr>
        <w:t xml:space="preserve"> </w:t>
      </w:r>
      <w:r>
        <w:rPr>
          <w:i/>
        </w:rPr>
        <w:t>Action</w:t>
      </w:r>
      <w:r>
        <w:rPr>
          <w:i/>
          <w:spacing w:val="24"/>
        </w:rPr>
        <w:t xml:space="preserve"> </w:t>
      </w:r>
      <w:r>
        <w:rPr>
          <w:i/>
        </w:rPr>
        <w:t>Plan</w:t>
      </w:r>
      <w:r>
        <w:rPr>
          <w:i/>
          <w:spacing w:val="25"/>
        </w:rPr>
        <w:t xml:space="preserve"> </w:t>
      </w:r>
      <w:r>
        <w:rPr>
          <w:i/>
        </w:rPr>
        <w:t>on</w:t>
      </w:r>
      <w:r>
        <w:rPr>
          <w:i/>
          <w:spacing w:val="24"/>
        </w:rPr>
        <w:t xml:space="preserve"> </w:t>
      </w:r>
      <w:r>
        <w:rPr>
          <w:i/>
          <w:spacing w:val="1"/>
        </w:rPr>
        <w:t>Women,</w:t>
      </w:r>
      <w:r>
        <w:rPr>
          <w:i/>
          <w:spacing w:val="48"/>
          <w:w w:val="102"/>
        </w:rPr>
        <w:t xml:space="preserve"> </w:t>
      </w:r>
      <w:r>
        <w:rPr>
          <w:i/>
        </w:rPr>
        <w:t>Peace</w:t>
      </w:r>
      <w:r>
        <w:rPr>
          <w:i/>
          <w:spacing w:val="28"/>
        </w:rPr>
        <w:t xml:space="preserve"> </w:t>
      </w:r>
      <w:r>
        <w:rPr>
          <w:i/>
        </w:rPr>
        <w:t>and</w:t>
      </w:r>
      <w:r>
        <w:rPr>
          <w:i/>
          <w:spacing w:val="28"/>
        </w:rPr>
        <w:t xml:space="preserve"> </w:t>
      </w:r>
      <w:r>
        <w:rPr>
          <w:i/>
        </w:rPr>
        <w:t>Security</w:t>
      </w:r>
      <w:r>
        <w:rPr>
          <w:i/>
          <w:spacing w:val="27"/>
        </w:rPr>
        <w:t xml:space="preserve"> </w:t>
      </w:r>
      <w:r>
        <w:rPr>
          <w:i/>
        </w:rPr>
        <w:t>2014-2017</w:t>
      </w:r>
      <w:r>
        <w:t>,</w:t>
      </w:r>
      <w:r>
        <w:rPr>
          <w:spacing w:val="25"/>
        </w:rPr>
        <w:t xml:space="preserve"> </w:t>
      </w:r>
      <w:r>
        <w:t>Foreign</w:t>
      </w:r>
      <w:r>
        <w:rPr>
          <w:spacing w:val="28"/>
        </w:rPr>
        <w:t xml:space="preserve"> </w:t>
      </w:r>
      <w:r>
        <w:t>&amp;</w:t>
      </w:r>
      <w:r>
        <w:rPr>
          <w:spacing w:val="28"/>
        </w:rPr>
        <w:t xml:space="preserve"> </w:t>
      </w:r>
      <w:r>
        <w:t>Commonwealth</w:t>
      </w:r>
      <w:r>
        <w:rPr>
          <w:spacing w:val="28"/>
        </w:rPr>
        <w:t xml:space="preserve"> </w:t>
      </w:r>
      <w:r>
        <w:t>Office,</w:t>
      </w:r>
      <w:r>
        <w:rPr>
          <w:spacing w:val="26"/>
        </w:rPr>
        <w:t xml:space="preserve"> </w:t>
      </w:r>
      <w:r>
        <w:t>Department</w:t>
      </w:r>
      <w:r>
        <w:rPr>
          <w:spacing w:val="25"/>
        </w:rPr>
        <w:t xml:space="preserve"> </w:t>
      </w:r>
      <w:r>
        <w:t>for</w:t>
      </w:r>
      <w:r>
        <w:rPr>
          <w:spacing w:val="70"/>
          <w:w w:val="102"/>
        </w:rPr>
        <w:t xml:space="preserve"> </w:t>
      </w:r>
      <w:r>
        <w:t>International</w:t>
      </w:r>
      <w:r>
        <w:rPr>
          <w:spacing w:val="28"/>
        </w:rPr>
        <w:t xml:space="preserve"> </w:t>
      </w:r>
      <w:r>
        <w:t>Development,</w:t>
      </w:r>
      <w:r>
        <w:rPr>
          <w:spacing w:val="28"/>
        </w:rPr>
        <w:t xml:space="preserve"> </w:t>
      </w:r>
      <w:r>
        <w:t>&amp;</w:t>
      </w:r>
      <w:r>
        <w:rPr>
          <w:spacing w:val="31"/>
        </w:rPr>
        <w:t xml:space="preserve"> </w:t>
      </w:r>
      <w:r>
        <w:t>Ministry</w:t>
      </w:r>
      <w:r>
        <w:rPr>
          <w:spacing w:val="29"/>
        </w:rPr>
        <w:t xml:space="preserve"> </w:t>
      </w:r>
      <w:r>
        <w:t>of</w:t>
      </w:r>
      <w:r>
        <w:rPr>
          <w:spacing w:val="28"/>
        </w:rPr>
        <w:t xml:space="preserve"> </w:t>
      </w:r>
      <w:proofErr w:type="spellStart"/>
      <w:r>
        <w:t>Defence</w:t>
      </w:r>
      <w:proofErr w:type="spellEnd"/>
      <w:r>
        <w:t>,</w:t>
      </w:r>
      <w:r>
        <w:rPr>
          <w:spacing w:val="28"/>
        </w:rPr>
        <w:t xml:space="preserve"> </w:t>
      </w:r>
      <w:r>
        <w:t>London.</w:t>
      </w:r>
    </w:p>
    <w:p w14:paraId="7AADE667" w14:textId="1123C69D" w:rsidR="007C4E56" w:rsidRPr="00255E33" w:rsidRDefault="00570834" w:rsidP="00367C93">
      <w:pPr>
        <w:pStyle w:val="HAGreferencetext"/>
      </w:pPr>
      <w:r>
        <w:rPr>
          <w:rFonts w:cs="Arial"/>
        </w:rPr>
        <w:t>––2014b,</w:t>
      </w:r>
      <w:r>
        <w:rPr>
          <w:rFonts w:cs="Arial"/>
          <w:spacing w:val="20"/>
        </w:rPr>
        <w:t xml:space="preserve"> </w:t>
      </w:r>
      <w:r>
        <w:rPr>
          <w:rFonts w:cs="Arial"/>
          <w:i/>
        </w:rPr>
        <w:t>UK</w:t>
      </w:r>
      <w:r>
        <w:rPr>
          <w:rFonts w:cs="Arial"/>
          <w:i/>
          <w:spacing w:val="24"/>
        </w:rPr>
        <w:t xml:space="preserve"> </w:t>
      </w:r>
      <w:r>
        <w:rPr>
          <w:rFonts w:cs="Arial"/>
          <w:i/>
        </w:rPr>
        <w:t>National</w:t>
      </w:r>
      <w:r>
        <w:rPr>
          <w:rFonts w:cs="Arial"/>
          <w:i/>
          <w:spacing w:val="21"/>
        </w:rPr>
        <w:t xml:space="preserve"> </w:t>
      </w:r>
      <w:r>
        <w:rPr>
          <w:rFonts w:cs="Arial"/>
          <w:i/>
        </w:rPr>
        <w:t>Action</w:t>
      </w:r>
      <w:r>
        <w:rPr>
          <w:rFonts w:cs="Arial"/>
          <w:i/>
          <w:spacing w:val="23"/>
        </w:rPr>
        <w:t xml:space="preserve"> </w:t>
      </w:r>
      <w:r>
        <w:rPr>
          <w:rFonts w:cs="Arial"/>
          <w:i/>
        </w:rPr>
        <w:t>Plan</w:t>
      </w:r>
      <w:r>
        <w:rPr>
          <w:rFonts w:cs="Arial"/>
          <w:i/>
          <w:spacing w:val="23"/>
        </w:rPr>
        <w:t xml:space="preserve"> </w:t>
      </w:r>
      <w:r>
        <w:rPr>
          <w:rFonts w:cs="Arial"/>
          <w:i/>
        </w:rPr>
        <w:t>on</w:t>
      </w:r>
      <w:r>
        <w:rPr>
          <w:rFonts w:cs="Arial"/>
          <w:i/>
          <w:spacing w:val="24"/>
        </w:rPr>
        <w:t xml:space="preserve"> </w:t>
      </w:r>
      <w:r>
        <w:rPr>
          <w:rFonts w:cs="Arial"/>
          <w:i/>
          <w:spacing w:val="1"/>
        </w:rPr>
        <w:t>Women,</w:t>
      </w:r>
      <w:r>
        <w:rPr>
          <w:rFonts w:cs="Arial"/>
          <w:i/>
          <w:spacing w:val="22"/>
        </w:rPr>
        <w:t xml:space="preserve"> </w:t>
      </w:r>
      <w:r>
        <w:rPr>
          <w:rFonts w:cs="Arial"/>
          <w:i/>
        </w:rPr>
        <w:t>Peace</w:t>
      </w:r>
      <w:r>
        <w:rPr>
          <w:rFonts w:cs="Arial"/>
          <w:i/>
          <w:spacing w:val="23"/>
        </w:rPr>
        <w:t xml:space="preserve"> </w:t>
      </w:r>
      <w:r>
        <w:rPr>
          <w:rFonts w:cs="Arial"/>
          <w:i/>
        </w:rPr>
        <w:t>and</w:t>
      </w:r>
      <w:r>
        <w:rPr>
          <w:rFonts w:cs="Arial"/>
          <w:i/>
          <w:spacing w:val="24"/>
        </w:rPr>
        <w:t xml:space="preserve"> </w:t>
      </w:r>
      <w:r>
        <w:rPr>
          <w:rFonts w:cs="Arial"/>
          <w:i/>
        </w:rPr>
        <w:t>Security</w:t>
      </w:r>
      <w:r>
        <w:rPr>
          <w:rFonts w:cs="Arial"/>
          <w:i/>
          <w:spacing w:val="22"/>
        </w:rPr>
        <w:t xml:space="preserve"> </w:t>
      </w:r>
      <w:r>
        <w:rPr>
          <w:rFonts w:cs="Arial"/>
          <w:i/>
        </w:rPr>
        <w:t>2014-2017:</w:t>
      </w:r>
      <w:r w:rsidR="00AE1392">
        <w:rPr>
          <w:rFonts w:cs="Arial"/>
          <w:i/>
        </w:rPr>
        <w:t xml:space="preserve"> </w:t>
      </w:r>
      <w:r>
        <w:rPr>
          <w:rFonts w:cs="Arial"/>
          <w:i/>
        </w:rPr>
        <w:t>Country</w:t>
      </w:r>
      <w:r>
        <w:rPr>
          <w:rFonts w:cs="Arial"/>
          <w:i/>
          <w:spacing w:val="52"/>
          <w:w w:val="102"/>
        </w:rPr>
        <w:t xml:space="preserve"> </w:t>
      </w:r>
      <w:r>
        <w:rPr>
          <w:rFonts w:cs="Arial"/>
          <w:i/>
        </w:rPr>
        <w:t>Level</w:t>
      </w:r>
      <w:r>
        <w:rPr>
          <w:rFonts w:cs="Arial"/>
          <w:i/>
          <w:spacing w:val="28"/>
        </w:rPr>
        <w:t xml:space="preserve"> </w:t>
      </w:r>
      <w:r>
        <w:rPr>
          <w:rFonts w:cs="Arial"/>
          <w:i/>
        </w:rPr>
        <w:t>Implementation</w:t>
      </w:r>
      <w:r>
        <w:rPr>
          <w:rFonts w:cs="Arial"/>
          <w:i/>
          <w:spacing w:val="30"/>
        </w:rPr>
        <w:t xml:space="preserve"> </w:t>
      </w:r>
      <w:r>
        <w:rPr>
          <w:rFonts w:cs="Arial"/>
          <w:i/>
        </w:rPr>
        <w:t>Plan</w:t>
      </w:r>
      <w:r>
        <w:rPr>
          <w:rFonts w:cs="Arial"/>
        </w:rPr>
        <w:t>,</w:t>
      </w:r>
      <w:r>
        <w:rPr>
          <w:rFonts w:cs="Arial"/>
          <w:spacing w:val="29"/>
        </w:rPr>
        <w:t xml:space="preserve"> </w:t>
      </w:r>
      <w:r>
        <w:rPr>
          <w:rFonts w:cs="Arial"/>
        </w:rPr>
        <w:t>Foreign</w:t>
      </w:r>
      <w:r>
        <w:rPr>
          <w:rFonts w:cs="Arial"/>
          <w:spacing w:val="30"/>
        </w:rPr>
        <w:t xml:space="preserve"> </w:t>
      </w:r>
      <w:r>
        <w:rPr>
          <w:rFonts w:cs="Arial"/>
        </w:rPr>
        <w:t>&amp;</w:t>
      </w:r>
      <w:r>
        <w:rPr>
          <w:rFonts w:cs="Arial"/>
          <w:spacing w:val="31"/>
        </w:rPr>
        <w:t xml:space="preserve"> </w:t>
      </w:r>
      <w:r>
        <w:rPr>
          <w:rFonts w:cs="Arial"/>
        </w:rPr>
        <w:t>Commonwealth</w:t>
      </w:r>
      <w:r>
        <w:rPr>
          <w:rFonts w:cs="Arial"/>
          <w:spacing w:val="30"/>
        </w:rPr>
        <w:t xml:space="preserve"> </w:t>
      </w:r>
      <w:r>
        <w:rPr>
          <w:rFonts w:cs="Arial"/>
        </w:rPr>
        <w:t>Office,</w:t>
      </w:r>
      <w:r>
        <w:rPr>
          <w:rFonts w:cs="Arial"/>
          <w:spacing w:val="29"/>
        </w:rPr>
        <w:t xml:space="preserve"> </w:t>
      </w:r>
      <w:r>
        <w:rPr>
          <w:rFonts w:cs="Arial"/>
        </w:rPr>
        <w:t>Department</w:t>
      </w:r>
      <w:r>
        <w:rPr>
          <w:rFonts w:cs="Arial"/>
          <w:spacing w:val="28"/>
        </w:rPr>
        <w:t xml:space="preserve"> </w:t>
      </w:r>
      <w:r>
        <w:rPr>
          <w:rFonts w:cs="Arial"/>
        </w:rPr>
        <w:t>for</w:t>
      </w:r>
      <w:r>
        <w:rPr>
          <w:rFonts w:cs="Arial"/>
          <w:spacing w:val="30"/>
        </w:rPr>
        <w:t xml:space="preserve"> </w:t>
      </w:r>
      <w:r>
        <w:rPr>
          <w:rFonts w:cs="Arial"/>
        </w:rPr>
        <w:t>International</w:t>
      </w:r>
      <w:r w:rsidR="00F03AF5">
        <w:rPr>
          <w:rFonts w:cs="Arial"/>
        </w:rPr>
        <w:t xml:space="preserve"> </w:t>
      </w:r>
      <w:r>
        <w:t>Development,</w:t>
      </w:r>
      <w:r>
        <w:rPr>
          <w:spacing w:val="25"/>
        </w:rPr>
        <w:t xml:space="preserve"> </w:t>
      </w:r>
      <w:r>
        <w:t>&amp;</w:t>
      </w:r>
      <w:r>
        <w:rPr>
          <w:spacing w:val="29"/>
        </w:rPr>
        <w:t xml:space="preserve"> </w:t>
      </w:r>
      <w:r>
        <w:t>Ministry</w:t>
      </w:r>
      <w:r>
        <w:rPr>
          <w:spacing w:val="27"/>
        </w:rPr>
        <w:t xml:space="preserve"> </w:t>
      </w:r>
      <w:r>
        <w:t>of</w:t>
      </w:r>
      <w:r>
        <w:rPr>
          <w:spacing w:val="26"/>
        </w:rPr>
        <w:t xml:space="preserve"> </w:t>
      </w:r>
      <w:proofErr w:type="spellStart"/>
      <w:r>
        <w:t>Defence</w:t>
      </w:r>
      <w:proofErr w:type="spellEnd"/>
      <w:r>
        <w:t>,</w:t>
      </w:r>
      <w:r>
        <w:rPr>
          <w:spacing w:val="26"/>
        </w:rPr>
        <w:t xml:space="preserve"> </w:t>
      </w:r>
      <w:r>
        <w:t>London.</w:t>
      </w:r>
    </w:p>
    <w:p w14:paraId="7A4525C9" w14:textId="248739E5" w:rsidR="007C4E56" w:rsidRPr="00255E33" w:rsidRDefault="00570834" w:rsidP="00367C93">
      <w:pPr>
        <w:pStyle w:val="HAGreferencetext"/>
      </w:pPr>
      <w:r>
        <w:t>George,</w:t>
      </w:r>
      <w:r>
        <w:rPr>
          <w:spacing w:val="18"/>
        </w:rPr>
        <w:t xml:space="preserve"> </w:t>
      </w:r>
      <w:r>
        <w:t>N</w:t>
      </w:r>
      <w:r>
        <w:rPr>
          <w:spacing w:val="21"/>
        </w:rPr>
        <w:t xml:space="preserve"> </w:t>
      </w:r>
      <w:r>
        <w:t>2014,</w:t>
      </w:r>
      <w:r>
        <w:rPr>
          <w:spacing w:val="18"/>
        </w:rPr>
        <w:t xml:space="preserve"> </w:t>
      </w:r>
      <w:r>
        <w:t>‘Climate</w:t>
      </w:r>
      <w:r>
        <w:rPr>
          <w:spacing w:val="20"/>
        </w:rPr>
        <w:t xml:space="preserve"> </w:t>
      </w:r>
      <w:r>
        <w:t>Change</w:t>
      </w:r>
      <w:r>
        <w:rPr>
          <w:spacing w:val="19"/>
        </w:rPr>
        <w:t xml:space="preserve"> </w:t>
      </w:r>
      <w:r>
        <w:t>and</w:t>
      </w:r>
      <w:r>
        <w:rPr>
          <w:spacing w:val="20"/>
        </w:rPr>
        <w:t xml:space="preserve"> </w:t>
      </w:r>
      <w:r>
        <w:t>Adaptation</w:t>
      </w:r>
      <w:r>
        <w:rPr>
          <w:spacing w:val="20"/>
        </w:rPr>
        <w:t xml:space="preserve"> </w:t>
      </w:r>
      <w:r>
        <w:t>in</w:t>
      </w:r>
      <w:r>
        <w:rPr>
          <w:spacing w:val="19"/>
        </w:rPr>
        <w:t xml:space="preserve"> </w:t>
      </w:r>
      <w:r>
        <w:t>the</w:t>
      </w:r>
      <w:r>
        <w:rPr>
          <w:spacing w:val="20"/>
        </w:rPr>
        <w:t xml:space="preserve"> </w:t>
      </w:r>
      <w:r>
        <w:t>Pacific</w:t>
      </w:r>
      <w:r>
        <w:rPr>
          <w:spacing w:val="20"/>
        </w:rPr>
        <w:t xml:space="preserve"> </w:t>
      </w:r>
      <w:r>
        <w:t>Islands:</w:t>
      </w:r>
      <w:r>
        <w:rPr>
          <w:spacing w:val="19"/>
        </w:rPr>
        <w:t xml:space="preserve"> </w:t>
      </w:r>
      <w:r>
        <w:t>Watering</w:t>
      </w:r>
      <w:r>
        <w:rPr>
          <w:spacing w:val="21"/>
        </w:rPr>
        <w:t xml:space="preserve"> </w:t>
      </w:r>
      <w:r>
        <w:t>Down</w:t>
      </w:r>
      <w:r>
        <w:rPr>
          <w:spacing w:val="52"/>
          <w:w w:val="102"/>
        </w:rPr>
        <w:t xml:space="preserve"> </w:t>
      </w:r>
      <w:r>
        <w:t>Women’s</w:t>
      </w:r>
      <w:r>
        <w:rPr>
          <w:spacing w:val="21"/>
        </w:rPr>
        <w:t xml:space="preserve"> </w:t>
      </w:r>
      <w:r>
        <w:t>Security?’</w:t>
      </w:r>
      <w:r>
        <w:rPr>
          <w:spacing w:val="21"/>
        </w:rPr>
        <w:t xml:space="preserve"> </w:t>
      </w:r>
      <w:r>
        <w:t>Blog,</w:t>
      </w:r>
      <w:r>
        <w:rPr>
          <w:spacing w:val="20"/>
        </w:rPr>
        <w:t xml:space="preserve"> </w:t>
      </w:r>
      <w:r>
        <w:rPr>
          <w:spacing w:val="1"/>
        </w:rPr>
        <w:t>Women,</w:t>
      </w:r>
      <w:r>
        <w:rPr>
          <w:spacing w:val="21"/>
        </w:rPr>
        <w:t xml:space="preserve"> </w:t>
      </w:r>
      <w:r>
        <w:t>Peace</w:t>
      </w:r>
      <w:r>
        <w:rPr>
          <w:spacing w:val="23"/>
        </w:rPr>
        <w:t xml:space="preserve"> </w:t>
      </w:r>
      <w:r>
        <w:t>and</w:t>
      </w:r>
      <w:r>
        <w:rPr>
          <w:spacing w:val="23"/>
        </w:rPr>
        <w:t xml:space="preserve"> </w:t>
      </w:r>
      <w:r>
        <w:t>Security</w:t>
      </w:r>
      <w:r>
        <w:rPr>
          <w:spacing w:val="21"/>
        </w:rPr>
        <w:t xml:space="preserve"> </w:t>
      </w:r>
      <w:r>
        <w:t>Academic</w:t>
      </w:r>
      <w:r>
        <w:rPr>
          <w:spacing w:val="22"/>
        </w:rPr>
        <w:t xml:space="preserve"> </w:t>
      </w:r>
      <w:r>
        <w:t>Collective,</w:t>
      </w:r>
      <w:r>
        <w:rPr>
          <w:spacing w:val="21"/>
        </w:rPr>
        <w:t xml:space="preserve"> </w:t>
      </w:r>
      <w:r>
        <w:t>viewed</w:t>
      </w:r>
      <w:r>
        <w:rPr>
          <w:spacing w:val="23"/>
        </w:rPr>
        <w:t xml:space="preserve"> </w:t>
      </w:r>
      <w:r>
        <w:t>15</w:t>
      </w:r>
      <w:r>
        <w:rPr>
          <w:spacing w:val="68"/>
          <w:w w:val="102"/>
        </w:rPr>
        <w:t xml:space="preserve"> </w:t>
      </w:r>
      <w:r>
        <w:t>September</w:t>
      </w:r>
      <w:r w:rsidR="00AE1392">
        <w:t xml:space="preserve"> </w:t>
      </w:r>
      <w:r>
        <w:t>2015,</w:t>
      </w:r>
      <w:r w:rsidR="00AE1392">
        <w:t xml:space="preserve"> </w:t>
      </w:r>
      <w:r>
        <w:rPr>
          <w:color w:val="0000FF"/>
          <w:u w:val="single" w:color="0000FF"/>
        </w:rPr>
        <w:t>https://wpsac.wordpress.com/category/8-days/</w:t>
      </w:r>
      <w:r>
        <w:rPr>
          <w:color w:val="3C3C3C"/>
        </w:rPr>
        <w:t>.</w:t>
      </w:r>
    </w:p>
    <w:p w14:paraId="05204D0C" w14:textId="72C4DD41" w:rsidR="007C4E56" w:rsidRPr="00255E33" w:rsidRDefault="00570834" w:rsidP="00367C93">
      <w:pPr>
        <w:pStyle w:val="HAGreferencetext"/>
      </w:pPr>
      <w:r>
        <w:t>Global</w:t>
      </w:r>
      <w:r>
        <w:rPr>
          <w:spacing w:val="24"/>
        </w:rPr>
        <w:t xml:space="preserve"> </w:t>
      </w:r>
      <w:r>
        <w:t>Network</w:t>
      </w:r>
      <w:r>
        <w:rPr>
          <w:spacing w:val="26"/>
        </w:rPr>
        <w:t xml:space="preserve"> </w:t>
      </w:r>
      <w:r>
        <w:t>of</w:t>
      </w:r>
      <w:r>
        <w:rPr>
          <w:spacing w:val="24"/>
        </w:rPr>
        <w:t xml:space="preserve"> </w:t>
      </w:r>
      <w:r>
        <w:rPr>
          <w:spacing w:val="1"/>
        </w:rPr>
        <w:t>Women</w:t>
      </w:r>
      <w:r>
        <w:rPr>
          <w:spacing w:val="26"/>
        </w:rPr>
        <w:t xml:space="preserve"> </w:t>
      </w:r>
      <w:r>
        <w:t>Peacebuilders</w:t>
      </w:r>
      <w:r>
        <w:rPr>
          <w:spacing w:val="25"/>
        </w:rPr>
        <w:t xml:space="preserve"> </w:t>
      </w:r>
      <w:r>
        <w:t>(GNWP)</w:t>
      </w:r>
      <w:r>
        <w:rPr>
          <w:spacing w:val="25"/>
        </w:rPr>
        <w:t xml:space="preserve"> </w:t>
      </w:r>
      <w:r>
        <w:t>2015,</w:t>
      </w:r>
      <w:r>
        <w:rPr>
          <w:spacing w:val="24"/>
        </w:rPr>
        <w:t xml:space="preserve"> </w:t>
      </w:r>
      <w:r>
        <w:t>‘Women,</w:t>
      </w:r>
      <w:r>
        <w:rPr>
          <w:spacing w:val="25"/>
        </w:rPr>
        <w:t xml:space="preserve"> </w:t>
      </w:r>
      <w:r>
        <w:t>Peace</w:t>
      </w:r>
      <w:r>
        <w:rPr>
          <w:spacing w:val="27"/>
        </w:rPr>
        <w:t xml:space="preserve"> </w:t>
      </w:r>
      <w:r>
        <w:t>and</w:t>
      </w:r>
      <w:r>
        <w:rPr>
          <w:spacing w:val="27"/>
        </w:rPr>
        <w:t xml:space="preserve"> </w:t>
      </w:r>
      <w:r>
        <w:t>Security</w:t>
      </w:r>
      <w:r>
        <w:rPr>
          <w:spacing w:val="64"/>
          <w:w w:val="102"/>
        </w:rPr>
        <w:t xml:space="preserve"> </w:t>
      </w:r>
      <w:r>
        <w:t>Global</w:t>
      </w:r>
      <w:r>
        <w:rPr>
          <w:spacing w:val="29"/>
        </w:rPr>
        <w:t xml:space="preserve"> </w:t>
      </w:r>
      <w:r>
        <w:t>Acceleration</w:t>
      </w:r>
      <w:r>
        <w:rPr>
          <w:spacing w:val="30"/>
        </w:rPr>
        <w:t xml:space="preserve"> </w:t>
      </w:r>
      <w:r>
        <w:t>Instrument’,</w:t>
      </w:r>
      <w:r>
        <w:rPr>
          <w:spacing w:val="31"/>
        </w:rPr>
        <w:t xml:space="preserve"> </w:t>
      </w:r>
      <w:r>
        <w:rPr>
          <w:spacing w:val="1"/>
        </w:rPr>
        <w:t>GNWP,</w:t>
      </w:r>
      <w:r>
        <w:rPr>
          <w:spacing w:val="30"/>
        </w:rPr>
        <w:t xml:space="preserve"> </w:t>
      </w:r>
      <w:r>
        <w:t>New</w:t>
      </w:r>
      <w:r>
        <w:rPr>
          <w:spacing w:val="32"/>
        </w:rPr>
        <w:t xml:space="preserve"> </w:t>
      </w:r>
      <w:r>
        <w:t>York.</w:t>
      </w:r>
    </w:p>
    <w:p w14:paraId="24659380" w14:textId="76E42BCA" w:rsidR="00AD6969" w:rsidRDefault="00AD6969" w:rsidP="00367C93">
      <w:pPr>
        <w:pStyle w:val="HAGreferencetext"/>
      </w:pPr>
      <w:r>
        <w:t>GNWP</w:t>
      </w:r>
      <w:r>
        <w:sym w:font="Symbol" w:char="F0BE"/>
      </w:r>
      <w:r w:rsidRPr="00936388">
        <w:rPr>
          <w:i/>
        </w:rPr>
        <w:t>see</w:t>
      </w:r>
      <w:r>
        <w:t xml:space="preserve"> Global</w:t>
      </w:r>
      <w:r>
        <w:rPr>
          <w:spacing w:val="24"/>
        </w:rPr>
        <w:t xml:space="preserve"> </w:t>
      </w:r>
      <w:r>
        <w:t>Network</w:t>
      </w:r>
      <w:r>
        <w:rPr>
          <w:spacing w:val="26"/>
        </w:rPr>
        <w:t xml:space="preserve"> </w:t>
      </w:r>
      <w:r>
        <w:t>of</w:t>
      </w:r>
      <w:r>
        <w:rPr>
          <w:spacing w:val="24"/>
        </w:rPr>
        <w:t xml:space="preserve"> </w:t>
      </w:r>
      <w:r>
        <w:rPr>
          <w:spacing w:val="1"/>
        </w:rPr>
        <w:t>Women</w:t>
      </w:r>
      <w:r>
        <w:rPr>
          <w:spacing w:val="26"/>
        </w:rPr>
        <w:t xml:space="preserve"> </w:t>
      </w:r>
      <w:r>
        <w:t>Peacebuilders.</w:t>
      </w:r>
    </w:p>
    <w:p w14:paraId="69E20B81" w14:textId="5B002FAE" w:rsidR="007C4E56" w:rsidRPr="00255E33" w:rsidRDefault="00570834" w:rsidP="00367C93">
      <w:pPr>
        <w:pStyle w:val="HAGreferencetext"/>
      </w:pPr>
      <w:r>
        <w:t>Goetz,</w:t>
      </w:r>
      <w:r>
        <w:rPr>
          <w:spacing w:val="21"/>
        </w:rPr>
        <w:t xml:space="preserve"> </w:t>
      </w:r>
      <w:r>
        <w:t>AM</w:t>
      </w:r>
      <w:r>
        <w:rPr>
          <w:spacing w:val="25"/>
        </w:rPr>
        <w:t xml:space="preserve"> </w:t>
      </w:r>
      <w:r>
        <w:t>&amp;</w:t>
      </w:r>
      <w:r>
        <w:rPr>
          <w:spacing w:val="24"/>
        </w:rPr>
        <w:t xml:space="preserve"> </w:t>
      </w:r>
      <w:r>
        <w:t>Jenkins,</w:t>
      </w:r>
      <w:r>
        <w:rPr>
          <w:spacing w:val="21"/>
        </w:rPr>
        <w:t xml:space="preserve"> </w:t>
      </w:r>
      <w:r>
        <w:t>R</w:t>
      </w:r>
      <w:r>
        <w:rPr>
          <w:spacing w:val="24"/>
        </w:rPr>
        <w:t xml:space="preserve"> </w:t>
      </w:r>
      <w:r>
        <w:t>2015,</w:t>
      </w:r>
      <w:r>
        <w:rPr>
          <w:spacing w:val="21"/>
        </w:rPr>
        <w:t xml:space="preserve"> </w:t>
      </w:r>
      <w:r>
        <w:t>‘Missed</w:t>
      </w:r>
      <w:r>
        <w:rPr>
          <w:spacing w:val="23"/>
        </w:rPr>
        <w:t xml:space="preserve"> </w:t>
      </w:r>
      <w:r>
        <w:t>Opportunities:</w:t>
      </w:r>
      <w:r>
        <w:rPr>
          <w:spacing w:val="21"/>
        </w:rPr>
        <w:t xml:space="preserve"> </w:t>
      </w:r>
      <w:r>
        <w:t>gender</w:t>
      </w:r>
      <w:r>
        <w:rPr>
          <w:spacing w:val="23"/>
        </w:rPr>
        <w:t xml:space="preserve"> </w:t>
      </w:r>
      <w:r>
        <w:t>and</w:t>
      </w:r>
      <w:r>
        <w:rPr>
          <w:spacing w:val="23"/>
        </w:rPr>
        <w:t xml:space="preserve"> </w:t>
      </w:r>
      <w:r>
        <w:t>the</w:t>
      </w:r>
      <w:r>
        <w:rPr>
          <w:spacing w:val="22"/>
        </w:rPr>
        <w:t xml:space="preserve"> </w:t>
      </w:r>
      <w:r>
        <w:t>UN’s</w:t>
      </w:r>
      <w:r>
        <w:rPr>
          <w:spacing w:val="23"/>
        </w:rPr>
        <w:t xml:space="preserve"> </w:t>
      </w:r>
      <w:r>
        <w:t>Peacebuilding</w:t>
      </w:r>
      <w:r>
        <w:rPr>
          <w:spacing w:val="58"/>
          <w:w w:val="102"/>
        </w:rPr>
        <w:t xml:space="preserve"> </w:t>
      </w:r>
      <w:r>
        <w:t>and</w:t>
      </w:r>
      <w:r>
        <w:rPr>
          <w:spacing w:val="26"/>
        </w:rPr>
        <w:t xml:space="preserve"> </w:t>
      </w:r>
      <w:r>
        <w:t>Peace</w:t>
      </w:r>
      <w:r>
        <w:rPr>
          <w:spacing w:val="27"/>
        </w:rPr>
        <w:t xml:space="preserve"> </w:t>
      </w:r>
      <w:r>
        <w:t>Operations</w:t>
      </w:r>
      <w:r>
        <w:rPr>
          <w:spacing w:val="26"/>
        </w:rPr>
        <w:t xml:space="preserve"> </w:t>
      </w:r>
      <w:r>
        <w:t>Reports’,</w:t>
      </w:r>
      <w:r>
        <w:rPr>
          <w:spacing w:val="25"/>
        </w:rPr>
        <w:t xml:space="preserve"> </w:t>
      </w:r>
      <w:r>
        <w:t>Global</w:t>
      </w:r>
      <w:r>
        <w:rPr>
          <w:spacing w:val="25"/>
        </w:rPr>
        <w:t xml:space="preserve"> </w:t>
      </w:r>
      <w:r>
        <w:t>Peace</w:t>
      </w:r>
      <w:r>
        <w:rPr>
          <w:spacing w:val="27"/>
        </w:rPr>
        <w:t xml:space="preserve"> </w:t>
      </w:r>
      <w:r>
        <w:t>Operations</w:t>
      </w:r>
      <w:r>
        <w:rPr>
          <w:spacing w:val="26"/>
        </w:rPr>
        <w:t xml:space="preserve"> </w:t>
      </w:r>
      <w:r>
        <w:t>Review</w:t>
      </w:r>
      <w:r>
        <w:rPr>
          <w:spacing w:val="28"/>
        </w:rPr>
        <w:t xml:space="preserve"> </w:t>
      </w:r>
      <w:r>
        <w:t>Thematic</w:t>
      </w:r>
      <w:r>
        <w:rPr>
          <w:spacing w:val="27"/>
        </w:rPr>
        <w:t xml:space="preserve"> </w:t>
      </w:r>
      <w:r>
        <w:t>Essay,</w:t>
      </w:r>
      <w:r>
        <w:rPr>
          <w:spacing w:val="25"/>
        </w:rPr>
        <w:t xml:space="preserve"> </w:t>
      </w:r>
      <w:r>
        <w:t>NYU</w:t>
      </w:r>
      <w:r>
        <w:rPr>
          <w:spacing w:val="68"/>
          <w:w w:val="102"/>
        </w:rPr>
        <w:t xml:space="preserve"> </w:t>
      </w:r>
      <w:r>
        <w:t>Centre</w:t>
      </w:r>
      <w:r>
        <w:rPr>
          <w:spacing w:val="28"/>
        </w:rPr>
        <w:t xml:space="preserve"> </w:t>
      </w:r>
      <w:r>
        <w:t>on</w:t>
      </w:r>
      <w:r>
        <w:rPr>
          <w:spacing w:val="28"/>
        </w:rPr>
        <w:t xml:space="preserve"> </w:t>
      </w:r>
      <w:r>
        <w:t>International</w:t>
      </w:r>
      <w:r>
        <w:rPr>
          <w:spacing w:val="27"/>
        </w:rPr>
        <w:t xml:space="preserve"> </w:t>
      </w:r>
      <w:r>
        <w:t>Cooperation,</w:t>
      </w:r>
      <w:r>
        <w:rPr>
          <w:spacing w:val="26"/>
        </w:rPr>
        <w:t xml:space="preserve"> </w:t>
      </w:r>
      <w:r>
        <w:t>viewed</w:t>
      </w:r>
      <w:r>
        <w:rPr>
          <w:spacing w:val="28"/>
        </w:rPr>
        <w:t xml:space="preserve"> </w:t>
      </w:r>
      <w:r>
        <w:t>14</w:t>
      </w:r>
      <w:r>
        <w:rPr>
          <w:spacing w:val="29"/>
        </w:rPr>
        <w:t xml:space="preserve"> </w:t>
      </w:r>
      <w:r>
        <w:t>September</w:t>
      </w:r>
      <w:r>
        <w:rPr>
          <w:spacing w:val="28"/>
        </w:rPr>
        <w:t xml:space="preserve"> </w:t>
      </w:r>
      <w:r>
        <w:t>2015,</w:t>
      </w:r>
      <w:r w:rsidR="00AE1392">
        <w:rPr>
          <w:w w:val="102"/>
        </w:rPr>
        <w:t xml:space="preserve"> </w:t>
      </w:r>
      <w:hyperlink r:id="rId40" w:tooltip="'Missed Opportunities: gender and the UN’s Peacebuilding and Peace Operations Reports’" w:history="1">
        <w:r w:rsidRPr="002915B2">
          <w:rPr>
            <w:rStyle w:val="Hyperlink"/>
            <w:u w:color="0000FF"/>
          </w:rPr>
          <w:t>http://peaceoperationsreview.org/thematic-essays/missed-opportunities-gender-and-the-uns-peacebuilding-and-peace-operations-reports/</w:t>
        </w:r>
      </w:hyperlink>
      <w:r>
        <w:t>.</w:t>
      </w:r>
    </w:p>
    <w:p w14:paraId="7ABB50B8" w14:textId="29990D47" w:rsidR="007C4E56" w:rsidRPr="00EB495F" w:rsidRDefault="00570834" w:rsidP="00367C93">
      <w:pPr>
        <w:pStyle w:val="HAGreferencetext"/>
      </w:pPr>
      <w:r w:rsidRPr="00701C4C">
        <w:t>Government</w:t>
      </w:r>
      <w:r w:rsidRPr="00936388">
        <w:t xml:space="preserve"> </w:t>
      </w:r>
      <w:r w:rsidRPr="00701C4C">
        <w:t>of</w:t>
      </w:r>
      <w:r w:rsidRPr="00936388">
        <w:t xml:space="preserve"> </w:t>
      </w:r>
      <w:r w:rsidRPr="00701C4C">
        <w:t>Ireland</w:t>
      </w:r>
      <w:r w:rsidRPr="00936388">
        <w:t xml:space="preserve"> </w:t>
      </w:r>
      <w:r w:rsidRPr="00701C4C">
        <w:t>2015,</w:t>
      </w:r>
      <w:r w:rsidRPr="00936388">
        <w:t xml:space="preserve"> </w:t>
      </w:r>
      <w:r w:rsidRPr="00701C4C">
        <w:rPr>
          <w:i/>
        </w:rPr>
        <w:t>Ireland’s</w:t>
      </w:r>
      <w:r w:rsidRPr="00936388">
        <w:rPr>
          <w:i/>
        </w:rPr>
        <w:t xml:space="preserve"> </w:t>
      </w:r>
      <w:r w:rsidRPr="00701C4C">
        <w:rPr>
          <w:i/>
        </w:rPr>
        <w:t>second</w:t>
      </w:r>
      <w:r w:rsidRPr="00936388">
        <w:rPr>
          <w:i/>
        </w:rPr>
        <w:t xml:space="preserve"> </w:t>
      </w:r>
      <w:r w:rsidRPr="00701C4C">
        <w:rPr>
          <w:i/>
        </w:rPr>
        <w:t>National</w:t>
      </w:r>
      <w:r w:rsidRPr="00936388">
        <w:rPr>
          <w:i/>
        </w:rPr>
        <w:t xml:space="preserve"> </w:t>
      </w:r>
      <w:r w:rsidRPr="00701C4C">
        <w:rPr>
          <w:i/>
        </w:rPr>
        <w:t>Action</w:t>
      </w:r>
      <w:r w:rsidRPr="00936388">
        <w:rPr>
          <w:i/>
        </w:rPr>
        <w:t xml:space="preserve"> </w:t>
      </w:r>
      <w:r w:rsidRPr="00701C4C">
        <w:rPr>
          <w:i/>
        </w:rPr>
        <w:t>Plan</w:t>
      </w:r>
      <w:r w:rsidRPr="00936388">
        <w:rPr>
          <w:i/>
        </w:rPr>
        <w:t xml:space="preserve"> </w:t>
      </w:r>
      <w:r w:rsidRPr="00701C4C">
        <w:rPr>
          <w:i/>
        </w:rPr>
        <w:t>on</w:t>
      </w:r>
      <w:r w:rsidRPr="00936388">
        <w:rPr>
          <w:i/>
        </w:rPr>
        <w:t xml:space="preserve"> Women, </w:t>
      </w:r>
      <w:r w:rsidRPr="00701C4C">
        <w:rPr>
          <w:i/>
        </w:rPr>
        <w:t>Peace</w:t>
      </w:r>
      <w:r w:rsidRPr="00936388">
        <w:rPr>
          <w:i/>
        </w:rPr>
        <w:t xml:space="preserve"> </w:t>
      </w:r>
      <w:r w:rsidRPr="00701C4C">
        <w:rPr>
          <w:i/>
        </w:rPr>
        <w:t>and</w:t>
      </w:r>
      <w:r w:rsidRPr="00936388">
        <w:rPr>
          <w:i/>
        </w:rPr>
        <w:t xml:space="preserve"> </w:t>
      </w:r>
      <w:r w:rsidRPr="00701C4C">
        <w:rPr>
          <w:i/>
        </w:rPr>
        <w:t>Security</w:t>
      </w:r>
      <w:r w:rsidRPr="00936388">
        <w:rPr>
          <w:i/>
        </w:rPr>
        <w:t xml:space="preserve"> </w:t>
      </w:r>
      <w:r w:rsidRPr="00701C4C">
        <w:rPr>
          <w:i/>
        </w:rPr>
        <w:t>2015–2018</w:t>
      </w:r>
      <w:r w:rsidRPr="00EB495F">
        <w:t>,</w:t>
      </w:r>
      <w:r w:rsidRPr="00936388">
        <w:t xml:space="preserve"> </w:t>
      </w:r>
      <w:r w:rsidRPr="00701C4C">
        <w:t>Conflict</w:t>
      </w:r>
      <w:r w:rsidRPr="00936388">
        <w:t xml:space="preserve"> </w:t>
      </w:r>
      <w:r w:rsidRPr="00701C4C">
        <w:t>Resolution</w:t>
      </w:r>
      <w:r w:rsidRPr="00936388">
        <w:t xml:space="preserve"> </w:t>
      </w:r>
      <w:r w:rsidRPr="00701C4C">
        <w:t>Unit,</w:t>
      </w:r>
      <w:r w:rsidRPr="00936388">
        <w:t xml:space="preserve"> </w:t>
      </w:r>
      <w:r w:rsidRPr="00701C4C">
        <w:t>Department</w:t>
      </w:r>
      <w:r w:rsidRPr="00936388">
        <w:t xml:space="preserve"> </w:t>
      </w:r>
      <w:r w:rsidRPr="00701C4C">
        <w:t>of</w:t>
      </w:r>
      <w:r w:rsidRPr="00936388">
        <w:t xml:space="preserve"> </w:t>
      </w:r>
      <w:r w:rsidRPr="00701C4C">
        <w:t>Foreign</w:t>
      </w:r>
      <w:r w:rsidRPr="00936388">
        <w:t xml:space="preserve"> </w:t>
      </w:r>
      <w:r w:rsidRPr="00701C4C">
        <w:t>Affairs</w:t>
      </w:r>
      <w:r w:rsidRPr="00936388">
        <w:t xml:space="preserve"> </w:t>
      </w:r>
      <w:r w:rsidRPr="00701C4C">
        <w:t>and</w:t>
      </w:r>
      <w:r w:rsidRPr="00936388">
        <w:t xml:space="preserve"> </w:t>
      </w:r>
      <w:r w:rsidRPr="00701C4C">
        <w:t>Trade,</w:t>
      </w:r>
      <w:r w:rsidRPr="00936388">
        <w:t xml:space="preserve"> </w:t>
      </w:r>
      <w:r w:rsidRPr="00701C4C">
        <w:t>Dublin.</w:t>
      </w:r>
    </w:p>
    <w:p w14:paraId="51F720C3" w14:textId="6F9F241F" w:rsidR="007C4E56" w:rsidRPr="00EB495F" w:rsidRDefault="00570834" w:rsidP="00367C93">
      <w:pPr>
        <w:pStyle w:val="HAGreferencetext"/>
      </w:pPr>
      <w:r w:rsidRPr="00A37C63">
        <w:t>Government</w:t>
      </w:r>
      <w:r w:rsidRPr="00936388">
        <w:t xml:space="preserve"> </w:t>
      </w:r>
      <w:r w:rsidRPr="00701C4C">
        <w:t>of</w:t>
      </w:r>
      <w:r w:rsidRPr="00936388">
        <w:t xml:space="preserve"> </w:t>
      </w:r>
      <w:r w:rsidRPr="00701C4C">
        <w:t>Sweden</w:t>
      </w:r>
      <w:r w:rsidRPr="00936388">
        <w:t xml:space="preserve"> </w:t>
      </w:r>
      <w:r w:rsidRPr="00701C4C">
        <w:t>2012,</w:t>
      </w:r>
      <w:r w:rsidRPr="00936388">
        <w:t xml:space="preserve"> </w:t>
      </w:r>
      <w:r w:rsidRPr="00701C4C">
        <w:rPr>
          <w:i/>
        </w:rPr>
        <w:t>The</w:t>
      </w:r>
      <w:r w:rsidRPr="00936388">
        <w:rPr>
          <w:i/>
        </w:rPr>
        <w:t xml:space="preserve"> </w:t>
      </w:r>
      <w:r w:rsidRPr="00701C4C">
        <w:rPr>
          <w:i/>
        </w:rPr>
        <w:t>Swedish</w:t>
      </w:r>
      <w:r w:rsidRPr="00936388">
        <w:rPr>
          <w:i/>
        </w:rPr>
        <w:t xml:space="preserve"> </w:t>
      </w:r>
      <w:r w:rsidRPr="00701C4C">
        <w:rPr>
          <w:i/>
        </w:rPr>
        <w:t>Government’s</w:t>
      </w:r>
      <w:r w:rsidRPr="00936388">
        <w:rPr>
          <w:i/>
        </w:rPr>
        <w:t xml:space="preserve"> </w:t>
      </w:r>
      <w:r w:rsidRPr="00701C4C">
        <w:rPr>
          <w:i/>
        </w:rPr>
        <w:t>action</w:t>
      </w:r>
      <w:r w:rsidRPr="00936388">
        <w:rPr>
          <w:i/>
        </w:rPr>
        <w:t xml:space="preserve"> </w:t>
      </w:r>
      <w:r w:rsidRPr="00701C4C">
        <w:rPr>
          <w:i/>
        </w:rPr>
        <w:t>plan</w:t>
      </w:r>
      <w:r w:rsidRPr="00936388">
        <w:rPr>
          <w:i/>
        </w:rPr>
        <w:t xml:space="preserve"> </w:t>
      </w:r>
      <w:r w:rsidRPr="00701C4C">
        <w:rPr>
          <w:i/>
        </w:rPr>
        <w:t>for</w:t>
      </w:r>
      <w:r w:rsidRPr="00936388">
        <w:rPr>
          <w:i/>
        </w:rPr>
        <w:t xml:space="preserve"> </w:t>
      </w:r>
      <w:r w:rsidRPr="00701C4C">
        <w:rPr>
          <w:i/>
        </w:rPr>
        <w:t>2009–2012</w:t>
      </w:r>
      <w:r w:rsidRPr="00936388">
        <w:rPr>
          <w:i/>
        </w:rPr>
        <w:t xml:space="preserve"> </w:t>
      </w:r>
      <w:r w:rsidRPr="00701C4C">
        <w:rPr>
          <w:i/>
        </w:rPr>
        <w:t>to</w:t>
      </w:r>
      <w:r w:rsidRPr="00936388">
        <w:rPr>
          <w:i/>
        </w:rPr>
        <w:t xml:space="preserve"> </w:t>
      </w:r>
      <w:r w:rsidRPr="00701C4C">
        <w:rPr>
          <w:i/>
        </w:rPr>
        <w:t>implement</w:t>
      </w:r>
      <w:r w:rsidRPr="00936388">
        <w:rPr>
          <w:i/>
        </w:rPr>
        <w:t xml:space="preserve"> </w:t>
      </w:r>
      <w:r w:rsidRPr="00701C4C">
        <w:rPr>
          <w:i/>
        </w:rPr>
        <w:t>Security</w:t>
      </w:r>
      <w:r w:rsidRPr="00936388">
        <w:rPr>
          <w:i/>
        </w:rPr>
        <w:t xml:space="preserve"> </w:t>
      </w:r>
      <w:r w:rsidRPr="00701C4C">
        <w:rPr>
          <w:i/>
        </w:rPr>
        <w:t>Council</w:t>
      </w:r>
      <w:r w:rsidRPr="00936388">
        <w:rPr>
          <w:i/>
        </w:rPr>
        <w:t xml:space="preserve"> </w:t>
      </w:r>
      <w:r w:rsidRPr="00701C4C">
        <w:rPr>
          <w:i/>
        </w:rPr>
        <w:t>Resolution</w:t>
      </w:r>
      <w:r w:rsidRPr="00936388">
        <w:rPr>
          <w:i/>
        </w:rPr>
        <w:t xml:space="preserve"> </w:t>
      </w:r>
      <w:r w:rsidRPr="00701C4C">
        <w:rPr>
          <w:i/>
        </w:rPr>
        <w:t>1325</w:t>
      </w:r>
      <w:r w:rsidRPr="00936388">
        <w:rPr>
          <w:i/>
        </w:rPr>
        <w:t xml:space="preserve"> </w:t>
      </w:r>
      <w:r w:rsidRPr="00701C4C">
        <w:rPr>
          <w:i/>
        </w:rPr>
        <w:t>(2000)</w:t>
      </w:r>
      <w:r w:rsidRPr="00936388">
        <w:rPr>
          <w:i/>
        </w:rPr>
        <w:t xml:space="preserve"> </w:t>
      </w:r>
      <w:r w:rsidRPr="00701C4C">
        <w:rPr>
          <w:i/>
        </w:rPr>
        <w:t>on</w:t>
      </w:r>
      <w:r w:rsidRPr="00936388">
        <w:rPr>
          <w:i/>
        </w:rPr>
        <w:t xml:space="preserve"> women, </w:t>
      </w:r>
      <w:r w:rsidRPr="00701C4C">
        <w:rPr>
          <w:i/>
        </w:rPr>
        <w:t>peace</w:t>
      </w:r>
      <w:r w:rsidRPr="00936388">
        <w:rPr>
          <w:i/>
        </w:rPr>
        <w:t xml:space="preserve"> </w:t>
      </w:r>
      <w:r w:rsidRPr="00701C4C">
        <w:rPr>
          <w:i/>
        </w:rPr>
        <w:t>and</w:t>
      </w:r>
      <w:r w:rsidRPr="00936388">
        <w:rPr>
          <w:i/>
        </w:rPr>
        <w:t xml:space="preserve"> </w:t>
      </w:r>
      <w:r w:rsidRPr="00701C4C">
        <w:rPr>
          <w:i/>
        </w:rPr>
        <w:t>security</w:t>
      </w:r>
      <w:r w:rsidRPr="00EB495F">
        <w:t>,</w:t>
      </w:r>
      <w:r w:rsidRPr="00936388">
        <w:t xml:space="preserve"> </w:t>
      </w:r>
      <w:r w:rsidRPr="00701C4C">
        <w:t>revised</w:t>
      </w:r>
      <w:r w:rsidRPr="00936388">
        <w:t xml:space="preserve"> </w:t>
      </w:r>
      <w:r w:rsidRPr="00701C4C">
        <w:t>2012,</w:t>
      </w:r>
      <w:r w:rsidRPr="00936388">
        <w:t xml:space="preserve"> </w:t>
      </w:r>
      <w:r w:rsidRPr="00701C4C">
        <w:t>Stockholm.</w:t>
      </w:r>
    </w:p>
    <w:p w14:paraId="68F3EA27" w14:textId="28973E3B" w:rsidR="007C4E56" w:rsidRPr="00255E33" w:rsidRDefault="00570834" w:rsidP="00367C93">
      <w:pPr>
        <w:pStyle w:val="HAGreferencetext"/>
      </w:pPr>
      <w:r>
        <w:t>Hagen</w:t>
      </w:r>
      <w:r>
        <w:rPr>
          <w:spacing w:val="22"/>
        </w:rPr>
        <w:t xml:space="preserve"> </w:t>
      </w:r>
      <w:r>
        <w:t>J</w:t>
      </w:r>
      <w:r>
        <w:rPr>
          <w:spacing w:val="23"/>
        </w:rPr>
        <w:t xml:space="preserve"> </w:t>
      </w:r>
      <w:r>
        <w:t>2014,</w:t>
      </w:r>
      <w:r>
        <w:rPr>
          <w:spacing w:val="21"/>
        </w:rPr>
        <w:t xml:space="preserve"> </w:t>
      </w:r>
      <w:r>
        <w:t>‘The</w:t>
      </w:r>
      <w:r>
        <w:rPr>
          <w:spacing w:val="22"/>
        </w:rPr>
        <w:t xml:space="preserve"> </w:t>
      </w:r>
      <w:r>
        <w:t>‘missing</w:t>
      </w:r>
      <w:r>
        <w:rPr>
          <w:spacing w:val="23"/>
        </w:rPr>
        <w:t xml:space="preserve"> </w:t>
      </w:r>
      <w:r>
        <w:t>group</w:t>
      </w:r>
      <w:r>
        <w:rPr>
          <w:spacing w:val="22"/>
        </w:rPr>
        <w:t xml:space="preserve"> </w:t>
      </w:r>
      <w:r>
        <w:t>of</w:t>
      </w:r>
      <w:r>
        <w:rPr>
          <w:spacing w:val="22"/>
        </w:rPr>
        <w:t xml:space="preserve"> </w:t>
      </w:r>
      <w:r>
        <w:t>victims</w:t>
      </w:r>
      <w:r>
        <w:rPr>
          <w:spacing w:val="22"/>
        </w:rPr>
        <w:t xml:space="preserve"> </w:t>
      </w:r>
      <w:r>
        <w:t>in</w:t>
      </w:r>
      <w:r>
        <w:rPr>
          <w:spacing w:val="23"/>
        </w:rPr>
        <w:t xml:space="preserve"> </w:t>
      </w:r>
      <w:r>
        <w:t>conflict-related</w:t>
      </w:r>
      <w:r>
        <w:rPr>
          <w:spacing w:val="22"/>
        </w:rPr>
        <w:t xml:space="preserve"> </w:t>
      </w:r>
      <w:r>
        <w:t>violence’,</w:t>
      </w:r>
      <w:r>
        <w:rPr>
          <w:spacing w:val="21"/>
        </w:rPr>
        <w:t xml:space="preserve"> </w:t>
      </w:r>
      <w:r>
        <w:rPr>
          <w:spacing w:val="1"/>
        </w:rPr>
        <w:t>Women</w:t>
      </w:r>
      <w:r>
        <w:rPr>
          <w:spacing w:val="23"/>
        </w:rPr>
        <w:t xml:space="preserve"> </w:t>
      </w:r>
      <w:r>
        <w:t>Under</w:t>
      </w:r>
      <w:r>
        <w:rPr>
          <w:spacing w:val="38"/>
          <w:w w:val="102"/>
        </w:rPr>
        <w:t xml:space="preserve"> </w:t>
      </w:r>
      <w:r>
        <w:t>Siege,</w:t>
      </w:r>
      <w:r>
        <w:rPr>
          <w:spacing w:val="23"/>
        </w:rPr>
        <w:t xml:space="preserve"> </w:t>
      </w:r>
      <w:r>
        <w:t>blog,</w:t>
      </w:r>
      <w:r>
        <w:rPr>
          <w:spacing w:val="24"/>
        </w:rPr>
        <w:t xml:space="preserve"> </w:t>
      </w:r>
      <w:r>
        <w:t>11</w:t>
      </w:r>
      <w:r>
        <w:rPr>
          <w:spacing w:val="25"/>
        </w:rPr>
        <w:t xml:space="preserve"> </w:t>
      </w:r>
      <w:r>
        <w:t>December,</w:t>
      </w:r>
      <w:r>
        <w:rPr>
          <w:spacing w:val="24"/>
        </w:rPr>
        <w:t xml:space="preserve"> </w:t>
      </w:r>
      <w:r>
        <w:t>viewed</w:t>
      </w:r>
      <w:r>
        <w:rPr>
          <w:spacing w:val="25"/>
        </w:rPr>
        <w:t xml:space="preserve"> </w:t>
      </w:r>
      <w:r>
        <w:t>15</w:t>
      </w:r>
      <w:r>
        <w:rPr>
          <w:spacing w:val="25"/>
        </w:rPr>
        <w:t xml:space="preserve"> </w:t>
      </w:r>
      <w:r>
        <w:t>September</w:t>
      </w:r>
      <w:r>
        <w:rPr>
          <w:spacing w:val="24"/>
        </w:rPr>
        <w:t xml:space="preserve"> </w:t>
      </w:r>
      <w:r>
        <w:t>2015,</w:t>
      </w:r>
      <w:r w:rsidR="00AE1392">
        <w:rPr>
          <w:w w:val="102"/>
        </w:rPr>
        <w:t xml:space="preserve"> </w:t>
      </w:r>
      <w:hyperlink r:id="rId41" w:tooltip=" ‘The ‘missing group of victims in conflict-related violence’" w:history="1">
        <w:r w:rsidRPr="002915B2">
          <w:rPr>
            <w:rStyle w:val="Hyperlink"/>
            <w:u w:color="0000FF"/>
          </w:rPr>
          <w:t>http://www.womenundersiegeproject.org/blog/entry/the-missing-group-of-victims-in-conflict-related-violence</w:t>
        </w:r>
      </w:hyperlink>
      <w:r>
        <w:rPr>
          <w:color w:val="2A2A2A"/>
        </w:rPr>
        <w:t>.</w:t>
      </w:r>
    </w:p>
    <w:p w14:paraId="4B4BA295" w14:textId="43E31B78" w:rsidR="007C4E56" w:rsidRPr="00255E33" w:rsidRDefault="00570834" w:rsidP="00367C93">
      <w:pPr>
        <w:pStyle w:val="HAGreferencetext"/>
      </w:pPr>
      <w:r>
        <w:t>Harris-</w:t>
      </w:r>
      <w:proofErr w:type="spellStart"/>
      <w:r>
        <w:t>Rimmer</w:t>
      </w:r>
      <w:proofErr w:type="spellEnd"/>
      <w:r>
        <w:t>,</w:t>
      </w:r>
      <w:r>
        <w:rPr>
          <w:spacing w:val="18"/>
        </w:rPr>
        <w:t xml:space="preserve"> </w:t>
      </w:r>
      <w:r>
        <w:t>S</w:t>
      </w:r>
      <w:r>
        <w:rPr>
          <w:spacing w:val="21"/>
        </w:rPr>
        <w:t xml:space="preserve"> </w:t>
      </w:r>
      <w:r>
        <w:t>2014,</w:t>
      </w:r>
      <w:r>
        <w:rPr>
          <w:spacing w:val="19"/>
        </w:rPr>
        <w:t xml:space="preserve"> </w:t>
      </w:r>
      <w:r>
        <w:t>‘When</w:t>
      </w:r>
      <w:r>
        <w:rPr>
          <w:spacing w:val="20"/>
        </w:rPr>
        <w:t xml:space="preserve"> </w:t>
      </w:r>
      <w:r>
        <w:t>WPS</w:t>
      </w:r>
      <w:r>
        <w:rPr>
          <w:spacing w:val="21"/>
        </w:rPr>
        <w:t xml:space="preserve"> </w:t>
      </w:r>
      <w:r>
        <w:t>Met</w:t>
      </w:r>
      <w:r>
        <w:rPr>
          <w:spacing w:val="19"/>
        </w:rPr>
        <w:t xml:space="preserve"> </w:t>
      </w:r>
      <w:r>
        <w:t>CEDAW</w:t>
      </w:r>
      <w:r>
        <w:rPr>
          <w:spacing w:val="22"/>
        </w:rPr>
        <w:t xml:space="preserve"> </w:t>
      </w:r>
      <w:r>
        <w:t>(and</w:t>
      </w:r>
      <w:r>
        <w:rPr>
          <w:spacing w:val="20"/>
        </w:rPr>
        <w:t xml:space="preserve"> </w:t>
      </w:r>
      <w:r>
        <w:t>Broke</w:t>
      </w:r>
      <w:r>
        <w:rPr>
          <w:spacing w:val="20"/>
        </w:rPr>
        <w:t xml:space="preserve"> </w:t>
      </w:r>
      <w:r>
        <w:t>Up</w:t>
      </w:r>
      <w:r>
        <w:rPr>
          <w:spacing w:val="20"/>
        </w:rPr>
        <w:t xml:space="preserve"> </w:t>
      </w:r>
      <w:r>
        <w:t>with</w:t>
      </w:r>
      <w:r>
        <w:rPr>
          <w:spacing w:val="20"/>
        </w:rPr>
        <w:t xml:space="preserve"> </w:t>
      </w:r>
      <w:r>
        <w:t>R2P)?’,</w:t>
      </w:r>
      <w:r>
        <w:rPr>
          <w:spacing w:val="19"/>
        </w:rPr>
        <w:t xml:space="preserve"> </w:t>
      </w:r>
      <w:r>
        <w:rPr>
          <w:spacing w:val="1"/>
        </w:rPr>
        <w:t>E-</w:t>
      </w:r>
      <w:r>
        <w:t>International</w:t>
      </w:r>
      <w:r>
        <w:rPr>
          <w:spacing w:val="43"/>
        </w:rPr>
        <w:t xml:space="preserve"> </w:t>
      </w:r>
      <w:r>
        <w:t>Relations,</w:t>
      </w:r>
      <w:r>
        <w:rPr>
          <w:spacing w:val="43"/>
        </w:rPr>
        <w:t xml:space="preserve"> </w:t>
      </w:r>
      <w:r>
        <w:t>viewed</w:t>
      </w:r>
      <w:r>
        <w:rPr>
          <w:spacing w:val="46"/>
        </w:rPr>
        <w:t xml:space="preserve"> </w:t>
      </w:r>
      <w:r>
        <w:t>14</w:t>
      </w:r>
      <w:r>
        <w:rPr>
          <w:spacing w:val="46"/>
        </w:rPr>
        <w:t xml:space="preserve"> </w:t>
      </w:r>
      <w:r>
        <w:t>September</w:t>
      </w:r>
      <w:r>
        <w:rPr>
          <w:spacing w:val="45"/>
        </w:rPr>
        <w:t xml:space="preserve"> </w:t>
      </w:r>
      <w:r>
        <w:t>2015,</w:t>
      </w:r>
      <w:r>
        <w:rPr>
          <w:spacing w:val="40"/>
        </w:rPr>
        <w:t xml:space="preserve"> </w:t>
      </w:r>
      <w:hyperlink r:id="rId42" w:tooltip="‘When WPS Met CEDAW (and Broke Up with R2P)?’" w:history="1">
        <w:r w:rsidRPr="002915B2">
          <w:rPr>
            <w:rStyle w:val="Hyperlink"/>
            <w:u w:color="0000FF"/>
          </w:rPr>
          <w:t>http://www.e-ir.info/2014/03/13/when-wps-met-cedaw-and-broke-up-with-r2p/</w:t>
        </w:r>
      </w:hyperlink>
      <w:r>
        <w:t>.</w:t>
      </w:r>
    </w:p>
    <w:p w14:paraId="05DF6186" w14:textId="57DF5A8D" w:rsidR="007C4E56" w:rsidRDefault="00570834" w:rsidP="00367C93">
      <w:pPr>
        <w:pStyle w:val="HAGreferencetext"/>
        <w:rPr>
          <w:rFonts w:cs="Arial"/>
        </w:rPr>
      </w:pPr>
      <w:r>
        <w:rPr>
          <w:rFonts w:cs="Arial"/>
        </w:rPr>
        <w:t>Hinds,</w:t>
      </w:r>
      <w:r>
        <w:rPr>
          <w:rFonts w:cs="Arial"/>
          <w:spacing w:val="22"/>
        </w:rPr>
        <w:t xml:space="preserve"> </w:t>
      </w:r>
      <w:r>
        <w:rPr>
          <w:rFonts w:cs="Arial"/>
        </w:rPr>
        <w:t>B</w:t>
      </w:r>
      <w:r>
        <w:rPr>
          <w:rFonts w:cs="Arial"/>
          <w:spacing w:val="24"/>
        </w:rPr>
        <w:t xml:space="preserve"> </w:t>
      </w:r>
      <w:r>
        <w:rPr>
          <w:rFonts w:cs="Arial"/>
        </w:rPr>
        <w:t>and</w:t>
      </w:r>
      <w:r>
        <w:rPr>
          <w:rFonts w:cs="Arial"/>
          <w:spacing w:val="25"/>
        </w:rPr>
        <w:t xml:space="preserve"> </w:t>
      </w:r>
      <w:r>
        <w:rPr>
          <w:rFonts w:cs="Arial"/>
        </w:rPr>
        <w:t>McMinn</w:t>
      </w:r>
      <w:r>
        <w:rPr>
          <w:rFonts w:cs="Arial"/>
          <w:spacing w:val="25"/>
        </w:rPr>
        <w:t xml:space="preserve"> </w:t>
      </w:r>
      <w:r>
        <w:rPr>
          <w:rFonts w:cs="Arial"/>
        </w:rPr>
        <w:t>K</w:t>
      </w:r>
      <w:r>
        <w:rPr>
          <w:rFonts w:cs="Arial"/>
          <w:spacing w:val="25"/>
        </w:rPr>
        <w:t xml:space="preserve"> </w:t>
      </w:r>
      <w:r>
        <w:rPr>
          <w:rFonts w:cs="Arial"/>
        </w:rPr>
        <w:t>2013,</w:t>
      </w:r>
      <w:r>
        <w:rPr>
          <w:rFonts w:cs="Arial"/>
          <w:spacing w:val="22"/>
        </w:rPr>
        <w:t xml:space="preserve"> </w:t>
      </w:r>
      <w:r>
        <w:rPr>
          <w:rFonts w:cs="Arial"/>
          <w:i/>
        </w:rPr>
        <w:t>Mid-Term</w:t>
      </w:r>
      <w:r>
        <w:rPr>
          <w:rFonts w:cs="Arial"/>
          <w:i/>
          <w:spacing w:val="26"/>
        </w:rPr>
        <w:t xml:space="preserve"> </w:t>
      </w:r>
      <w:r>
        <w:rPr>
          <w:rFonts w:cs="Arial"/>
          <w:i/>
        </w:rPr>
        <w:t>Progress</w:t>
      </w:r>
      <w:r>
        <w:rPr>
          <w:rFonts w:cs="Arial"/>
          <w:i/>
          <w:spacing w:val="23"/>
        </w:rPr>
        <w:t xml:space="preserve"> </w:t>
      </w:r>
      <w:r>
        <w:rPr>
          <w:rFonts w:cs="Arial"/>
          <w:i/>
        </w:rPr>
        <w:t>Report:</w:t>
      </w:r>
      <w:r>
        <w:rPr>
          <w:rFonts w:cs="Arial"/>
          <w:i/>
          <w:spacing w:val="22"/>
        </w:rPr>
        <w:t xml:space="preserve"> </w:t>
      </w:r>
      <w:r>
        <w:rPr>
          <w:rFonts w:cs="Arial"/>
          <w:i/>
        </w:rPr>
        <w:t>Implementation</w:t>
      </w:r>
      <w:r>
        <w:rPr>
          <w:rFonts w:cs="Arial"/>
          <w:i/>
          <w:spacing w:val="24"/>
        </w:rPr>
        <w:t xml:space="preserve"> </w:t>
      </w:r>
      <w:r>
        <w:rPr>
          <w:rFonts w:cs="Arial"/>
          <w:i/>
        </w:rPr>
        <w:t>of</w:t>
      </w:r>
      <w:r>
        <w:rPr>
          <w:rFonts w:cs="Arial"/>
          <w:i/>
          <w:spacing w:val="22"/>
        </w:rPr>
        <w:t xml:space="preserve"> </w:t>
      </w:r>
      <w:r>
        <w:rPr>
          <w:rFonts w:cs="Arial"/>
          <w:i/>
        </w:rPr>
        <w:t>Ireland’s</w:t>
      </w:r>
      <w:r>
        <w:rPr>
          <w:rFonts w:cs="Arial"/>
          <w:i/>
          <w:spacing w:val="56"/>
          <w:w w:val="102"/>
        </w:rPr>
        <w:t xml:space="preserve"> </w:t>
      </w:r>
      <w:r>
        <w:rPr>
          <w:rFonts w:cs="Arial"/>
          <w:i/>
        </w:rPr>
        <w:t>National</w:t>
      </w:r>
      <w:r>
        <w:rPr>
          <w:rFonts w:cs="Arial"/>
          <w:i/>
          <w:spacing w:val="24"/>
        </w:rPr>
        <w:t xml:space="preserve"> </w:t>
      </w:r>
      <w:r>
        <w:rPr>
          <w:rFonts w:cs="Arial"/>
          <w:i/>
        </w:rPr>
        <w:t>Action</w:t>
      </w:r>
      <w:r>
        <w:rPr>
          <w:rFonts w:cs="Arial"/>
          <w:i/>
          <w:spacing w:val="25"/>
        </w:rPr>
        <w:t xml:space="preserve"> </w:t>
      </w:r>
      <w:r>
        <w:rPr>
          <w:rFonts w:cs="Arial"/>
          <w:i/>
        </w:rPr>
        <w:t>Plan</w:t>
      </w:r>
      <w:r>
        <w:rPr>
          <w:rFonts w:cs="Arial"/>
          <w:i/>
          <w:spacing w:val="25"/>
        </w:rPr>
        <w:t xml:space="preserve"> </w:t>
      </w:r>
      <w:r>
        <w:rPr>
          <w:rFonts w:cs="Arial"/>
          <w:i/>
        </w:rPr>
        <w:t>for</w:t>
      </w:r>
      <w:r>
        <w:rPr>
          <w:rFonts w:cs="Arial"/>
          <w:i/>
          <w:spacing w:val="26"/>
        </w:rPr>
        <w:t xml:space="preserve"> </w:t>
      </w:r>
      <w:r>
        <w:rPr>
          <w:rFonts w:cs="Arial"/>
          <w:i/>
        </w:rPr>
        <w:t>UNSCR</w:t>
      </w:r>
      <w:r>
        <w:rPr>
          <w:rFonts w:cs="Arial"/>
          <w:i/>
          <w:spacing w:val="27"/>
        </w:rPr>
        <w:t xml:space="preserve"> </w:t>
      </w:r>
      <w:r>
        <w:rPr>
          <w:rFonts w:cs="Arial"/>
          <w:i/>
        </w:rPr>
        <w:t>1325,</w:t>
      </w:r>
      <w:r>
        <w:rPr>
          <w:rFonts w:cs="Arial"/>
          <w:i/>
          <w:spacing w:val="24"/>
        </w:rPr>
        <w:t xml:space="preserve"> </w:t>
      </w:r>
      <w:r>
        <w:rPr>
          <w:rFonts w:cs="Arial"/>
          <w:i/>
        </w:rPr>
        <w:t>2011-2014</w:t>
      </w:r>
      <w:r>
        <w:rPr>
          <w:rFonts w:cs="Arial"/>
        </w:rPr>
        <w:t>.</w:t>
      </w:r>
    </w:p>
    <w:p w14:paraId="6CD33ED0" w14:textId="6047A36D" w:rsidR="002915B2" w:rsidRPr="002915B2" w:rsidRDefault="00570834" w:rsidP="00367C93">
      <w:pPr>
        <w:pStyle w:val="HAGreferencetext"/>
        <w:rPr>
          <w:color w:val="0000FF"/>
          <w:u w:val="single"/>
        </w:rPr>
      </w:pPr>
      <w:proofErr w:type="spellStart"/>
      <w:r>
        <w:t>Huckerby</w:t>
      </w:r>
      <w:proofErr w:type="spellEnd"/>
      <w:r>
        <w:t>,</w:t>
      </w:r>
      <w:r>
        <w:rPr>
          <w:spacing w:val="25"/>
        </w:rPr>
        <w:t xml:space="preserve"> </w:t>
      </w:r>
      <w:r>
        <w:t>J</w:t>
      </w:r>
      <w:r>
        <w:rPr>
          <w:spacing w:val="27"/>
        </w:rPr>
        <w:t xml:space="preserve"> </w:t>
      </w:r>
      <w:r>
        <w:t>2015,</w:t>
      </w:r>
      <w:r>
        <w:rPr>
          <w:spacing w:val="25"/>
        </w:rPr>
        <w:t xml:space="preserve"> </w:t>
      </w:r>
      <w:r>
        <w:t>‘Gender,</w:t>
      </w:r>
      <w:r>
        <w:rPr>
          <w:spacing w:val="26"/>
        </w:rPr>
        <w:t xml:space="preserve"> </w:t>
      </w:r>
      <w:r>
        <w:t>Violent</w:t>
      </w:r>
      <w:r>
        <w:rPr>
          <w:spacing w:val="25"/>
        </w:rPr>
        <w:t xml:space="preserve"> </w:t>
      </w:r>
      <w:r>
        <w:t>Extremism,</w:t>
      </w:r>
      <w:r>
        <w:rPr>
          <w:spacing w:val="26"/>
        </w:rPr>
        <w:t xml:space="preserve"> </w:t>
      </w:r>
      <w:r>
        <w:t>and</w:t>
      </w:r>
      <w:r>
        <w:rPr>
          <w:spacing w:val="26"/>
        </w:rPr>
        <w:t xml:space="preserve"> </w:t>
      </w:r>
      <w:r>
        <w:t>Countering</w:t>
      </w:r>
      <w:r>
        <w:rPr>
          <w:spacing w:val="27"/>
        </w:rPr>
        <w:t xml:space="preserve"> </w:t>
      </w:r>
      <w:r>
        <w:t>Violent</w:t>
      </w:r>
      <w:r>
        <w:rPr>
          <w:spacing w:val="26"/>
        </w:rPr>
        <w:t xml:space="preserve"> </w:t>
      </w:r>
      <w:r>
        <w:t>Extremism’,</w:t>
      </w:r>
      <w:r>
        <w:rPr>
          <w:spacing w:val="25"/>
        </w:rPr>
        <w:t xml:space="preserve"> </w:t>
      </w:r>
      <w:r>
        <w:t>Just</w:t>
      </w:r>
      <w:r>
        <w:rPr>
          <w:spacing w:val="64"/>
          <w:w w:val="102"/>
        </w:rPr>
        <w:t xml:space="preserve"> </w:t>
      </w:r>
      <w:r>
        <w:t>Security,</w:t>
      </w:r>
      <w:r>
        <w:rPr>
          <w:spacing w:val="22"/>
        </w:rPr>
        <w:t xml:space="preserve"> </w:t>
      </w:r>
      <w:r>
        <w:t>NYU</w:t>
      </w:r>
      <w:r>
        <w:rPr>
          <w:spacing w:val="23"/>
        </w:rPr>
        <w:t xml:space="preserve"> </w:t>
      </w:r>
      <w:r>
        <w:t>School</w:t>
      </w:r>
      <w:r>
        <w:rPr>
          <w:spacing w:val="21"/>
        </w:rPr>
        <w:t xml:space="preserve"> </w:t>
      </w:r>
      <w:r>
        <w:t>of</w:t>
      </w:r>
      <w:r>
        <w:rPr>
          <w:spacing w:val="22"/>
        </w:rPr>
        <w:t xml:space="preserve"> </w:t>
      </w:r>
      <w:r>
        <w:t>Law,</w:t>
      </w:r>
      <w:r>
        <w:rPr>
          <w:spacing w:val="22"/>
        </w:rPr>
        <w:t xml:space="preserve"> </w:t>
      </w:r>
      <w:r>
        <w:t>viewed</w:t>
      </w:r>
      <w:r>
        <w:rPr>
          <w:spacing w:val="23"/>
        </w:rPr>
        <w:t xml:space="preserve"> </w:t>
      </w:r>
      <w:r>
        <w:t>14</w:t>
      </w:r>
      <w:r>
        <w:rPr>
          <w:spacing w:val="24"/>
        </w:rPr>
        <w:t xml:space="preserve"> </w:t>
      </w:r>
      <w:r>
        <w:t>September</w:t>
      </w:r>
      <w:r>
        <w:rPr>
          <w:spacing w:val="22"/>
        </w:rPr>
        <w:t xml:space="preserve"> </w:t>
      </w:r>
      <w:r>
        <w:t>2015,</w:t>
      </w:r>
      <w:r w:rsidR="00AE1392">
        <w:rPr>
          <w:w w:val="102"/>
        </w:rPr>
        <w:t xml:space="preserve"> </w:t>
      </w:r>
      <w:r>
        <w:rPr>
          <w:color w:val="0000FF"/>
          <w:u w:val="single" w:color="0000FF"/>
        </w:rPr>
        <w:t>https://</w:t>
      </w:r>
      <w:r w:rsidRPr="002915B2">
        <w:rPr>
          <w:color w:val="0000FF"/>
          <w:u w:val="single" w:color="0000FF"/>
        </w:rPr>
        <w:t>www.justsecurity.org/20620/gender-violent-extremism-countering-violent-extremism-cve/</w:t>
      </w:r>
      <w:r w:rsidRPr="002915B2">
        <w:rPr>
          <w:color w:val="0000FF"/>
          <w:u w:val="single"/>
        </w:rPr>
        <w:t>.</w:t>
      </w:r>
    </w:p>
    <w:p w14:paraId="3B7AE270" w14:textId="30D7C259" w:rsidR="007C4E56" w:rsidRDefault="00570834" w:rsidP="00367C93">
      <w:pPr>
        <w:pStyle w:val="HAGreferencetext"/>
        <w:rPr>
          <w:rFonts w:cs="Arial"/>
        </w:rPr>
      </w:pPr>
      <w:r w:rsidRPr="002915B2">
        <w:rPr>
          <w:rFonts w:cs="Arial"/>
        </w:rPr>
        <w:t>Hudson</w:t>
      </w:r>
      <w:r>
        <w:rPr>
          <w:rFonts w:cs="Arial"/>
        </w:rPr>
        <w:t>,</w:t>
      </w:r>
      <w:r>
        <w:rPr>
          <w:rFonts w:cs="Arial"/>
          <w:spacing w:val="25"/>
        </w:rPr>
        <w:t xml:space="preserve"> </w:t>
      </w:r>
      <w:r>
        <w:rPr>
          <w:rFonts w:cs="Arial"/>
        </w:rPr>
        <w:t>NF</w:t>
      </w:r>
      <w:r>
        <w:rPr>
          <w:rFonts w:cs="Arial"/>
          <w:spacing w:val="29"/>
        </w:rPr>
        <w:t xml:space="preserve"> </w:t>
      </w:r>
      <w:r>
        <w:rPr>
          <w:rFonts w:cs="Arial"/>
        </w:rPr>
        <w:t>2013,</w:t>
      </w:r>
      <w:r>
        <w:rPr>
          <w:rFonts w:cs="Arial"/>
          <w:spacing w:val="26"/>
        </w:rPr>
        <w:t xml:space="preserve"> </w:t>
      </w:r>
      <w:r>
        <w:rPr>
          <w:rFonts w:cs="Arial"/>
        </w:rPr>
        <w:t>‘National</w:t>
      </w:r>
      <w:r>
        <w:rPr>
          <w:rFonts w:cs="Arial"/>
          <w:spacing w:val="26"/>
        </w:rPr>
        <w:t xml:space="preserve"> </w:t>
      </w:r>
      <w:r>
        <w:rPr>
          <w:rFonts w:cs="Arial"/>
        </w:rPr>
        <w:t>and</w:t>
      </w:r>
      <w:r>
        <w:rPr>
          <w:rFonts w:cs="Arial"/>
          <w:spacing w:val="27"/>
        </w:rPr>
        <w:t xml:space="preserve"> </w:t>
      </w:r>
      <w:r>
        <w:rPr>
          <w:rFonts w:cs="Arial"/>
        </w:rPr>
        <w:t>Regional</w:t>
      </w:r>
      <w:r>
        <w:rPr>
          <w:rFonts w:cs="Arial"/>
          <w:spacing w:val="26"/>
        </w:rPr>
        <w:t xml:space="preserve"> </w:t>
      </w:r>
      <w:r>
        <w:rPr>
          <w:rFonts w:cs="Arial"/>
        </w:rPr>
        <w:t>Implementation</w:t>
      </w:r>
      <w:r>
        <w:rPr>
          <w:rFonts w:cs="Arial"/>
          <w:spacing w:val="27"/>
        </w:rPr>
        <w:t xml:space="preserve"> </w:t>
      </w:r>
      <w:r>
        <w:rPr>
          <w:rFonts w:cs="Arial"/>
        </w:rPr>
        <w:t>of</w:t>
      </w:r>
      <w:r>
        <w:rPr>
          <w:rFonts w:cs="Arial"/>
          <w:spacing w:val="26"/>
        </w:rPr>
        <w:t xml:space="preserve"> </w:t>
      </w:r>
      <w:r>
        <w:rPr>
          <w:rFonts w:cs="Arial"/>
        </w:rPr>
        <w:t>Security</w:t>
      </w:r>
      <w:r>
        <w:rPr>
          <w:rFonts w:cs="Arial"/>
          <w:spacing w:val="28"/>
        </w:rPr>
        <w:t xml:space="preserve"> </w:t>
      </w:r>
      <w:r>
        <w:rPr>
          <w:rFonts w:cs="Arial"/>
        </w:rPr>
        <w:t>Council</w:t>
      </w:r>
      <w:r>
        <w:rPr>
          <w:rFonts w:cs="Arial"/>
          <w:spacing w:val="26"/>
        </w:rPr>
        <w:t xml:space="preserve"> </w:t>
      </w:r>
      <w:r>
        <w:rPr>
          <w:rFonts w:cs="Arial"/>
        </w:rPr>
        <w:t>Resolutions</w:t>
      </w:r>
      <w:r w:rsidR="00AE1392">
        <w:rPr>
          <w:rFonts w:cs="Arial"/>
          <w:w w:val="102"/>
        </w:rPr>
        <w:t xml:space="preserve"> </w:t>
      </w:r>
      <w:r>
        <w:rPr>
          <w:rFonts w:cs="Arial"/>
        </w:rPr>
        <w:t>on</w:t>
      </w:r>
      <w:r>
        <w:rPr>
          <w:rFonts w:cs="Arial"/>
          <w:spacing w:val="23"/>
        </w:rPr>
        <w:t xml:space="preserve"> </w:t>
      </w:r>
      <w:r>
        <w:rPr>
          <w:rFonts w:cs="Arial"/>
          <w:spacing w:val="1"/>
        </w:rPr>
        <w:t>Women,</w:t>
      </w:r>
      <w:r>
        <w:rPr>
          <w:rFonts w:cs="Arial"/>
          <w:spacing w:val="21"/>
        </w:rPr>
        <w:t xml:space="preserve"> </w:t>
      </w:r>
      <w:r>
        <w:rPr>
          <w:rFonts w:cs="Arial"/>
        </w:rPr>
        <w:t>Peace</w:t>
      </w:r>
      <w:r>
        <w:rPr>
          <w:rFonts w:cs="Arial"/>
          <w:spacing w:val="23"/>
        </w:rPr>
        <w:t xml:space="preserve"> </w:t>
      </w:r>
      <w:r>
        <w:rPr>
          <w:rFonts w:cs="Arial"/>
        </w:rPr>
        <w:t>and</w:t>
      </w:r>
      <w:r>
        <w:rPr>
          <w:rFonts w:cs="Arial"/>
          <w:spacing w:val="24"/>
        </w:rPr>
        <w:t xml:space="preserve"> </w:t>
      </w:r>
      <w:r>
        <w:rPr>
          <w:rFonts w:cs="Arial"/>
        </w:rPr>
        <w:t>Security:</w:t>
      </w:r>
      <w:r>
        <w:rPr>
          <w:rFonts w:cs="Arial"/>
          <w:spacing w:val="21"/>
        </w:rPr>
        <w:t xml:space="preserve"> </w:t>
      </w:r>
      <w:r>
        <w:rPr>
          <w:rFonts w:cs="Arial"/>
        </w:rPr>
        <w:t>Background</w:t>
      </w:r>
      <w:r>
        <w:rPr>
          <w:rFonts w:cs="Arial"/>
          <w:spacing w:val="23"/>
        </w:rPr>
        <w:t xml:space="preserve"> </w:t>
      </w:r>
      <w:r>
        <w:rPr>
          <w:rFonts w:cs="Arial"/>
        </w:rPr>
        <w:t>Paper</w:t>
      </w:r>
      <w:r>
        <w:rPr>
          <w:rFonts w:cs="Arial"/>
          <w:spacing w:val="23"/>
        </w:rPr>
        <w:t xml:space="preserve"> </w:t>
      </w:r>
      <w:r>
        <w:rPr>
          <w:rFonts w:cs="Arial"/>
        </w:rPr>
        <w:t>for</w:t>
      </w:r>
      <w:r>
        <w:rPr>
          <w:rFonts w:cs="Arial"/>
          <w:spacing w:val="23"/>
        </w:rPr>
        <w:t xml:space="preserve"> </w:t>
      </w:r>
      <w:r>
        <w:rPr>
          <w:rFonts w:cs="Arial"/>
        </w:rPr>
        <w:t>Global</w:t>
      </w:r>
      <w:r>
        <w:rPr>
          <w:rFonts w:cs="Arial"/>
          <w:spacing w:val="22"/>
        </w:rPr>
        <w:t xml:space="preserve"> </w:t>
      </w:r>
      <w:r>
        <w:rPr>
          <w:rFonts w:cs="Arial"/>
        </w:rPr>
        <w:t>Review</w:t>
      </w:r>
      <w:r>
        <w:rPr>
          <w:rFonts w:cs="Arial"/>
          <w:spacing w:val="25"/>
        </w:rPr>
        <w:t xml:space="preserve"> </w:t>
      </w:r>
      <w:r>
        <w:rPr>
          <w:rFonts w:cs="Arial"/>
        </w:rPr>
        <w:t>Meeting’,</w:t>
      </w:r>
      <w:r>
        <w:rPr>
          <w:rFonts w:cs="Arial"/>
          <w:spacing w:val="23"/>
        </w:rPr>
        <w:t xml:space="preserve"> </w:t>
      </w:r>
      <w:r>
        <w:rPr>
          <w:rFonts w:cs="Arial"/>
          <w:i/>
        </w:rPr>
        <w:t>UN</w:t>
      </w:r>
      <w:r>
        <w:rPr>
          <w:rFonts w:cs="Arial"/>
          <w:i/>
          <w:spacing w:val="24"/>
        </w:rPr>
        <w:t xml:space="preserve"> </w:t>
      </w:r>
      <w:r>
        <w:rPr>
          <w:rFonts w:cs="Arial"/>
          <w:i/>
          <w:spacing w:val="1"/>
        </w:rPr>
        <w:t>Women</w:t>
      </w:r>
      <w:r>
        <w:rPr>
          <w:rFonts w:cs="Arial"/>
          <w:i/>
          <w:spacing w:val="56"/>
          <w:w w:val="102"/>
        </w:rPr>
        <w:t xml:space="preserve"> </w:t>
      </w:r>
      <w:r>
        <w:rPr>
          <w:rFonts w:cs="Arial"/>
          <w:i/>
        </w:rPr>
        <w:t>Global</w:t>
      </w:r>
      <w:r>
        <w:rPr>
          <w:rFonts w:cs="Arial"/>
          <w:i/>
          <w:spacing w:val="28"/>
        </w:rPr>
        <w:t xml:space="preserve"> </w:t>
      </w:r>
      <w:r>
        <w:rPr>
          <w:rFonts w:cs="Arial"/>
          <w:i/>
        </w:rPr>
        <w:t>Technical</w:t>
      </w:r>
      <w:r>
        <w:rPr>
          <w:rFonts w:cs="Arial"/>
          <w:i/>
          <w:spacing w:val="28"/>
        </w:rPr>
        <w:t xml:space="preserve"> </w:t>
      </w:r>
      <w:r>
        <w:rPr>
          <w:rFonts w:cs="Arial"/>
          <w:i/>
        </w:rPr>
        <w:t>Review</w:t>
      </w:r>
      <w:r>
        <w:rPr>
          <w:rFonts w:cs="Arial"/>
          <w:i/>
          <w:spacing w:val="31"/>
        </w:rPr>
        <w:t xml:space="preserve"> </w:t>
      </w:r>
      <w:r>
        <w:rPr>
          <w:rFonts w:cs="Arial"/>
          <w:i/>
        </w:rPr>
        <w:t>Meeting:</w:t>
      </w:r>
      <w:r>
        <w:rPr>
          <w:rFonts w:cs="Arial"/>
          <w:i/>
          <w:spacing w:val="29"/>
        </w:rPr>
        <w:t xml:space="preserve"> </w:t>
      </w:r>
      <w:r>
        <w:rPr>
          <w:rFonts w:cs="Arial"/>
          <w:i/>
        </w:rPr>
        <w:t>Building</w:t>
      </w:r>
      <w:r>
        <w:rPr>
          <w:rFonts w:cs="Arial"/>
          <w:i/>
          <w:spacing w:val="31"/>
        </w:rPr>
        <w:t xml:space="preserve"> </w:t>
      </w:r>
      <w:r>
        <w:rPr>
          <w:rFonts w:cs="Arial"/>
          <w:i/>
        </w:rPr>
        <w:t>accountability</w:t>
      </w:r>
      <w:r>
        <w:rPr>
          <w:rFonts w:cs="Arial"/>
          <w:i/>
          <w:spacing w:val="30"/>
        </w:rPr>
        <w:t xml:space="preserve"> </w:t>
      </w:r>
      <w:r>
        <w:rPr>
          <w:rFonts w:cs="Arial"/>
          <w:i/>
        </w:rPr>
        <w:t>for</w:t>
      </w:r>
      <w:r>
        <w:rPr>
          <w:rFonts w:cs="Arial"/>
          <w:i/>
          <w:spacing w:val="29"/>
        </w:rPr>
        <w:t xml:space="preserve"> </w:t>
      </w:r>
      <w:r>
        <w:rPr>
          <w:rFonts w:cs="Arial"/>
          <w:i/>
        </w:rPr>
        <w:t>implementation</w:t>
      </w:r>
      <w:r>
        <w:rPr>
          <w:rFonts w:cs="Arial"/>
          <w:i/>
          <w:spacing w:val="31"/>
        </w:rPr>
        <w:t xml:space="preserve"> </w:t>
      </w:r>
      <w:r>
        <w:rPr>
          <w:rFonts w:cs="Arial"/>
          <w:i/>
        </w:rPr>
        <w:t>of</w:t>
      </w:r>
      <w:r>
        <w:rPr>
          <w:rFonts w:cs="Arial"/>
          <w:i/>
          <w:spacing w:val="30"/>
        </w:rPr>
        <w:t xml:space="preserve"> </w:t>
      </w:r>
      <w:r>
        <w:rPr>
          <w:rFonts w:cs="Arial"/>
          <w:i/>
        </w:rPr>
        <w:t>Security</w:t>
      </w:r>
      <w:r>
        <w:rPr>
          <w:rFonts w:cs="Arial"/>
          <w:i/>
          <w:spacing w:val="54"/>
          <w:w w:val="102"/>
        </w:rPr>
        <w:t xml:space="preserve"> </w:t>
      </w:r>
      <w:r>
        <w:rPr>
          <w:rFonts w:cs="Arial"/>
          <w:i/>
        </w:rPr>
        <w:t>Council</w:t>
      </w:r>
      <w:r>
        <w:rPr>
          <w:rFonts w:cs="Arial"/>
          <w:i/>
          <w:spacing w:val="21"/>
        </w:rPr>
        <w:t xml:space="preserve"> </w:t>
      </w:r>
      <w:r>
        <w:rPr>
          <w:rFonts w:cs="Arial"/>
          <w:i/>
        </w:rPr>
        <w:t>resolutions</w:t>
      </w:r>
      <w:r>
        <w:rPr>
          <w:rFonts w:cs="Arial"/>
          <w:i/>
          <w:spacing w:val="23"/>
        </w:rPr>
        <w:t xml:space="preserve"> </w:t>
      </w:r>
      <w:r>
        <w:rPr>
          <w:rFonts w:cs="Arial"/>
          <w:i/>
        </w:rPr>
        <w:t>on</w:t>
      </w:r>
      <w:r>
        <w:rPr>
          <w:rFonts w:cs="Arial"/>
          <w:i/>
          <w:spacing w:val="23"/>
        </w:rPr>
        <w:t xml:space="preserve"> </w:t>
      </w:r>
      <w:r>
        <w:rPr>
          <w:rFonts w:cs="Arial"/>
          <w:i/>
          <w:spacing w:val="1"/>
        </w:rPr>
        <w:t>Women,</w:t>
      </w:r>
      <w:r>
        <w:rPr>
          <w:rFonts w:cs="Arial"/>
          <w:i/>
          <w:spacing w:val="21"/>
        </w:rPr>
        <w:t xml:space="preserve"> </w:t>
      </w:r>
      <w:r>
        <w:rPr>
          <w:rFonts w:cs="Arial"/>
          <w:i/>
        </w:rPr>
        <w:t>Peace</w:t>
      </w:r>
      <w:r>
        <w:rPr>
          <w:rFonts w:cs="Arial"/>
          <w:i/>
          <w:spacing w:val="23"/>
        </w:rPr>
        <w:t xml:space="preserve"> </w:t>
      </w:r>
      <w:r>
        <w:rPr>
          <w:rFonts w:cs="Arial"/>
          <w:i/>
        </w:rPr>
        <w:t>and</w:t>
      </w:r>
      <w:r>
        <w:rPr>
          <w:rFonts w:cs="Arial"/>
          <w:i/>
          <w:spacing w:val="23"/>
        </w:rPr>
        <w:t xml:space="preserve"> </w:t>
      </w:r>
      <w:r>
        <w:rPr>
          <w:rFonts w:cs="Arial"/>
          <w:i/>
        </w:rPr>
        <w:t>Security</w:t>
      </w:r>
      <w:r>
        <w:rPr>
          <w:rFonts w:cs="Arial"/>
        </w:rPr>
        <w:t>,</w:t>
      </w:r>
      <w:r>
        <w:rPr>
          <w:rFonts w:cs="Arial"/>
          <w:spacing w:val="22"/>
        </w:rPr>
        <w:t xml:space="preserve"> </w:t>
      </w:r>
      <w:r>
        <w:rPr>
          <w:rFonts w:cs="Arial"/>
        </w:rPr>
        <w:t>Glen</w:t>
      </w:r>
      <w:r>
        <w:rPr>
          <w:rFonts w:cs="Arial"/>
          <w:spacing w:val="24"/>
        </w:rPr>
        <w:t xml:space="preserve"> </w:t>
      </w:r>
      <w:r>
        <w:rPr>
          <w:rFonts w:cs="Arial"/>
        </w:rPr>
        <w:t>Cove,</w:t>
      </w:r>
      <w:r>
        <w:rPr>
          <w:rFonts w:cs="Arial"/>
          <w:spacing w:val="21"/>
        </w:rPr>
        <w:t xml:space="preserve"> </w:t>
      </w:r>
      <w:r>
        <w:rPr>
          <w:rFonts w:cs="Arial"/>
        </w:rPr>
        <w:t>New</w:t>
      </w:r>
      <w:r>
        <w:rPr>
          <w:rFonts w:cs="Arial"/>
          <w:spacing w:val="24"/>
        </w:rPr>
        <w:t xml:space="preserve"> </w:t>
      </w:r>
      <w:r>
        <w:rPr>
          <w:rFonts w:cs="Arial"/>
        </w:rPr>
        <w:t>York.</w:t>
      </w:r>
    </w:p>
    <w:p w14:paraId="11E5E6AE" w14:textId="0C9E434C" w:rsidR="007C4E56" w:rsidRPr="00255E33" w:rsidRDefault="00570834" w:rsidP="00367C93">
      <w:pPr>
        <w:pStyle w:val="HAGreferencetext"/>
      </w:pPr>
      <w:r>
        <w:t>Humanitarian</w:t>
      </w:r>
      <w:r>
        <w:rPr>
          <w:spacing w:val="27"/>
        </w:rPr>
        <w:t xml:space="preserve"> </w:t>
      </w:r>
      <w:r>
        <w:t>Advisory</w:t>
      </w:r>
      <w:r>
        <w:rPr>
          <w:spacing w:val="27"/>
        </w:rPr>
        <w:t xml:space="preserve"> </w:t>
      </w:r>
      <w:r>
        <w:t>Group</w:t>
      </w:r>
      <w:r>
        <w:rPr>
          <w:spacing w:val="27"/>
        </w:rPr>
        <w:t xml:space="preserve"> </w:t>
      </w:r>
      <w:r>
        <w:t>2013,</w:t>
      </w:r>
      <w:r>
        <w:rPr>
          <w:spacing w:val="26"/>
        </w:rPr>
        <w:t xml:space="preserve"> </w:t>
      </w:r>
      <w:r>
        <w:t>‘2013</w:t>
      </w:r>
      <w:r>
        <w:rPr>
          <w:spacing w:val="27"/>
        </w:rPr>
        <w:t xml:space="preserve"> </w:t>
      </w:r>
      <w:r>
        <w:t>Annual</w:t>
      </w:r>
      <w:r>
        <w:rPr>
          <w:spacing w:val="26"/>
        </w:rPr>
        <w:t xml:space="preserve"> </w:t>
      </w:r>
      <w:r>
        <w:t>Civil-Society</w:t>
      </w:r>
      <w:r>
        <w:rPr>
          <w:spacing w:val="27"/>
        </w:rPr>
        <w:t xml:space="preserve"> </w:t>
      </w:r>
      <w:r>
        <w:t>Report</w:t>
      </w:r>
      <w:r>
        <w:rPr>
          <w:spacing w:val="28"/>
        </w:rPr>
        <w:t xml:space="preserve"> </w:t>
      </w:r>
      <w:r>
        <w:t>Card</w:t>
      </w:r>
      <w:r>
        <w:rPr>
          <w:spacing w:val="28"/>
        </w:rPr>
        <w:t xml:space="preserve"> </w:t>
      </w:r>
      <w:r>
        <w:t>on</w:t>
      </w:r>
      <w:r>
        <w:rPr>
          <w:spacing w:val="29"/>
        </w:rPr>
        <w:t xml:space="preserve"> </w:t>
      </w:r>
      <w:r>
        <w:t>Australia’s</w:t>
      </w:r>
      <w:r>
        <w:rPr>
          <w:spacing w:val="50"/>
          <w:w w:val="102"/>
        </w:rPr>
        <w:t xml:space="preserve"> </w:t>
      </w:r>
      <w:r>
        <w:t>National</w:t>
      </w:r>
      <w:r>
        <w:rPr>
          <w:spacing w:val="22"/>
        </w:rPr>
        <w:t xml:space="preserve"> </w:t>
      </w:r>
      <w:r>
        <w:t>Action</w:t>
      </w:r>
      <w:r>
        <w:rPr>
          <w:spacing w:val="25"/>
        </w:rPr>
        <w:t xml:space="preserve"> </w:t>
      </w:r>
      <w:r>
        <w:t>Plan</w:t>
      </w:r>
      <w:r>
        <w:rPr>
          <w:spacing w:val="24"/>
        </w:rPr>
        <w:t xml:space="preserve"> </w:t>
      </w:r>
      <w:r>
        <w:t>on</w:t>
      </w:r>
      <w:r>
        <w:rPr>
          <w:spacing w:val="24"/>
        </w:rPr>
        <w:t xml:space="preserve"> </w:t>
      </w:r>
      <w:r>
        <w:rPr>
          <w:spacing w:val="1"/>
        </w:rPr>
        <w:t>Women,</w:t>
      </w:r>
      <w:r>
        <w:rPr>
          <w:spacing w:val="23"/>
        </w:rPr>
        <w:t xml:space="preserve"> </w:t>
      </w:r>
      <w:r>
        <w:t>Peace</w:t>
      </w:r>
      <w:r>
        <w:rPr>
          <w:spacing w:val="24"/>
        </w:rPr>
        <w:t xml:space="preserve"> </w:t>
      </w:r>
      <w:r>
        <w:t>&amp;</w:t>
      </w:r>
      <w:r>
        <w:rPr>
          <w:spacing w:val="26"/>
        </w:rPr>
        <w:t xml:space="preserve"> </w:t>
      </w:r>
      <w:r>
        <w:t>Security’,</w:t>
      </w:r>
      <w:r>
        <w:rPr>
          <w:spacing w:val="24"/>
        </w:rPr>
        <w:t xml:space="preserve"> </w:t>
      </w:r>
      <w:r>
        <w:t>Australian</w:t>
      </w:r>
      <w:r>
        <w:rPr>
          <w:spacing w:val="26"/>
        </w:rPr>
        <w:t xml:space="preserve"> </w:t>
      </w:r>
      <w:r>
        <w:t>Council</w:t>
      </w:r>
      <w:r>
        <w:rPr>
          <w:spacing w:val="23"/>
        </w:rPr>
        <w:t xml:space="preserve"> </w:t>
      </w:r>
      <w:r>
        <w:t>for</w:t>
      </w:r>
      <w:r>
        <w:rPr>
          <w:spacing w:val="24"/>
        </w:rPr>
        <w:t xml:space="preserve"> </w:t>
      </w:r>
      <w:r>
        <w:t>International</w:t>
      </w:r>
      <w:r>
        <w:rPr>
          <w:spacing w:val="38"/>
          <w:w w:val="102"/>
        </w:rPr>
        <w:t xml:space="preserve"> </w:t>
      </w:r>
      <w:r>
        <w:t>Development,</w:t>
      </w:r>
      <w:r>
        <w:rPr>
          <w:spacing w:val="28"/>
        </w:rPr>
        <w:t xml:space="preserve"> </w:t>
      </w:r>
      <w:r>
        <w:t>Women’s</w:t>
      </w:r>
      <w:r>
        <w:rPr>
          <w:spacing w:val="30"/>
        </w:rPr>
        <w:t xml:space="preserve"> </w:t>
      </w:r>
      <w:r>
        <w:t>International</w:t>
      </w:r>
      <w:r>
        <w:rPr>
          <w:spacing w:val="28"/>
        </w:rPr>
        <w:t xml:space="preserve"> </w:t>
      </w:r>
      <w:r>
        <w:t>League</w:t>
      </w:r>
      <w:r>
        <w:rPr>
          <w:spacing w:val="32"/>
        </w:rPr>
        <w:t xml:space="preserve"> </w:t>
      </w:r>
      <w:r>
        <w:t>for</w:t>
      </w:r>
      <w:r>
        <w:rPr>
          <w:spacing w:val="30"/>
        </w:rPr>
        <w:t xml:space="preserve"> </w:t>
      </w:r>
      <w:r>
        <w:t>Peace</w:t>
      </w:r>
      <w:r>
        <w:rPr>
          <w:spacing w:val="31"/>
        </w:rPr>
        <w:t xml:space="preserve"> </w:t>
      </w:r>
      <w:r>
        <w:t>and</w:t>
      </w:r>
      <w:r>
        <w:rPr>
          <w:spacing w:val="31"/>
        </w:rPr>
        <w:t xml:space="preserve"> </w:t>
      </w:r>
      <w:r>
        <w:t>Freedom</w:t>
      </w:r>
      <w:r>
        <w:rPr>
          <w:spacing w:val="33"/>
        </w:rPr>
        <w:t xml:space="preserve"> </w:t>
      </w:r>
      <w:r>
        <w:t>Australia,</w:t>
      </w:r>
      <w:r>
        <w:rPr>
          <w:spacing w:val="26"/>
        </w:rPr>
        <w:t xml:space="preserve"> </w:t>
      </w:r>
      <w:r>
        <w:t>Australian</w:t>
      </w:r>
      <w:r>
        <w:rPr>
          <w:spacing w:val="64"/>
          <w:w w:val="102"/>
        </w:rPr>
        <w:t xml:space="preserve"> </w:t>
      </w:r>
      <w:r>
        <w:t>National</w:t>
      </w:r>
      <w:r>
        <w:rPr>
          <w:spacing w:val="25"/>
        </w:rPr>
        <w:t xml:space="preserve"> </w:t>
      </w:r>
      <w:r>
        <w:t>Committee</w:t>
      </w:r>
      <w:r>
        <w:rPr>
          <w:spacing w:val="26"/>
        </w:rPr>
        <w:t xml:space="preserve"> </w:t>
      </w:r>
      <w:r>
        <w:t>for</w:t>
      </w:r>
      <w:r>
        <w:rPr>
          <w:spacing w:val="27"/>
        </w:rPr>
        <w:t xml:space="preserve"> </w:t>
      </w:r>
      <w:r>
        <w:t>UN</w:t>
      </w:r>
      <w:r>
        <w:rPr>
          <w:spacing w:val="27"/>
        </w:rPr>
        <w:t xml:space="preserve"> </w:t>
      </w:r>
      <w:r>
        <w:rPr>
          <w:spacing w:val="1"/>
        </w:rPr>
        <w:t>Women</w:t>
      </w:r>
      <w:r>
        <w:rPr>
          <w:spacing w:val="27"/>
        </w:rPr>
        <w:t xml:space="preserve"> </w:t>
      </w:r>
      <w:r>
        <w:t>and</w:t>
      </w:r>
      <w:r>
        <w:rPr>
          <w:spacing w:val="26"/>
        </w:rPr>
        <w:t xml:space="preserve"> </w:t>
      </w:r>
      <w:r>
        <w:t>Australian</w:t>
      </w:r>
      <w:r>
        <w:rPr>
          <w:spacing w:val="27"/>
        </w:rPr>
        <w:t xml:space="preserve"> </w:t>
      </w:r>
      <w:r>
        <w:t>National</w:t>
      </w:r>
      <w:r>
        <w:rPr>
          <w:spacing w:val="25"/>
        </w:rPr>
        <w:t xml:space="preserve"> </w:t>
      </w:r>
      <w:r>
        <w:t>University</w:t>
      </w:r>
      <w:r>
        <w:rPr>
          <w:spacing w:val="27"/>
        </w:rPr>
        <w:t xml:space="preserve"> </w:t>
      </w:r>
      <w:r>
        <w:t>Gender</w:t>
      </w:r>
      <w:r>
        <w:rPr>
          <w:spacing w:val="26"/>
        </w:rPr>
        <w:t xml:space="preserve"> </w:t>
      </w:r>
      <w:r>
        <w:t>Institute,</w:t>
      </w:r>
      <w:r>
        <w:rPr>
          <w:spacing w:val="46"/>
          <w:w w:val="102"/>
        </w:rPr>
        <w:t xml:space="preserve"> </w:t>
      </w:r>
      <w:r>
        <w:t>Canberra.</w:t>
      </w:r>
    </w:p>
    <w:p w14:paraId="1F96EB95" w14:textId="5557C98F" w:rsidR="007C4E56" w:rsidRPr="00255E33" w:rsidRDefault="00570834" w:rsidP="00367C93">
      <w:pPr>
        <w:pStyle w:val="HAGreferencetext"/>
      </w:pPr>
      <w:r>
        <w:t>Institute</w:t>
      </w:r>
      <w:r>
        <w:rPr>
          <w:spacing w:val="25"/>
        </w:rPr>
        <w:t xml:space="preserve"> </w:t>
      </w:r>
      <w:r>
        <w:t>for</w:t>
      </w:r>
      <w:r>
        <w:rPr>
          <w:spacing w:val="24"/>
        </w:rPr>
        <w:t xml:space="preserve"> </w:t>
      </w:r>
      <w:r>
        <w:t>Inclusive</w:t>
      </w:r>
      <w:r>
        <w:rPr>
          <w:spacing w:val="25"/>
        </w:rPr>
        <w:t xml:space="preserve"> </w:t>
      </w:r>
      <w:r>
        <w:t>Security</w:t>
      </w:r>
      <w:r>
        <w:rPr>
          <w:spacing w:val="24"/>
        </w:rPr>
        <w:t xml:space="preserve"> </w:t>
      </w:r>
      <w:proofErr w:type="spellStart"/>
      <w:r>
        <w:t>n.d.</w:t>
      </w:r>
      <w:proofErr w:type="spellEnd"/>
      <w:r>
        <w:rPr>
          <w:spacing w:val="23"/>
        </w:rPr>
        <w:t xml:space="preserve"> </w:t>
      </w:r>
      <w:r>
        <w:t>‘National</w:t>
      </w:r>
      <w:r>
        <w:rPr>
          <w:spacing w:val="23"/>
        </w:rPr>
        <w:t xml:space="preserve"> </w:t>
      </w:r>
      <w:r>
        <w:t>Action</w:t>
      </w:r>
      <w:r>
        <w:rPr>
          <w:spacing w:val="25"/>
        </w:rPr>
        <w:t xml:space="preserve"> </w:t>
      </w:r>
      <w:r>
        <w:t>Plan</w:t>
      </w:r>
      <w:r>
        <w:rPr>
          <w:spacing w:val="24"/>
        </w:rPr>
        <w:t xml:space="preserve"> </w:t>
      </w:r>
      <w:r>
        <w:t>Resource</w:t>
      </w:r>
      <w:r>
        <w:rPr>
          <w:spacing w:val="25"/>
        </w:rPr>
        <w:t xml:space="preserve"> </w:t>
      </w:r>
      <w:r>
        <w:t>Centre’,</w:t>
      </w:r>
      <w:r>
        <w:rPr>
          <w:spacing w:val="23"/>
        </w:rPr>
        <w:t xml:space="preserve"> </w:t>
      </w:r>
      <w:r>
        <w:t>viewed</w:t>
      </w:r>
      <w:r>
        <w:rPr>
          <w:spacing w:val="25"/>
        </w:rPr>
        <w:t xml:space="preserve"> </w:t>
      </w:r>
      <w:r>
        <w:t>14</w:t>
      </w:r>
      <w:r>
        <w:rPr>
          <w:spacing w:val="30"/>
          <w:w w:val="102"/>
        </w:rPr>
        <w:t xml:space="preserve"> </w:t>
      </w:r>
      <w:r>
        <w:t>September</w:t>
      </w:r>
      <w:r w:rsidR="00AE1392">
        <w:t xml:space="preserve"> </w:t>
      </w:r>
      <w:r>
        <w:t>2015,</w:t>
      </w:r>
      <w:r w:rsidR="00AE1392">
        <w:t xml:space="preserve"> </w:t>
      </w:r>
      <w:hyperlink r:id="rId43" w:tooltip="‘National Action Plan Resource Centre’" w:history="1">
        <w:r w:rsidR="002915B2" w:rsidRPr="00522886">
          <w:rPr>
            <w:rStyle w:val="Hyperlink"/>
            <w:u w:color="0000FF"/>
          </w:rPr>
          <w:t>http://actionplans.inclusivesecurity.org</w:t>
        </w:r>
        <w:r w:rsidR="002915B2" w:rsidRPr="00522886">
          <w:rPr>
            <w:rStyle w:val="Hyperlink"/>
          </w:rPr>
          <w:t>.</w:t>
        </w:r>
      </w:hyperlink>
    </w:p>
    <w:p w14:paraId="7BD86986" w14:textId="77777777" w:rsidR="007C4E56" w:rsidRDefault="00570834" w:rsidP="00367C93">
      <w:pPr>
        <w:pStyle w:val="HAGreferencetext"/>
        <w:rPr>
          <w:rFonts w:cs="Arial"/>
        </w:rPr>
      </w:pPr>
      <w:r>
        <w:rPr>
          <w:rFonts w:cs="Arial"/>
        </w:rPr>
        <w:t>––2014,</w:t>
      </w:r>
      <w:r>
        <w:rPr>
          <w:rFonts w:cs="Arial"/>
          <w:spacing w:val="24"/>
        </w:rPr>
        <w:t xml:space="preserve"> </w:t>
      </w:r>
      <w:r>
        <w:rPr>
          <w:rFonts w:cs="Arial"/>
          <w:i/>
        </w:rPr>
        <w:t>What</w:t>
      </w:r>
      <w:r>
        <w:rPr>
          <w:rFonts w:cs="Arial"/>
          <w:i/>
          <w:spacing w:val="26"/>
        </w:rPr>
        <w:t xml:space="preserve"> </w:t>
      </w:r>
      <w:r>
        <w:rPr>
          <w:rFonts w:cs="Arial"/>
          <w:i/>
        </w:rPr>
        <w:t>Matters</w:t>
      </w:r>
      <w:r>
        <w:rPr>
          <w:rFonts w:cs="Arial"/>
          <w:i/>
          <w:spacing w:val="27"/>
        </w:rPr>
        <w:t xml:space="preserve"> </w:t>
      </w:r>
      <w:r>
        <w:rPr>
          <w:rFonts w:cs="Arial"/>
          <w:i/>
        </w:rPr>
        <w:t>Most:</w:t>
      </w:r>
      <w:r>
        <w:rPr>
          <w:rFonts w:cs="Arial"/>
          <w:i/>
          <w:spacing w:val="26"/>
        </w:rPr>
        <w:t xml:space="preserve"> </w:t>
      </w:r>
      <w:r>
        <w:rPr>
          <w:rFonts w:cs="Arial"/>
          <w:i/>
        </w:rPr>
        <w:t>Measuring</w:t>
      </w:r>
      <w:r>
        <w:rPr>
          <w:rFonts w:cs="Arial"/>
          <w:i/>
          <w:spacing w:val="27"/>
        </w:rPr>
        <w:t xml:space="preserve"> </w:t>
      </w:r>
      <w:r>
        <w:rPr>
          <w:rFonts w:cs="Arial"/>
          <w:i/>
        </w:rPr>
        <w:t>plans</w:t>
      </w:r>
      <w:r>
        <w:rPr>
          <w:rFonts w:cs="Arial"/>
          <w:i/>
          <w:spacing w:val="26"/>
        </w:rPr>
        <w:t xml:space="preserve"> </w:t>
      </w:r>
      <w:r>
        <w:rPr>
          <w:rFonts w:cs="Arial"/>
          <w:i/>
        </w:rPr>
        <w:t>for</w:t>
      </w:r>
      <w:r>
        <w:rPr>
          <w:rFonts w:cs="Arial"/>
          <w:i/>
          <w:spacing w:val="26"/>
        </w:rPr>
        <w:t xml:space="preserve"> </w:t>
      </w:r>
      <w:r>
        <w:rPr>
          <w:rFonts w:cs="Arial"/>
          <w:i/>
        </w:rPr>
        <w:t>inclusive</w:t>
      </w:r>
      <w:r>
        <w:rPr>
          <w:rFonts w:cs="Arial"/>
          <w:i/>
          <w:spacing w:val="26"/>
        </w:rPr>
        <w:t xml:space="preserve"> </w:t>
      </w:r>
      <w:r>
        <w:rPr>
          <w:rFonts w:cs="Arial"/>
          <w:i/>
        </w:rPr>
        <w:t>security</w:t>
      </w:r>
      <w:r>
        <w:rPr>
          <w:rFonts w:cs="Arial"/>
        </w:rPr>
        <w:t>,</w:t>
      </w:r>
      <w:r>
        <w:rPr>
          <w:rFonts w:cs="Arial"/>
          <w:spacing w:val="25"/>
        </w:rPr>
        <w:t xml:space="preserve"> </w:t>
      </w:r>
      <w:r>
        <w:rPr>
          <w:rFonts w:cs="Arial"/>
        </w:rPr>
        <w:t>Inclusive</w:t>
      </w:r>
      <w:r>
        <w:rPr>
          <w:rFonts w:cs="Arial"/>
          <w:spacing w:val="28"/>
        </w:rPr>
        <w:t xml:space="preserve"> </w:t>
      </w:r>
      <w:r>
        <w:rPr>
          <w:rFonts w:cs="Arial"/>
        </w:rPr>
        <w:t>Security,</w:t>
      </w:r>
      <w:r>
        <w:rPr>
          <w:rFonts w:cs="Arial"/>
          <w:spacing w:val="60"/>
          <w:w w:val="102"/>
        </w:rPr>
        <w:t xml:space="preserve"> </w:t>
      </w:r>
      <w:r>
        <w:rPr>
          <w:rFonts w:cs="Arial"/>
        </w:rPr>
        <w:t>Washington.</w:t>
      </w:r>
    </w:p>
    <w:p w14:paraId="66EFA985" w14:textId="1D0103F8" w:rsidR="007C4E56" w:rsidRPr="00BD3DE1" w:rsidRDefault="00570834" w:rsidP="00367C93">
      <w:pPr>
        <w:pStyle w:val="HAGreferencetext"/>
      </w:pPr>
      <w:r>
        <w:rPr>
          <w:color w:val="1A1A1A"/>
        </w:rPr>
        <w:t>International</w:t>
      </w:r>
      <w:r>
        <w:rPr>
          <w:color w:val="1A1A1A"/>
          <w:spacing w:val="23"/>
        </w:rPr>
        <w:t xml:space="preserve"> </w:t>
      </w:r>
      <w:r>
        <w:rPr>
          <w:color w:val="1A1A1A"/>
        </w:rPr>
        <w:t>Coalition</w:t>
      </w:r>
      <w:r>
        <w:rPr>
          <w:color w:val="1A1A1A"/>
          <w:spacing w:val="27"/>
        </w:rPr>
        <w:t xml:space="preserve"> </w:t>
      </w:r>
      <w:r>
        <w:rPr>
          <w:color w:val="1A1A1A"/>
        </w:rPr>
        <w:t>for</w:t>
      </w:r>
      <w:r>
        <w:rPr>
          <w:color w:val="1A1A1A"/>
          <w:spacing w:val="25"/>
        </w:rPr>
        <w:t xml:space="preserve"> </w:t>
      </w:r>
      <w:r>
        <w:rPr>
          <w:color w:val="1A1A1A"/>
        </w:rPr>
        <w:t>the</w:t>
      </w:r>
      <w:r>
        <w:rPr>
          <w:color w:val="1A1A1A"/>
          <w:spacing w:val="26"/>
        </w:rPr>
        <w:t xml:space="preserve"> </w:t>
      </w:r>
      <w:r>
        <w:rPr>
          <w:color w:val="1A1A1A"/>
        </w:rPr>
        <w:t>Responsibility</w:t>
      </w:r>
      <w:r>
        <w:rPr>
          <w:color w:val="1A1A1A"/>
          <w:spacing w:val="25"/>
        </w:rPr>
        <w:t xml:space="preserve"> </w:t>
      </w:r>
      <w:r>
        <w:rPr>
          <w:color w:val="1A1A1A"/>
        </w:rPr>
        <w:t>to</w:t>
      </w:r>
      <w:r>
        <w:rPr>
          <w:color w:val="1A1A1A"/>
          <w:spacing w:val="26"/>
        </w:rPr>
        <w:t xml:space="preserve"> </w:t>
      </w:r>
      <w:r>
        <w:rPr>
          <w:color w:val="1A1A1A"/>
        </w:rPr>
        <w:t>Protect</w:t>
      </w:r>
      <w:r>
        <w:rPr>
          <w:color w:val="1A1A1A"/>
          <w:spacing w:val="24"/>
        </w:rPr>
        <w:t xml:space="preserve"> </w:t>
      </w:r>
      <w:r>
        <w:rPr>
          <w:color w:val="1A1A1A"/>
        </w:rPr>
        <w:t>2015,</w:t>
      </w:r>
      <w:r>
        <w:rPr>
          <w:color w:val="1A1A1A"/>
          <w:spacing w:val="21"/>
        </w:rPr>
        <w:t xml:space="preserve"> </w:t>
      </w:r>
      <w:r>
        <w:rPr>
          <w:color w:val="1A1A1A"/>
        </w:rPr>
        <w:t>‘Women,</w:t>
      </w:r>
      <w:r>
        <w:rPr>
          <w:color w:val="1A1A1A"/>
          <w:spacing w:val="24"/>
        </w:rPr>
        <w:t xml:space="preserve"> </w:t>
      </w:r>
      <w:r>
        <w:rPr>
          <w:color w:val="1A1A1A"/>
        </w:rPr>
        <w:t>Peace</w:t>
      </w:r>
      <w:r>
        <w:rPr>
          <w:color w:val="1A1A1A"/>
          <w:spacing w:val="26"/>
        </w:rPr>
        <w:t xml:space="preserve"> </w:t>
      </w:r>
      <w:r>
        <w:rPr>
          <w:color w:val="1A1A1A"/>
        </w:rPr>
        <w:t>and</w:t>
      </w:r>
      <w:r>
        <w:rPr>
          <w:color w:val="1A1A1A"/>
          <w:spacing w:val="27"/>
        </w:rPr>
        <w:t xml:space="preserve"> </w:t>
      </w:r>
      <w:r>
        <w:rPr>
          <w:color w:val="1A1A1A"/>
        </w:rPr>
        <w:t>Security</w:t>
      </w:r>
      <w:r>
        <w:rPr>
          <w:color w:val="1A1A1A"/>
          <w:spacing w:val="52"/>
          <w:w w:val="102"/>
        </w:rPr>
        <w:t xml:space="preserve"> </w:t>
      </w:r>
      <w:r>
        <w:rPr>
          <w:color w:val="1A1A1A"/>
        </w:rPr>
        <w:t>and</w:t>
      </w:r>
      <w:r>
        <w:rPr>
          <w:color w:val="1A1A1A"/>
          <w:spacing w:val="26"/>
        </w:rPr>
        <w:t xml:space="preserve"> </w:t>
      </w:r>
      <w:r>
        <w:rPr>
          <w:color w:val="1A1A1A"/>
        </w:rPr>
        <w:t>RtoP</w:t>
      </w:r>
      <w:r>
        <w:rPr>
          <w:color w:val="1A1A1A"/>
          <w:spacing w:val="27"/>
        </w:rPr>
        <w:t xml:space="preserve"> </w:t>
      </w:r>
      <w:r>
        <w:rPr>
          <w:color w:val="1A1A1A"/>
        </w:rPr>
        <w:t>(Infographic)’,</w:t>
      </w:r>
      <w:r>
        <w:rPr>
          <w:color w:val="1A1A1A"/>
          <w:spacing w:val="25"/>
        </w:rPr>
        <w:t xml:space="preserve"> </w:t>
      </w:r>
      <w:r>
        <w:rPr>
          <w:color w:val="1A1A1A"/>
        </w:rPr>
        <w:t>viewed</w:t>
      </w:r>
      <w:r>
        <w:rPr>
          <w:color w:val="1A1A1A"/>
          <w:spacing w:val="26"/>
        </w:rPr>
        <w:t xml:space="preserve"> </w:t>
      </w:r>
      <w:r>
        <w:rPr>
          <w:color w:val="1A1A1A"/>
        </w:rPr>
        <w:t>14</w:t>
      </w:r>
      <w:r>
        <w:rPr>
          <w:color w:val="1A1A1A"/>
          <w:spacing w:val="26"/>
        </w:rPr>
        <w:t xml:space="preserve"> </w:t>
      </w:r>
      <w:r>
        <w:rPr>
          <w:color w:val="1A1A1A"/>
        </w:rPr>
        <w:t>September</w:t>
      </w:r>
      <w:r>
        <w:rPr>
          <w:color w:val="1A1A1A"/>
          <w:spacing w:val="26"/>
        </w:rPr>
        <w:t xml:space="preserve"> </w:t>
      </w:r>
      <w:r>
        <w:rPr>
          <w:color w:val="1A1A1A"/>
          <w:spacing w:val="1"/>
        </w:rPr>
        <w:t>2015</w:t>
      </w:r>
      <w:r w:rsidR="00AE1392">
        <w:rPr>
          <w:color w:val="1A1A1A"/>
          <w:spacing w:val="2"/>
          <w:w w:val="102"/>
        </w:rPr>
        <w:t xml:space="preserve"> </w:t>
      </w:r>
      <w:hyperlink r:id="rId44">
        <w:r>
          <w:rPr>
            <w:color w:val="103CC0"/>
            <w:u w:val="single" w:color="103CC0"/>
          </w:rPr>
          <w:t>http://responsibilitytoprotect.org/WPS%20info(1).png</w:t>
        </w:r>
        <w:r>
          <w:rPr>
            <w:color w:val="1A1A1A"/>
          </w:rPr>
          <w:t>.</w:t>
        </w:r>
      </w:hyperlink>
    </w:p>
    <w:p w14:paraId="22A40808" w14:textId="4B0212B1" w:rsidR="007C4E56" w:rsidRPr="00BD3DE1" w:rsidRDefault="00570834" w:rsidP="00367C93">
      <w:pPr>
        <w:pStyle w:val="HAGreferencetext"/>
        <w:rPr>
          <w:rFonts w:cs="Arial"/>
        </w:rPr>
      </w:pPr>
      <w:proofErr w:type="spellStart"/>
      <w:r>
        <w:t>Jukarainen</w:t>
      </w:r>
      <w:proofErr w:type="spellEnd"/>
      <w:r>
        <w:t>,</w:t>
      </w:r>
      <w:r>
        <w:rPr>
          <w:spacing w:val="19"/>
        </w:rPr>
        <w:t xml:space="preserve"> </w:t>
      </w:r>
      <w:r>
        <w:t>P</w:t>
      </w:r>
      <w:r w:rsidR="00AE1392">
        <w:t xml:space="preserve"> </w:t>
      </w:r>
      <w:r>
        <w:t>&amp;</w:t>
      </w:r>
      <w:r>
        <w:rPr>
          <w:spacing w:val="20"/>
        </w:rPr>
        <w:t xml:space="preserve"> </w:t>
      </w:r>
      <w:proofErr w:type="spellStart"/>
      <w:r>
        <w:t>Puumala</w:t>
      </w:r>
      <w:proofErr w:type="spellEnd"/>
      <w:r>
        <w:t>,</w:t>
      </w:r>
      <w:r>
        <w:rPr>
          <w:spacing w:val="20"/>
        </w:rPr>
        <w:t xml:space="preserve"> </w:t>
      </w:r>
      <w:r>
        <w:t>E</w:t>
      </w:r>
      <w:r>
        <w:rPr>
          <w:spacing w:val="20"/>
        </w:rPr>
        <w:t xml:space="preserve"> </w:t>
      </w:r>
      <w:r>
        <w:t>2014,</w:t>
      </w:r>
      <w:r>
        <w:rPr>
          <w:spacing w:val="18"/>
        </w:rPr>
        <w:t xml:space="preserve"> </w:t>
      </w:r>
      <w:r>
        <w:rPr>
          <w:i/>
        </w:rPr>
        <w:t>The</w:t>
      </w:r>
      <w:r>
        <w:rPr>
          <w:i/>
          <w:spacing w:val="19"/>
        </w:rPr>
        <w:t xml:space="preserve"> </w:t>
      </w:r>
      <w:r>
        <w:rPr>
          <w:i/>
        </w:rPr>
        <w:t>Nordic</w:t>
      </w:r>
      <w:r>
        <w:rPr>
          <w:i/>
          <w:spacing w:val="19"/>
        </w:rPr>
        <w:t xml:space="preserve"> </w:t>
      </w:r>
      <w:r>
        <w:rPr>
          <w:i/>
        </w:rPr>
        <w:t>Implementation</w:t>
      </w:r>
      <w:r>
        <w:rPr>
          <w:i/>
          <w:spacing w:val="19"/>
        </w:rPr>
        <w:t xml:space="preserve"> </w:t>
      </w:r>
      <w:r>
        <w:rPr>
          <w:i/>
        </w:rPr>
        <w:t>of</w:t>
      </w:r>
      <w:r>
        <w:rPr>
          <w:i/>
          <w:spacing w:val="18"/>
        </w:rPr>
        <w:t xml:space="preserve"> </w:t>
      </w:r>
      <w:r>
        <w:rPr>
          <w:i/>
        </w:rPr>
        <w:t>UNSCR</w:t>
      </w:r>
      <w:r>
        <w:rPr>
          <w:i/>
          <w:spacing w:val="21"/>
        </w:rPr>
        <w:t xml:space="preserve"> </w:t>
      </w:r>
      <w:r>
        <w:rPr>
          <w:i/>
        </w:rPr>
        <w:t>1325:</w:t>
      </w:r>
      <w:r>
        <w:rPr>
          <w:i/>
          <w:spacing w:val="19"/>
        </w:rPr>
        <w:t xml:space="preserve"> </w:t>
      </w:r>
      <w:r>
        <w:rPr>
          <w:i/>
        </w:rPr>
        <w:t>A</w:t>
      </w:r>
      <w:r>
        <w:rPr>
          <w:i/>
          <w:spacing w:val="58"/>
          <w:w w:val="102"/>
        </w:rPr>
        <w:t xml:space="preserve"> </w:t>
      </w:r>
      <w:r>
        <w:rPr>
          <w:i/>
        </w:rPr>
        <w:t>Comparative</w:t>
      </w:r>
      <w:r>
        <w:rPr>
          <w:i/>
          <w:spacing w:val="24"/>
        </w:rPr>
        <w:t xml:space="preserve"> </w:t>
      </w:r>
      <w:r>
        <w:rPr>
          <w:i/>
        </w:rPr>
        <w:t>Evaluation</w:t>
      </w:r>
      <w:r>
        <w:t>,</w:t>
      </w:r>
      <w:r>
        <w:rPr>
          <w:spacing w:val="23"/>
        </w:rPr>
        <w:t xml:space="preserve"> </w:t>
      </w:r>
      <w:r>
        <w:t>The</w:t>
      </w:r>
      <w:r>
        <w:rPr>
          <w:spacing w:val="25"/>
        </w:rPr>
        <w:t xml:space="preserve"> </w:t>
      </w:r>
      <w:r>
        <w:t>1325</w:t>
      </w:r>
      <w:r>
        <w:rPr>
          <w:spacing w:val="24"/>
        </w:rPr>
        <w:t xml:space="preserve"> </w:t>
      </w:r>
      <w:r>
        <w:t>Network</w:t>
      </w:r>
      <w:r>
        <w:rPr>
          <w:spacing w:val="25"/>
        </w:rPr>
        <w:t xml:space="preserve"> </w:t>
      </w:r>
      <w:r>
        <w:t>Finland</w:t>
      </w:r>
      <w:r>
        <w:rPr>
          <w:spacing w:val="25"/>
        </w:rPr>
        <w:t xml:space="preserve"> </w:t>
      </w:r>
      <w:r>
        <w:t>&amp;</w:t>
      </w:r>
      <w:r>
        <w:rPr>
          <w:spacing w:val="25"/>
        </w:rPr>
        <w:t xml:space="preserve"> </w:t>
      </w:r>
      <w:proofErr w:type="spellStart"/>
      <w:r>
        <w:t>Acaide</w:t>
      </w:r>
      <w:proofErr w:type="spellEnd"/>
      <w:r>
        <w:rPr>
          <w:spacing w:val="25"/>
        </w:rPr>
        <w:t xml:space="preserve"> </w:t>
      </w:r>
      <w:r>
        <w:t>Oy.</w:t>
      </w:r>
    </w:p>
    <w:p w14:paraId="452949D3" w14:textId="7D6D0406" w:rsidR="007C4E56" w:rsidRPr="00BD3DE1" w:rsidRDefault="00570834" w:rsidP="00367C93">
      <w:pPr>
        <w:pStyle w:val="HAGreferencetext"/>
        <w:rPr>
          <w:rFonts w:cs="Arial"/>
        </w:rPr>
      </w:pPr>
      <w:r>
        <w:rPr>
          <w:rFonts w:cs="Arial"/>
        </w:rPr>
        <w:t>Kingdom</w:t>
      </w:r>
      <w:r>
        <w:rPr>
          <w:rFonts w:cs="Arial"/>
          <w:spacing w:val="50"/>
        </w:rPr>
        <w:t xml:space="preserve"> </w:t>
      </w:r>
      <w:r>
        <w:rPr>
          <w:rFonts w:cs="Arial"/>
        </w:rPr>
        <w:t>of</w:t>
      </w:r>
      <w:r>
        <w:rPr>
          <w:rFonts w:cs="Arial"/>
          <w:spacing w:val="47"/>
        </w:rPr>
        <w:t xml:space="preserve"> </w:t>
      </w:r>
      <w:r>
        <w:rPr>
          <w:rFonts w:cs="Arial"/>
        </w:rPr>
        <w:t>Belgium</w:t>
      </w:r>
      <w:r>
        <w:rPr>
          <w:rFonts w:cs="Arial"/>
          <w:spacing w:val="51"/>
        </w:rPr>
        <w:t xml:space="preserve"> </w:t>
      </w:r>
      <w:r>
        <w:rPr>
          <w:rFonts w:cs="Arial"/>
        </w:rPr>
        <w:t>2013,</w:t>
      </w:r>
      <w:r>
        <w:rPr>
          <w:rFonts w:cs="Arial"/>
          <w:spacing w:val="47"/>
        </w:rPr>
        <w:t xml:space="preserve"> </w:t>
      </w:r>
      <w:r>
        <w:rPr>
          <w:rFonts w:cs="Arial"/>
          <w:i/>
        </w:rPr>
        <w:t>Second</w:t>
      </w:r>
      <w:r>
        <w:rPr>
          <w:rFonts w:cs="Arial"/>
          <w:i/>
          <w:spacing w:val="50"/>
        </w:rPr>
        <w:t xml:space="preserve"> </w:t>
      </w:r>
      <w:r>
        <w:rPr>
          <w:rFonts w:cs="Arial"/>
          <w:i/>
        </w:rPr>
        <w:t>National</w:t>
      </w:r>
      <w:r>
        <w:rPr>
          <w:rFonts w:cs="Arial"/>
          <w:i/>
          <w:spacing w:val="47"/>
        </w:rPr>
        <w:t xml:space="preserve"> </w:t>
      </w:r>
      <w:r>
        <w:rPr>
          <w:rFonts w:cs="Arial"/>
          <w:i/>
        </w:rPr>
        <w:t>Action</w:t>
      </w:r>
      <w:r>
        <w:rPr>
          <w:rFonts w:cs="Arial"/>
          <w:i/>
          <w:spacing w:val="50"/>
        </w:rPr>
        <w:t xml:space="preserve"> </w:t>
      </w:r>
      <w:r>
        <w:rPr>
          <w:rFonts w:cs="Arial"/>
          <w:i/>
        </w:rPr>
        <w:t>Plan</w:t>
      </w:r>
      <w:r>
        <w:rPr>
          <w:rFonts w:cs="Arial"/>
          <w:i/>
          <w:spacing w:val="50"/>
        </w:rPr>
        <w:t xml:space="preserve"> </w:t>
      </w:r>
      <w:r>
        <w:rPr>
          <w:rFonts w:cs="Arial"/>
          <w:i/>
        </w:rPr>
        <w:t>“Women,</w:t>
      </w:r>
      <w:r>
        <w:rPr>
          <w:rFonts w:cs="Arial"/>
          <w:i/>
          <w:spacing w:val="48"/>
        </w:rPr>
        <w:t xml:space="preserve"> </w:t>
      </w:r>
      <w:r>
        <w:rPr>
          <w:rFonts w:cs="Arial"/>
          <w:i/>
        </w:rPr>
        <w:t>Peace,</w:t>
      </w:r>
      <w:r>
        <w:rPr>
          <w:rFonts w:cs="Arial"/>
          <w:i/>
          <w:spacing w:val="47"/>
        </w:rPr>
        <w:t xml:space="preserve"> </w:t>
      </w:r>
      <w:r>
        <w:rPr>
          <w:rFonts w:cs="Arial"/>
          <w:i/>
        </w:rPr>
        <w:t>Security”</w:t>
      </w:r>
      <w:r>
        <w:rPr>
          <w:rFonts w:cs="Arial"/>
          <w:i/>
          <w:spacing w:val="49"/>
        </w:rPr>
        <w:t xml:space="preserve"> </w:t>
      </w:r>
      <w:r>
        <w:rPr>
          <w:rFonts w:cs="Arial"/>
          <w:i/>
        </w:rPr>
        <w:t>(2013-</w:t>
      </w:r>
      <w:r>
        <w:rPr>
          <w:rFonts w:cs="Arial"/>
          <w:i/>
          <w:spacing w:val="60"/>
          <w:w w:val="102"/>
        </w:rPr>
        <w:t xml:space="preserve"> </w:t>
      </w:r>
      <w:r>
        <w:rPr>
          <w:rFonts w:cs="Arial"/>
          <w:i/>
        </w:rPr>
        <w:t>2016),</w:t>
      </w:r>
      <w:r>
        <w:rPr>
          <w:rFonts w:cs="Arial"/>
          <w:i/>
          <w:spacing w:val="28"/>
        </w:rPr>
        <w:t xml:space="preserve"> </w:t>
      </w:r>
      <w:r>
        <w:rPr>
          <w:rFonts w:cs="Arial"/>
          <w:i/>
        </w:rPr>
        <w:t>implementing</w:t>
      </w:r>
      <w:r>
        <w:rPr>
          <w:rFonts w:cs="Arial"/>
          <w:i/>
          <w:spacing w:val="29"/>
        </w:rPr>
        <w:t xml:space="preserve"> </w:t>
      </w:r>
      <w:r>
        <w:rPr>
          <w:rFonts w:cs="Arial"/>
          <w:i/>
        </w:rPr>
        <w:t>UN</w:t>
      </w:r>
      <w:r>
        <w:rPr>
          <w:rFonts w:cs="Arial"/>
          <w:i/>
          <w:spacing w:val="31"/>
        </w:rPr>
        <w:t xml:space="preserve"> </w:t>
      </w:r>
      <w:r>
        <w:rPr>
          <w:rFonts w:cs="Arial"/>
          <w:i/>
        </w:rPr>
        <w:t>Security</w:t>
      </w:r>
      <w:r>
        <w:rPr>
          <w:rFonts w:cs="Arial"/>
          <w:i/>
          <w:spacing w:val="29"/>
        </w:rPr>
        <w:t xml:space="preserve"> </w:t>
      </w:r>
      <w:r>
        <w:rPr>
          <w:rFonts w:cs="Arial"/>
          <w:i/>
        </w:rPr>
        <w:t>Council</w:t>
      </w:r>
      <w:r>
        <w:rPr>
          <w:rFonts w:cs="Arial"/>
          <w:i/>
          <w:spacing w:val="29"/>
        </w:rPr>
        <w:t xml:space="preserve"> </w:t>
      </w:r>
      <w:r>
        <w:rPr>
          <w:rFonts w:cs="Arial"/>
          <w:i/>
        </w:rPr>
        <w:t>Resolution</w:t>
      </w:r>
      <w:r>
        <w:rPr>
          <w:rFonts w:cs="Arial"/>
          <w:i/>
          <w:spacing w:val="29"/>
        </w:rPr>
        <w:t xml:space="preserve"> </w:t>
      </w:r>
      <w:r>
        <w:rPr>
          <w:rFonts w:cs="Arial"/>
          <w:i/>
          <w:spacing w:val="1"/>
        </w:rPr>
        <w:t>1325.</w:t>
      </w:r>
    </w:p>
    <w:p w14:paraId="5258689A" w14:textId="296DA58E" w:rsidR="007C4E56" w:rsidRDefault="00570834" w:rsidP="00367C93">
      <w:pPr>
        <w:pStyle w:val="HAGreferencetext"/>
        <w:rPr>
          <w:rFonts w:cs="Arial"/>
        </w:rPr>
      </w:pPr>
      <w:r>
        <w:rPr>
          <w:rFonts w:cs="Arial"/>
        </w:rPr>
        <w:t>Kool,</w:t>
      </w:r>
      <w:r>
        <w:rPr>
          <w:rFonts w:cs="Arial"/>
          <w:spacing w:val="20"/>
        </w:rPr>
        <w:t xml:space="preserve"> </w:t>
      </w:r>
      <w:r>
        <w:rPr>
          <w:rFonts w:cs="Arial"/>
        </w:rPr>
        <w:t>T</w:t>
      </w:r>
      <w:r>
        <w:rPr>
          <w:rFonts w:cs="Arial"/>
          <w:spacing w:val="23"/>
        </w:rPr>
        <w:t xml:space="preserve"> </w:t>
      </w:r>
      <w:r>
        <w:rPr>
          <w:rFonts w:cs="Arial"/>
        </w:rPr>
        <w:t>2013,</w:t>
      </w:r>
      <w:r>
        <w:rPr>
          <w:rFonts w:cs="Arial"/>
          <w:spacing w:val="21"/>
        </w:rPr>
        <w:t xml:space="preserve"> </w:t>
      </w:r>
      <w:r>
        <w:rPr>
          <w:rFonts w:cs="Arial"/>
        </w:rPr>
        <w:t>‘The</w:t>
      </w:r>
      <w:r>
        <w:rPr>
          <w:rFonts w:cs="Arial"/>
          <w:spacing w:val="22"/>
        </w:rPr>
        <w:t xml:space="preserve"> </w:t>
      </w:r>
      <w:r>
        <w:rPr>
          <w:rFonts w:cs="Arial"/>
        </w:rPr>
        <w:t>Kingdom</w:t>
      </w:r>
      <w:r>
        <w:rPr>
          <w:rFonts w:cs="Arial"/>
          <w:spacing w:val="23"/>
        </w:rPr>
        <w:t xml:space="preserve"> </w:t>
      </w:r>
      <w:r>
        <w:rPr>
          <w:rFonts w:cs="Arial"/>
        </w:rPr>
        <w:t>of</w:t>
      </w:r>
      <w:r>
        <w:rPr>
          <w:rFonts w:cs="Arial"/>
          <w:spacing w:val="21"/>
        </w:rPr>
        <w:t xml:space="preserve"> </w:t>
      </w:r>
      <w:r>
        <w:rPr>
          <w:rFonts w:cs="Arial"/>
        </w:rPr>
        <w:t>the</w:t>
      </w:r>
      <w:r>
        <w:rPr>
          <w:rFonts w:cs="Arial"/>
          <w:spacing w:val="22"/>
        </w:rPr>
        <w:t xml:space="preserve"> </w:t>
      </w:r>
      <w:r>
        <w:rPr>
          <w:rFonts w:cs="Arial"/>
        </w:rPr>
        <w:t>Netherlands’,</w:t>
      </w:r>
      <w:r>
        <w:rPr>
          <w:rFonts w:cs="Arial"/>
          <w:spacing w:val="21"/>
        </w:rPr>
        <w:t xml:space="preserve"> </w:t>
      </w:r>
      <w:r>
        <w:rPr>
          <w:rFonts w:cs="Arial"/>
        </w:rPr>
        <w:t>in</w:t>
      </w:r>
      <w:r>
        <w:rPr>
          <w:rFonts w:cs="Arial"/>
          <w:spacing w:val="21"/>
        </w:rPr>
        <w:t xml:space="preserve"> </w:t>
      </w:r>
      <w:r>
        <w:rPr>
          <w:rFonts w:cs="Arial"/>
          <w:i/>
        </w:rPr>
        <w:t>Security</w:t>
      </w:r>
      <w:r>
        <w:rPr>
          <w:rFonts w:cs="Arial"/>
          <w:i/>
          <w:spacing w:val="21"/>
        </w:rPr>
        <w:t xml:space="preserve"> </w:t>
      </w:r>
      <w:r>
        <w:rPr>
          <w:rFonts w:cs="Arial"/>
          <w:i/>
        </w:rPr>
        <w:t>Council</w:t>
      </w:r>
      <w:r>
        <w:rPr>
          <w:rFonts w:cs="Arial"/>
          <w:i/>
          <w:spacing w:val="20"/>
        </w:rPr>
        <w:t xml:space="preserve"> </w:t>
      </w:r>
      <w:r>
        <w:rPr>
          <w:rFonts w:cs="Arial"/>
          <w:i/>
        </w:rPr>
        <w:t>Resolution</w:t>
      </w:r>
      <w:r>
        <w:rPr>
          <w:rFonts w:cs="Arial"/>
          <w:i/>
          <w:spacing w:val="22"/>
        </w:rPr>
        <w:t xml:space="preserve"> </w:t>
      </w:r>
      <w:r>
        <w:rPr>
          <w:rFonts w:cs="Arial"/>
          <w:i/>
        </w:rPr>
        <w:t>1325:</w:t>
      </w:r>
      <w:r>
        <w:rPr>
          <w:rFonts w:cs="Arial"/>
          <w:i/>
          <w:spacing w:val="21"/>
        </w:rPr>
        <w:t xml:space="preserve"> </w:t>
      </w:r>
      <w:r>
        <w:rPr>
          <w:rFonts w:cs="Arial"/>
          <w:i/>
        </w:rPr>
        <w:t>Civil</w:t>
      </w:r>
      <w:r>
        <w:rPr>
          <w:rFonts w:cs="Arial"/>
          <w:i/>
          <w:spacing w:val="54"/>
          <w:w w:val="102"/>
        </w:rPr>
        <w:t xml:space="preserve"> </w:t>
      </w:r>
      <w:r>
        <w:rPr>
          <w:rFonts w:cs="Arial"/>
          <w:i/>
        </w:rPr>
        <w:t>Society</w:t>
      </w:r>
      <w:r>
        <w:rPr>
          <w:rFonts w:cs="Arial"/>
          <w:i/>
          <w:spacing w:val="24"/>
        </w:rPr>
        <w:t xml:space="preserve"> </w:t>
      </w:r>
      <w:r>
        <w:rPr>
          <w:rFonts w:cs="Arial"/>
          <w:i/>
        </w:rPr>
        <w:t>Monitoring</w:t>
      </w:r>
      <w:r>
        <w:rPr>
          <w:rFonts w:cs="Arial"/>
          <w:i/>
          <w:spacing w:val="26"/>
        </w:rPr>
        <w:t xml:space="preserve"> </w:t>
      </w:r>
      <w:r>
        <w:rPr>
          <w:rFonts w:cs="Arial"/>
          <w:i/>
        </w:rPr>
        <w:t>Report</w:t>
      </w:r>
      <w:r>
        <w:rPr>
          <w:rFonts w:cs="Arial"/>
          <w:i/>
          <w:spacing w:val="25"/>
        </w:rPr>
        <w:t xml:space="preserve"> </w:t>
      </w:r>
      <w:r>
        <w:rPr>
          <w:rFonts w:cs="Arial"/>
          <w:i/>
        </w:rPr>
        <w:t>2014</w:t>
      </w:r>
      <w:r>
        <w:rPr>
          <w:rFonts w:cs="Arial"/>
        </w:rPr>
        <w:t>,</w:t>
      </w:r>
      <w:r>
        <w:rPr>
          <w:rFonts w:cs="Arial"/>
          <w:spacing w:val="23"/>
        </w:rPr>
        <w:t xml:space="preserve"> </w:t>
      </w:r>
      <w:r>
        <w:rPr>
          <w:rFonts w:cs="Arial"/>
        </w:rPr>
        <w:t>ed.</w:t>
      </w:r>
      <w:r>
        <w:rPr>
          <w:rFonts w:cs="Arial"/>
          <w:spacing w:val="24"/>
        </w:rPr>
        <w:t xml:space="preserve"> </w:t>
      </w:r>
      <w:r>
        <w:rPr>
          <w:rFonts w:cs="Arial"/>
        </w:rPr>
        <w:t>Global</w:t>
      </w:r>
      <w:r>
        <w:rPr>
          <w:rFonts w:cs="Arial"/>
          <w:spacing w:val="23"/>
        </w:rPr>
        <w:t xml:space="preserve"> </w:t>
      </w:r>
      <w:r>
        <w:rPr>
          <w:rFonts w:cs="Arial"/>
        </w:rPr>
        <w:t>Network</w:t>
      </w:r>
      <w:r>
        <w:rPr>
          <w:rFonts w:cs="Arial"/>
          <w:spacing w:val="24"/>
        </w:rPr>
        <w:t xml:space="preserve"> </w:t>
      </w:r>
      <w:r>
        <w:rPr>
          <w:rFonts w:cs="Arial"/>
        </w:rPr>
        <w:t>of</w:t>
      </w:r>
      <w:r>
        <w:rPr>
          <w:rFonts w:cs="Arial"/>
          <w:spacing w:val="23"/>
        </w:rPr>
        <w:t xml:space="preserve"> </w:t>
      </w:r>
      <w:r>
        <w:rPr>
          <w:rFonts w:cs="Arial"/>
          <w:spacing w:val="1"/>
        </w:rPr>
        <w:t>Women</w:t>
      </w:r>
      <w:r>
        <w:rPr>
          <w:rFonts w:cs="Arial"/>
          <w:spacing w:val="25"/>
        </w:rPr>
        <w:t xml:space="preserve"> </w:t>
      </w:r>
      <w:r>
        <w:rPr>
          <w:rFonts w:cs="Arial"/>
        </w:rPr>
        <w:t>Peacebuilders,</w:t>
      </w:r>
      <w:r>
        <w:rPr>
          <w:rFonts w:cs="Arial"/>
          <w:spacing w:val="23"/>
        </w:rPr>
        <w:t xml:space="preserve"> </w:t>
      </w:r>
      <w:r>
        <w:rPr>
          <w:rFonts w:cs="Arial"/>
        </w:rPr>
        <w:t>New</w:t>
      </w:r>
      <w:r>
        <w:rPr>
          <w:rFonts w:cs="Arial"/>
          <w:spacing w:val="26"/>
        </w:rPr>
        <w:t xml:space="preserve"> </w:t>
      </w:r>
      <w:r>
        <w:rPr>
          <w:rFonts w:cs="Arial"/>
        </w:rPr>
        <w:t>York.</w:t>
      </w:r>
    </w:p>
    <w:p w14:paraId="51162C00" w14:textId="6E7503F6" w:rsidR="007C4E56" w:rsidRPr="00BD3DE1" w:rsidRDefault="00570834" w:rsidP="00367C93">
      <w:pPr>
        <w:pStyle w:val="HAGreferencetext"/>
      </w:pPr>
      <w:proofErr w:type="spellStart"/>
      <w:r>
        <w:t>Kvinna</w:t>
      </w:r>
      <w:proofErr w:type="spellEnd"/>
      <w:r>
        <w:rPr>
          <w:spacing w:val="22"/>
        </w:rPr>
        <w:t xml:space="preserve"> </w:t>
      </w:r>
      <w:r>
        <w:t>till</w:t>
      </w:r>
      <w:r>
        <w:rPr>
          <w:spacing w:val="21"/>
        </w:rPr>
        <w:t xml:space="preserve"> </w:t>
      </w:r>
      <w:proofErr w:type="spellStart"/>
      <w:r>
        <w:t>Kvinna</w:t>
      </w:r>
      <w:proofErr w:type="spellEnd"/>
      <w:r>
        <w:rPr>
          <w:spacing w:val="23"/>
        </w:rPr>
        <w:t xml:space="preserve"> </w:t>
      </w:r>
      <w:r>
        <w:t>2010,</w:t>
      </w:r>
      <w:r>
        <w:rPr>
          <w:spacing w:val="21"/>
        </w:rPr>
        <w:t xml:space="preserve"> </w:t>
      </w:r>
      <w:r>
        <w:t>‘Ranking</w:t>
      </w:r>
      <w:r>
        <w:rPr>
          <w:spacing w:val="22"/>
        </w:rPr>
        <w:t xml:space="preserve"> </w:t>
      </w:r>
      <w:r>
        <w:t>the</w:t>
      </w:r>
      <w:r>
        <w:rPr>
          <w:spacing w:val="22"/>
        </w:rPr>
        <w:t xml:space="preserve"> </w:t>
      </w:r>
      <w:r>
        <w:t>Nordic</w:t>
      </w:r>
      <w:r>
        <w:rPr>
          <w:spacing w:val="22"/>
        </w:rPr>
        <w:t xml:space="preserve"> </w:t>
      </w:r>
      <w:r>
        <w:t>National</w:t>
      </w:r>
      <w:r>
        <w:rPr>
          <w:spacing w:val="20"/>
        </w:rPr>
        <w:t xml:space="preserve"> </w:t>
      </w:r>
      <w:r>
        <w:t>Action</w:t>
      </w:r>
      <w:r>
        <w:rPr>
          <w:spacing w:val="22"/>
        </w:rPr>
        <w:t xml:space="preserve"> </w:t>
      </w:r>
      <w:r>
        <w:t>Plans</w:t>
      </w:r>
      <w:r>
        <w:rPr>
          <w:spacing w:val="21"/>
        </w:rPr>
        <w:t xml:space="preserve"> </w:t>
      </w:r>
      <w:r>
        <w:t>for</w:t>
      </w:r>
      <w:r>
        <w:rPr>
          <w:spacing w:val="22"/>
        </w:rPr>
        <w:t xml:space="preserve"> </w:t>
      </w:r>
      <w:r>
        <w:t>the</w:t>
      </w:r>
      <w:r>
        <w:rPr>
          <w:spacing w:val="22"/>
        </w:rPr>
        <w:t xml:space="preserve"> </w:t>
      </w:r>
      <w:r>
        <w:t>implementation</w:t>
      </w:r>
      <w:r>
        <w:rPr>
          <w:spacing w:val="21"/>
        </w:rPr>
        <w:t xml:space="preserve"> </w:t>
      </w:r>
      <w:r>
        <w:t>of</w:t>
      </w:r>
      <w:r>
        <w:rPr>
          <w:spacing w:val="46"/>
          <w:w w:val="102"/>
        </w:rPr>
        <w:t xml:space="preserve"> </w:t>
      </w:r>
      <w:r>
        <w:t>UN</w:t>
      </w:r>
      <w:r>
        <w:rPr>
          <w:spacing w:val="26"/>
        </w:rPr>
        <w:t xml:space="preserve"> </w:t>
      </w:r>
      <w:r>
        <w:t>Security</w:t>
      </w:r>
      <w:r>
        <w:rPr>
          <w:spacing w:val="24"/>
        </w:rPr>
        <w:t xml:space="preserve"> </w:t>
      </w:r>
      <w:r>
        <w:t>Council</w:t>
      </w:r>
      <w:r>
        <w:rPr>
          <w:spacing w:val="24"/>
        </w:rPr>
        <w:t xml:space="preserve"> </w:t>
      </w:r>
      <w:r>
        <w:t>resolution</w:t>
      </w:r>
      <w:r>
        <w:rPr>
          <w:spacing w:val="26"/>
        </w:rPr>
        <w:t xml:space="preserve"> </w:t>
      </w:r>
      <w:r>
        <w:t>1325</w:t>
      </w:r>
      <w:r>
        <w:rPr>
          <w:spacing w:val="26"/>
        </w:rPr>
        <w:t xml:space="preserve"> </w:t>
      </w:r>
      <w:r>
        <w:t>on</w:t>
      </w:r>
      <w:r>
        <w:rPr>
          <w:spacing w:val="26"/>
        </w:rPr>
        <w:t xml:space="preserve"> </w:t>
      </w:r>
      <w:r>
        <w:rPr>
          <w:spacing w:val="1"/>
        </w:rPr>
        <w:t>Women,</w:t>
      </w:r>
      <w:r>
        <w:rPr>
          <w:spacing w:val="25"/>
        </w:rPr>
        <w:t xml:space="preserve"> </w:t>
      </w:r>
      <w:r>
        <w:t>Peace</w:t>
      </w:r>
      <w:r>
        <w:rPr>
          <w:spacing w:val="26"/>
        </w:rPr>
        <w:t xml:space="preserve"> </w:t>
      </w:r>
      <w:r>
        <w:t>and</w:t>
      </w:r>
      <w:r>
        <w:rPr>
          <w:spacing w:val="26"/>
        </w:rPr>
        <w:t xml:space="preserve"> </w:t>
      </w:r>
      <w:r>
        <w:t>Security’,</w:t>
      </w:r>
      <w:r>
        <w:rPr>
          <w:spacing w:val="25"/>
        </w:rPr>
        <w:t xml:space="preserve"> </w:t>
      </w:r>
      <w:r>
        <w:t>Summary</w:t>
      </w:r>
      <w:r>
        <w:rPr>
          <w:spacing w:val="24"/>
        </w:rPr>
        <w:t xml:space="preserve"> </w:t>
      </w:r>
      <w:r>
        <w:t>document,</w:t>
      </w:r>
      <w:r>
        <w:rPr>
          <w:spacing w:val="56"/>
          <w:w w:val="102"/>
        </w:rPr>
        <w:t xml:space="preserve"> </w:t>
      </w:r>
      <w:r>
        <w:t>viewed</w:t>
      </w:r>
      <w:r>
        <w:rPr>
          <w:spacing w:val="28"/>
        </w:rPr>
        <w:t xml:space="preserve"> </w:t>
      </w:r>
      <w:r>
        <w:t>13</w:t>
      </w:r>
      <w:r>
        <w:rPr>
          <w:spacing w:val="29"/>
        </w:rPr>
        <w:t xml:space="preserve"> </w:t>
      </w:r>
      <w:r>
        <w:t>September</w:t>
      </w:r>
      <w:r>
        <w:rPr>
          <w:spacing w:val="26"/>
        </w:rPr>
        <w:t xml:space="preserve"> </w:t>
      </w:r>
      <w:r>
        <w:t>2015,</w:t>
      </w:r>
      <w:r w:rsidR="00AE1392">
        <w:rPr>
          <w:w w:val="102"/>
        </w:rPr>
        <w:t xml:space="preserve"> </w:t>
      </w:r>
      <w:hyperlink r:id="rId45">
        <w:r>
          <w:rPr>
            <w:color w:val="0000FF"/>
            <w:u w:val="single" w:color="0000FF"/>
          </w:rPr>
          <w:t>http://kvinnatillkvinna.se/en/files/qbank/cf1f78fe923afe05f7597da2be7a3da8.pdf</w:t>
        </w:r>
        <w:r>
          <w:rPr>
            <w:color w:val="3C3C3C"/>
          </w:rPr>
          <w:t>.</w:t>
        </w:r>
      </w:hyperlink>
    </w:p>
    <w:p w14:paraId="35739973" w14:textId="1A25EA3B" w:rsidR="007C4E56" w:rsidRDefault="00570834" w:rsidP="00367C93">
      <w:pPr>
        <w:pStyle w:val="HAGreferencetext"/>
        <w:rPr>
          <w:rFonts w:cs="Arial"/>
        </w:rPr>
      </w:pPr>
      <w:r>
        <w:rPr>
          <w:rFonts w:cs="Arial"/>
        </w:rPr>
        <w:t>Lee-Koo,</w:t>
      </w:r>
      <w:r>
        <w:rPr>
          <w:rFonts w:cs="Arial"/>
          <w:spacing w:val="25"/>
        </w:rPr>
        <w:t xml:space="preserve"> </w:t>
      </w:r>
      <w:r>
        <w:rPr>
          <w:rFonts w:cs="Arial"/>
        </w:rPr>
        <w:t>K</w:t>
      </w:r>
      <w:r>
        <w:rPr>
          <w:rFonts w:cs="Arial"/>
          <w:spacing w:val="26"/>
        </w:rPr>
        <w:t xml:space="preserve"> </w:t>
      </w:r>
      <w:r>
        <w:rPr>
          <w:rFonts w:cs="Arial"/>
        </w:rPr>
        <w:t>2014,</w:t>
      </w:r>
      <w:r>
        <w:rPr>
          <w:rFonts w:cs="Arial"/>
          <w:spacing w:val="26"/>
        </w:rPr>
        <w:t xml:space="preserve"> </w:t>
      </w:r>
      <w:r>
        <w:rPr>
          <w:rFonts w:cs="Arial"/>
        </w:rPr>
        <w:t>‘Implementing</w:t>
      </w:r>
      <w:r>
        <w:rPr>
          <w:rFonts w:cs="Arial"/>
          <w:spacing w:val="26"/>
        </w:rPr>
        <w:t xml:space="preserve"> </w:t>
      </w:r>
      <w:r>
        <w:rPr>
          <w:rFonts w:cs="Arial"/>
        </w:rPr>
        <w:t>Australia's</w:t>
      </w:r>
      <w:r>
        <w:rPr>
          <w:rFonts w:cs="Arial"/>
          <w:spacing w:val="25"/>
        </w:rPr>
        <w:t xml:space="preserve"> </w:t>
      </w:r>
      <w:r>
        <w:rPr>
          <w:rFonts w:cs="Arial"/>
        </w:rPr>
        <w:t>National</w:t>
      </w:r>
      <w:r>
        <w:rPr>
          <w:rFonts w:cs="Arial"/>
          <w:spacing w:val="24"/>
        </w:rPr>
        <w:t xml:space="preserve"> </w:t>
      </w:r>
      <w:r>
        <w:rPr>
          <w:rFonts w:cs="Arial"/>
        </w:rPr>
        <w:t>Action</w:t>
      </w:r>
      <w:r>
        <w:rPr>
          <w:rFonts w:cs="Arial"/>
          <w:spacing w:val="27"/>
        </w:rPr>
        <w:t xml:space="preserve"> </w:t>
      </w:r>
      <w:r>
        <w:rPr>
          <w:rFonts w:cs="Arial"/>
        </w:rPr>
        <w:t>Plan</w:t>
      </w:r>
      <w:r>
        <w:rPr>
          <w:rFonts w:cs="Arial"/>
          <w:spacing w:val="27"/>
        </w:rPr>
        <w:t xml:space="preserve"> </w:t>
      </w:r>
      <w:r>
        <w:rPr>
          <w:rFonts w:cs="Arial"/>
        </w:rPr>
        <w:t>on</w:t>
      </w:r>
      <w:r>
        <w:rPr>
          <w:rFonts w:cs="Arial"/>
          <w:spacing w:val="26"/>
        </w:rPr>
        <w:t xml:space="preserve"> </w:t>
      </w:r>
      <w:r>
        <w:rPr>
          <w:rFonts w:cs="Arial"/>
        </w:rPr>
        <w:t>United</w:t>
      </w:r>
      <w:r>
        <w:rPr>
          <w:rFonts w:cs="Arial"/>
          <w:spacing w:val="27"/>
        </w:rPr>
        <w:t xml:space="preserve"> </w:t>
      </w:r>
      <w:r>
        <w:rPr>
          <w:rFonts w:cs="Arial"/>
        </w:rPr>
        <w:t>Nations</w:t>
      </w:r>
      <w:r>
        <w:rPr>
          <w:rFonts w:cs="Arial"/>
          <w:spacing w:val="25"/>
        </w:rPr>
        <w:t xml:space="preserve"> </w:t>
      </w:r>
      <w:r>
        <w:rPr>
          <w:rFonts w:cs="Arial"/>
        </w:rPr>
        <w:t>Security</w:t>
      </w:r>
      <w:r>
        <w:rPr>
          <w:rFonts w:cs="Arial"/>
          <w:spacing w:val="46"/>
          <w:w w:val="102"/>
        </w:rPr>
        <w:t xml:space="preserve"> </w:t>
      </w:r>
      <w:r>
        <w:rPr>
          <w:rFonts w:cs="Arial"/>
        </w:rPr>
        <w:t>Council</w:t>
      </w:r>
      <w:r>
        <w:rPr>
          <w:rFonts w:cs="Arial"/>
          <w:spacing w:val="21"/>
        </w:rPr>
        <w:t xml:space="preserve"> </w:t>
      </w:r>
      <w:r>
        <w:rPr>
          <w:rFonts w:cs="Arial"/>
        </w:rPr>
        <w:t>Resolution</w:t>
      </w:r>
      <w:r>
        <w:rPr>
          <w:rFonts w:cs="Arial"/>
          <w:spacing w:val="22"/>
        </w:rPr>
        <w:t xml:space="preserve"> </w:t>
      </w:r>
      <w:r>
        <w:rPr>
          <w:rFonts w:cs="Arial"/>
        </w:rPr>
        <w:t>1325’,</w:t>
      </w:r>
      <w:r>
        <w:rPr>
          <w:rFonts w:cs="Arial"/>
          <w:spacing w:val="21"/>
        </w:rPr>
        <w:t xml:space="preserve"> </w:t>
      </w:r>
      <w:r>
        <w:rPr>
          <w:rFonts w:cs="Arial"/>
          <w:i/>
        </w:rPr>
        <w:t>Australian</w:t>
      </w:r>
      <w:r>
        <w:rPr>
          <w:rFonts w:cs="Arial"/>
          <w:i/>
          <w:spacing w:val="22"/>
        </w:rPr>
        <w:t xml:space="preserve"> </w:t>
      </w:r>
      <w:r>
        <w:rPr>
          <w:rFonts w:cs="Arial"/>
          <w:i/>
        </w:rPr>
        <w:t>Journal</w:t>
      </w:r>
      <w:r>
        <w:rPr>
          <w:rFonts w:cs="Arial"/>
          <w:i/>
          <w:spacing w:val="21"/>
        </w:rPr>
        <w:t xml:space="preserve"> </w:t>
      </w:r>
      <w:r>
        <w:rPr>
          <w:rFonts w:cs="Arial"/>
          <w:i/>
        </w:rPr>
        <w:t>of</w:t>
      </w:r>
      <w:r>
        <w:rPr>
          <w:rFonts w:cs="Arial"/>
          <w:i/>
          <w:spacing w:val="21"/>
        </w:rPr>
        <w:t xml:space="preserve"> </w:t>
      </w:r>
      <w:r>
        <w:rPr>
          <w:rFonts w:cs="Arial"/>
          <w:i/>
        </w:rPr>
        <w:t>International</w:t>
      </w:r>
      <w:r>
        <w:rPr>
          <w:rFonts w:cs="Arial"/>
          <w:i/>
          <w:spacing w:val="22"/>
        </w:rPr>
        <w:t xml:space="preserve"> </w:t>
      </w:r>
      <w:r>
        <w:rPr>
          <w:rFonts w:cs="Arial"/>
          <w:i/>
        </w:rPr>
        <w:t>Affairs</w:t>
      </w:r>
      <w:r>
        <w:rPr>
          <w:rFonts w:cs="Arial"/>
        </w:rPr>
        <w:t>,</w:t>
      </w:r>
      <w:r>
        <w:rPr>
          <w:rFonts w:cs="Arial"/>
          <w:spacing w:val="21"/>
        </w:rPr>
        <w:t xml:space="preserve"> </w:t>
      </w:r>
      <w:r>
        <w:rPr>
          <w:rFonts w:cs="Arial"/>
        </w:rPr>
        <w:t>vol.</w:t>
      </w:r>
      <w:r>
        <w:rPr>
          <w:rFonts w:cs="Arial"/>
          <w:spacing w:val="21"/>
        </w:rPr>
        <w:t xml:space="preserve"> </w:t>
      </w:r>
      <w:r>
        <w:rPr>
          <w:rFonts w:cs="Arial"/>
        </w:rPr>
        <w:t>68,</w:t>
      </w:r>
      <w:r>
        <w:rPr>
          <w:rFonts w:cs="Arial"/>
          <w:spacing w:val="21"/>
        </w:rPr>
        <w:t xml:space="preserve"> </w:t>
      </w:r>
      <w:r>
        <w:rPr>
          <w:rFonts w:cs="Arial"/>
        </w:rPr>
        <w:t>no.</w:t>
      </w:r>
      <w:r>
        <w:rPr>
          <w:rFonts w:cs="Arial"/>
          <w:spacing w:val="21"/>
        </w:rPr>
        <w:t xml:space="preserve"> </w:t>
      </w:r>
      <w:r>
        <w:rPr>
          <w:rFonts w:cs="Arial"/>
        </w:rPr>
        <w:t>3,</w:t>
      </w:r>
      <w:r>
        <w:rPr>
          <w:rFonts w:cs="Arial"/>
          <w:spacing w:val="21"/>
        </w:rPr>
        <w:t xml:space="preserve"> </w:t>
      </w:r>
      <w:r>
        <w:rPr>
          <w:rFonts w:cs="Arial"/>
        </w:rPr>
        <w:t>pp.</w:t>
      </w:r>
      <w:r>
        <w:rPr>
          <w:rFonts w:cs="Arial"/>
          <w:spacing w:val="21"/>
        </w:rPr>
        <w:t xml:space="preserve"> </w:t>
      </w:r>
      <w:r>
        <w:rPr>
          <w:rFonts w:cs="Arial"/>
        </w:rPr>
        <w:t>300-</w:t>
      </w:r>
      <w:r>
        <w:rPr>
          <w:rFonts w:cs="Arial"/>
          <w:spacing w:val="48"/>
          <w:w w:val="102"/>
        </w:rPr>
        <w:t xml:space="preserve"> </w:t>
      </w:r>
      <w:r>
        <w:rPr>
          <w:rFonts w:cs="Arial"/>
          <w:spacing w:val="1"/>
        </w:rPr>
        <w:t>313.</w:t>
      </w:r>
    </w:p>
    <w:p w14:paraId="60925BF8" w14:textId="29B3C1B5" w:rsidR="007C4E56" w:rsidRPr="00BD3DE1" w:rsidRDefault="00570834" w:rsidP="00367C93">
      <w:pPr>
        <w:pStyle w:val="HAGreferencetext"/>
      </w:pPr>
      <w:r>
        <w:t>Lewis,</w:t>
      </w:r>
      <w:r>
        <w:rPr>
          <w:spacing w:val="20"/>
        </w:rPr>
        <w:t xml:space="preserve"> </w:t>
      </w:r>
      <w:r>
        <w:t>D</w:t>
      </w:r>
      <w:r>
        <w:rPr>
          <w:spacing w:val="24"/>
        </w:rPr>
        <w:t xml:space="preserve"> </w:t>
      </w:r>
      <w:r>
        <w:t>2012,</w:t>
      </w:r>
      <w:r>
        <w:rPr>
          <w:spacing w:val="21"/>
        </w:rPr>
        <w:t xml:space="preserve"> </w:t>
      </w:r>
      <w:r>
        <w:t>‘Political-Military</w:t>
      </w:r>
      <w:r>
        <w:rPr>
          <w:spacing w:val="22"/>
        </w:rPr>
        <w:t xml:space="preserve"> </w:t>
      </w:r>
      <w:r>
        <w:t>Seminar:</w:t>
      </w:r>
      <w:r>
        <w:rPr>
          <w:spacing w:val="21"/>
        </w:rPr>
        <w:t xml:space="preserve"> </w:t>
      </w:r>
      <w:r>
        <w:t>UNSCR</w:t>
      </w:r>
      <w:r>
        <w:rPr>
          <w:spacing w:val="23"/>
        </w:rPr>
        <w:t xml:space="preserve"> </w:t>
      </w:r>
      <w:r>
        <w:t>1325</w:t>
      </w:r>
      <w:r>
        <w:rPr>
          <w:spacing w:val="23"/>
        </w:rPr>
        <w:t xml:space="preserve"> </w:t>
      </w:r>
      <w:r>
        <w:rPr>
          <w:spacing w:val="1"/>
        </w:rPr>
        <w:t>Women,</w:t>
      </w:r>
      <w:r>
        <w:rPr>
          <w:spacing w:val="21"/>
        </w:rPr>
        <w:t xml:space="preserve"> </w:t>
      </w:r>
      <w:r>
        <w:t>Peace</w:t>
      </w:r>
      <w:r>
        <w:rPr>
          <w:spacing w:val="24"/>
        </w:rPr>
        <w:t xml:space="preserve"> </w:t>
      </w:r>
      <w:r>
        <w:t>and</w:t>
      </w:r>
      <w:r>
        <w:rPr>
          <w:spacing w:val="23"/>
        </w:rPr>
        <w:t xml:space="preserve"> </w:t>
      </w:r>
      <w:r>
        <w:t>Security</w:t>
      </w:r>
      <w:r>
        <w:rPr>
          <w:spacing w:val="22"/>
        </w:rPr>
        <w:t xml:space="preserve"> </w:t>
      </w:r>
      <w:r>
        <w:t>in</w:t>
      </w:r>
      <w:r>
        <w:rPr>
          <w:spacing w:val="72"/>
          <w:w w:val="102"/>
        </w:rPr>
        <w:t xml:space="preserve"> </w:t>
      </w:r>
      <w:r>
        <w:t>NATO</w:t>
      </w:r>
      <w:r>
        <w:rPr>
          <w:spacing w:val="24"/>
        </w:rPr>
        <w:t xml:space="preserve"> </w:t>
      </w:r>
      <w:r>
        <w:t>led</w:t>
      </w:r>
      <w:r>
        <w:rPr>
          <w:spacing w:val="22"/>
        </w:rPr>
        <w:t xml:space="preserve"> </w:t>
      </w:r>
      <w:r>
        <w:t>operations</w:t>
      </w:r>
      <w:r>
        <w:rPr>
          <w:spacing w:val="23"/>
        </w:rPr>
        <w:t xml:space="preserve"> </w:t>
      </w:r>
      <w:r>
        <w:t>and</w:t>
      </w:r>
      <w:r>
        <w:rPr>
          <w:spacing w:val="23"/>
        </w:rPr>
        <w:t xml:space="preserve"> </w:t>
      </w:r>
      <w:r>
        <w:t>missions’,</w:t>
      </w:r>
      <w:r>
        <w:rPr>
          <w:spacing w:val="21"/>
        </w:rPr>
        <w:t xml:space="preserve"> </w:t>
      </w:r>
      <w:r>
        <w:t>speech</w:t>
      </w:r>
      <w:r>
        <w:rPr>
          <w:spacing w:val="23"/>
        </w:rPr>
        <w:t xml:space="preserve"> </w:t>
      </w:r>
      <w:r>
        <w:t>by</w:t>
      </w:r>
      <w:r>
        <w:rPr>
          <w:spacing w:val="23"/>
        </w:rPr>
        <w:t xml:space="preserve"> </w:t>
      </w:r>
      <w:r>
        <w:t>Australian</w:t>
      </w:r>
      <w:r>
        <w:rPr>
          <w:spacing w:val="22"/>
        </w:rPr>
        <w:t xml:space="preserve"> </w:t>
      </w:r>
      <w:r>
        <w:t>Ambassador</w:t>
      </w:r>
      <w:r>
        <w:rPr>
          <w:spacing w:val="23"/>
        </w:rPr>
        <w:t xml:space="preserve"> </w:t>
      </w:r>
      <w:r>
        <w:t>to</w:t>
      </w:r>
      <w:r>
        <w:rPr>
          <w:spacing w:val="23"/>
        </w:rPr>
        <w:t xml:space="preserve"> </w:t>
      </w:r>
      <w:r>
        <w:t>NATO,</w:t>
      </w:r>
      <w:r>
        <w:rPr>
          <w:spacing w:val="21"/>
        </w:rPr>
        <w:t xml:space="preserve"> </w:t>
      </w:r>
      <w:proofErr w:type="spellStart"/>
      <w:r>
        <w:t>Mr</w:t>
      </w:r>
      <w:proofErr w:type="spellEnd"/>
      <w:r>
        <w:rPr>
          <w:spacing w:val="66"/>
          <w:w w:val="102"/>
        </w:rPr>
        <w:t xml:space="preserve"> </w:t>
      </w:r>
      <w:r>
        <w:t>Duncan</w:t>
      </w:r>
      <w:r>
        <w:rPr>
          <w:spacing w:val="26"/>
        </w:rPr>
        <w:t xml:space="preserve"> </w:t>
      </w:r>
      <w:r>
        <w:t>Lewis,</w:t>
      </w:r>
      <w:r>
        <w:rPr>
          <w:spacing w:val="25"/>
        </w:rPr>
        <w:t xml:space="preserve"> </w:t>
      </w:r>
      <w:r>
        <w:t>Stockholm,</w:t>
      </w:r>
      <w:r>
        <w:rPr>
          <w:spacing w:val="25"/>
        </w:rPr>
        <w:t xml:space="preserve"> </w:t>
      </w:r>
      <w:r>
        <w:t>Sweden,</w:t>
      </w:r>
      <w:r>
        <w:rPr>
          <w:spacing w:val="26"/>
        </w:rPr>
        <w:t xml:space="preserve"> </w:t>
      </w:r>
      <w:r>
        <w:t>18</w:t>
      </w:r>
      <w:r>
        <w:rPr>
          <w:spacing w:val="26"/>
        </w:rPr>
        <w:t xml:space="preserve"> </w:t>
      </w:r>
      <w:r>
        <w:t>December,</w:t>
      </w:r>
      <w:r>
        <w:rPr>
          <w:spacing w:val="25"/>
        </w:rPr>
        <w:t xml:space="preserve"> </w:t>
      </w:r>
      <w:r>
        <w:t>viewed</w:t>
      </w:r>
      <w:r>
        <w:rPr>
          <w:spacing w:val="28"/>
        </w:rPr>
        <w:t xml:space="preserve"> </w:t>
      </w:r>
      <w:r>
        <w:t>20</w:t>
      </w:r>
      <w:r>
        <w:rPr>
          <w:spacing w:val="27"/>
        </w:rPr>
        <w:t xml:space="preserve"> </w:t>
      </w:r>
      <w:r>
        <w:t>September</w:t>
      </w:r>
      <w:r>
        <w:rPr>
          <w:spacing w:val="25"/>
        </w:rPr>
        <w:t xml:space="preserve"> </w:t>
      </w:r>
      <w:r>
        <w:t>2015,</w:t>
      </w:r>
      <w:r w:rsidR="00AE1392">
        <w:rPr>
          <w:w w:val="102"/>
        </w:rPr>
        <w:t xml:space="preserve"> </w:t>
      </w:r>
      <w:hyperlink r:id="rId46" w:tooltip="‘Political-Military Seminar: UNSCR 1325 Women, Peace and Security in NATO led operations and missions’" w:history="1">
        <w:r w:rsidRPr="00846AF0">
          <w:rPr>
            <w:rStyle w:val="Hyperlink"/>
            <w:u w:color="0000FF"/>
          </w:rPr>
          <w:t>http://dfat.gov.au/news/speeches/Pages/political-military-seminar-unscr-1325-women-peace-and-security-in-nato-led-operations-and-missions.aspx</w:t>
        </w:r>
      </w:hyperlink>
      <w:r>
        <w:t>.</w:t>
      </w:r>
    </w:p>
    <w:p w14:paraId="2FCED683" w14:textId="442D2877" w:rsidR="007C4E56" w:rsidRPr="00BD3DE1" w:rsidRDefault="00570834" w:rsidP="00367C93">
      <w:pPr>
        <w:pStyle w:val="HAGreferencetext"/>
      </w:pPr>
      <w:proofErr w:type="spellStart"/>
      <w:r>
        <w:rPr>
          <w:rFonts w:cs="Arial"/>
        </w:rPr>
        <w:t>Mäki</w:t>
      </w:r>
      <w:r>
        <w:t>-Rahkola</w:t>
      </w:r>
      <w:proofErr w:type="spellEnd"/>
      <w:r>
        <w:t>,</w:t>
      </w:r>
      <w:r w:rsidR="00AE1392">
        <w:t xml:space="preserve"> </w:t>
      </w:r>
      <w:r>
        <w:t>A</w:t>
      </w:r>
      <w:r w:rsidR="00AE1392">
        <w:t xml:space="preserve"> </w:t>
      </w:r>
      <w:r>
        <w:t>2011,</w:t>
      </w:r>
      <w:r w:rsidR="00AE1392">
        <w:t xml:space="preserve"> </w:t>
      </w:r>
      <w:r>
        <w:t>‘</w:t>
      </w:r>
      <w:proofErr w:type="spellStart"/>
      <w:r>
        <w:t>Norden</w:t>
      </w:r>
      <w:proofErr w:type="spellEnd"/>
      <w:r w:rsidR="00AE1392">
        <w:t xml:space="preserve"> </w:t>
      </w:r>
      <w:r>
        <w:t>in</w:t>
      </w:r>
      <w:r w:rsidR="00AE1392">
        <w:t xml:space="preserve"> </w:t>
      </w:r>
      <w:r>
        <w:t>Afghanistan:</w:t>
      </w:r>
      <w:r w:rsidR="00AE1392">
        <w:t xml:space="preserve"> </w:t>
      </w:r>
      <w:r>
        <w:t>The</w:t>
      </w:r>
      <w:r w:rsidR="00AE1392">
        <w:t xml:space="preserve"> </w:t>
      </w:r>
      <w:r>
        <w:t>Implementation</w:t>
      </w:r>
      <w:r w:rsidR="00AE1392">
        <w:t xml:space="preserve"> </w:t>
      </w:r>
      <w:r>
        <w:t>of</w:t>
      </w:r>
      <w:r w:rsidR="00AE1392">
        <w:t xml:space="preserve"> </w:t>
      </w:r>
      <w:r>
        <w:t>UNSCR</w:t>
      </w:r>
      <w:r w:rsidR="00AE1392">
        <w:t xml:space="preserve"> </w:t>
      </w:r>
      <w:r>
        <w:t>1325</w:t>
      </w:r>
      <w:r w:rsidR="00AE1392">
        <w:t xml:space="preserve"> </w:t>
      </w:r>
      <w:r>
        <w:t>in</w:t>
      </w:r>
      <w:r>
        <w:rPr>
          <w:spacing w:val="60"/>
          <w:w w:val="102"/>
        </w:rPr>
        <w:t xml:space="preserve"> </w:t>
      </w:r>
      <w:r>
        <w:t>Nordic</w:t>
      </w:r>
      <w:r>
        <w:rPr>
          <w:spacing w:val="27"/>
        </w:rPr>
        <w:t xml:space="preserve"> </w:t>
      </w:r>
      <w:r>
        <w:t>engagement</w:t>
      </w:r>
      <w:r>
        <w:rPr>
          <w:spacing w:val="25"/>
        </w:rPr>
        <w:t xml:space="preserve"> </w:t>
      </w:r>
      <w:r>
        <w:t>in</w:t>
      </w:r>
      <w:r>
        <w:rPr>
          <w:spacing w:val="27"/>
        </w:rPr>
        <w:t xml:space="preserve"> </w:t>
      </w:r>
      <w:r>
        <w:t>Afghanistan,’</w:t>
      </w:r>
      <w:r>
        <w:rPr>
          <w:spacing w:val="26"/>
        </w:rPr>
        <w:t xml:space="preserve"> </w:t>
      </w:r>
      <w:r>
        <w:t>The</w:t>
      </w:r>
      <w:r>
        <w:rPr>
          <w:spacing w:val="27"/>
        </w:rPr>
        <w:t xml:space="preserve"> </w:t>
      </w:r>
      <w:r>
        <w:t>Finnish</w:t>
      </w:r>
      <w:r>
        <w:rPr>
          <w:spacing w:val="27"/>
        </w:rPr>
        <w:t xml:space="preserve"> </w:t>
      </w:r>
      <w:r>
        <w:t>1325</w:t>
      </w:r>
      <w:r>
        <w:rPr>
          <w:spacing w:val="27"/>
        </w:rPr>
        <w:t xml:space="preserve"> </w:t>
      </w:r>
      <w:r>
        <w:t>Network.</w:t>
      </w:r>
    </w:p>
    <w:p w14:paraId="2DFD94BD" w14:textId="1B57CD39" w:rsidR="007C4E56" w:rsidRPr="00BD3DE1" w:rsidRDefault="00570834" w:rsidP="00367C93">
      <w:pPr>
        <w:pStyle w:val="HAGreferencetext"/>
      </w:pPr>
      <w:r>
        <w:t>McKay,</w:t>
      </w:r>
      <w:r>
        <w:rPr>
          <w:spacing w:val="18"/>
        </w:rPr>
        <w:t xml:space="preserve"> </w:t>
      </w:r>
      <w:r>
        <w:t>J,</w:t>
      </w:r>
      <w:r>
        <w:rPr>
          <w:spacing w:val="18"/>
        </w:rPr>
        <w:t xml:space="preserve"> </w:t>
      </w:r>
      <w:r>
        <w:t>O’Dwyer,</w:t>
      </w:r>
      <w:r>
        <w:rPr>
          <w:spacing w:val="18"/>
        </w:rPr>
        <w:t xml:space="preserve"> </w:t>
      </w:r>
      <w:r>
        <w:t>B,</w:t>
      </w:r>
      <w:r>
        <w:rPr>
          <w:spacing w:val="18"/>
        </w:rPr>
        <w:t xml:space="preserve"> </w:t>
      </w:r>
      <w:r>
        <w:t>Purcell,</w:t>
      </w:r>
      <w:r>
        <w:rPr>
          <w:spacing w:val="18"/>
        </w:rPr>
        <w:t xml:space="preserve"> </w:t>
      </w:r>
      <w:r>
        <w:t>M,</w:t>
      </w:r>
      <w:r>
        <w:rPr>
          <w:spacing w:val="19"/>
        </w:rPr>
        <w:t xml:space="preserve"> </w:t>
      </w:r>
      <w:proofErr w:type="spellStart"/>
      <w:r>
        <w:t>Hayter</w:t>
      </w:r>
      <w:proofErr w:type="spellEnd"/>
      <w:r>
        <w:t>,</w:t>
      </w:r>
      <w:r>
        <w:rPr>
          <w:spacing w:val="18"/>
        </w:rPr>
        <w:t xml:space="preserve"> </w:t>
      </w:r>
      <w:r>
        <w:t>J,</w:t>
      </w:r>
      <w:r>
        <w:rPr>
          <w:spacing w:val="18"/>
        </w:rPr>
        <w:t xml:space="preserve"> </w:t>
      </w:r>
      <w:r>
        <w:t>Martinez,</w:t>
      </w:r>
      <w:r>
        <w:rPr>
          <w:spacing w:val="18"/>
        </w:rPr>
        <w:t xml:space="preserve"> </w:t>
      </w:r>
      <w:r>
        <w:t>G,</w:t>
      </w:r>
      <w:r>
        <w:rPr>
          <w:spacing w:val="18"/>
        </w:rPr>
        <w:t xml:space="preserve"> </w:t>
      </w:r>
      <w:proofErr w:type="spellStart"/>
      <w:r>
        <w:t>L’Orange</w:t>
      </w:r>
      <w:proofErr w:type="spellEnd"/>
      <w:r>
        <w:t>,</w:t>
      </w:r>
      <w:r>
        <w:rPr>
          <w:spacing w:val="19"/>
        </w:rPr>
        <w:t xml:space="preserve"> </w:t>
      </w:r>
      <w:r>
        <w:t>H,</w:t>
      </w:r>
      <w:r>
        <w:rPr>
          <w:spacing w:val="18"/>
        </w:rPr>
        <w:t xml:space="preserve"> </w:t>
      </w:r>
      <w:r>
        <w:t>Richards,</w:t>
      </w:r>
      <w:r>
        <w:rPr>
          <w:spacing w:val="18"/>
        </w:rPr>
        <w:t xml:space="preserve"> </w:t>
      </w:r>
      <w:r>
        <w:t>K,</w:t>
      </w:r>
      <w:r>
        <w:rPr>
          <w:spacing w:val="18"/>
        </w:rPr>
        <w:t xml:space="preserve"> </w:t>
      </w:r>
      <w:r>
        <w:t>Fifer,</w:t>
      </w:r>
      <w:r>
        <w:rPr>
          <w:spacing w:val="18"/>
        </w:rPr>
        <w:t xml:space="preserve"> </w:t>
      </w:r>
      <w:r>
        <w:t>D,</w:t>
      </w:r>
      <w:r>
        <w:rPr>
          <w:spacing w:val="50"/>
          <w:w w:val="102"/>
        </w:rPr>
        <w:t xml:space="preserve"> </w:t>
      </w:r>
      <w:proofErr w:type="spellStart"/>
      <w:r>
        <w:t>Oberin</w:t>
      </w:r>
      <w:proofErr w:type="spellEnd"/>
      <w:r>
        <w:t>,</w:t>
      </w:r>
      <w:r>
        <w:rPr>
          <w:spacing w:val="17"/>
        </w:rPr>
        <w:t xml:space="preserve"> </w:t>
      </w:r>
      <w:r>
        <w:t>J,</w:t>
      </w:r>
      <w:r>
        <w:rPr>
          <w:spacing w:val="17"/>
        </w:rPr>
        <w:t xml:space="preserve"> </w:t>
      </w:r>
      <w:r>
        <w:t>Spratt,</w:t>
      </w:r>
      <w:r>
        <w:rPr>
          <w:spacing w:val="17"/>
        </w:rPr>
        <w:t xml:space="preserve"> </w:t>
      </w:r>
      <w:r>
        <w:t>R,</w:t>
      </w:r>
      <w:r>
        <w:rPr>
          <w:spacing w:val="17"/>
        </w:rPr>
        <w:t xml:space="preserve"> </w:t>
      </w:r>
      <w:r>
        <w:t>Porter,</w:t>
      </w:r>
      <w:r>
        <w:rPr>
          <w:spacing w:val="18"/>
        </w:rPr>
        <w:t xml:space="preserve"> </w:t>
      </w:r>
      <w:r>
        <w:t>L</w:t>
      </w:r>
      <w:r>
        <w:rPr>
          <w:spacing w:val="19"/>
        </w:rPr>
        <w:t xml:space="preserve"> </w:t>
      </w:r>
      <w:r>
        <w:t>&amp;</w:t>
      </w:r>
      <w:r>
        <w:rPr>
          <w:spacing w:val="20"/>
        </w:rPr>
        <w:t xml:space="preserve"> </w:t>
      </w:r>
      <w:proofErr w:type="spellStart"/>
      <w:r>
        <w:t>Mundkur</w:t>
      </w:r>
      <w:proofErr w:type="spellEnd"/>
      <w:r>
        <w:t>,</w:t>
      </w:r>
      <w:r>
        <w:rPr>
          <w:spacing w:val="17"/>
        </w:rPr>
        <w:t xml:space="preserve"> </w:t>
      </w:r>
      <w:r>
        <w:t>A</w:t>
      </w:r>
      <w:r>
        <w:rPr>
          <w:spacing w:val="20"/>
        </w:rPr>
        <w:t xml:space="preserve"> </w:t>
      </w:r>
      <w:r>
        <w:t>2011,</w:t>
      </w:r>
      <w:r>
        <w:rPr>
          <w:spacing w:val="16"/>
        </w:rPr>
        <w:t xml:space="preserve"> </w:t>
      </w:r>
      <w:r w:rsidR="001B0FB6">
        <w:rPr>
          <w:spacing w:val="16"/>
        </w:rPr>
        <w:t>‘</w:t>
      </w:r>
      <w:r>
        <w:t>Response</w:t>
      </w:r>
      <w:r>
        <w:rPr>
          <w:spacing w:val="18"/>
        </w:rPr>
        <w:t xml:space="preserve"> </w:t>
      </w:r>
      <w:r>
        <w:t>to</w:t>
      </w:r>
      <w:r>
        <w:rPr>
          <w:spacing w:val="19"/>
        </w:rPr>
        <w:t xml:space="preserve"> </w:t>
      </w:r>
      <w:r>
        <w:t>the</w:t>
      </w:r>
      <w:r>
        <w:rPr>
          <w:spacing w:val="18"/>
        </w:rPr>
        <w:t xml:space="preserve"> </w:t>
      </w:r>
      <w:r>
        <w:t>Consultation</w:t>
      </w:r>
      <w:r>
        <w:rPr>
          <w:spacing w:val="19"/>
        </w:rPr>
        <w:t xml:space="preserve"> </w:t>
      </w:r>
      <w:r>
        <w:t>Draft</w:t>
      </w:r>
      <w:r>
        <w:rPr>
          <w:spacing w:val="17"/>
        </w:rPr>
        <w:t xml:space="preserve"> </w:t>
      </w:r>
      <w:r>
        <w:t>on</w:t>
      </w:r>
      <w:r>
        <w:rPr>
          <w:spacing w:val="56"/>
          <w:w w:val="102"/>
        </w:rPr>
        <w:t xml:space="preserve"> </w:t>
      </w:r>
      <w:r>
        <w:rPr>
          <w:spacing w:val="1"/>
        </w:rPr>
        <w:t>Women,</w:t>
      </w:r>
      <w:r>
        <w:rPr>
          <w:spacing w:val="22"/>
        </w:rPr>
        <w:t xml:space="preserve"> </w:t>
      </w:r>
      <w:r>
        <w:t>Peace</w:t>
      </w:r>
      <w:r>
        <w:rPr>
          <w:spacing w:val="25"/>
        </w:rPr>
        <w:t xml:space="preserve"> </w:t>
      </w:r>
      <w:r>
        <w:t>and</w:t>
      </w:r>
      <w:r>
        <w:rPr>
          <w:spacing w:val="25"/>
        </w:rPr>
        <w:t xml:space="preserve"> </w:t>
      </w:r>
      <w:r>
        <w:t>Security’,</w:t>
      </w:r>
      <w:r>
        <w:rPr>
          <w:spacing w:val="22"/>
        </w:rPr>
        <w:t xml:space="preserve"> </w:t>
      </w:r>
      <w:r>
        <w:t>Letter</w:t>
      </w:r>
      <w:r>
        <w:rPr>
          <w:spacing w:val="22"/>
        </w:rPr>
        <w:t xml:space="preserve"> </w:t>
      </w:r>
      <w:r>
        <w:t>to</w:t>
      </w:r>
      <w:r>
        <w:rPr>
          <w:spacing w:val="25"/>
        </w:rPr>
        <w:t xml:space="preserve"> </w:t>
      </w:r>
      <w:r>
        <w:t>Kate</w:t>
      </w:r>
      <w:r>
        <w:rPr>
          <w:spacing w:val="25"/>
        </w:rPr>
        <w:t xml:space="preserve"> </w:t>
      </w:r>
      <w:r>
        <w:t>Ellis</w:t>
      </w:r>
      <w:r>
        <w:rPr>
          <w:spacing w:val="24"/>
        </w:rPr>
        <w:t xml:space="preserve"> </w:t>
      </w:r>
      <w:r>
        <w:t>MP,</w:t>
      </w:r>
      <w:r>
        <w:rPr>
          <w:spacing w:val="22"/>
        </w:rPr>
        <w:t xml:space="preserve"> </w:t>
      </w:r>
      <w:r>
        <w:t>Minister</w:t>
      </w:r>
      <w:r>
        <w:rPr>
          <w:spacing w:val="22"/>
        </w:rPr>
        <w:t xml:space="preserve"> </w:t>
      </w:r>
      <w:r>
        <w:t>for</w:t>
      </w:r>
      <w:r>
        <w:rPr>
          <w:spacing w:val="22"/>
        </w:rPr>
        <w:t xml:space="preserve"> </w:t>
      </w:r>
      <w:r>
        <w:t>Employment,</w:t>
      </w:r>
      <w:r>
        <w:rPr>
          <w:spacing w:val="23"/>
        </w:rPr>
        <w:t xml:space="preserve"> </w:t>
      </w:r>
      <w:r>
        <w:t>Participation</w:t>
      </w:r>
      <w:r>
        <w:rPr>
          <w:spacing w:val="64"/>
          <w:w w:val="102"/>
        </w:rPr>
        <w:t xml:space="preserve"> </w:t>
      </w:r>
      <w:r>
        <w:t>and</w:t>
      </w:r>
      <w:r>
        <w:rPr>
          <w:spacing w:val="21"/>
        </w:rPr>
        <w:t xml:space="preserve"> </w:t>
      </w:r>
      <w:r>
        <w:t>Childcare;</w:t>
      </w:r>
      <w:r>
        <w:rPr>
          <w:spacing w:val="20"/>
        </w:rPr>
        <w:t xml:space="preserve"> </w:t>
      </w:r>
      <w:r>
        <w:t>Minister</w:t>
      </w:r>
      <w:r>
        <w:rPr>
          <w:spacing w:val="21"/>
        </w:rPr>
        <w:t xml:space="preserve"> </w:t>
      </w:r>
      <w:r>
        <w:t>for</w:t>
      </w:r>
      <w:r>
        <w:rPr>
          <w:spacing w:val="22"/>
        </w:rPr>
        <w:t xml:space="preserve"> </w:t>
      </w:r>
      <w:r>
        <w:t>the</w:t>
      </w:r>
      <w:r>
        <w:rPr>
          <w:spacing w:val="21"/>
        </w:rPr>
        <w:t xml:space="preserve"> </w:t>
      </w:r>
      <w:r>
        <w:t>Status</w:t>
      </w:r>
      <w:r>
        <w:rPr>
          <w:spacing w:val="22"/>
        </w:rPr>
        <w:t xml:space="preserve"> </w:t>
      </w:r>
      <w:r>
        <w:t>of</w:t>
      </w:r>
      <w:r>
        <w:rPr>
          <w:spacing w:val="20"/>
        </w:rPr>
        <w:t xml:space="preserve"> </w:t>
      </w:r>
      <w:r>
        <w:rPr>
          <w:spacing w:val="1"/>
        </w:rPr>
        <w:t>Women,</w:t>
      </w:r>
      <w:r>
        <w:rPr>
          <w:spacing w:val="20"/>
        </w:rPr>
        <w:t xml:space="preserve"> </w:t>
      </w:r>
      <w:r>
        <w:t>18</w:t>
      </w:r>
      <w:r>
        <w:rPr>
          <w:spacing w:val="21"/>
        </w:rPr>
        <w:t xml:space="preserve"> </w:t>
      </w:r>
      <w:r>
        <w:t>October,</w:t>
      </w:r>
      <w:r>
        <w:rPr>
          <w:spacing w:val="20"/>
        </w:rPr>
        <w:t xml:space="preserve"> </w:t>
      </w:r>
      <w:r>
        <w:t>viewed</w:t>
      </w:r>
      <w:r>
        <w:rPr>
          <w:spacing w:val="22"/>
        </w:rPr>
        <w:t xml:space="preserve"> </w:t>
      </w:r>
      <w:r>
        <w:t>13</w:t>
      </w:r>
      <w:r>
        <w:rPr>
          <w:spacing w:val="21"/>
        </w:rPr>
        <w:t xml:space="preserve"> </w:t>
      </w:r>
      <w:r>
        <w:t>September</w:t>
      </w:r>
      <w:r>
        <w:rPr>
          <w:spacing w:val="21"/>
        </w:rPr>
        <w:t xml:space="preserve"> </w:t>
      </w:r>
      <w:r>
        <w:rPr>
          <w:spacing w:val="1"/>
        </w:rPr>
        <w:t>2015,</w:t>
      </w:r>
      <w:r w:rsidR="00AE1392">
        <w:rPr>
          <w:spacing w:val="2"/>
          <w:w w:val="102"/>
        </w:rPr>
        <w:t xml:space="preserve"> </w:t>
      </w:r>
      <w:hyperlink r:id="rId47" w:tooltip="‘Response to the Consultation Draft on Women, Peace and Security’">
        <w:r>
          <w:rPr>
            <w:color w:val="0000FF"/>
            <w:u w:val="single" w:color="0000FF"/>
          </w:rPr>
          <w:t>http://awava.org.au/wp-content/uploads/2011/10/FINAL-1325-NAP-NGO-Submission.pdf</w:t>
        </w:r>
      </w:hyperlink>
      <w:r w:rsidR="0097671A">
        <w:rPr>
          <w:color w:val="0000FF"/>
          <w:u w:val="single" w:color="0000FF"/>
        </w:rPr>
        <w:t>.</w:t>
      </w:r>
    </w:p>
    <w:p w14:paraId="54226E5C" w14:textId="3A8FEF2D" w:rsidR="007C4E56" w:rsidRDefault="00570834" w:rsidP="00367C93">
      <w:pPr>
        <w:pStyle w:val="HAGreferencetext"/>
        <w:rPr>
          <w:rFonts w:cs="Arial"/>
        </w:rPr>
      </w:pPr>
      <w:proofErr w:type="spellStart"/>
      <w:r>
        <w:rPr>
          <w:rFonts w:cs="Arial"/>
        </w:rPr>
        <w:t>Meijenfeldt</w:t>
      </w:r>
      <w:proofErr w:type="spellEnd"/>
      <w:r>
        <w:rPr>
          <w:rFonts w:cs="Arial"/>
        </w:rPr>
        <w:t>,</w:t>
      </w:r>
      <w:r>
        <w:rPr>
          <w:rFonts w:cs="Arial"/>
          <w:spacing w:val="20"/>
        </w:rPr>
        <w:t xml:space="preserve"> </w:t>
      </w:r>
      <w:r>
        <w:rPr>
          <w:rFonts w:cs="Arial"/>
        </w:rPr>
        <w:t>TS,</w:t>
      </w:r>
      <w:r>
        <w:rPr>
          <w:rFonts w:cs="Arial"/>
          <w:spacing w:val="20"/>
        </w:rPr>
        <w:t xml:space="preserve"> </w:t>
      </w:r>
      <w:proofErr w:type="spellStart"/>
      <w:r>
        <w:rPr>
          <w:rFonts w:cs="Arial"/>
        </w:rPr>
        <w:t>Kesselaar</w:t>
      </w:r>
      <w:proofErr w:type="spellEnd"/>
      <w:r>
        <w:rPr>
          <w:rFonts w:cs="Arial"/>
        </w:rPr>
        <w:t>,</w:t>
      </w:r>
      <w:r>
        <w:rPr>
          <w:rFonts w:cs="Arial"/>
          <w:spacing w:val="20"/>
        </w:rPr>
        <w:t xml:space="preserve"> </w:t>
      </w:r>
      <w:r>
        <w:rPr>
          <w:rFonts w:cs="Arial"/>
        </w:rPr>
        <w:t>S,</w:t>
      </w:r>
      <w:r>
        <w:rPr>
          <w:rFonts w:cs="Arial"/>
          <w:spacing w:val="20"/>
        </w:rPr>
        <w:t xml:space="preserve"> </w:t>
      </w:r>
      <w:r>
        <w:rPr>
          <w:rFonts w:cs="Arial"/>
        </w:rPr>
        <w:t>Kant,</w:t>
      </w:r>
      <w:r>
        <w:rPr>
          <w:rFonts w:cs="Arial"/>
          <w:spacing w:val="20"/>
        </w:rPr>
        <w:t xml:space="preserve"> </w:t>
      </w:r>
      <w:r>
        <w:rPr>
          <w:rFonts w:cs="Arial"/>
        </w:rPr>
        <w:t>E,</w:t>
      </w:r>
      <w:r>
        <w:rPr>
          <w:rFonts w:cs="Arial"/>
          <w:spacing w:val="20"/>
        </w:rPr>
        <w:t xml:space="preserve"> </w:t>
      </w:r>
      <w:proofErr w:type="spellStart"/>
      <w:r>
        <w:rPr>
          <w:rFonts w:cs="Arial"/>
        </w:rPr>
        <w:t>Suralaga</w:t>
      </w:r>
      <w:proofErr w:type="spellEnd"/>
      <w:r>
        <w:rPr>
          <w:rFonts w:cs="Arial"/>
        </w:rPr>
        <w:t>,</w:t>
      </w:r>
      <w:r>
        <w:rPr>
          <w:rFonts w:cs="Arial"/>
          <w:spacing w:val="21"/>
        </w:rPr>
        <w:t xml:space="preserve"> </w:t>
      </w:r>
      <w:r>
        <w:rPr>
          <w:rFonts w:cs="Arial"/>
        </w:rPr>
        <w:t>D</w:t>
      </w:r>
      <w:r>
        <w:rPr>
          <w:rFonts w:cs="Arial"/>
          <w:spacing w:val="22"/>
        </w:rPr>
        <w:t xml:space="preserve"> </w:t>
      </w:r>
      <w:r>
        <w:rPr>
          <w:rFonts w:cs="Arial"/>
        </w:rPr>
        <w:t>&amp;</w:t>
      </w:r>
      <w:r>
        <w:rPr>
          <w:rFonts w:cs="Arial"/>
          <w:spacing w:val="23"/>
        </w:rPr>
        <w:t xml:space="preserve"> </w:t>
      </w:r>
      <w:proofErr w:type="spellStart"/>
      <w:r>
        <w:rPr>
          <w:rFonts w:cs="Arial"/>
        </w:rPr>
        <w:t>Staarman</w:t>
      </w:r>
      <w:proofErr w:type="spellEnd"/>
      <w:r>
        <w:rPr>
          <w:rFonts w:cs="Arial"/>
        </w:rPr>
        <w:t>,</w:t>
      </w:r>
      <w:r>
        <w:rPr>
          <w:rFonts w:cs="Arial"/>
          <w:spacing w:val="20"/>
        </w:rPr>
        <w:t xml:space="preserve"> </w:t>
      </w:r>
      <w:r>
        <w:rPr>
          <w:rFonts w:cs="Arial"/>
        </w:rPr>
        <w:t>VK</w:t>
      </w:r>
      <w:r>
        <w:rPr>
          <w:rFonts w:cs="Arial"/>
          <w:spacing w:val="23"/>
        </w:rPr>
        <w:t xml:space="preserve"> </w:t>
      </w:r>
      <w:r>
        <w:rPr>
          <w:rFonts w:cs="Arial"/>
        </w:rPr>
        <w:t>2013,</w:t>
      </w:r>
      <w:r>
        <w:rPr>
          <w:rFonts w:cs="Arial"/>
          <w:spacing w:val="20"/>
        </w:rPr>
        <w:t xml:space="preserve"> </w:t>
      </w:r>
      <w:r>
        <w:rPr>
          <w:rFonts w:cs="Arial"/>
        </w:rPr>
        <w:t>‘Netherlands’</w:t>
      </w:r>
      <w:r>
        <w:rPr>
          <w:rFonts w:cs="Arial"/>
          <w:spacing w:val="20"/>
        </w:rPr>
        <w:t xml:space="preserve"> </w:t>
      </w:r>
      <w:r>
        <w:rPr>
          <w:rFonts w:cs="Arial"/>
        </w:rPr>
        <w:t>in</w:t>
      </w:r>
      <w:r>
        <w:rPr>
          <w:rFonts w:cs="Arial"/>
          <w:spacing w:val="56"/>
          <w:w w:val="102"/>
        </w:rPr>
        <w:t xml:space="preserve"> </w:t>
      </w:r>
      <w:r>
        <w:rPr>
          <w:rFonts w:cs="Arial"/>
          <w:i/>
        </w:rPr>
        <w:t>UNSCR</w:t>
      </w:r>
      <w:r>
        <w:rPr>
          <w:rFonts w:cs="Arial"/>
          <w:i/>
          <w:spacing w:val="25"/>
        </w:rPr>
        <w:t xml:space="preserve"> </w:t>
      </w:r>
      <w:r>
        <w:rPr>
          <w:rFonts w:cs="Arial"/>
          <w:i/>
        </w:rPr>
        <w:t>1325</w:t>
      </w:r>
      <w:r>
        <w:rPr>
          <w:rFonts w:cs="Arial"/>
          <w:i/>
          <w:spacing w:val="25"/>
        </w:rPr>
        <w:t xml:space="preserve"> </w:t>
      </w:r>
      <w:r>
        <w:rPr>
          <w:rFonts w:cs="Arial"/>
          <w:i/>
        </w:rPr>
        <w:t>IN</w:t>
      </w:r>
      <w:r>
        <w:rPr>
          <w:rFonts w:cs="Arial"/>
          <w:i/>
          <w:spacing w:val="26"/>
        </w:rPr>
        <w:t xml:space="preserve"> </w:t>
      </w:r>
      <w:r>
        <w:rPr>
          <w:rFonts w:cs="Arial"/>
          <w:i/>
        </w:rPr>
        <w:t>EUROPE</w:t>
      </w:r>
      <w:r>
        <w:rPr>
          <w:rFonts w:cs="Arial"/>
          <w:i/>
          <w:spacing w:val="25"/>
        </w:rPr>
        <w:t xml:space="preserve"> </w:t>
      </w:r>
      <w:r>
        <w:rPr>
          <w:rFonts w:cs="Arial"/>
          <w:i/>
        </w:rPr>
        <w:t>20</w:t>
      </w:r>
      <w:r>
        <w:rPr>
          <w:rFonts w:cs="Arial"/>
          <w:i/>
          <w:spacing w:val="25"/>
        </w:rPr>
        <w:t xml:space="preserve"> </w:t>
      </w:r>
      <w:r>
        <w:rPr>
          <w:rFonts w:cs="Arial"/>
          <w:i/>
        </w:rPr>
        <w:t>case</w:t>
      </w:r>
      <w:r>
        <w:rPr>
          <w:rFonts w:cs="Arial"/>
          <w:i/>
          <w:spacing w:val="24"/>
        </w:rPr>
        <w:t xml:space="preserve"> </w:t>
      </w:r>
      <w:r>
        <w:rPr>
          <w:rFonts w:cs="Arial"/>
          <w:i/>
        </w:rPr>
        <w:t>studies</w:t>
      </w:r>
      <w:r>
        <w:rPr>
          <w:rFonts w:cs="Arial"/>
          <w:i/>
          <w:spacing w:val="25"/>
        </w:rPr>
        <w:t xml:space="preserve"> </w:t>
      </w:r>
      <w:r>
        <w:rPr>
          <w:rFonts w:cs="Arial"/>
          <w:i/>
        </w:rPr>
        <w:t>of</w:t>
      </w:r>
      <w:r>
        <w:rPr>
          <w:rFonts w:cs="Arial"/>
          <w:i/>
          <w:spacing w:val="23"/>
        </w:rPr>
        <w:t xml:space="preserve"> </w:t>
      </w:r>
      <w:r>
        <w:rPr>
          <w:rFonts w:cs="Arial"/>
          <w:i/>
        </w:rPr>
        <w:t>implementation</w:t>
      </w:r>
      <w:r>
        <w:rPr>
          <w:rFonts w:cs="Arial"/>
        </w:rPr>
        <w:t>,</w:t>
      </w:r>
      <w:r>
        <w:rPr>
          <w:rFonts w:cs="Arial"/>
          <w:spacing w:val="23"/>
        </w:rPr>
        <w:t xml:space="preserve"> </w:t>
      </w:r>
      <w:r>
        <w:rPr>
          <w:rFonts w:cs="Arial"/>
        </w:rPr>
        <w:t>ed.</w:t>
      </w:r>
      <w:r>
        <w:rPr>
          <w:rFonts w:cs="Arial"/>
          <w:spacing w:val="23"/>
        </w:rPr>
        <w:t xml:space="preserve"> </w:t>
      </w:r>
      <w:r>
        <w:rPr>
          <w:rFonts w:cs="Arial"/>
        </w:rPr>
        <w:t>European</w:t>
      </w:r>
      <w:r>
        <w:rPr>
          <w:rFonts w:cs="Arial"/>
          <w:spacing w:val="26"/>
        </w:rPr>
        <w:t xml:space="preserve"> </w:t>
      </w:r>
      <w:r>
        <w:rPr>
          <w:rFonts w:cs="Arial"/>
        </w:rPr>
        <w:t>Peacebuilding</w:t>
      </w:r>
      <w:r>
        <w:rPr>
          <w:rFonts w:cs="Arial"/>
          <w:spacing w:val="66"/>
          <w:w w:val="102"/>
        </w:rPr>
        <w:t xml:space="preserve"> </w:t>
      </w:r>
      <w:r>
        <w:rPr>
          <w:rFonts w:cs="Arial"/>
        </w:rPr>
        <w:t>Liaison</w:t>
      </w:r>
      <w:r>
        <w:rPr>
          <w:rFonts w:cs="Arial"/>
          <w:spacing w:val="25"/>
        </w:rPr>
        <w:t xml:space="preserve"> </w:t>
      </w:r>
      <w:r>
        <w:rPr>
          <w:rFonts w:cs="Arial"/>
        </w:rPr>
        <w:t>Office,</w:t>
      </w:r>
      <w:r>
        <w:rPr>
          <w:rFonts w:cs="Arial"/>
          <w:spacing w:val="24"/>
        </w:rPr>
        <w:t xml:space="preserve"> </w:t>
      </w:r>
      <w:r>
        <w:rPr>
          <w:rFonts w:cs="Arial"/>
        </w:rPr>
        <w:t>pp.</w:t>
      </w:r>
      <w:r>
        <w:rPr>
          <w:rFonts w:cs="Arial"/>
          <w:spacing w:val="23"/>
        </w:rPr>
        <w:t xml:space="preserve"> </w:t>
      </w:r>
      <w:r>
        <w:rPr>
          <w:rFonts w:cs="Arial"/>
        </w:rPr>
        <w:t>42-7.</w:t>
      </w:r>
    </w:p>
    <w:p w14:paraId="76FD50F0" w14:textId="3ED75E73" w:rsidR="007C4E56" w:rsidRPr="00BD3DE1" w:rsidRDefault="00570834" w:rsidP="00367C93">
      <w:pPr>
        <w:pStyle w:val="HAGreferencetext"/>
        <w:rPr>
          <w:rFonts w:cs="Arial"/>
        </w:rPr>
      </w:pPr>
      <w:r>
        <w:t>Miller,</w:t>
      </w:r>
      <w:r>
        <w:rPr>
          <w:spacing w:val="16"/>
        </w:rPr>
        <w:t xml:space="preserve"> </w:t>
      </w:r>
      <w:r>
        <w:t>B,</w:t>
      </w:r>
      <w:r>
        <w:rPr>
          <w:spacing w:val="17"/>
        </w:rPr>
        <w:t xml:space="preserve"> </w:t>
      </w:r>
      <w:proofErr w:type="spellStart"/>
      <w:r>
        <w:t>Pournik</w:t>
      </w:r>
      <w:proofErr w:type="spellEnd"/>
      <w:r>
        <w:t>,</w:t>
      </w:r>
      <w:r>
        <w:rPr>
          <w:spacing w:val="17"/>
        </w:rPr>
        <w:t xml:space="preserve"> </w:t>
      </w:r>
      <w:r>
        <w:t>M</w:t>
      </w:r>
      <w:r>
        <w:rPr>
          <w:spacing w:val="21"/>
        </w:rPr>
        <w:t xml:space="preserve"> </w:t>
      </w:r>
      <w:r>
        <w:t>&amp;</w:t>
      </w:r>
      <w:r>
        <w:rPr>
          <w:spacing w:val="19"/>
        </w:rPr>
        <w:t xml:space="preserve"> </w:t>
      </w:r>
      <w:r w:rsidRPr="00BD3DE1">
        <w:t>Swaine</w:t>
      </w:r>
      <w:r>
        <w:t>,</w:t>
      </w:r>
      <w:r>
        <w:rPr>
          <w:spacing w:val="17"/>
        </w:rPr>
        <w:t xml:space="preserve"> </w:t>
      </w:r>
      <w:r>
        <w:t>A</w:t>
      </w:r>
      <w:r>
        <w:rPr>
          <w:spacing w:val="20"/>
        </w:rPr>
        <w:t xml:space="preserve"> </w:t>
      </w:r>
      <w:r>
        <w:t>2014,</w:t>
      </w:r>
      <w:r>
        <w:rPr>
          <w:spacing w:val="18"/>
        </w:rPr>
        <w:t xml:space="preserve"> </w:t>
      </w:r>
      <w:r>
        <w:rPr>
          <w:spacing w:val="1"/>
        </w:rPr>
        <w:t>Women</w:t>
      </w:r>
      <w:r>
        <w:rPr>
          <w:spacing w:val="19"/>
        </w:rPr>
        <w:t xml:space="preserve"> </w:t>
      </w:r>
      <w:r>
        <w:t>in</w:t>
      </w:r>
      <w:r>
        <w:rPr>
          <w:spacing w:val="20"/>
        </w:rPr>
        <w:t xml:space="preserve"> </w:t>
      </w:r>
      <w:r>
        <w:t>Peace</w:t>
      </w:r>
      <w:r>
        <w:rPr>
          <w:spacing w:val="19"/>
        </w:rPr>
        <w:t xml:space="preserve"> </w:t>
      </w:r>
      <w:r>
        <w:t>and</w:t>
      </w:r>
      <w:r>
        <w:rPr>
          <w:spacing w:val="19"/>
        </w:rPr>
        <w:t xml:space="preserve"> </w:t>
      </w:r>
      <w:r>
        <w:t>Security</w:t>
      </w:r>
      <w:r>
        <w:rPr>
          <w:spacing w:val="18"/>
        </w:rPr>
        <w:t xml:space="preserve"> </w:t>
      </w:r>
      <w:r>
        <w:t>through</w:t>
      </w:r>
      <w:r>
        <w:rPr>
          <w:spacing w:val="20"/>
        </w:rPr>
        <w:t xml:space="preserve"> </w:t>
      </w:r>
      <w:r>
        <w:t>United</w:t>
      </w:r>
      <w:r>
        <w:rPr>
          <w:spacing w:val="48"/>
          <w:w w:val="102"/>
        </w:rPr>
        <w:t xml:space="preserve"> </w:t>
      </w:r>
      <w:r>
        <w:t>Nations</w:t>
      </w:r>
      <w:r>
        <w:rPr>
          <w:spacing w:val="27"/>
        </w:rPr>
        <w:t xml:space="preserve"> </w:t>
      </w:r>
      <w:r>
        <w:t>Security</w:t>
      </w:r>
      <w:r>
        <w:rPr>
          <w:spacing w:val="27"/>
        </w:rPr>
        <w:t xml:space="preserve"> </w:t>
      </w:r>
      <w:r>
        <w:t>Resolution</w:t>
      </w:r>
      <w:r>
        <w:rPr>
          <w:spacing w:val="27"/>
        </w:rPr>
        <w:t xml:space="preserve"> </w:t>
      </w:r>
      <w:r>
        <w:t>1325:</w:t>
      </w:r>
      <w:r>
        <w:rPr>
          <w:spacing w:val="26"/>
        </w:rPr>
        <w:t xml:space="preserve"> </w:t>
      </w:r>
      <w:r>
        <w:t>Literature</w:t>
      </w:r>
      <w:r>
        <w:rPr>
          <w:spacing w:val="28"/>
        </w:rPr>
        <w:t xml:space="preserve"> </w:t>
      </w:r>
      <w:r>
        <w:t>Review,</w:t>
      </w:r>
      <w:r>
        <w:rPr>
          <w:spacing w:val="26"/>
        </w:rPr>
        <w:t xml:space="preserve"> </w:t>
      </w:r>
      <w:r>
        <w:t>Content</w:t>
      </w:r>
      <w:r>
        <w:rPr>
          <w:spacing w:val="26"/>
        </w:rPr>
        <w:t xml:space="preserve"> </w:t>
      </w:r>
      <w:r>
        <w:t>Analysis</w:t>
      </w:r>
      <w:r>
        <w:rPr>
          <w:spacing w:val="27"/>
        </w:rPr>
        <w:t xml:space="preserve"> </w:t>
      </w:r>
      <w:r>
        <w:t>of</w:t>
      </w:r>
      <w:r>
        <w:rPr>
          <w:spacing w:val="26"/>
        </w:rPr>
        <w:t xml:space="preserve"> </w:t>
      </w:r>
      <w:r>
        <w:t>National</w:t>
      </w:r>
      <w:r>
        <w:rPr>
          <w:spacing w:val="26"/>
        </w:rPr>
        <w:t xml:space="preserve"> </w:t>
      </w:r>
      <w:r>
        <w:t>Action</w:t>
      </w:r>
      <w:r>
        <w:rPr>
          <w:spacing w:val="60"/>
          <w:w w:val="102"/>
        </w:rPr>
        <w:t xml:space="preserve"> </w:t>
      </w:r>
      <w:r>
        <w:t>Plans,</w:t>
      </w:r>
      <w:r>
        <w:rPr>
          <w:spacing w:val="26"/>
        </w:rPr>
        <w:t xml:space="preserve"> </w:t>
      </w:r>
      <w:r>
        <w:t>and</w:t>
      </w:r>
      <w:r>
        <w:rPr>
          <w:spacing w:val="27"/>
        </w:rPr>
        <w:t xml:space="preserve"> </w:t>
      </w:r>
      <w:r>
        <w:t>Implementation,</w:t>
      </w:r>
      <w:r>
        <w:rPr>
          <w:spacing w:val="25"/>
        </w:rPr>
        <w:t xml:space="preserve"> </w:t>
      </w:r>
      <w:r>
        <w:t>Institute</w:t>
      </w:r>
      <w:r>
        <w:rPr>
          <w:spacing w:val="28"/>
        </w:rPr>
        <w:t xml:space="preserve"> </w:t>
      </w:r>
      <w:r>
        <w:t>for</w:t>
      </w:r>
      <w:r>
        <w:rPr>
          <w:spacing w:val="26"/>
        </w:rPr>
        <w:t xml:space="preserve"> </w:t>
      </w:r>
      <w:r>
        <w:t>Global</w:t>
      </w:r>
      <w:r>
        <w:rPr>
          <w:spacing w:val="25"/>
        </w:rPr>
        <w:t xml:space="preserve"> </w:t>
      </w:r>
      <w:r>
        <w:t>and</w:t>
      </w:r>
      <w:r>
        <w:rPr>
          <w:spacing w:val="27"/>
        </w:rPr>
        <w:t xml:space="preserve"> </w:t>
      </w:r>
      <w:r>
        <w:t>International</w:t>
      </w:r>
      <w:r>
        <w:rPr>
          <w:spacing w:val="25"/>
        </w:rPr>
        <w:t xml:space="preserve"> </w:t>
      </w:r>
      <w:r>
        <w:t>Studies,</w:t>
      </w:r>
      <w:r>
        <w:rPr>
          <w:spacing w:val="25"/>
        </w:rPr>
        <w:t xml:space="preserve"> </w:t>
      </w:r>
      <w:r>
        <w:t>The</w:t>
      </w:r>
      <w:r>
        <w:rPr>
          <w:spacing w:val="27"/>
        </w:rPr>
        <w:t xml:space="preserve"> </w:t>
      </w:r>
      <w:r>
        <w:t>George</w:t>
      </w:r>
      <w:r>
        <w:rPr>
          <w:spacing w:val="54"/>
          <w:w w:val="102"/>
        </w:rPr>
        <w:t xml:space="preserve"> </w:t>
      </w:r>
      <w:r>
        <w:t>Washington</w:t>
      </w:r>
      <w:r>
        <w:rPr>
          <w:spacing w:val="42"/>
        </w:rPr>
        <w:t xml:space="preserve"> </w:t>
      </w:r>
      <w:r>
        <w:t>University,</w:t>
      </w:r>
      <w:r>
        <w:rPr>
          <w:spacing w:val="39"/>
        </w:rPr>
        <w:t xml:space="preserve"> </w:t>
      </w:r>
      <w:r>
        <w:t>DC.</w:t>
      </w:r>
    </w:p>
    <w:p w14:paraId="5DC34445" w14:textId="674F3818" w:rsidR="007C4E56" w:rsidRPr="00BD3DE1" w:rsidRDefault="00570834" w:rsidP="00367C93">
      <w:pPr>
        <w:pStyle w:val="HAGreferencetext"/>
        <w:rPr>
          <w:rFonts w:cs="Arial"/>
        </w:rPr>
      </w:pPr>
      <w:r>
        <w:rPr>
          <w:rFonts w:cs="Arial"/>
        </w:rPr>
        <w:t>Ministry</w:t>
      </w:r>
      <w:r>
        <w:rPr>
          <w:rFonts w:cs="Arial"/>
          <w:spacing w:val="24"/>
        </w:rPr>
        <w:t xml:space="preserve"> </w:t>
      </w:r>
      <w:r>
        <w:rPr>
          <w:rFonts w:cs="Arial"/>
        </w:rPr>
        <w:t>of</w:t>
      </w:r>
      <w:r>
        <w:rPr>
          <w:rFonts w:cs="Arial"/>
          <w:spacing w:val="23"/>
        </w:rPr>
        <w:t xml:space="preserve"> </w:t>
      </w:r>
      <w:r>
        <w:rPr>
          <w:rFonts w:cs="Arial"/>
        </w:rPr>
        <w:t>Foreign</w:t>
      </w:r>
      <w:r>
        <w:rPr>
          <w:rFonts w:cs="Arial"/>
          <w:spacing w:val="25"/>
        </w:rPr>
        <w:t xml:space="preserve"> </w:t>
      </w:r>
      <w:r>
        <w:rPr>
          <w:rFonts w:cs="Arial"/>
        </w:rPr>
        <w:t>Affairs</w:t>
      </w:r>
      <w:r>
        <w:rPr>
          <w:rFonts w:cs="Arial"/>
          <w:spacing w:val="25"/>
        </w:rPr>
        <w:t xml:space="preserve"> </w:t>
      </w:r>
      <w:r>
        <w:rPr>
          <w:rFonts w:cs="Arial"/>
        </w:rPr>
        <w:t>2014,</w:t>
      </w:r>
      <w:r>
        <w:rPr>
          <w:rFonts w:cs="Arial"/>
          <w:spacing w:val="23"/>
        </w:rPr>
        <w:t xml:space="preserve"> </w:t>
      </w:r>
      <w:r>
        <w:rPr>
          <w:rFonts w:cs="Arial"/>
          <w:i/>
        </w:rPr>
        <w:t>National</w:t>
      </w:r>
      <w:r>
        <w:rPr>
          <w:rFonts w:cs="Arial"/>
          <w:i/>
          <w:spacing w:val="23"/>
        </w:rPr>
        <w:t xml:space="preserve"> </w:t>
      </w:r>
      <w:r>
        <w:rPr>
          <w:rFonts w:cs="Arial"/>
          <w:i/>
        </w:rPr>
        <w:t>Action</w:t>
      </w:r>
      <w:r>
        <w:rPr>
          <w:rFonts w:cs="Arial"/>
          <w:i/>
          <w:spacing w:val="24"/>
        </w:rPr>
        <w:t xml:space="preserve"> </w:t>
      </w:r>
      <w:r>
        <w:rPr>
          <w:rFonts w:cs="Arial"/>
          <w:i/>
        </w:rPr>
        <w:t>Plan</w:t>
      </w:r>
      <w:r>
        <w:rPr>
          <w:rFonts w:cs="Arial"/>
          <w:i/>
          <w:spacing w:val="24"/>
        </w:rPr>
        <w:t xml:space="preserve"> </w:t>
      </w:r>
      <w:r>
        <w:rPr>
          <w:rFonts w:cs="Arial"/>
          <w:i/>
        </w:rPr>
        <w:t>of</w:t>
      </w:r>
      <w:r>
        <w:rPr>
          <w:rFonts w:cs="Arial"/>
          <w:i/>
          <w:spacing w:val="23"/>
        </w:rPr>
        <w:t xml:space="preserve"> </w:t>
      </w:r>
      <w:r>
        <w:rPr>
          <w:rFonts w:cs="Arial"/>
          <w:i/>
        </w:rPr>
        <w:t>Italy</w:t>
      </w:r>
      <w:r>
        <w:rPr>
          <w:rFonts w:cs="Arial"/>
          <w:i/>
          <w:spacing w:val="24"/>
        </w:rPr>
        <w:t xml:space="preserve"> </w:t>
      </w:r>
      <w:r>
        <w:rPr>
          <w:rFonts w:cs="Arial"/>
          <w:i/>
        </w:rPr>
        <w:t>“Women,</w:t>
      </w:r>
      <w:r>
        <w:rPr>
          <w:rFonts w:cs="Arial"/>
          <w:i/>
          <w:spacing w:val="23"/>
        </w:rPr>
        <w:t xml:space="preserve"> </w:t>
      </w:r>
      <w:r>
        <w:rPr>
          <w:rFonts w:cs="Arial"/>
          <w:i/>
        </w:rPr>
        <w:t>Peace</w:t>
      </w:r>
      <w:r>
        <w:rPr>
          <w:rFonts w:cs="Arial"/>
          <w:i/>
          <w:spacing w:val="25"/>
        </w:rPr>
        <w:t xml:space="preserve"> </w:t>
      </w:r>
      <w:r>
        <w:rPr>
          <w:rFonts w:cs="Arial"/>
          <w:i/>
        </w:rPr>
        <w:t>and</w:t>
      </w:r>
      <w:r>
        <w:rPr>
          <w:rFonts w:cs="Arial"/>
          <w:i/>
          <w:spacing w:val="24"/>
        </w:rPr>
        <w:t xml:space="preserve"> </w:t>
      </w:r>
      <w:r>
        <w:rPr>
          <w:rFonts w:cs="Arial"/>
          <w:i/>
        </w:rPr>
        <w:t>Security</w:t>
      </w:r>
      <w:r>
        <w:rPr>
          <w:rFonts w:cs="Arial"/>
          <w:i/>
          <w:spacing w:val="25"/>
        </w:rPr>
        <w:t xml:space="preserve"> </w:t>
      </w:r>
      <w:r>
        <w:rPr>
          <w:rFonts w:cs="Arial"/>
          <w:i/>
        </w:rPr>
        <w:t>–</w:t>
      </w:r>
      <w:r>
        <w:rPr>
          <w:rFonts w:cs="Arial"/>
          <w:i/>
          <w:spacing w:val="52"/>
          <w:w w:val="102"/>
        </w:rPr>
        <w:t xml:space="preserve"> </w:t>
      </w:r>
      <w:r>
        <w:rPr>
          <w:rFonts w:cs="Arial"/>
          <w:i/>
        </w:rPr>
        <w:t>WPS”</w:t>
      </w:r>
      <w:r>
        <w:rPr>
          <w:rFonts w:cs="Arial"/>
          <w:i/>
          <w:spacing w:val="18"/>
        </w:rPr>
        <w:t xml:space="preserve"> </w:t>
      </w:r>
      <w:r>
        <w:rPr>
          <w:rFonts w:cs="Arial"/>
          <w:i/>
        </w:rPr>
        <w:t>2014</w:t>
      </w:r>
      <w:r>
        <w:rPr>
          <w:rFonts w:cs="Arial"/>
          <w:i/>
          <w:spacing w:val="20"/>
        </w:rPr>
        <w:t xml:space="preserve"> </w:t>
      </w:r>
      <w:r>
        <w:rPr>
          <w:rFonts w:cs="Arial"/>
          <w:i/>
        </w:rPr>
        <w:t>–</w:t>
      </w:r>
      <w:r>
        <w:rPr>
          <w:rFonts w:cs="Arial"/>
          <w:i/>
          <w:spacing w:val="20"/>
        </w:rPr>
        <w:t xml:space="preserve"> </w:t>
      </w:r>
      <w:r>
        <w:rPr>
          <w:rFonts w:cs="Arial"/>
          <w:i/>
          <w:spacing w:val="1"/>
        </w:rPr>
        <w:t>2016.</w:t>
      </w:r>
    </w:p>
    <w:p w14:paraId="271EE6DB" w14:textId="77777777" w:rsidR="007C4E56" w:rsidRDefault="00570834" w:rsidP="00367C93">
      <w:pPr>
        <w:pStyle w:val="HAGreferencetext"/>
        <w:rPr>
          <w:rFonts w:cs="Arial"/>
        </w:rPr>
      </w:pPr>
      <w:r>
        <w:rPr>
          <w:rFonts w:cs="Arial"/>
        </w:rPr>
        <w:t>Ministry</w:t>
      </w:r>
      <w:r>
        <w:rPr>
          <w:rFonts w:cs="Arial"/>
          <w:spacing w:val="22"/>
        </w:rPr>
        <w:t xml:space="preserve"> </w:t>
      </w:r>
      <w:r>
        <w:rPr>
          <w:rFonts w:cs="Arial"/>
        </w:rPr>
        <w:t>of</w:t>
      </w:r>
      <w:r>
        <w:rPr>
          <w:rFonts w:cs="Arial"/>
          <w:spacing w:val="21"/>
        </w:rPr>
        <w:t xml:space="preserve"> </w:t>
      </w:r>
      <w:r>
        <w:rPr>
          <w:rFonts w:cs="Arial"/>
        </w:rPr>
        <w:t>Foreign</w:t>
      </w:r>
      <w:r>
        <w:rPr>
          <w:rFonts w:cs="Arial"/>
          <w:spacing w:val="23"/>
        </w:rPr>
        <w:t xml:space="preserve"> </w:t>
      </w:r>
      <w:r>
        <w:rPr>
          <w:rFonts w:cs="Arial"/>
        </w:rPr>
        <w:t>Affairs</w:t>
      </w:r>
      <w:r>
        <w:rPr>
          <w:rFonts w:cs="Arial"/>
          <w:spacing w:val="23"/>
        </w:rPr>
        <w:t xml:space="preserve"> </w:t>
      </w:r>
      <w:r>
        <w:rPr>
          <w:rFonts w:cs="Arial"/>
        </w:rPr>
        <w:t>of</w:t>
      </w:r>
      <w:r>
        <w:rPr>
          <w:rFonts w:cs="Arial"/>
          <w:spacing w:val="21"/>
        </w:rPr>
        <w:t xml:space="preserve"> </w:t>
      </w:r>
      <w:r>
        <w:rPr>
          <w:rFonts w:cs="Arial"/>
        </w:rPr>
        <w:t>Denmark,</w:t>
      </w:r>
      <w:r>
        <w:rPr>
          <w:rFonts w:cs="Arial"/>
          <w:spacing w:val="21"/>
        </w:rPr>
        <w:t xml:space="preserve"> </w:t>
      </w:r>
      <w:r>
        <w:rPr>
          <w:rFonts w:cs="Arial"/>
        </w:rPr>
        <w:t>Danish</w:t>
      </w:r>
      <w:r>
        <w:rPr>
          <w:rFonts w:cs="Arial"/>
          <w:spacing w:val="23"/>
        </w:rPr>
        <w:t xml:space="preserve"> </w:t>
      </w:r>
      <w:r>
        <w:rPr>
          <w:rFonts w:cs="Arial"/>
        </w:rPr>
        <w:t>Ministry</w:t>
      </w:r>
      <w:r>
        <w:rPr>
          <w:rFonts w:cs="Arial"/>
          <w:spacing w:val="22"/>
        </w:rPr>
        <w:t xml:space="preserve"> </w:t>
      </w:r>
      <w:r>
        <w:rPr>
          <w:rFonts w:cs="Arial"/>
        </w:rPr>
        <w:t>of</w:t>
      </w:r>
      <w:r>
        <w:rPr>
          <w:rFonts w:cs="Arial"/>
          <w:spacing w:val="21"/>
        </w:rPr>
        <w:t xml:space="preserve"> </w:t>
      </w:r>
      <w:proofErr w:type="spellStart"/>
      <w:r>
        <w:rPr>
          <w:rFonts w:cs="Arial"/>
        </w:rPr>
        <w:t>Defence</w:t>
      </w:r>
      <w:proofErr w:type="spellEnd"/>
      <w:r>
        <w:rPr>
          <w:rFonts w:cs="Arial"/>
        </w:rPr>
        <w:t>,</w:t>
      </w:r>
      <w:r>
        <w:rPr>
          <w:rFonts w:cs="Arial"/>
          <w:spacing w:val="21"/>
        </w:rPr>
        <w:t xml:space="preserve"> </w:t>
      </w:r>
      <w:r>
        <w:rPr>
          <w:rFonts w:cs="Arial"/>
        </w:rPr>
        <w:t>Danish</w:t>
      </w:r>
      <w:r>
        <w:rPr>
          <w:rFonts w:cs="Arial"/>
          <w:spacing w:val="24"/>
        </w:rPr>
        <w:t xml:space="preserve"> </w:t>
      </w:r>
      <w:r>
        <w:rPr>
          <w:rFonts w:cs="Arial"/>
        </w:rPr>
        <w:t>Ministry</w:t>
      </w:r>
      <w:r>
        <w:rPr>
          <w:rFonts w:cs="Arial"/>
          <w:spacing w:val="22"/>
        </w:rPr>
        <w:t xml:space="preserve"> </w:t>
      </w:r>
      <w:r>
        <w:rPr>
          <w:rFonts w:cs="Arial"/>
        </w:rPr>
        <w:t>of</w:t>
      </w:r>
      <w:r>
        <w:rPr>
          <w:rFonts w:cs="Arial"/>
          <w:spacing w:val="26"/>
          <w:w w:val="102"/>
        </w:rPr>
        <w:t xml:space="preserve"> </w:t>
      </w:r>
      <w:r>
        <w:rPr>
          <w:rFonts w:cs="Arial"/>
        </w:rPr>
        <w:t>Justice</w:t>
      </w:r>
      <w:r>
        <w:rPr>
          <w:rFonts w:cs="Arial"/>
          <w:spacing w:val="25"/>
        </w:rPr>
        <w:t xml:space="preserve"> </w:t>
      </w:r>
      <w:r>
        <w:rPr>
          <w:rFonts w:cs="Arial"/>
        </w:rPr>
        <w:t>2014,</w:t>
      </w:r>
      <w:r>
        <w:rPr>
          <w:rFonts w:cs="Arial"/>
          <w:spacing w:val="24"/>
        </w:rPr>
        <w:t xml:space="preserve"> </w:t>
      </w:r>
      <w:r>
        <w:rPr>
          <w:rFonts w:cs="Arial"/>
          <w:i/>
        </w:rPr>
        <w:t>Denmark’s</w:t>
      </w:r>
      <w:r>
        <w:rPr>
          <w:rFonts w:cs="Arial"/>
          <w:i/>
          <w:spacing w:val="24"/>
        </w:rPr>
        <w:t xml:space="preserve"> </w:t>
      </w:r>
      <w:r>
        <w:rPr>
          <w:rFonts w:cs="Arial"/>
          <w:i/>
        </w:rPr>
        <w:t>National</w:t>
      </w:r>
      <w:r>
        <w:rPr>
          <w:rFonts w:cs="Arial"/>
          <w:i/>
          <w:spacing w:val="23"/>
        </w:rPr>
        <w:t xml:space="preserve"> </w:t>
      </w:r>
      <w:r>
        <w:rPr>
          <w:rFonts w:cs="Arial"/>
          <w:i/>
        </w:rPr>
        <w:t>Action</w:t>
      </w:r>
      <w:r>
        <w:rPr>
          <w:rFonts w:cs="Arial"/>
          <w:i/>
          <w:spacing w:val="25"/>
        </w:rPr>
        <w:t xml:space="preserve"> </w:t>
      </w:r>
      <w:r>
        <w:rPr>
          <w:rFonts w:cs="Arial"/>
          <w:i/>
        </w:rPr>
        <w:t>Plan</w:t>
      </w:r>
      <w:r>
        <w:rPr>
          <w:rFonts w:cs="Arial"/>
          <w:i/>
          <w:spacing w:val="26"/>
        </w:rPr>
        <w:t xml:space="preserve"> </w:t>
      </w:r>
      <w:r>
        <w:rPr>
          <w:rFonts w:cs="Arial"/>
          <w:i/>
        </w:rPr>
        <w:t>for</w:t>
      </w:r>
      <w:r>
        <w:rPr>
          <w:rFonts w:cs="Arial"/>
          <w:i/>
          <w:spacing w:val="24"/>
        </w:rPr>
        <w:t xml:space="preserve"> </w:t>
      </w:r>
      <w:r>
        <w:rPr>
          <w:rFonts w:cs="Arial"/>
          <w:i/>
        </w:rPr>
        <w:t>implementation</w:t>
      </w:r>
      <w:r>
        <w:rPr>
          <w:rFonts w:cs="Arial"/>
          <w:i/>
          <w:spacing w:val="26"/>
        </w:rPr>
        <w:t xml:space="preserve"> </w:t>
      </w:r>
      <w:r>
        <w:rPr>
          <w:rFonts w:cs="Arial"/>
          <w:i/>
        </w:rPr>
        <w:t>of</w:t>
      </w:r>
      <w:r>
        <w:rPr>
          <w:rFonts w:cs="Arial"/>
          <w:i/>
          <w:spacing w:val="22"/>
        </w:rPr>
        <w:t xml:space="preserve"> </w:t>
      </w:r>
      <w:r>
        <w:rPr>
          <w:rFonts w:cs="Arial"/>
          <w:i/>
        </w:rPr>
        <w:t>UN</w:t>
      </w:r>
      <w:r>
        <w:rPr>
          <w:rFonts w:cs="Arial"/>
          <w:i/>
          <w:spacing w:val="26"/>
        </w:rPr>
        <w:t xml:space="preserve"> </w:t>
      </w:r>
      <w:r>
        <w:rPr>
          <w:rFonts w:cs="Arial"/>
          <w:i/>
        </w:rPr>
        <w:t>Security</w:t>
      </w:r>
      <w:r>
        <w:rPr>
          <w:rFonts w:cs="Arial"/>
          <w:i/>
          <w:spacing w:val="25"/>
        </w:rPr>
        <w:t xml:space="preserve"> </w:t>
      </w:r>
      <w:r>
        <w:rPr>
          <w:rFonts w:cs="Arial"/>
          <w:i/>
        </w:rPr>
        <w:t>Council</w:t>
      </w:r>
      <w:r>
        <w:rPr>
          <w:rFonts w:cs="Arial"/>
          <w:i/>
          <w:spacing w:val="50"/>
          <w:w w:val="102"/>
        </w:rPr>
        <w:t xml:space="preserve"> </w:t>
      </w:r>
      <w:r>
        <w:rPr>
          <w:rFonts w:cs="Arial"/>
          <w:i/>
        </w:rPr>
        <w:t>Resolution</w:t>
      </w:r>
      <w:r>
        <w:rPr>
          <w:rFonts w:cs="Arial"/>
          <w:i/>
          <w:spacing w:val="20"/>
        </w:rPr>
        <w:t xml:space="preserve"> </w:t>
      </w:r>
      <w:r>
        <w:rPr>
          <w:rFonts w:cs="Arial"/>
          <w:i/>
        </w:rPr>
        <w:t>1325</w:t>
      </w:r>
      <w:r>
        <w:rPr>
          <w:rFonts w:cs="Arial"/>
          <w:i/>
          <w:spacing w:val="20"/>
        </w:rPr>
        <w:t xml:space="preserve"> </w:t>
      </w:r>
      <w:r>
        <w:rPr>
          <w:rFonts w:cs="Arial"/>
          <w:i/>
        </w:rPr>
        <w:t>on</w:t>
      </w:r>
      <w:r>
        <w:rPr>
          <w:rFonts w:cs="Arial"/>
          <w:i/>
          <w:spacing w:val="20"/>
        </w:rPr>
        <w:t xml:space="preserve"> </w:t>
      </w:r>
      <w:r>
        <w:rPr>
          <w:rFonts w:cs="Arial"/>
          <w:i/>
          <w:spacing w:val="1"/>
        </w:rPr>
        <w:t>Women,</w:t>
      </w:r>
      <w:r>
        <w:rPr>
          <w:rFonts w:cs="Arial"/>
          <w:i/>
          <w:spacing w:val="19"/>
        </w:rPr>
        <w:t xml:space="preserve"> </w:t>
      </w:r>
      <w:r>
        <w:rPr>
          <w:rFonts w:cs="Arial"/>
          <w:i/>
        </w:rPr>
        <w:t>Peace</w:t>
      </w:r>
      <w:r>
        <w:rPr>
          <w:rFonts w:cs="Arial"/>
          <w:i/>
          <w:spacing w:val="20"/>
        </w:rPr>
        <w:t xml:space="preserve"> </w:t>
      </w:r>
      <w:r>
        <w:rPr>
          <w:rFonts w:cs="Arial"/>
          <w:i/>
        </w:rPr>
        <w:t>and</w:t>
      </w:r>
      <w:r>
        <w:rPr>
          <w:rFonts w:cs="Arial"/>
          <w:i/>
          <w:spacing w:val="20"/>
        </w:rPr>
        <w:t xml:space="preserve"> </w:t>
      </w:r>
      <w:r>
        <w:rPr>
          <w:rFonts w:cs="Arial"/>
          <w:i/>
        </w:rPr>
        <w:t>Security</w:t>
      </w:r>
      <w:r>
        <w:rPr>
          <w:rFonts w:cs="Arial"/>
          <w:i/>
          <w:spacing w:val="21"/>
        </w:rPr>
        <w:t xml:space="preserve"> </w:t>
      </w:r>
      <w:r>
        <w:rPr>
          <w:rFonts w:cs="Arial"/>
          <w:i/>
        </w:rPr>
        <w:t>2014</w:t>
      </w:r>
      <w:r>
        <w:rPr>
          <w:rFonts w:cs="Arial"/>
          <w:i/>
          <w:spacing w:val="21"/>
        </w:rPr>
        <w:t xml:space="preserve"> </w:t>
      </w:r>
      <w:r>
        <w:rPr>
          <w:rFonts w:cs="Arial"/>
          <w:i/>
        </w:rPr>
        <w:t>–</w:t>
      </w:r>
      <w:r>
        <w:rPr>
          <w:rFonts w:cs="Arial"/>
          <w:i/>
          <w:spacing w:val="20"/>
        </w:rPr>
        <w:t xml:space="preserve"> </w:t>
      </w:r>
      <w:r>
        <w:rPr>
          <w:rFonts w:cs="Arial"/>
          <w:i/>
        </w:rPr>
        <w:t>2019,</w:t>
      </w:r>
      <w:r>
        <w:rPr>
          <w:rFonts w:cs="Arial"/>
          <w:i/>
          <w:spacing w:val="19"/>
        </w:rPr>
        <w:t xml:space="preserve"> </w:t>
      </w:r>
      <w:r>
        <w:rPr>
          <w:rFonts w:cs="Arial"/>
        </w:rPr>
        <w:t>Ministry</w:t>
      </w:r>
      <w:r>
        <w:rPr>
          <w:rFonts w:cs="Arial"/>
          <w:spacing w:val="20"/>
        </w:rPr>
        <w:t xml:space="preserve"> </w:t>
      </w:r>
      <w:r>
        <w:rPr>
          <w:rFonts w:cs="Arial"/>
        </w:rPr>
        <w:t>of</w:t>
      </w:r>
      <w:r>
        <w:rPr>
          <w:rFonts w:cs="Arial"/>
          <w:spacing w:val="19"/>
        </w:rPr>
        <w:t xml:space="preserve"> </w:t>
      </w:r>
      <w:r>
        <w:rPr>
          <w:rFonts w:cs="Arial"/>
        </w:rPr>
        <w:t>Foreign</w:t>
      </w:r>
      <w:r>
        <w:rPr>
          <w:rFonts w:cs="Arial"/>
          <w:spacing w:val="22"/>
        </w:rPr>
        <w:t xml:space="preserve"> </w:t>
      </w:r>
      <w:r>
        <w:rPr>
          <w:rFonts w:cs="Arial"/>
        </w:rPr>
        <w:t>Affairs</w:t>
      </w:r>
      <w:r>
        <w:rPr>
          <w:rFonts w:cs="Arial"/>
          <w:spacing w:val="20"/>
        </w:rPr>
        <w:t xml:space="preserve"> </w:t>
      </w:r>
      <w:r>
        <w:rPr>
          <w:rFonts w:cs="Arial"/>
        </w:rPr>
        <w:t>of</w:t>
      </w:r>
      <w:r>
        <w:rPr>
          <w:rFonts w:cs="Arial"/>
          <w:spacing w:val="36"/>
          <w:w w:val="102"/>
        </w:rPr>
        <w:t xml:space="preserve"> </w:t>
      </w:r>
      <w:r>
        <w:rPr>
          <w:rFonts w:cs="Arial"/>
        </w:rPr>
        <w:t>Denmark,</w:t>
      </w:r>
      <w:r>
        <w:rPr>
          <w:rFonts w:cs="Arial"/>
          <w:spacing w:val="25"/>
        </w:rPr>
        <w:t xml:space="preserve"> </w:t>
      </w:r>
      <w:r>
        <w:rPr>
          <w:rFonts w:cs="Arial"/>
        </w:rPr>
        <w:t>Danish</w:t>
      </w:r>
      <w:r>
        <w:rPr>
          <w:rFonts w:cs="Arial"/>
          <w:spacing w:val="27"/>
        </w:rPr>
        <w:t xml:space="preserve"> </w:t>
      </w:r>
      <w:r>
        <w:rPr>
          <w:rFonts w:cs="Arial"/>
        </w:rPr>
        <w:t>Ministry</w:t>
      </w:r>
      <w:r>
        <w:rPr>
          <w:rFonts w:cs="Arial"/>
          <w:spacing w:val="26"/>
        </w:rPr>
        <w:t xml:space="preserve"> </w:t>
      </w:r>
      <w:r>
        <w:rPr>
          <w:rFonts w:cs="Arial"/>
        </w:rPr>
        <w:t>of</w:t>
      </w:r>
      <w:r>
        <w:rPr>
          <w:rFonts w:cs="Arial"/>
          <w:spacing w:val="26"/>
        </w:rPr>
        <w:t xml:space="preserve"> </w:t>
      </w:r>
      <w:proofErr w:type="spellStart"/>
      <w:r>
        <w:rPr>
          <w:rFonts w:cs="Arial"/>
        </w:rPr>
        <w:t>Defence</w:t>
      </w:r>
      <w:proofErr w:type="spellEnd"/>
      <w:r>
        <w:rPr>
          <w:rFonts w:cs="Arial"/>
        </w:rPr>
        <w:t>,</w:t>
      </w:r>
      <w:r>
        <w:rPr>
          <w:rFonts w:cs="Arial"/>
          <w:spacing w:val="25"/>
        </w:rPr>
        <w:t xml:space="preserve"> </w:t>
      </w:r>
      <w:r>
        <w:rPr>
          <w:rFonts w:cs="Arial"/>
        </w:rPr>
        <w:t>Danish</w:t>
      </w:r>
      <w:r>
        <w:rPr>
          <w:rFonts w:cs="Arial"/>
          <w:spacing w:val="27"/>
        </w:rPr>
        <w:t xml:space="preserve"> </w:t>
      </w:r>
      <w:r>
        <w:rPr>
          <w:rFonts w:cs="Arial"/>
        </w:rPr>
        <w:t>Ministry</w:t>
      </w:r>
      <w:r>
        <w:rPr>
          <w:rFonts w:cs="Arial"/>
          <w:spacing w:val="27"/>
        </w:rPr>
        <w:t xml:space="preserve"> </w:t>
      </w:r>
      <w:r>
        <w:rPr>
          <w:rFonts w:cs="Arial"/>
        </w:rPr>
        <w:t>of</w:t>
      </w:r>
      <w:r>
        <w:rPr>
          <w:rFonts w:cs="Arial"/>
          <w:spacing w:val="25"/>
        </w:rPr>
        <w:t xml:space="preserve"> </w:t>
      </w:r>
      <w:r>
        <w:rPr>
          <w:rFonts w:cs="Arial"/>
        </w:rPr>
        <w:t>Justice,</w:t>
      </w:r>
      <w:r>
        <w:rPr>
          <w:rFonts w:cs="Arial"/>
          <w:spacing w:val="27"/>
        </w:rPr>
        <w:t xml:space="preserve"> </w:t>
      </w:r>
      <w:r>
        <w:rPr>
          <w:rFonts w:cs="Arial"/>
        </w:rPr>
        <w:t>Copenhagen.</w:t>
      </w:r>
    </w:p>
    <w:p w14:paraId="7BFC67B2" w14:textId="6527D426" w:rsidR="007C4E56" w:rsidRPr="00BD3DE1" w:rsidRDefault="00570834" w:rsidP="00367C93">
      <w:pPr>
        <w:pStyle w:val="HAGreferencetext"/>
        <w:rPr>
          <w:rFonts w:cs="Arial"/>
        </w:rPr>
      </w:pPr>
      <w:r>
        <w:rPr>
          <w:rFonts w:cs="Arial"/>
        </w:rPr>
        <w:t>––2008,</w:t>
      </w:r>
      <w:r>
        <w:rPr>
          <w:rFonts w:cs="Arial"/>
          <w:spacing w:val="24"/>
        </w:rPr>
        <w:t xml:space="preserve"> </w:t>
      </w:r>
      <w:r>
        <w:rPr>
          <w:rFonts w:cs="Arial"/>
          <w:i/>
        </w:rPr>
        <w:t>Denmark’s</w:t>
      </w:r>
      <w:r>
        <w:rPr>
          <w:rFonts w:cs="Arial"/>
          <w:i/>
          <w:spacing w:val="25"/>
        </w:rPr>
        <w:t xml:space="preserve"> </w:t>
      </w:r>
      <w:r>
        <w:rPr>
          <w:rFonts w:cs="Arial"/>
          <w:i/>
        </w:rPr>
        <w:t>National</w:t>
      </w:r>
      <w:r>
        <w:rPr>
          <w:rFonts w:cs="Arial"/>
          <w:i/>
          <w:spacing w:val="24"/>
        </w:rPr>
        <w:t xml:space="preserve"> </w:t>
      </w:r>
      <w:r>
        <w:rPr>
          <w:rFonts w:cs="Arial"/>
          <w:i/>
        </w:rPr>
        <w:t>Action</w:t>
      </w:r>
      <w:r>
        <w:rPr>
          <w:rFonts w:cs="Arial"/>
          <w:i/>
          <w:spacing w:val="25"/>
        </w:rPr>
        <w:t xml:space="preserve"> </w:t>
      </w:r>
      <w:r>
        <w:rPr>
          <w:rFonts w:cs="Arial"/>
          <w:i/>
        </w:rPr>
        <w:t>Plan</w:t>
      </w:r>
      <w:r>
        <w:rPr>
          <w:rFonts w:cs="Arial"/>
          <w:i/>
          <w:spacing w:val="26"/>
        </w:rPr>
        <w:t xml:space="preserve"> </w:t>
      </w:r>
      <w:r>
        <w:rPr>
          <w:rFonts w:cs="Arial"/>
          <w:i/>
        </w:rPr>
        <w:t>for</w:t>
      </w:r>
      <w:r>
        <w:rPr>
          <w:rFonts w:cs="Arial"/>
          <w:i/>
          <w:spacing w:val="25"/>
        </w:rPr>
        <w:t xml:space="preserve"> </w:t>
      </w:r>
      <w:r>
        <w:rPr>
          <w:rFonts w:cs="Arial"/>
          <w:i/>
        </w:rPr>
        <w:t>implementation</w:t>
      </w:r>
      <w:r>
        <w:rPr>
          <w:rFonts w:cs="Arial"/>
          <w:i/>
          <w:spacing w:val="25"/>
        </w:rPr>
        <w:t xml:space="preserve"> </w:t>
      </w:r>
      <w:r>
        <w:rPr>
          <w:rFonts w:cs="Arial"/>
          <w:i/>
        </w:rPr>
        <w:t>of</w:t>
      </w:r>
      <w:r>
        <w:rPr>
          <w:rFonts w:cs="Arial"/>
          <w:i/>
          <w:spacing w:val="24"/>
        </w:rPr>
        <w:t xml:space="preserve"> </w:t>
      </w:r>
      <w:r>
        <w:rPr>
          <w:rFonts w:cs="Arial"/>
          <w:i/>
        </w:rPr>
        <w:t>UN</w:t>
      </w:r>
      <w:r>
        <w:rPr>
          <w:rFonts w:cs="Arial"/>
          <w:i/>
          <w:spacing w:val="27"/>
        </w:rPr>
        <w:t xml:space="preserve"> </w:t>
      </w:r>
      <w:r>
        <w:rPr>
          <w:rFonts w:cs="Arial"/>
          <w:i/>
        </w:rPr>
        <w:t>Security</w:t>
      </w:r>
      <w:r>
        <w:rPr>
          <w:rFonts w:cs="Arial"/>
          <w:i/>
          <w:spacing w:val="25"/>
        </w:rPr>
        <w:t xml:space="preserve"> </w:t>
      </w:r>
      <w:r>
        <w:rPr>
          <w:rFonts w:cs="Arial"/>
          <w:i/>
        </w:rPr>
        <w:t>Council</w:t>
      </w:r>
      <w:r>
        <w:rPr>
          <w:rFonts w:cs="Arial"/>
          <w:i/>
          <w:spacing w:val="50"/>
          <w:w w:val="102"/>
        </w:rPr>
        <w:t xml:space="preserve"> </w:t>
      </w:r>
      <w:r>
        <w:rPr>
          <w:rFonts w:cs="Arial"/>
          <w:i/>
        </w:rPr>
        <w:t>Resolution</w:t>
      </w:r>
      <w:r>
        <w:rPr>
          <w:rFonts w:cs="Arial"/>
          <w:i/>
          <w:spacing w:val="22"/>
        </w:rPr>
        <w:t xml:space="preserve"> </w:t>
      </w:r>
      <w:r>
        <w:rPr>
          <w:rFonts w:cs="Arial"/>
          <w:i/>
        </w:rPr>
        <w:t>1325</w:t>
      </w:r>
      <w:r>
        <w:rPr>
          <w:rFonts w:cs="Arial"/>
          <w:i/>
          <w:spacing w:val="23"/>
        </w:rPr>
        <w:t xml:space="preserve"> </w:t>
      </w:r>
      <w:r>
        <w:rPr>
          <w:rFonts w:cs="Arial"/>
          <w:i/>
        </w:rPr>
        <w:t>on</w:t>
      </w:r>
      <w:r>
        <w:rPr>
          <w:rFonts w:cs="Arial"/>
          <w:i/>
          <w:spacing w:val="23"/>
        </w:rPr>
        <w:t xml:space="preserve"> </w:t>
      </w:r>
      <w:r>
        <w:rPr>
          <w:rFonts w:cs="Arial"/>
          <w:i/>
          <w:spacing w:val="1"/>
        </w:rPr>
        <w:t>Women,</w:t>
      </w:r>
      <w:r>
        <w:rPr>
          <w:rFonts w:cs="Arial"/>
          <w:i/>
          <w:spacing w:val="22"/>
        </w:rPr>
        <w:t xml:space="preserve"> </w:t>
      </w:r>
      <w:r>
        <w:rPr>
          <w:rFonts w:cs="Arial"/>
          <w:i/>
        </w:rPr>
        <w:t>Peace</w:t>
      </w:r>
      <w:r>
        <w:rPr>
          <w:rFonts w:cs="Arial"/>
          <w:i/>
          <w:spacing w:val="23"/>
        </w:rPr>
        <w:t xml:space="preserve"> </w:t>
      </w:r>
      <w:r>
        <w:rPr>
          <w:rFonts w:cs="Arial"/>
          <w:i/>
        </w:rPr>
        <w:t>and</w:t>
      </w:r>
      <w:r>
        <w:rPr>
          <w:rFonts w:cs="Arial"/>
          <w:i/>
          <w:spacing w:val="23"/>
        </w:rPr>
        <w:t xml:space="preserve"> </w:t>
      </w:r>
      <w:r>
        <w:rPr>
          <w:rFonts w:cs="Arial"/>
          <w:i/>
        </w:rPr>
        <w:t>Security</w:t>
      </w:r>
      <w:r>
        <w:rPr>
          <w:rFonts w:cs="Arial"/>
          <w:i/>
          <w:spacing w:val="23"/>
        </w:rPr>
        <w:t xml:space="preserve"> </w:t>
      </w:r>
      <w:r>
        <w:rPr>
          <w:rFonts w:cs="Arial"/>
          <w:i/>
        </w:rPr>
        <w:t>2008-2013</w:t>
      </w:r>
      <w:r>
        <w:rPr>
          <w:rFonts w:cs="Arial"/>
        </w:rPr>
        <w:t>,</w:t>
      </w:r>
      <w:r>
        <w:rPr>
          <w:rFonts w:cs="Arial"/>
          <w:spacing w:val="21"/>
        </w:rPr>
        <w:t xml:space="preserve"> </w:t>
      </w:r>
      <w:r>
        <w:rPr>
          <w:rFonts w:cs="Arial"/>
        </w:rPr>
        <w:t>Ministry</w:t>
      </w:r>
      <w:r>
        <w:rPr>
          <w:rFonts w:cs="Arial"/>
          <w:spacing w:val="23"/>
        </w:rPr>
        <w:t xml:space="preserve"> </w:t>
      </w:r>
      <w:r>
        <w:rPr>
          <w:rFonts w:cs="Arial"/>
        </w:rPr>
        <w:t>of</w:t>
      </w:r>
      <w:r>
        <w:rPr>
          <w:rFonts w:cs="Arial"/>
          <w:spacing w:val="22"/>
        </w:rPr>
        <w:t xml:space="preserve"> </w:t>
      </w:r>
      <w:r>
        <w:rPr>
          <w:rFonts w:cs="Arial"/>
        </w:rPr>
        <w:t>Foreign</w:t>
      </w:r>
      <w:r>
        <w:rPr>
          <w:rFonts w:cs="Arial"/>
          <w:spacing w:val="24"/>
        </w:rPr>
        <w:t xml:space="preserve"> </w:t>
      </w:r>
      <w:r>
        <w:rPr>
          <w:rFonts w:cs="Arial"/>
        </w:rPr>
        <w:t>Affairs</w:t>
      </w:r>
      <w:r>
        <w:rPr>
          <w:rFonts w:cs="Arial"/>
          <w:spacing w:val="23"/>
        </w:rPr>
        <w:t xml:space="preserve"> </w:t>
      </w:r>
      <w:r>
        <w:rPr>
          <w:rFonts w:cs="Arial"/>
        </w:rPr>
        <w:t>of</w:t>
      </w:r>
      <w:r>
        <w:rPr>
          <w:rFonts w:cs="Arial"/>
          <w:spacing w:val="40"/>
          <w:w w:val="102"/>
        </w:rPr>
        <w:t xml:space="preserve"> </w:t>
      </w:r>
      <w:r>
        <w:rPr>
          <w:rFonts w:cs="Arial"/>
        </w:rPr>
        <w:t>Denmark,</w:t>
      </w:r>
      <w:r>
        <w:rPr>
          <w:rFonts w:cs="Arial"/>
          <w:spacing w:val="25"/>
        </w:rPr>
        <w:t xml:space="preserve"> </w:t>
      </w:r>
      <w:r>
        <w:rPr>
          <w:rFonts w:cs="Arial"/>
        </w:rPr>
        <w:t>Danish</w:t>
      </w:r>
      <w:r>
        <w:rPr>
          <w:rFonts w:cs="Arial"/>
          <w:spacing w:val="27"/>
        </w:rPr>
        <w:t xml:space="preserve"> </w:t>
      </w:r>
      <w:r>
        <w:rPr>
          <w:rFonts w:cs="Arial"/>
        </w:rPr>
        <w:t>Ministry</w:t>
      </w:r>
      <w:r>
        <w:rPr>
          <w:rFonts w:cs="Arial"/>
          <w:spacing w:val="26"/>
        </w:rPr>
        <w:t xml:space="preserve"> </w:t>
      </w:r>
      <w:r>
        <w:rPr>
          <w:rFonts w:cs="Arial"/>
        </w:rPr>
        <w:t>of</w:t>
      </w:r>
      <w:r>
        <w:rPr>
          <w:rFonts w:cs="Arial"/>
          <w:spacing w:val="26"/>
        </w:rPr>
        <w:t xml:space="preserve"> </w:t>
      </w:r>
      <w:proofErr w:type="spellStart"/>
      <w:r>
        <w:rPr>
          <w:rFonts w:cs="Arial"/>
        </w:rPr>
        <w:t>Defence</w:t>
      </w:r>
      <w:proofErr w:type="spellEnd"/>
      <w:r>
        <w:rPr>
          <w:rFonts w:cs="Arial"/>
        </w:rPr>
        <w:t>,</w:t>
      </w:r>
      <w:r>
        <w:rPr>
          <w:rFonts w:cs="Arial"/>
          <w:spacing w:val="25"/>
        </w:rPr>
        <w:t xml:space="preserve"> </w:t>
      </w:r>
      <w:r>
        <w:rPr>
          <w:rFonts w:cs="Arial"/>
        </w:rPr>
        <w:t>Danish</w:t>
      </w:r>
      <w:r>
        <w:rPr>
          <w:rFonts w:cs="Arial"/>
          <w:spacing w:val="27"/>
        </w:rPr>
        <w:t xml:space="preserve"> </w:t>
      </w:r>
      <w:r>
        <w:rPr>
          <w:rFonts w:cs="Arial"/>
        </w:rPr>
        <w:t>Ministry</w:t>
      </w:r>
      <w:r>
        <w:rPr>
          <w:rFonts w:cs="Arial"/>
          <w:spacing w:val="27"/>
        </w:rPr>
        <w:t xml:space="preserve"> </w:t>
      </w:r>
      <w:r>
        <w:rPr>
          <w:rFonts w:cs="Arial"/>
        </w:rPr>
        <w:t>of</w:t>
      </w:r>
      <w:r>
        <w:rPr>
          <w:rFonts w:cs="Arial"/>
          <w:spacing w:val="25"/>
        </w:rPr>
        <w:t xml:space="preserve"> </w:t>
      </w:r>
      <w:r>
        <w:rPr>
          <w:rFonts w:cs="Arial"/>
        </w:rPr>
        <w:t>Justice,</w:t>
      </w:r>
      <w:r>
        <w:rPr>
          <w:rFonts w:cs="Arial"/>
          <w:spacing w:val="27"/>
        </w:rPr>
        <w:t xml:space="preserve"> </w:t>
      </w:r>
      <w:r>
        <w:rPr>
          <w:rFonts w:cs="Arial"/>
        </w:rPr>
        <w:t>Copenhagen.</w:t>
      </w:r>
    </w:p>
    <w:p w14:paraId="647766EA" w14:textId="44029111" w:rsidR="007C4E56" w:rsidRPr="00BD3DE1" w:rsidRDefault="00570834" w:rsidP="00367C93">
      <w:pPr>
        <w:pStyle w:val="HAGreferencetext"/>
        <w:rPr>
          <w:rFonts w:cs="Arial"/>
        </w:rPr>
      </w:pPr>
      <w:r>
        <w:rPr>
          <w:rFonts w:cs="Arial"/>
        </w:rPr>
        <w:t>Ministry</w:t>
      </w:r>
      <w:r>
        <w:rPr>
          <w:rFonts w:cs="Arial"/>
          <w:spacing w:val="52"/>
        </w:rPr>
        <w:t xml:space="preserve"> </w:t>
      </w:r>
      <w:r>
        <w:rPr>
          <w:rFonts w:cs="Arial"/>
        </w:rPr>
        <w:t>for</w:t>
      </w:r>
      <w:r>
        <w:rPr>
          <w:rFonts w:cs="Arial"/>
          <w:spacing w:val="52"/>
        </w:rPr>
        <w:t xml:space="preserve"> </w:t>
      </w:r>
      <w:r>
        <w:rPr>
          <w:rFonts w:cs="Arial"/>
        </w:rPr>
        <w:t>Foreign</w:t>
      </w:r>
      <w:r>
        <w:rPr>
          <w:rFonts w:cs="Arial"/>
          <w:spacing w:val="53"/>
        </w:rPr>
        <w:t xml:space="preserve"> </w:t>
      </w:r>
      <w:r>
        <w:rPr>
          <w:rFonts w:cs="Arial"/>
        </w:rPr>
        <w:t>Affairs</w:t>
      </w:r>
      <w:r>
        <w:rPr>
          <w:rFonts w:cs="Arial"/>
          <w:spacing w:val="52"/>
        </w:rPr>
        <w:t xml:space="preserve"> </w:t>
      </w:r>
      <w:r>
        <w:rPr>
          <w:rFonts w:cs="Arial"/>
        </w:rPr>
        <w:t>2013,</w:t>
      </w:r>
      <w:r>
        <w:rPr>
          <w:rFonts w:cs="Arial"/>
          <w:spacing w:val="52"/>
        </w:rPr>
        <w:t xml:space="preserve"> </w:t>
      </w:r>
      <w:r>
        <w:rPr>
          <w:rFonts w:cs="Arial"/>
          <w:i/>
        </w:rPr>
        <w:t>Iceland’s</w:t>
      </w:r>
      <w:r>
        <w:rPr>
          <w:rFonts w:cs="Arial"/>
          <w:i/>
          <w:spacing w:val="53"/>
        </w:rPr>
        <w:t xml:space="preserve"> </w:t>
      </w:r>
      <w:r>
        <w:rPr>
          <w:rFonts w:cs="Arial"/>
          <w:i/>
        </w:rPr>
        <w:t>National</w:t>
      </w:r>
      <w:r>
        <w:rPr>
          <w:rFonts w:cs="Arial"/>
          <w:i/>
          <w:spacing w:val="51"/>
        </w:rPr>
        <w:t xml:space="preserve"> </w:t>
      </w:r>
      <w:r>
        <w:rPr>
          <w:rFonts w:cs="Arial"/>
          <w:i/>
        </w:rPr>
        <w:t>Action</w:t>
      </w:r>
      <w:r>
        <w:rPr>
          <w:rFonts w:cs="Arial"/>
          <w:i/>
          <w:spacing w:val="53"/>
        </w:rPr>
        <w:t xml:space="preserve"> </w:t>
      </w:r>
      <w:r>
        <w:rPr>
          <w:rFonts w:cs="Arial"/>
          <w:i/>
        </w:rPr>
        <w:t>Plan</w:t>
      </w:r>
      <w:r>
        <w:rPr>
          <w:rFonts w:cs="Arial"/>
          <w:i/>
          <w:spacing w:val="53"/>
        </w:rPr>
        <w:t xml:space="preserve"> </w:t>
      </w:r>
      <w:r>
        <w:rPr>
          <w:rFonts w:cs="Arial"/>
          <w:i/>
        </w:rPr>
        <w:t>for</w:t>
      </w:r>
      <w:r>
        <w:rPr>
          <w:rFonts w:cs="Arial"/>
          <w:i/>
          <w:spacing w:val="52"/>
        </w:rPr>
        <w:t xml:space="preserve"> </w:t>
      </w:r>
      <w:r>
        <w:rPr>
          <w:rFonts w:cs="Arial"/>
          <w:i/>
        </w:rPr>
        <w:t>the</w:t>
      </w:r>
      <w:r>
        <w:rPr>
          <w:rFonts w:cs="Arial"/>
          <w:i/>
          <w:spacing w:val="52"/>
        </w:rPr>
        <w:t xml:space="preserve"> </w:t>
      </w:r>
      <w:r>
        <w:rPr>
          <w:rFonts w:cs="Arial"/>
          <w:i/>
        </w:rPr>
        <w:t>Implementation</w:t>
      </w:r>
      <w:r>
        <w:rPr>
          <w:rFonts w:cs="Arial"/>
          <w:i/>
          <w:spacing w:val="53"/>
        </w:rPr>
        <w:t xml:space="preserve"> </w:t>
      </w:r>
      <w:r>
        <w:rPr>
          <w:rFonts w:cs="Arial"/>
          <w:i/>
        </w:rPr>
        <w:t>of</w:t>
      </w:r>
      <w:r>
        <w:rPr>
          <w:rFonts w:cs="Arial"/>
          <w:i/>
          <w:spacing w:val="34"/>
          <w:w w:val="102"/>
        </w:rPr>
        <w:t xml:space="preserve"> </w:t>
      </w:r>
      <w:r>
        <w:rPr>
          <w:rFonts w:cs="Arial"/>
          <w:i/>
        </w:rPr>
        <w:t>UN</w:t>
      </w:r>
      <w:r>
        <w:rPr>
          <w:rFonts w:cs="Arial"/>
          <w:i/>
          <w:spacing w:val="42"/>
        </w:rPr>
        <w:t xml:space="preserve"> </w:t>
      </w:r>
      <w:r>
        <w:rPr>
          <w:rFonts w:cs="Arial"/>
          <w:i/>
        </w:rPr>
        <w:t>Security</w:t>
      </w:r>
      <w:r>
        <w:rPr>
          <w:rFonts w:cs="Arial"/>
          <w:i/>
          <w:spacing w:val="41"/>
        </w:rPr>
        <w:t xml:space="preserve"> </w:t>
      </w:r>
      <w:r>
        <w:rPr>
          <w:rFonts w:cs="Arial"/>
          <w:i/>
        </w:rPr>
        <w:t>Council</w:t>
      </w:r>
      <w:r>
        <w:rPr>
          <w:rFonts w:cs="Arial"/>
          <w:i/>
          <w:spacing w:val="41"/>
        </w:rPr>
        <w:t xml:space="preserve"> </w:t>
      </w:r>
      <w:r>
        <w:rPr>
          <w:rFonts w:cs="Arial"/>
          <w:i/>
        </w:rPr>
        <w:t>Resolution</w:t>
      </w:r>
      <w:r>
        <w:rPr>
          <w:rFonts w:cs="Arial"/>
          <w:i/>
          <w:spacing w:val="41"/>
        </w:rPr>
        <w:t xml:space="preserve"> </w:t>
      </w:r>
      <w:r>
        <w:rPr>
          <w:rFonts w:cs="Arial"/>
          <w:i/>
        </w:rPr>
        <w:t>1325</w:t>
      </w:r>
      <w:r>
        <w:rPr>
          <w:rFonts w:cs="Arial"/>
          <w:i/>
          <w:spacing w:val="41"/>
        </w:rPr>
        <w:t xml:space="preserve"> </w:t>
      </w:r>
      <w:r>
        <w:rPr>
          <w:rFonts w:cs="Arial"/>
          <w:i/>
        </w:rPr>
        <w:t>on</w:t>
      </w:r>
      <w:r>
        <w:rPr>
          <w:rFonts w:cs="Arial"/>
          <w:i/>
          <w:spacing w:val="42"/>
        </w:rPr>
        <w:t xml:space="preserve"> </w:t>
      </w:r>
      <w:r>
        <w:rPr>
          <w:rFonts w:cs="Arial"/>
          <w:i/>
          <w:spacing w:val="1"/>
        </w:rPr>
        <w:t>Women,</w:t>
      </w:r>
      <w:r>
        <w:rPr>
          <w:rFonts w:cs="Arial"/>
          <w:i/>
          <w:spacing w:val="40"/>
        </w:rPr>
        <w:t xml:space="preserve"> </w:t>
      </w:r>
      <w:r>
        <w:rPr>
          <w:rFonts w:cs="Arial"/>
          <w:i/>
        </w:rPr>
        <w:t>Peace</w:t>
      </w:r>
      <w:r>
        <w:rPr>
          <w:rFonts w:cs="Arial"/>
          <w:i/>
          <w:spacing w:val="41"/>
        </w:rPr>
        <w:t xml:space="preserve"> </w:t>
      </w:r>
      <w:r>
        <w:rPr>
          <w:rFonts w:cs="Arial"/>
          <w:i/>
        </w:rPr>
        <w:t>and</w:t>
      </w:r>
      <w:r>
        <w:rPr>
          <w:rFonts w:cs="Arial"/>
          <w:i/>
          <w:spacing w:val="41"/>
        </w:rPr>
        <w:t xml:space="preserve"> </w:t>
      </w:r>
      <w:r>
        <w:rPr>
          <w:rFonts w:cs="Arial"/>
          <w:i/>
        </w:rPr>
        <w:t>Security</w:t>
      </w:r>
      <w:r>
        <w:rPr>
          <w:rFonts w:cs="Arial"/>
          <w:i/>
          <w:spacing w:val="42"/>
        </w:rPr>
        <w:t xml:space="preserve"> </w:t>
      </w:r>
      <w:r>
        <w:rPr>
          <w:rFonts w:cs="Arial"/>
          <w:i/>
        </w:rPr>
        <w:t>2013–2016</w:t>
      </w:r>
      <w:r>
        <w:rPr>
          <w:rFonts w:cs="Arial"/>
        </w:rPr>
        <w:t>,</w:t>
      </w:r>
      <w:r>
        <w:rPr>
          <w:rFonts w:cs="Arial"/>
          <w:spacing w:val="40"/>
        </w:rPr>
        <w:t xml:space="preserve"> </w:t>
      </w:r>
      <w:r>
        <w:rPr>
          <w:rFonts w:cs="Arial"/>
        </w:rPr>
        <w:t>Ministry</w:t>
      </w:r>
      <w:r>
        <w:rPr>
          <w:rFonts w:cs="Arial"/>
          <w:spacing w:val="44"/>
          <w:w w:val="102"/>
        </w:rPr>
        <w:t xml:space="preserve"> </w:t>
      </w:r>
      <w:r>
        <w:rPr>
          <w:rFonts w:cs="Arial"/>
        </w:rPr>
        <w:t>for</w:t>
      </w:r>
      <w:r>
        <w:rPr>
          <w:rFonts w:cs="Arial"/>
          <w:spacing w:val="30"/>
        </w:rPr>
        <w:t xml:space="preserve"> </w:t>
      </w:r>
      <w:r>
        <w:rPr>
          <w:rFonts w:cs="Arial"/>
        </w:rPr>
        <w:t>Foreign</w:t>
      </w:r>
      <w:r>
        <w:rPr>
          <w:rFonts w:cs="Arial"/>
          <w:spacing w:val="32"/>
        </w:rPr>
        <w:t xml:space="preserve"> </w:t>
      </w:r>
      <w:r>
        <w:rPr>
          <w:rFonts w:cs="Arial"/>
        </w:rPr>
        <w:t>Affairs,</w:t>
      </w:r>
      <w:r>
        <w:rPr>
          <w:rFonts w:cs="Arial"/>
          <w:spacing w:val="29"/>
        </w:rPr>
        <w:t xml:space="preserve"> </w:t>
      </w:r>
      <w:r>
        <w:rPr>
          <w:rFonts w:cs="Arial"/>
        </w:rPr>
        <w:t>Reykjavík.</w:t>
      </w:r>
    </w:p>
    <w:p w14:paraId="3FB3D113" w14:textId="31841C28" w:rsidR="007C4E56" w:rsidRDefault="00570834" w:rsidP="00367C93">
      <w:pPr>
        <w:pStyle w:val="HAGreferencetext"/>
        <w:rPr>
          <w:rFonts w:cs="Arial"/>
        </w:rPr>
      </w:pPr>
      <w:r>
        <w:rPr>
          <w:rFonts w:cs="Arial"/>
        </w:rPr>
        <w:t>Ministry</w:t>
      </w:r>
      <w:r>
        <w:rPr>
          <w:rFonts w:cs="Arial"/>
          <w:spacing w:val="22"/>
        </w:rPr>
        <w:t xml:space="preserve"> </w:t>
      </w:r>
      <w:r>
        <w:rPr>
          <w:rFonts w:cs="Arial"/>
        </w:rPr>
        <w:t>for</w:t>
      </w:r>
      <w:r>
        <w:rPr>
          <w:rFonts w:cs="Arial"/>
          <w:spacing w:val="23"/>
        </w:rPr>
        <w:t xml:space="preserve"> </w:t>
      </w:r>
      <w:r>
        <w:rPr>
          <w:rFonts w:cs="Arial"/>
        </w:rPr>
        <w:t>Foreign</w:t>
      </w:r>
      <w:r>
        <w:rPr>
          <w:rFonts w:cs="Arial"/>
          <w:spacing w:val="24"/>
        </w:rPr>
        <w:t xml:space="preserve"> </w:t>
      </w:r>
      <w:r>
        <w:rPr>
          <w:rFonts w:cs="Arial"/>
        </w:rPr>
        <w:t>Affairs</w:t>
      </w:r>
      <w:r>
        <w:rPr>
          <w:rFonts w:cs="Arial"/>
          <w:spacing w:val="23"/>
        </w:rPr>
        <w:t xml:space="preserve"> </w:t>
      </w:r>
      <w:r>
        <w:rPr>
          <w:rFonts w:cs="Arial"/>
        </w:rPr>
        <w:t>of</w:t>
      </w:r>
      <w:r>
        <w:rPr>
          <w:rFonts w:cs="Arial"/>
          <w:spacing w:val="22"/>
        </w:rPr>
        <w:t xml:space="preserve"> </w:t>
      </w:r>
      <w:r>
        <w:rPr>
          <w:rFonts w:cs="Arial"/>
        </w:rPr>
        <w:t>Finland</w:t>
      </w:r>
      <w:r>
        <w:rPr>
          <w:rFonts w:cs="Arial"/>
          <w:spacing w:val="24"/>
        </w:rPr>
        <w:t xml:space="preserve"> </w:t>
      </w:r>
      <w:r>
        <w:rPr>
          <w:rFonts w:cs="Arial"/>
        </w:rPr>
        <w:t>2012,</w:t>
      </w:r>
      <w:r>
        <w:rPr>
          <w:rFonts w:cs="Arial"/>
          <w:spacing w:val="21"/>
        </w:rPr>
        <w:t xml:space="preserve"> </w:t>
      </w:r>
      <w:r>
        <w:rPr>
          <w:rFonts w:cs="Arial"/>
          <w:i/>
        </w:rPr>
        <w:t>UN</w:t>
      </w:r>
      <w:r>
        <w:rPr>
          <w:rFonts w:cs="Arial"/>
          <w:i/>
          <w:spacing w:val="24"/>
        </w:rPr>
        <w:t xml:space="preserve"> </w:t>
      </w:r>
      <w:r>
        <w:rPr>
          <w:rFonts w:cs="Arial"/>
          <w:i/>
        </w:rPr>
        <w:t>Security</w:t>
      </w:r>
      <w:r>
        <w:rPr>
          <w:rFonts w:cs="Arial"/>
          <w:i/>
          <w:spacing w:val="23"/>
        </w:rPr>
        <w:t xml:space="preserve"> </w:t>
      </w:r>
      <w:r>
        <w:rPr>
          <w:rFonts w:cs="Arial"/>
          <w:i/>
        </w:rPr>
        <w:t>Council</w:t>
      </w:r>
      <w:r>
        <w:rPr>
          <w:rFonts w:cs="Arial"/>
          <w:i/>
          <w:spacing w:val="22"/>
        </w:rPr>
        <w:t xml:space="preserve"> </w:t>
      </w:r>
      <w:r>
        <w:rPr>
          <w:rFonts w:cs="Arial"/>
          <w:i/>
        </w:rPr>
        <w:t>Resolution</w:t>
      </w:r>
      <w:r>
        <w:rPr>
          <w:rFonts w:cs="Arial"/>
          <w:i/>
          <w:spacing w:val="23"/>
        </w:rPr>
        <w:t xml:space="preserve"> </w:t>
      </w:r>
      <w:r>
        <w:rPr>
          <w:rFonts w:cs="Arial"/>
          <w:i/>
        </w:rPr>
        <w:t>1325</w:t>
      </w:r>
      <w:r>
        <w:rPr>
          <w:rFonts w:cs="Arial"/>
          <w:i/>
          <w:spacing w:val="22"/>
        </w:rPr>
        <w:t xml:space="preserve"> </w:t>
      </w:r>
      <w:r>
        <w:rPr>
          <w:rFonts w:cs="Arial"/>
          <w:i/>
        </w:rPr>
        <w:t>(2000</w:t>
      </w:r>
      <w:proofErr w:type="gramStart"/>
      <w:r>
        <w:rPr>
          <w:rFonts w:cs="Arial"/>
          <w:i/>
        </w:rPr>
        <w:t>)</w:t>
      </w:r>
      <w:r>
        <w:rPr>
          <w:rFonts w:cs="Arial"/>
          <w:i/>
          <w:spacing w:val="38"/>
          <w:w w:val="102"/>
        </w:rPr>
        <w:t xml:space="preserve"> </w:t>
      </w:r>
      <w:r>
        <w:rPr>
          <w:rFonts w:cs="Arial"/>
          <w:i/>
        </w:rPr>
        <w:t>”</w:t>
      </w:r>
      <w:proofErr w:type="gramEnd"/>
      <w:r>
        <w:rPr>
          <w:rFonts w:cs="Arial"/>
          <w:i/>
        </w:rPr>
        <w:t>Women,</w:t>
      </w:r>
      <w:r>
        <w:rPr>
          <w:rFonts w:cs="Arial"/>
          <w:i/>
          <w:spacing w:val="24"/>
        </w:rPr>
        <w:t xml:space="preserve"> </w:t>
      </w:r>
      <w:r>
        <w:rPr>
          <w:rFonts w:cs="Arial"/>
          <w:i/>
        </w:rPr>
        <w:t>Peace</w:t>
      </w:r>
      <w:r>
        <w:rPr>
          <w:rFonts w:cs="Arial"/>
          <w:i/>
          <w:spacing w:val="26"/>
        </w:rPr>
        <w:t xml:space="preserve"> </w:t>
      </w:r>
      <w:r>
        <w:rPr>
          <w:rFonts w:cs="Arial"/>
          <w:i/>
        </w:rPr>
        <w:t>and</w:t>
      </w:r>
      <w:r>
        <w:rPr>
          <w:rFonts w:cs="Arial"/>
          <w:i/>
          <w:spacing w:val="26"/>
        </w:rPr>
        <w:t xml:space="preserve"> </w:t>
      </w:r>
      <w:r>
        <w:rPr>
          <w:rFonts w:cs="Arial"/>
          <w:i/>
        </w:rPr>
        <w:t>Security”:</w:t>
      </w:r>
      <w:r>
        <w:rPr>
          <w:rFonts w:cs="Arial"/>
          <w:i/>
          <w:spacing w:val="26"/>
        </w:rPr>
        <w:t xml:space="preserve"> </w:t>
      </w:r>
      <w:r>
        <w:rPr>
          <w:rFonts w:cs="Arial"/>
          <w:i/>
        </w:rPr>
        <w:t>Finland´s</w:t>
      </w:r>
      <w:r>
        <w:rPr>
          <w:rFonts w:cs="Arial"/>
          <w:i/>
          <w:spacing w:val="26"/>
        </w:rPr>
        <w:t xml:space="preserve"> </w:t>
      </w:r>
      <w:r>
        <w:rPr>
          <w:rFonts w:cs="Arial"/>
          <w:i/>
        </w:rPr>
        <w:t>National</w:t>
      </w:r>
      <w:r>
        <w:rPr>
          <w:rFonts w:cs="Arial"/>
          <w:i/>
          <w:spacing w:val="26"/>
        </w:rPr>
        <w:t xml:space="preserve"> </w:t>
      </w:r>
      <w:r>
        <w:rPr>
          <w:rFonts w:cs="Arial"/>
          <w:i/>
        </w:rPr>
        <w:t>Action</w:t>
      </w:r>
      <w:r>
        <w:rPr>
          <w:rFonts w:cs="Arial"/>
          <w:i/>
          <w:spacing w:val="28"/>
        </w:rPr>
        <w:t xml:space="preserve"> </w:t>
      </w:r>
      <w:r>
        <w:rPr>
          <w:rFonts w:cs="Arial"/>
          <w:i/>
        </w:rPr>
        <w:t>Plan</w:t>
      </w:r>
      <w:r>
        <w:rPr>
          <w:rFonts w:cs="Arial"/>
          <w:i/>
          <w:spacing w:val="27"/>
        </w:rPr>
        <w:t xml:space="preserve"> </w:t>
      </w:r>
      <w:r>
        <w:rPr>
          <w:rFonts w:cs="Arial"/>
          <w:i/>
        </w:rPr>
        <w:t>2012-2016</w:t>
      </w:r>
      <w:r>
        <w:rPr>
          <w:rFonts w:cs="Arial"/>
        </w:rPr>
        <w:t>,</w:t>
      </w:r>
      <w:r>
        <w:rPr>
          <w:rFonts w:cs="Arial"/>
          <w:spacing w:val="25"/>
        </w:rPr>
        <w:t xml:space="preserve"> </w:t>
      </w:r>
      <w:r>
        <w:rPr>
          <w:rFonts w:cs="Arial"/>
        </w:rPr>
        <w:t>Ministry</w:t>
      </w:r>
      <w:r>
        <w:rPr>
          <w:rFonts w:cs="Arial"/>
          <w:spacing w:val="26"/>
        </w:rPr>
        <w:t xml:space="preserve"> </w:t>
      </w:r>
      <w:r>
        <w:rPr>
          <w:rFonts w:cs="Arial"/>
        </w:rPr>
        <w:t>for</w:t>
      </w:r>
      <w:r>
        <w:rPr>
          <w:rFonts w:cs="Arial"/>
          <w:spacing w:val="52"/>
          <w:w w:val="102"/>
        </w:rPr>
        <w:t xml:space="preserve"> </w:t>
      </w:r>
      <w:r>
        <w:rPr>
          <w:rFonts w:cs="Arial"/>
        </w:rPr>
        <w:t>Foreign</w:t>
      </w:r>
      <w:r>
        <w:rPr>
          <w:rFonts w:cs="Arial"/>
          <w:spacing w:val="27"/>
        </w:rPr>
        <w:t xml:space="preserve"> </w:t>
      </w:r>
      <w:r>
        <w:rPr>
          <w:rFonts w:cs="Arial"/>
        </w:rPr>
        <w:t>Affairs</w:t>
      </w:r>
      <w:r>
        <w:rPr>
          <w:rFonts w:cs="Arial"/>
          <w:spacing w:val="26"/>
        </w:rPr>
        <w:t xml:space="preserve"> </w:t>
      </w:r>
      <w:r>
        <w:rPr>
          <w:rFonts w:cs="Arial"/>
        </w:rPr>
        <w:t>of</w:t>
      </w:r>
      <w:r>
        <w:rPr>
          <w:rFonts w:cs="Arial"/>
          <w:spacing w:val="26"/>
        </w:rPr>
        <w:t xml:space="preserve"> </w:t>
      </w:r>
      <w:r>
        <w:rPr>
          <w:rFonts w:cs="Arial"/>
        </w:rPr>
        <w:t>Finland.</w:t>
      </w:r>
    </w:p>
    <w:p w14:paraId="788E7026" w14:textId="34390259" w:rsidR="007C4E56" w:rsidRDefault="00570834" w:rsidP="00367C93">
      <w:pPr>
        <w:pStyle w:val="HAGreferencetext"/>
        <w:rPr>
          <w:rFonts w:cs="Arial"/>
        </w:rPr>
      </w:pPr>
      <w:r>
        <w:rPr>
          <w:rFonts w:cs="Arial"/>
        </w:rPr>
        <w:t>Ministry</w:t>
      </w:r>
      <w:r>
        <w:rPr>
          <w:rFonts w:cs="Arial"/>
          <w:spacing w:val="21"/>
        </w:rPr>
        <w:t xml:space="preserve"> </w:t>
      </w:r>
      <w:r>
        <w:rPr>
          <w:rFonts w:cs="Arial"/>
        </w:rPr>
        <w:t>of</w:t>
      </w:r>
      <w:r>
        <w:rPr>
          <w:rFonts w:cs="Arial"/>
          <w:spacing w:val="21"/>
        </w:rPr>
        <w:t xml:space="preserve"> </w:t>
      </w:r>
      <w:r>
        <w:rPr>
          <w:rFonts w:cs="Arial"/>
        </w:rPr>
        <w:t>Foreign</w:t>
      </w:r>
      <w:r>
        <w:rPr>
          <w:rFonts w:cs="Arial"/>
          <w:spacing w:val="23"/>
        </w:rPr>
        <w:t xml:space="preserve"> </w:t>
      </w:r>
      <w:r>
        <w:rPr>
          <w:rFonts w:cs="Arial"/>
        </w:rPr>
        <w:t>Affairs</w:t>
      </w:r>
      <w:r>
        <w:rPr>
          <w:rFonts w:cs="Arial"/>
          <w:spacing w:val="22"/>
        </w:rPr>
        <w:t xml:space="preserve"> </w:t>
      </w:r>
      <w:r>
        <w:rPr>
          <w:rFonts w:cs="Arial"/>
        </w:rPr>
        <w:t>of</w:t>
      </w:r>
      <w:r>
        <w:rPr>
          <w:rFonts w:cs="Arial"/>
          <w:spacing w:val="20"/>
        </w:rPr>
        <w:t xml:space="preserve"> </w:t>
      </w:r>
      <w:r>
        <w:rPr>
          <w:rFonts w:cs="Arial"/>
        </w:rPr>
        <w:t>the</w:t>
      </w:r>
      <w:r>
        <w:rPr>
          <w:rFonts w:cs="Arial"/>
          <w:spacing w:val="23"/>
        </w:rPr>
        <w:t xml:space="preserve"> </w:t>
      </w:r>
      <w:r>
        <w:rPr>
          <w:rFonts w:cs="Arial"/>
        </w:rPr>
        <w:t>Netherlands</w:t>
      </w:r>
      <w:r>
        <w:rPr>
          <w:rFonts w:cs="Arial"/>
          <w:spacing w:val="22"/>
        </w:rPr>
        <w:t xml:space="preserve"> </w:t>
      </w:r>
      <w:r>
        <w:rPr>
          <w:rFonts w:cs="Arial"/>
        </w:rPr>
        <w:t>2012,</w:t>
      </w:r>
      <w:r>
        <w:rPr>
          <w:rFonts w:cs="Arial"/>
          <w:spacing w:val="21"/>
        </w:rPr>
        <w:t xml:space="preserve"> </w:t>
      </w:r>
      <w:r>
        <w:rPr>
          <w:rFonts w:cs="Arial"/>
          <w:i/>
          <w:spacing w:val="1"/>
        </w:rPr>
        <w:t>Women:</w:t>
      </w:r>
      <w:r>
        <w:rPr>
          <w:rFonts w:cs="Arial"/>
          <w:i/>
          <w:spacing w:val="22"/>
        </w:rPr>
        <w:t xml:space="preserve"> </w:t>
      </w:r>
      <w:r>
        <w:rPr>
          <w:rFonts w:cs="Arial"/>
          <w:i/>
        </w:rPr>
        <w:t>Powerful</w:t>
      </w:r>
      <w:r>
        <w:rPr>
          <w:rFonts w:cs="Arial"/>
          <w:i/>
          <w:spacing w:val="20"/>
        </w:rPr>
        <w:t xml:space="preserve"> </w:t>
      </w:r>
      <w:r>
        <w:rPr>
          <w:rFonts w:cs="Arial"/>
          <w:i/>
        </w:rPr>
        <w:t>Agents</w:t>
      </w:r>
      <w:r>
        <w:rPr>
          <w:rFonts w:cs="Arial"/>
          <w:i/>
          <w:spacing w:val="22"/>
        </w:rPr>
        <w:t xml:space="preserve"> </w:t>
      </w:r>
      <w:r>
        <w:rPr>
          <w:rFonts w:cs="Arial"/>
          <w:i/>
        </w:rPr>
        <w:t>for</w:t>
      </w:r>
      <w:r>
        <w:rPr>
          <w:rFonts w:cs="Arial"/>
          <w:i/>
          <w:spacing w:val="22"/>
        </w:rPr>
        <w:t xml:space="preserve"> </w:t>
      </w:r>
      <w:r>
        <w:rPr>
          <w:rFonts w:cs="Arial"/>
          <w:i/>
        </w:rPr>
        <w:t>Peace</w:t>
      </w:r>
      <w:r>
        <w:rPr>
          <w:rFonts w:cs="Arial"/>
          <w:i/>
          <w:spacing w:val="23"/>
        </w:rPr>
        <w:t xml:space="preserve"> </w:t>
      </w:r>
      <w:r>
        <w:rPr>
          <w:rFonts w:cs="Arial"/>
          <w:i/>
        </w:rPr>
        <w:t>and</w:t>
      </w:r>
      <w:r>
        <w:rPr>
          <w:rFonts w:cs="Arial"/>
          <w:i/>
          <w:spacing w:val="44"/>
          <w:w w:val="102"/>
        </w:rPr>
        <w:t xml:space="preserve"> </w:t>
      </w:r>
      <w:r>
        <w:rPr>
          <w:rFonts w:cs="Arial"/>
          <w:i/>
        </w:rPr>
        <w:t>Security</w:t>
      </w:r>
      <w:r>
        <w:rPr>
          <w:rFonts w:cs="Arial"/>
          <w:i/>
          <w:spacing w:val="22"/>
        </w:rPr>
        <w:t xml:space="preserve"> </w:t>
      </w:r>
      <w:r>
        <w:rPr>
          <w:rFonts w:cs="Arial"/>
          <w:i/>
        </w:rPr>
        <w:t>–</w:t>
      </w:r>
      <w:r>
        <w:rPr>
          <w:rFonts w:cs="Arial"/>
          <w:i/>
          <w:spacing w:val="23"/>
        </w:rPr>
        <w:t xml:space="preserve"> </w:t>
      </w:r>
      <w:r>
        <w:rPr>
          <w:rFonts w:cs="Arial"/>
          <w:i/>
        </w:rPr>
        <w:t>Dutch</w:t>
      </w:r>
      <w:r>
        <w:rPr>
          <w:rFonts w:cs="Arial"/>
          <w:i/>
          <w:spacing w:val="23"/>
        </w:rPr>
        <w:t xml:space="preserve"> </w:t>
      </w:r>
      <w:r>
        <w:rPr>
          <w:rFonts w:cs="Arial"/>
          <w:i/>
        </w:rPr>
        <w:t>National</w:t>
      </w:r>
      <w:r>
        <w:rPr>
          <w:rFonts w:cs="Arial"/>
          <w:i/>
          <w:spacing w:val="22"/>
        </w:rPr>
        <w:t xml:space="preserve"> </w:t>
      </w:r>
      <w:r>
        <w:rPr>
          <w:rFonts w:cs="Arial"/>
          <w:i/>
        </w:rPr>
        <w:t>Action</w:t>
      </w:r>
      <w:r>
        <w:rPr>
          <w:rFonts w:cs="Arial"/>
          <w:i/>
          <w:spacing w:val="23"/>
        </w:rPr>
        <w:t xml:space="preserve"> </w:t>
      </w:r>
      <w:r>
        <w:rPr>
          <w:rFonts w:cs="Arial"/>
          <w:i/>
        </w:rPr>
        <w:t>Plan</w:t>
      </w:r>
      <w:r>
        <w:rPr>
          <w:rFonts w:cs="Arial"/>
          <w:i/>
          <w:spacing w:val="22"/>
        </w:rPr>
        <w:t xml:space="preserve"> </w:t>
      </w:r>
      <w:r>
        <w:rPr>
          <w:rFonts w:cs="Arial"/>
          <w:i/>
        </w:rPr>
        <w:t>(2012-2015)</w:t>
      </w:r>
      <w:r>
        <w:rPr>
          <w:rFonts w:cs="Arial"/>
          <w:i/>
          <w:spacing w:val="23"/>
        </w:rPr>
        <w:t xml:space="preserve"> </w:t>
      </w:r>
      <w:r>
        <w:rPr>
          <w:rFonts w:cs="Arial"/>
          <w:i/>
        </w:rPr>
        <w:t>For</w:t>
      </w:r>
      <w:r>
        <w:rPr>
          <w:rFonts w:cs="Arial"/>
          <w:i/>
          <w:spacing w:val="23"/>
        </w:rPr>
        <w:t xml:space="preserve"> </w:t>
      </w:r>
      <w:r>
        <w:rPr>
          <w:rFonts w:cs="Arial"/>
          <w:i/>
        </w:rPr>
        <w:t>the</w:t>
      </w:r>
      <w:r>
        <w:rPr>
          <w:rFonts w:cs="Arial"/>
          <w:i/>
          <w:spacing w:val="23"/>
        </w:rPr>
        <w:t xml:space="preserve"> </w:t>
      </w:r>
      <w:r>
        <w:rPr>
          <w:rFonts w:cs="Arial"/>
          <w:i/>
        </w:rPr>
        <w:t>implementation</w:t>
      </w:r>
      <w:r>
        <w:rPr>
          <w:rFonts w:cs="Arial"/>
          <w:i/>
          <w:spacing w:val="23"/>
        </w:rPr>
        <w:t xml:space="preserve"> </w:t>
      </w:r>
      <w:r>
        <w:rPr>
          <w:rFonts w:cs="Arial"/>
          <w:i/>
        </w:rPr>
        <w:t>of</w:t>
      </w:r>
      <w:r>
        <w:rPr>
          <w:rFonts w:cs="Arial"/>
          <w:i/>
          <w:spacing w:val="22"/>
        </w:rPr>
        <w:t xml:space="preserve"> </w:t>
      </w:r>
      <w:r>
        <w:rPr>
          <w:rFonts w:cs="Arial"/>
          <w:i/>
        </w:rPr>
        <w:t>UN</w:t>
      </w:r>
      <w:r>
        <w:rPr>
          <w:rFonts w:cs="Arial"/>
          <w:i/>
          <w:spacing w:val="24"/>
        </w:rPr>
        <w:t xml:space="preserve"> </w:t>
      </w:r>
      <w:r>
        <w:rPr>
          <w:rFonts w:cs="Arial"/>
          <w:i/>
        </w:rPr>
        <w:t>Security</w:t>
      </w:r>
      <w:r>
        <w:rPr>
          <w:rFonts w:cs="Arial"/>
          <w:i/>
          <w:spacing w:val="48"/>
          <w:w w:val="102"/>
        </w:rPr>
        <w:t xml:space="preserve"> </w:t>
      </w:r>
      <w:r>
        <w:rPr>
          <w:rFonts w:cs="Arial"/>
          <w:i/>
        </w:rPr>
        <w:t>Council</w:t>
      </w:r>
      <w:r>
        <w:rPr>
          <w:rFonts w:cs="Arial"/>
          <w:i/>
          <w:spacing w:val="22"/>
        </w:rPr>
        <w:t xml:space="preserve"> </w:t>
      </w:r>
      <w:r>
        <w:rPr>
          <w:rFonts w:cs="Arial"/>
          <w:i/>
        </w:rPr>
        <w:t>Resolution</w:t>
      </w:r>
      <w:r>
        <w:rPr>
          <w:rFonts w:cs="Arial"/>
          <w:i/>
          <w:spacing w:val="23"/>
        </w:rPr>
        <w:t xml:space="preserve"> </w:t>
      </w:r>
      <w:r>
        <w:rPr>
          <w:rFonts w:cs="Arial"/>
          <w:i/>
        </w:rPr>
        <w:t>1325</w:t>
      </w:r>
      <w:r>
        <w:rPr>
          <w:rFonts w:cs="Arial"/>
          <w:i/>
          <w:spacing w:val="23"/>
        </w:rPr>
        <w:t xml:space="preserve"> </w:t>
      </w:r>
      <w:r>
        <w:rPr>
          <w:rFonts w:cs="Arial"/>
          <w:i/>
        </w:rPr>
        <w:t>(2000)</w:t>
      </w:r>
      <w:r>
        <w:rPr>
          <w:rFonts w:cs="Arial"/>
          <w:i/>
          <w:spacing w:val="24"/>
        </w:rPr>
        <w:t xml:space="preserve"> </w:t>
      </w:r>
      <w:r>
        <w:rPr>
          <w:rFonts w:cs="Arial"/>
          <w:i/>
        </w:rPr>
        <w:t>on</w:t>
      </w:r>
      <w:r>
        <w:rPr>
          <w:rFonts w:cs="Arial"/>
          <w:i/>
          <w:spacing w:val="23"/>
        </w:rPr>
        <w:t xml:space="preserve"> </w:t>
      </w:r>
      <w:r>
        <w:rPr>
          <w:rFonts w:cs="Arial"/>
          <w:i/>
          <w:spacing w:val="1"/>
        </w:rPr>
        <w:t>Women,</w:t>
      </w:r>
      <w:r>
        <w:rPr>
          <w:rFonts w:cs="Arial"/>
          <w:i/>
          <w:spacing w:val="22"/>
        </w:rPr>
        <w:t xml:space="preserve"> </w:t>
      </w:r>
      <w:r>
        <w:rPr>
          <w:rFonts w:cs="Arial"/>
          <w:i/>
        </w:rPr>
        <w:t>Peace</w:t>
      </w:r>
      <w:r>
        <w:rPr>
          <w:rFonts w:cs="Arial"/>
          <w:i/>
          <w:spacing w:val="23"/>
        </w:rPr>
        <w:t xml:space="preserve"> </w:t>
      </w:r>
      <w:r>
        <w:rPr>
          <w:rFonts w:cs="Arial"/>
          <w:i/>
        </w:rPr>
        <w:t>&amp;</w:t>
      </w:r>
      <w:r>
        <w:rPr>
          <w:rFonts w:cs="Arial"/>
          <w:i/>
          <w:spacing w:val="25"/>
        </w:rPr>
        <w:t xml:space="preserve"> </w:t>
      </w:r>
      <w:r>
        <w:rPr>
          <w:rFonts w:cs="Arial"/>
          <w:i/>
        </w:rPr>
        <w:t>Security:</w:t>
      </w:r>
      <w:r>
        <w:rPr>
          <w:rFonts w:cs="Arial"/>
          <w:i/>
          <w:spacing w:val="22"/>
        </w:rPr>
        <w:t xml:space="preserve"> </w:t>
      </w:r>
      <w:r>
        <w:rPr>
          <w:rFonts w:cs="Arial"/>
          <w:i/>
        </w:rPr>
        <w:t>A</w:t>
      </w:r>
      <w:r>
        <w:rPr>
          <w:rFonts w:cs="Arial"/>
          <w:i/>
          <w:spacing w:val="25"/>
        </w:rPr>
        <w:t xml:space="preserve"> </w:t>
      </w:r>
      <w:r>
        <w:rPr>
          <w:rFonts w:cs="Arial"/>
          <w:i/>
        </w:rPr>
        <w:t>Dutch</w:t>
      </w:r>
      <w:r>
        <w:rPr>
          <w:rFonts w:cs="Arial"/>
          <w:i/>
          <w:spacing w:val="23"/>
        </w:rPr>
        <w:t xml:space="preserve"> </w:t>
      </w:r>
      <w:r>
        <w:rPr>
          <w:rFonts w:cs="Arial"/>
          <w:i/>
        </w:rPr>
        <w:t>Partnership</w:t>
      </w:r>
      <w:r>
        <w:rPr>
          <w:rFonts w:cs="Arial"/>
        </w:rPr>
        <w:t>,</w:t>
      </w:r>
      <w:r>
        <w:rPr>
          <w:rFonts w:cs="Arial"/>
          <w:spacing w:val="22"/>
        </w:rPr>
        <w:t xml:space="preserve"> </w:t>
      </w:r>
      <w:r>
        <w:rPr>
          <w:rFonts w:cs="Arial"/>
        </w:rPr>
        <w:t>Ministry</w:t>
      </w:r>
      <w:r>
        <w:rPr>
          <w:rFonts w:cs="Arial"/>
          <w:spacing w:val="48"/>
          <w:w w:val="102"/>
        </w:rPr>
        <w:t xml:space="preserve"> </w:t>
      </w:r>
      <w:r>
        <w:rPr>
          <w:rFonts w:cs="Arial"/>
        </w:rPr>
        <w:t>of</w:t>
      </w:r>
      <w:r>
        <w:rPr>
          <w:rFonts w:cs="Arial"/>
          <w:spacing w:val="20"/>
        </w:rPr>
        <w:t xml:space="preserve"> </w:t>
      </w:r>
      <w:r>
        <w:rPr>
          <w:rFonts w:cs="Arial"/>
        </w:rPr>
        <w:t>Foreign</w:t>
      </w:r>
      <w:r>
        <w:rPr>
          <w:rFonts w:cs="Arial"/>
          <w:spacing w:val="22"/>
        </w:rPr>
        <w:t xml:space="preserve"> </w:t>
      </w:r>
      <w:r>
        <w:rPr>
          <w:rFonts w:cs="Arial"/>
        </w:rPr>
        <w:t>Affairs</w:t>
      </w:r>
      <w:r>
        <w:rPr>
          <w:rFonts w:cs="Arial"/>
          <w:spacing w:val="22"/>
        </w:rPr>
        <w:t xml:space="preserve"> </w:t>
      </w:r>
      <w:r>
        <w:rPr>
          <w:rFonts w:cs="Arial"/>
        </w:rPr>
        <w:t>of</w:t>
      </w:r>
      <w:r>
        <w:rPr>
          <w:rFonts w:cs="Arial"/>
          <w:spacing w:val="21"/>
        </w:rPr>
        <w:t xml:space="preserve"> </w:t>
      </w:r>
      <w:r>
        <w:rPr>
          <w:rFonts w:cs="Arial"/>
        </w:rPr>
        <w:t>the</w:t>
      </w:r>
      <w:r>
        <w:rPr>
          <w:rFonts w:cs="Arial"/>
          <w:spacing w:val="22"/>
        </w:rPr>
        <w:t xml:space="preserve"> </w:t>
      </w:r>
      <w:r>
        <w:rPr>
          <w:rFonts w:cs="Arial"/>
        </w:rPr>
        <w:t>Netherlands,</w:t>
      </w:r>
      <w:r>
        <w:rPr>
          <w:rFonts w:cs="Arial"/>
          <w:spacing w:val="21"/>
        </w:rPr>
        <w:t xml:space="preserve"> </w:t>
      </w:r>
      <w:r>
        <w:rPr>
          <w:rFonts w:cs="Arial"/>
        </w:rPr>
        <w:t>The</w:t>
      </w:r>
      <w:r>
        <w:rPr>
          <w:rFonts w:cs="Arial"/>
          <w:spacing w:val="22"/>
        </w:rPr>
        <w:t xml:space="preserve"> </w:t>
      </w:r>
      <w:r>
        <w:rPr>
          <w:rFonts w:cs="Arial"/>
        </w:rPr>
        <w:t>Hague.</w:t>
      </w:r>
    </w:p>
    <w:p w14:paraId="17F7B668" w14:textId="0A1BE5AE" w:rsidR="007C4E56" w:rsidRDefault="00570834" w:rsidP="00367C93">
      <w:pPr>
        <w:pStyle w:val="HAGreferencetext"/>
        <w:rPr>
          <w:rFonts w:cs="Arial"/>
        </w:rPr>
      </w:pPr>
      <w:proofErr w:type="spellStart"/>
      <w:r>
        <w:rPr>
          <w:rFonts w:cs="Arial"/>
        </w:rPr>
        <w:t>Nagarajan</w:t>
      </w:r>
      <w:proofErr w:type="spellEnd"/>
      <w:r>
        <w:rPr>
          <w:rFonts w:cs="Arial"/>
        </w:rPr>
        <w:t>,</w:t>
      </w:r>
      <w:r>
        <w:rPr>
          <w:rFonts w:cs="Arial"/>
          <w:spacing w:val="18"/>
        </w:rPr>
        <w:t xml:space="preserve"> </w:t>
      </w:r>
      <w:r>
        <w:rPr>
          <w:rFonts w:cs="Arial"/>
        </w:rPr>
        <w:t>C</w:t>
      </w:r>
      <w:r>
        <w:rPr>
          <w:rFonts w:cs="Arial"/>
          <w:spacing w:val="20"/>
        </w:rPr>
        <w:t xml:space="preserve"> </w:t>
      </w:r>
      <w:r>
        <w:rPr>
          <w:rFonts w:cs="Arial"/>
        </w:rPr>
        <w:t>&amp;</w:t>
      </w:r>
      <w:r>
        <w:rPr>
          <w:rFonts w:cs="Arial"/>
          <w:spacing w:val="21"/>
        </w:rPr>
        <w:t xml:space="preserve"> </w:t>
      </w:r>
      <w:proofErr w:type="spellStart"/>
      <w:r>
        <w:rPr>
          <w:rFonts w:cs="Arial"/>
        </w:rPr>
        <w:t>Tielemans</w:t>
      </w:r>
      <w:proofErr w:type="spellEnd"/>
      <w:r>
        <w:rPr>
          <w:rFonts w:cs="Arial"/>
        </w:rPr>
        <w:t>,</w:t>
      </w:r>
      <w:r>
        <w:rPr>
          <w:rFonts w:cs="Arial"/>
          <w:spacing w:val="18"/>
        </w:rPr>
        <w:t xml:space="preserve"> </w:t>
      </w:r>
      <w:r>
        <w:rPr>
          <w:rFonts w:cs="Arial"/>
        </w:rPr>
        <w:t>S</w:t>
      </w:r>
      <w:r>
        <w:rPr>
          <w:rFonts w:cs="Arial"/>
          <w:spacing w:val="20"/>
        </w:rPr>
        <w:t xml:space="preserve"> </w:t>
      </w:r>
      <w:r>
        <w:rPr>
          <w:rFonts w:cs="Arial"/>
        </w:rPr>
        <w:t>2013,</w:t>
      </w:r>
      <w:r>
        <w:rPr>
          <w:rFonts w:cs="Arial"/>
          <w:spacing w:val="18"/>
        </w:rPr>
        <w:t xml:space="preserve"> </w:t>
      </w:r>
      <w:r>
        <w:rPr>
          <w:rFonts w:cs="Arial"/>
        </w:rPr>
        <w:t>‘United</w:t>
      </w:r>
      <w:r>
        <w:rPr>
          <w:rFonts w:cs="Arial"/>
          <w:spacing w:val="21"/>
        </w:rPr>
        <w:t xml:space="preserve"> </w:t>
      </w:r>
      <w:r>
        <w:rPr>
          <w:rFonts w:cs="Arial"/>
        </w:rPr>
        <w:t>Kingdom’,</w:t>
      </w:r>
      <w:r>
        <w:rPr>
          <w:rFonts w:cs="Arial"/>
          <w:spacing w:val="18"/>
        </w:rPr>
        <w:t xml:space="preserve"> </w:t>
      </w:r>
      <w:r>
        <w:rPr>
          <w:rFonts w:cs="Arial"/>
        </w:rPr>
        <w:t>in</w:t>
      </w:r>
      <w:r>
        <w:rPr>
          <w:rFonts w:cs="Arial"/>
          <w:spacing w:val="19"/>
        </w:rPr>
        <w:t xml:space="preserve"> </w:t>
      </w:r>
      <w:r>
        <w:rPr>
          <w:rFonts w:cs="Arial"/>
          <w:i/>
        </w:rPr>
        <w:t>UNSCR</w:t>
      </w:r>
      <w:r>
        <w:rPr>
          <w:rFonts w:cs="Arial"/>
          <w:i/>
          <w:spacing w:val="21"/>
        </w:rPr>
        <w:t xml:space="preserve"> </w:t>
      </w:r>
      <w:r>
        <w:rPr>
          <w:rFonts w:cs="Arial"/>
          <w:i/>
        </w:rPr>
        <w:t>1325</w:t>
      </w:r>
      <w:r>
        <w:rPr>
          <w:rFonts w:cs="Arial"/>
          <w:i/>
          <w:spacing w:val="19"/>
        </w:rPr>
        <w:t xml:space="preserve"> </w:t>
      </w:r>
      <w:r>
        <w:rPr>
          <w:rFonts w:cs="Arial"/>
          <w:i/>
        </w:rPr>
        <w:t>in</w:t>
      </w:r>
      <w:r>
        <w:rPr>
          <w:rFonts w:cs="Arial"/>
          <w:i/>
          <w:spacing w:val="19"/>
        </w:rPr>
        <w:t xml:space="preserve"> </w:t>
      </w:r>
      <w:r>
        <w:rPr>
          <w:rFonts w:cs="Arial"/>
          <w:i/>
        </w:rPr>
        <w:t>Europe:</w:t>
      </w:r>
      <w:r>
        <w:rPr>
          <w:rFonts w:cs="Arial"/>
          <w:i/>
          <w:spacing w:val="18"/>
        </w:rPr>
        <w:t xml:space="preserve"> </w:t>
      </w:r>
      <w:r>
        <w:rPr>
          <w:rFonts w:cs="Arial"/>
          <w:i/>
        </w:rPr>
        <w:t>20</w:t>
      </w:r>
      <w:r>
        <w:rPr>
          <w:rFonts w:cs="Arial"/>
          <w:i/>
          <w:spacing w:val="20"/>
        </w:rPr>
        <w:t xml:space="preserve"> </w:t>
      </w:r>
      <w:r>
        <w:rPr>
          <w:rFonts w:cs="Arial"/>
          <w:i/>
        </w:rPr>
        <w:t>case</w:t>
      </w:r>
      <w:r>
        <w:rPr>
          <w:rFonts w:cs="Arial"/>
          <w:i/>
          <w:spacing w:val="58"/>
          <w:w w:val="102"/>
        </w:rPr>
        <w:t xml:space="preserve"> </w:t>
      </w:r>
      <w:r>
        <w:rPr>
          <w:rFonts w:cs="Arial"/>
          <w:i/>
        </w:rPr>
        <w:t>studies</w:t>
      </w:r>
      <w:r>
        <w:rPr>
          <w:rFonts w:cs="Arial"/>
          <w:i/>
          <w:spacing w:val="27"/>
        </w:rPr>
        <w:t xml:space="preserve"> </w:t>
      </w:r>
      <w:r>
        <w:rPr>
          <w:rFonts w:cs="Arial"/>
          <w:i/>
        </w:rPr>
        <w:t>of</w:t>
      </w:r>
      <w:r>
        <w:rPr>
          <w:rFonts w:cs="Arial"/>
          <w:i/>
          <w:spacing w:val="27"/>
        </w:rPr>
        <w:t xml:space="preserve"> </w:t>
      </w:r>
      <w:r>
        <w:rPr>
          <w:rFonts w:cs="Arial"/>
          <w:i/>
        </w:rPr>
        <w:t>implementation</w:t>
      </w:r>
      <w:r>
        <w:rPr>
          <w:rFonts w:cs="Arial"/>
        </w:rPr>
        <w:t>,</w:t>
      </w:r>
      <w:r>
        <w:rPr>
          <w:rFonts w:cs="Arial"/>
          <w:spacing w:val="27"/>
        </w:rPr>
        <w:t xml:space="preserve"> </w:t>
      </w:r>
      <w:r>
        <w:rPr>
          <w:rFonts w:cs="Arial"/>
        </w:rPr>
        <w:t>ed.</w:t>
      </w:r>
      <w:r>
        <w:rPr>
          <w:rFonts w:cs="Arial"/>
          <w:spacing w:val="26"/>
        </w:rPr>
        <w:t xml:space="preserve"> </w:t>
      </w:r>
      <w:r>
        <w:rPr>
          <w:rFonts w:cs="Arial"/>
        </w:rPr>
        <w:t>European</w:t>
      </w:r>
      <w:r>
        <w:rPr>
          <w:rFonts w:cs="Arial"/>
          <w:spacing w:val="29"/>
        </w:rPr>
        <w:t xml:space="preserve"> </w:t>
      </w:r>
      <w:r>
        <w:rPr>
          <w:rFonts w:cs="Arial"/>
        </w:rPr>
        <w:t>Peacebuilding</w:t>
      </w:r>
      <w:r>
        <w:rPr>
          <w:rFonts w:cs="Arial"/>
          <w:spacing w:val="28"/>
        </w:rPr>
        <w:t xml:space="preserve"> </w:t>
      </w:r>
      <w:r>
        <w:rPr>
          <w:rFonts w:cs="Arial"/>
        </w:rPr>
        <w:t>Liaison</w:t>
      </w:r>
      <w:r>
        <w:rPr>
          <w:rFonts w:cs="Arial"/>
          <w:spacing w:val="29"/>
        </w:rPr>
        <w:t xml:space="preserve"> </w:t>
      </w:r>
      <w:r>
        <w:rPr>
          <w:rFonts w:cs="Arial"/>
        </w:rPr>
        <w:t>Office,</w:t>
      </w:r>
      <w:r>
        <w:rPr>
          <w:rFonts w:cs="Arial"/>
          <w:spacing w:val="26"/>
        </w:rPr>
        <w:t xml:space="preserve"> </w:t>
      </w:r>
      <w:r>
        <w:rPr>
          <w:rFonts w:cs="Arial"/>
        </w:rPr>
        <w:t>Brussels,</w:t>
      </w:r>
      <w:r>
        <w:rPr>
          <w:rFonts w:cs="Arial"/>
          <w:spacing w:val="26"/>
        </w:rPr>
        <w:t xml:space="preserve"> </w:t>
      </w:r>
      <w:r>
        <w:rPr>
          <w:rFonts w:cs="Arial"/>
        </w:rPr>
        <w:t>pp.</w:t>
      </w:r>
      <w:r>
        <w:rPr>
          <w:rFonts w:cs="Arial"/>
          <w:spacing w:val="27"/>
        </w:rPr>
        <w:t xml:space="preserve"> </w:t>
      </w:r>
      <w:r>
        <w:rPr>
          <w:rFonts w:cs="Arial"/>
        </w:rPr>
        <w:t>71-5.</w:t>
      </w:r>
    </w:p>
    <w:p w14:paraId="26A722C7" w14:textId="6B46F36A" w:rsidR="007C4E56" w:rsidRDefault="00570834" w:rsidP="00367C93">
      <w:pPr>
        <w:pStyle w:val="HAGreferencetext"/>
        <w:rPr>
          <w:rFonts w:cs="Arial"/>
        </w:rPr>
      </w:pPr>
      <w:r>
        <w:rPr>
          <w:rFonts w:cs="Arial"/>
        </w:rPr>
        <w:t>Norwegian</w:t>
      </w:r>
      <w:r>
        <w:rPr>
          <w:rFonts w:cs="Arial"/>
          <w:spacing w:val="22"/>
        </w:rPr>
        <w:t xml:space="preserve"> </w:t>
      </w:r>
      <w:r>
        <w:rPr>
          <w:rFonts w:cs="Arial"/>
        </w:rPr>
        <w:t>Ministries</w:t>
      </w:r>
      <w:r>
        <w:rPr>
          <w:rFonts w:cs="Arial"/>
          <w:spacing w:val="23"/>
        </w:rPr>
        <w:t xml:space="preserve"> </w:t>
      </w:r>
      <w:r>
        <w:rPr>
          <w:rFonts w:cs="Arial"/>
        </w:rPr>
        <w:t>2015,</w:t>
      </w:r>
      <w:r>
        <w:rPr>
          <w:rFonts w:cs="Arial"/>
          <w:spacing w:val="21"/>
        </w:rPr>
        <w:t xml:space="preserve"> </w:t>
      </w:r>
      <w:r>
        <w:rPr>
          <w:rFonts w:cs="Arial"/>
          <w:i/>
        </w:rPr>
        <w:t>National</w:t>
      </w:r>
      <w:r>
        <w:rPr>
          <w:rFonts w:cs="Arial"/>
          <w:i/>
          <w:spacing w:val="22"/>
        </w:rPr>
        <w:t xml:space="preserve"> </w:t>
      </w:r>
      <w:r>
        <w:rPr>
          <w:rFonts w:cs="Arial"/>
          <w:i/>
        </w:rPr>
        <w:t>Action</w:t>
      </w:r>
      <w:r>
        <w:rPr>
          <w:rFonts w:cs="Arial"/>
          <w:i/>
          <w:spacing w:val="23"/>
        </w:rPr>
        <w:t xml:space="preserve"> </w:t>
      </w:r>
      <w:r>
        <w:rPr>
          <w:rFonts w:cs="Arial"/>
          <w:i/>
        </w:rPr>
        <w:t>Plan</w:t>
      </w:r>
      <w:r>
        <w:rPr>
          <w:rFonts w:cs="Arial"/>
          <w:i/>
          <w:spacing w:val="22"/>
        </w:rPr>
        <w:t xml:space="preserve"> </w:t>
      </w:r>
      <w:r>
        <w:rPr>
          <w:rFonts w:cs="Arial"/>
          <w:i/>
          <w:spacing w:val="1"/>
        </w:rPr>
        <w:t>Women,</w:t>
      </w:r>
      <w:r>
        <w:rPr>
          <w:rFonts w:cs="Arial"/>
          <w:i/>
          <w:spacing w:val="22"/>
        </w:rPr>
        <w:t xml:space="preserve"> </w:t>
      </w:r>
      <w:r>
        <w:rPr>
          <w:rFonts w:cs="Arial"/>
          <w:i/>
        </w:rPr>
        <w:t>Peace</w:t>
      </w:r>
      <w:r>
        <w:rPr>
          <w:rFonts w:cs="Arial"/>
          <w:i/>
          <w:spacing w:val="23"/>
        </w:rPr>
        <w:t xml:space="preserve"> </w:t>
      </w:r>
      <w:r>
        <w:rPr>
          <w:rFonts w:cs="Arial"/>
          <w:i/>
        </w:rPr>
        <w:t>and</w:t>
      </w:r>
      <w:r>
        <w:rPr>
          <w:rFonts w:cs="Arial"/>
          <w:i/>
          <w:spacing w:val="22"/>
        </w:rPr>
        <w:t xml:space="preserve"> </w:t>
      </w:r>
      <w:r>
        <w:rPr>
          <w:rFonts w:cs="Arial"/>
          <w:i/>
        </w:rPr>
        <w:t>Security:</w:t>
      </w:r>
      <w:r>
        <w:rPr>
          <w:rFonts w:cs="Arial"/>
          <w:i/>
          <w:spacing w:val="22"/>
        </w:rPr>
        <w:t xml:space="preserve"> </w:t>
      </w:r>
      <w:r>
        <w:rPr>
          <w:rFonts w:cs="Arial"/>
          <w:i/>
        </w:rPr>
        <w:t>2015</w:t>
      </w:r>
      <w:r>
        <w:rPr>
          <w:rFonts w:cs="Arial"/>
          <w:i/>
          <w:spacing w:val="24"/>
        </w:rPr>
        <w:t xml:space="preserve"> </w:t>
      </w:r>
      <w:r>
        <w:rPr>
          <w:rFonts w:cs="Arial"/>
          <w:i/>
        </w:rPr>
        <w:t>–</w:t>
      </w:r>
      <w:r>
        <w:rPr>
          <w:rFonts w:cs="Arial"/>
          <w:i/>
          <w:spacing w:val="23"/>
        </w:rPr>
        <w:t xml:space="preserve"> </w:t>
      </w:r>
      <w:r>
        <w:rPr>
          <w:rFonts w:cs="Arial"/>
          <w:i/>
        </w:rPr>
        <w:t>18</w:t>
      </w:r>
      <w:r>
        <w:rPr>
          <w:rFonts w:cs="Arial"/>
        </w:rPr>
        <w:t>,</w:t>
      </w:r>
      <w:r>
        <w:rPr>
          <w:rFonts w:cs="Arial"/>
          <w:spacing w:val="44"/>
          <w:w w:val="102"/>
        </w:rPr>
        <w:t xml:space="preserve"> </w:t>
      </w:r>
      <w:r>
        <w:rPr>
          <w:rFonts w:cs="Arial"/>
        </w:rPr>
        <w:t>Norwegian</w:t>
      </w:r>
      <w:r>
        <w:rPr>
          <w:rFonts w:cs="Arial"/>
          <w:spacing w:val="28"/>
        </w:rPr>
        <w:t xml:space="preserve"> </w:t>
      </w:r>
      <w:r>
        <w:rPr>
          <w:rFonts w:cs="Arial"/>
        </w:rPr>
        <w:t>Ministry</w:t>
      </w:r>
      <w:r>
        <w:rPr>
          <w:rFonts w:cs="Arial"/>
          <w:spacing w:val="29"/>
        </w:rPr>
        <w:t xml:space="preserve"> </w:t>
      </w:r>
      <w:r>
        <w:rPr>
          <w:rFonts w:cs="Arial"/>
        </w:rPr>
        <w:t>of</w:t>
      </w:r>
      <w:r>
        <w:rPr>
          <w:rFonts w:cs="Arial"/>
          <w:spacing w:val="28"/>
        </w:rPr>
        <w:t xml:space="preserve"> </w:t>
      </w:r>
      <w:r>
        <w:rPr>
          <w:rFonts w:cs="Arial"/>
        </w:rPr>
        <w:t>Foreign</w:t>
      </w:r>
      <w:r>
        <w:rPr>
          <w:rFonts w:cs="Arial"/>
          <w:spacing w:val="29"/>
        </w:rPr>
        <w:t xml:space="preserve"> </w:t>
      </w:r>
      <w:r>
        <w:rPr>
          <w:rFonts w:cs="Arial"/>
        </w:rPr>
        <w:t>Affairs.</w:t>
      </w:r>
    </w:p>
    <w:p w14:paraId="65AE2EBA" w14:textId="2AB02069" w:rsidR="007C4E56" w:rsidRPr="00BD3DE1" w:rsidRDefault="00570834" w:rsidP="00367C93">
      <w:pPr>
        <w:pStyle w:val="HAGreferencetext"/>
        <w:rPr>
          <w:rFonts w:cs="Arial"/>
        </w:rPr>
      </w:pPr>
      <w:r>
        <w:t>NGO</w:t>
      </w:r>
      <w:r>
        <w:rPr>
          <w:spacing w:val="22"/>
        </w:rPr>
        <w:t xml:space="preserve"> </w:t>
      </w:r>
      <w:r>
        <w:t>Working</w:t>
      </w:r>
      <w:r>
        <w:rPr>
          <w:spacing w:val="21"/>
        </w:rPr>
        <w:t xml:space="preserve"> </w:t>
      </w:r>
      <w:r>
        <w:t>Group</w:t>
      </w:r>
      <w:r>
        <w:rPr>
          <w:spacing w:val="22"/>
        </w:rPr>
        <w:t xml:space="preserve"> </w:t>
      </w:r>
      <w:r>
        <w:t>on</w:t>
      </w:r>
      <w:r>
        <w:rPr>
          <w:spacing w:val="21"/>
        </w:rPr>
        <w:t xml:space="preserve"> </w:t>
      </w:r>
      <w:r>
        <w:rPr>
          <w:spacing w:val="1"/>
        </w:rPr>
        <w:t>Women,</w:t>
      </w:r>
      <w:r>
        <w:rPr>
          <w:spacing w:val="20"/>
        </w:rPr>
        <w:t xml:space="preserve"> </w:t>
      </w:r>
      <w:r>
        <w:t>Peace</w:t>
      </w:r>
      <w:r>
        <w:rPr>
          <w:spacing w:val="21"/>
        </w:rPr>
        <w:t xml:space="preserve"> </w:t>
      </w:r>
      <w:r>
        <w:t>and</w:t>
      </w:r>
      <w:r>
        <w:rPr>
          <w:spacing w:val="21"/>
        </w:rPr>
        <w:t xml:space="preserve"> </w:t>
      </w:r>
      <w:r>
        <w:t>Security</w:t>
      </w:r>
      <w:r>
        <w:rPr>
          <w:spacing w:val="22"/>
        </w:rPr>
        <w:t xml:space="preserve"> </w:t>
      </w:r>
      <w:r>
        <w:t>2015,</w:t>
      </w:r>
      <w:r>
        <w:rPr>
          <w:spacing w:val="21"/>
        </w:rPr>
        <w:t xml:space="preserve"> </w:t>
      </w:r>
      <w:r>
        <w:rPr>
          <w:i/>
        </w:rPr>
        <w:t>2015</w:t>
      </w:r>
      <w:r>
        <w:rPr>
          <w:i/>
          <w:spacing w:val="21"/>
        </w:rPr>
        <w:t xml:space="preserve"> </w:t>
      </w:r>
      <w:r>
        <w:rPr>
          <w:i/>
        </w:rPr>
        <w:t>Civil</w:t>
      </w:r>
      <w:r>
        <w:rPr>
          <w:i/>
          <w:spacing w:val="20"/>
        </w:rPr>
        <w:t xml:space="preserve"> </w:t>
      </w:r>
      <w:r>
        <w:rPr>
          <w:i/>
        </w:rPr>
        <w:t>Society</w:t>
      </w:r>
      <w:r>
        <w:rPr>
          <w:i/>
          <w:spacing w:val="22"/>
        </w:rPr>
        <w:t xml:space="preserve"> </w:t>
      </w:r>
      <w:r>
        <w:rPr>
          <w:i/>
          <w:spacing w:val="1"/>
        </w:rPr>
        <w:t>Women</w:t>
      </w:r>
      <w:r>
        <w:rPr>
          <w:i/>
          <w:spacing w:val="56"/>
          <w:w w:val="102"/>
        </w:rPr>
        <w:t xml:space="preserve"> </w:t>
      </w:r>
      <w:r>
        <w:rPr>
          <w:i/>
        </w:rPr>
        <w:t>Peace</w:t>
      </w:r>
      <w:r>
        <w:rPr>
          <w:i/>
          <w:spacing w:val="23"/>
        </w:rPr>
        <w:t xml:space="preserve"> </w:t>
      </w:r>
      <w:r>
        <w:rPr>
          <w:i/>
        </w:rPr>
        <w:t>and</w:t>
      </w:r>
      <w:r>
        <w:rPr>
          <w:i/>
          <w:spacing w:val="24"/>
        </w:rPr>
        <w:t xml:space="preserve"> </w:t>
      </w:r>
      <w:r>
        <w:rPr>
          <w:i/>
        </w:rPr>
        <w:t>Security</w:t>
      </w:r>
      <w:r>
        <w:rPr>
          <w:i/>
          <w:spacing w:val="22"/>
        </w:rPr>
        <w:t xml:space="preserve"> </w:t>
      </w:r>
      <w:r>
        <w:rPr>
          <w:i/>
        </w:rPr>
        <w:t>Roadmap</w:t>
      </w:r>
      <w:r>
        <w:t>,</w:t>
      </w:r>
      <w:r>
        <w:rPr>
          <w:spacing w:val="21"/>
        </w:rPr>
        <w:t xml:space="preserve"> </w:t>
      </w:r>
      <w:r>
        <w:rPr>
          <w:spacing w:val="1"/>
        </w:rPr>
        <w:t>NGO</w:t>
      </w:r>
      <w:r>
        <w:rPr>
          <w:spacing w:val="24"/>
        </w:rPr>
        <w:t xml:space="preserve"> </w:t>
      </w:r>
      <w:r>
        <w:t>Working</w:t>
      </w:r>
      <w:r>
        <w:rPr>
          <w:spacing w:val="23"/>
        </w:rPr>
        <w:t xml:space="preserve"> </w:t>
      </w:r>
      <w:r>
        <w:t>Group</w:t>
      </w:r>
      <w:r>
        <w:rPr>
          <w:spacing w:val="24"/>
        </w:rPr>
        <w:t xml:space="preserve"> </w:t>
      </w:r>
      <w:r>
        <w:t>on</w:t>
      </w:r>
      <w:r>
        <w:rPr>
          <w:spacing w:val="23"/>
        </w:rPr>
        <w:t xml:space="preserve"> </w:t>
      </w:r>
      <w:r>
        <w:rPr>
          <w:spacing w:val="1"/>
        </w:rPr>
        <w:t>Women,</w:t>
      </w:r>
      <w:r>
        <w:rPr>
          <w:spacing w:val="21"/>
        </w:rPr>
        <w:t xml:space="preserve"> </w:t>
      </w:r>
      <w:r>
        <w:t>Peace</w:t>
      </w:r>
      <w:r>
        <w:rPr>
          <w:spacing w:val="24"/>
        </w:rPr>
        <w:t xml:space="preserve"> </w:t>
      </w:r>
      <w:r>
        <w:t>and</w:t>
      </w:r>
      <w:r>
        <w:rPr>
          <w:spacing w:val="24"/>
        </w:rPr>
        <w:t xml:space="preserve"> </w:t>
      </w:r>
      <w:r>
        <w:t>Security,</w:t>
      </w:r>
      <w:r>
        <w:rPr>
          <w:spacing w:val="21"/>
        </w:rPr>
        <w:t xml:space="preserve"> </w:t>
      </w:r>
      <w:r>
        <w:t>New</w:t>
      </w:r>
      <w:r>
        <w:rPr>
          <w:spacing w:val="50"/>
          <w:w w:val="102"/>
        </w:rPr>
        <w:t xml:space="preserve"> </w:t>
      </w:r>
      <w:r>
        <w:rPr>
          <w:color w:val="1A1A1A"/>
        </w:rPr>
        <w:t>York,</w:t>
      </w:r>
      <w:r>
        <w:rPr>
          <w:color w:val="1A1A1A"/>
          <w:spacing w:val="44"/>
        </w:rPr>
        <w:t xml:space="preserve"> </w:t>
      </w:r>
      <w:r>
        <w:rPr>
          <w:color w:val="1A1A1A"/>
        </w:rPr>
        <w:t>viewed</w:t>
      </w:r>
      <w:r>
        <w:rPr>
          <w:color w:val="1A1A1A"/>
          <w:spacing w:val="46"/>
        </w:rPr>
        <w:t xml:space="preserve"> </w:t>
      </w:r>
      <w:r>
        <w:rPr>
          <w:color w:val="1A1A1A"/>
        </w:rPr>
        <w:t>14</w:t>
      </w:r>
      <w:r>
        <w:rPr>
          <w:color w:val="1A1A1A"/>
          <w:spacing w:val="47"/>
        </w:rPr>
        <w:t xml:space="preserve"> </w:t>
      </w:r>
      <w:r>
        <w:rPr>
          <w:color w:val="1A1A1A"/>
        </w:rPr>
        <w:t>September</w:t>
      </w:r>
      <w:r>
        <w:rPr>
          <w:color w:val="1A1A1A"/>
          <w:spacing w:val="44"/>
        </w:rPr>
        <w:t xml:space="preserve"> </w:t>
      </w:r>
      <w:r>
        <w:rPr>
          <w:color w:val="1A1A1A"/>
        </w:rPr>
        <w:t>2015,</w:t>
      </w:r>
      <w:r>
        <w:rPr>
          <w:color w:val="1A1A1A"/>
          <w:spacing w:val="43"/>
        </w:rPr>
        <w:t xml:space="preserve"> </w:t>
      </w:r>
      <w:hyperlink r:id="rId48" w:tooltip="2015 Civil Society Women Peace and Security Roadmap" w:history="1">
        <w:r w:rsidRPr="001B0FB6">
          <w:rPr>
            <w:rStyle w:val="Hyperlink"/>
            <w:u w:color="103CC0"/>
          </w:rPr>
          <w:t>http://womenpeacesecurity.org/media/pdf-2015WPSRoadmap.pdf</w:t>
        </w:r>
      </w:hyperlink>
      <w:r>
        <w:rPr>
          <w:color w:val="1A1A1A"/>
        </w:rPr>
        <w:t>.</w:t>
      </w:r>
    </w:p>
    <w:p w14:paraId="468E445D" w14:textId="240C625F" w:rsidR="007C4E56" w:rsidRPr="00BD3DE1" w:rsidRDefault="00570834" w:rsidP="00367C93">
      <w:pPr>
        <w:pStyle w:val="HAGreferencetext"/>
      </w:pPr>
      <w:proofErr w:type="spellStart"/>
      <w:r>
        <w:t>Organisation</w:t>
      </w:r>
      <w:proofErr w:type="spellEnd"/>
      <w:r>
        <w:rPr>
          <w:spacing w:val="26"/>
        </w:rPr>
        <w:t xml:space="preserve"> </w:t>
      </w:r>
      <w:r>
        <w:t>for</w:t>
      </w:r>
      <w:r>
        <w:rPr>
          <w:spacing w:val="26"/>
        </w:rPr>
        <w:t xml:space="preserve"> </w:t>
      </w:r>
      <w:r>
        <w:t>Economic</w:t>
      </w:r>
      <w:r>
        <w:rPr>
          <w:spacing w:val="26"/>
        </w:rPr>
        <w:t xml:space="preserve"> </w:t>
      </w:r>
      <w:r>
        <w:t>Co-operation</w:t>
      </w:r>
      <w:r>
        <w:rPr>
          <w:spacing w:val="26"/>
        </w:rPr>
        <w:t xml:space="preserve"> </w:t>
      </w:r>
      <w:r>
        <w:t>and</w:t>
      </w:r>
      <w:r>
        <w:rPr>
          <w:spacing w:val="26"/>
        </w:rPr>
        <w:t xml:space="preserve"> </w:t>
      </w:r>
      <w:r>
        <w:t>Development</w:t>
      </w:r>
      <w:r>
        <w:rPr>
          <w:spacing w:val="25"/>
        </w:rPr>
        <w:t xml:space="preserve"> </w:t>
      </w:r>
      <w:r>
        <w:t>(OECD)</w:t>
      </w:r>
      <w:r>
        <w:rPr>
          <w:spacing w:val="26"/>
        </w:rPr>
        <w:t xml:space="preserve"> </w:t>
      </w:r>
      <w:proofErr w:type="spellStart"/>
      <w:r>
        <w:t>n.d.</w:t>
      </w:r>
      <w:proofErr w:type="spellEnd"/>
      <w:r>
        <w:t>,</w:t>
      </w:r>
      <w:r>
        <w:rPr>
          <w:spacing w:val="25"/>
        </w:rPr>
        <w:t xml:space="preserve"> </w:t>
      </w:r>
      <w:r>
        <w:t>‘DAC</w:t>
      </w:r>
      <w:r>
        <w:rPr>
          <w:spacing w:val="28"/>
        </w:rPr>
        <w:t xml:space="preserve"> </w:t>
      </w:r>
      <w:r>
        <w:t>Criteria</w:t>
      </w:r>
      <w:r>
        <w:rPr>
          <w:spacing w:val="26"/>
        </w:rPr>
        <w:t xml:space="preserve"> </w:t>
      </w:r>
      <w:r>
        <w:t>for</w:t>
      </w:r>
      <w:r>
        <w:rPr>
          <w:spacing w:val="76"/>
          <w:w w:val="102"/>
        </w:rPr>
        <w:t xml:space="preserve"> </w:t>
      </w:r>
      <w:r>
        <w:t>Evaluating</w:t>
      </w:r>
      <w:r>
        <w:rPr>
          <w:spacing w:val="33"/>
        </w:rPr>
        <w:t xml:space="preserve"> </w:t>
      </w:r>
      <w:r>
        <w:t>Development</w:t>
      </w:r>
      <w:r>
        <w:rPr>
          <w:spacing w:val="32"/>
        </w:rPr>
        <w:t xml:space="preserve"> </w:t>
      </w:r>
      <w:r>
        <w:t>Assistance’,</w:t>
      </w:r>
      <w:r>
        <w:rPr>
          <w:spacing w:val="33"/>
        </w:rPr>
        <w:t xml:space="preserve"> </w:t>
      </w:r>
      <w:r>
        <w:t>viewed</w:t>
      </w:r>
      <w:r>
        <w:rPr>
          <w:spacing w:val="33"/>
        </w:rPr>
        <w:t xml:space="preserve"> </w:t>
      </w:r>
      <w:r>
        <w:t>15</w:t>
      </w:r>
      <w:r>
        <w:rPr>
          <w:spacing w:val="34"/>
        </w:rPr>
        <w:t xml:space="preserve"> </w:t>
      </w:r>
      <w:r>
        <w:t>September</w:t>
      </w:r>
      <w:r>
        <w:rPr>
          <w:spacing w:val="32"/>
        </w:rPr>
        <w:t xml:space="preserve"> </w:t>
      </w:r>
      <w:r>
        <w:t>2015,</w:t>
      </w:r>
      <w:r w:rsidR="00AE1392">
        <w:rPr>
          <w:w w:val="102"/>
        </w:rPr>
        <w:t xml:space="preserve"> </w:t>
      </w:r>
      <w:hyperlink r:id="rId49">
        <w:r>
          <w:rPr>
            <w:color w:val="0000FF"/>
            <w:u w:val="single" w:color="0000FF"/>
          </w:rPr>
          <w:t>http://www.oecd.org/dac/evaluation/daccriteriaforevaluatingdevelopmentassistance.htm</w:t>
        </w:r>
        <w:r>
          <w:rPr>
            <w:color w:val="0E0E0E"/>
          </w:rPr>
          <w:t>.</w:t>
        </w:r>
      </w:hyperlink>
    </w:p>
    <w:p w14:paraId="19A85D43" w14:textId="48E27DC1" w:rsidR="007C4E56" w:rsidRPr="00BD3DE1" w:rsidRDefault="00570834" w:rsidP="00367C93">
      <w:pPr>
        <w:pStyle w:val="HAGreferencetext"/>
      </w:pPr>
      <w:r>
        <w:t>OECD</w:t>
      </w:r>
      <w:r>
        <w:rPr>
          <w:spacing w:val="26"/>
        </w:rPr>
        <w:t xml:space="preserve"> </w:t>
      </w:r>
      <w:r>
        <w:t>D</w:t>
      </w:r>
      <w:r w:rsidR="00AD6969">
        <w:t xml:space="preserve">evelopment </w:t>
      </w:r>
      <w:r>
        <w:t>A</w:t>
      </w:r>
      <w:r w:rsidR="00AD6969">
        <w:t xml:space="preserve">ssistance </w:t>
      </w:r>
      <w:r>
        <w:t>C</w:t>
      </w:r>
      <w:r w:rsidR="00AD6969">
        <w:t>ommittee</w:t>
      </w:r>
      <w:r>
        <w:rPr>
          <w:spacing w:val="26"/>
        </w:rPr>
        <w:t xml:space="preserve"> </w:t>
      </w:r>
      <w:r>
        <w:t>2013,</w:t>
      </w:r>
      <w:r>
        <w:rPr>
          <w:spacing w:val="25"/>
        </w:rPr>
        <w:t xml:space="preserve"> </w:t>
      </w:r>
      <w:r>
        <w:t>Development</w:t>
      </w:r>
      <w:r>
        <w:rPr>
          <w:spacing w:val="23"/>
        </w:rPr>
        <w:t xml:space="preserve"> </w:t>
      </w:r>
      <w:r>
        <w:t>Results:</w:t>
      </w:r>
      <w:r>
        <w:rPr>
          <w:spacing w:val="24"/>
        </w:rPr>
        <w:t xml:space="preserve"> </w:t>
      </w:r>
      <w:r>
        <w:t>An</w:t>
      </w:r>
      <w:r>
        <w:rPr>
          <w:spacing w:val="26"/>
        </w:rPr>
        <w:t xml:space="preserve"> </w:t>
      </w:r>
      <w:r>
        <w:t>Overview</w:t>
      </w:r>
      <w:r>
        <w:rPr>
          <w:spacing w:val="26"/>
        </w:rPr>
        <w:t xml:space="preserve"> </w:t>
      </w:r>
      <w:r>
        <w:t>of</w:t>
      </w:r>
      <w:r>
        <w:rPr>
          <w:spacing w:val="23"/>
        </w:rPr>
        <w:t xml:space="preserve"> </w:t>
      </w:r>
      <w:r>
        <w:t>Results</w:t>
      </w:r>
      <w:r>
        <w:rPr>
          <w:spacing w:val="25"/>
        </w:rPr>
        <w:t xml:space="preserve"> </w:t>
      </w:r>
      <w:r>
        <w:t>Measurement</w:t>
      </w:r>
      <w:r>
        <w:rPr>
          <w:spacing w:val="24"/>
        </w:rPr>
        <w:t xml:space="preserve"> </w:t>
      </w:r>
      <w:r>
        <w:t>and</w:t>
      </w:r>
      <w:r>
        <w:rPr>
          <w:spacing w:val="70"/>
          <w:w w:val="102"/>
        </w:rPr>
        <w:t xml:space="preserve"> </w:t>
      </w:r>
      <w:r>
        <w:t>Management,</w:t>
      </w:r>
      <w:r>
        <w:rPr>
          <w:spacing w:val="24"/>
        </w:rPr>
        <w:t xml:space="preserve"> </w:t>
      </w:r>
      <w:r>
        <w:t>Briefing</w:t>
      </w:r>
      <w:r>
        <w:rPr>
          <w:spacing w:val="27"/>
        </w:rPr>
        <w:t xml:space="preserve"> </w:t>
      </w:r>
      <w:r>
        <w:t>Note.</w:t>
      </w:r>
      <w:r>
        <w:rPr>
          <w:spacing w:val="24"/>
        </w:rPr>
        <w:t xml:space="preserve"> </w:t>
      </w:r>
      <w:r>
        <w:t>Paris:</w:t>
      </w:r>
      <w:r>
        <w:rPr>
          <w:spacing w:val="24"/>
        </w:rPr>
        <w:t xml:space="preserve"> </w:t>
      </w:r>
      <w:r>
        <w:t>DAC</w:t>
      </w:r>
      <w:r>
        <w:rPr>
          <w:spacing w:val="28"/>
        </w:rPr>
        <w:t xml:space="preserve"> </w:t>
      </w:r>
      <w:r>
        <w:t>viewed</w:t>
      </w:r>
      <w:r>
        <w:rPr>
          <w:spacing w:val="27"/>
        </w:rPr>
        <w:t xml:space="preserve"> </w:t>
      </w:r>
      <w:r>
        <w:t>29</w:t>
      </w:r>
      <w:r>
        <w:rPr>
          <w:spacing w:val="27"/>
        </w:rPr>
        <w:t xml:space="preserve"> </w:t>
      </w:r>
      <w:r>
        <w:t>September</w:t>
      </w:r>
      <w:r>
        <w:rPr>
          <w:spacing w:val="24"/>
        </w:rPr>
        <w:t xml:space="preserve"> </w:t>
      </w:r>
      <w:r>
        <w:t>2015,</w:t>
      </w:r>
      <w:r w:rsidR="00AE1392">
        <w:rPr>
          <w:w w:val="102"/>
        </w:rPr>
        <w:t xml:space="preserve"> </w:t>
      </w:r>
      <w:hyperlink r:id="rId50" w:tooltip="Development Results: An Overview of Results Measurement and Management">
        <w:r>
          <w:rPr>
            <w:color w:val="0000FF"/>
            <w:u w:val="single" w:color="0000FF"/>
          </w:rPr>
          <w:t>http://www.oecd.org/dac/peer-reviews/Development-Results-Note.pdf</w:t>
        </w:r>
      </w:hyperlink>
      <w:r w:rsidR="0097671A">
        <w:rPr>
          <w:color w:val="0000FF"/>
          <w:u w:val="single" w:color="0000FF"/>
        </w:rPr>
        <w:t>.</w:t>
      </w:r>
    </w:p>
    <w:p w14:paraId="29DAB4A1" w14:textId="0562CB3F" w:rsidR="007C4E56" w:rsidRPr="00BD3DE1" w:rsidRDefault="00570834" w:rsidP="00367C93">
      <w:pPr>
        <w:pStyle w:val="HAGreferencetext"/>
      </w:pPr>
      <w:r>
        <w:t>––</w:t>
      </w:r>
      <w:r>
        <w:rPr>
          <w:spacing w:val="22"/>
        </w:rPr>
        <w:t xml:space="preserve"> </w:t>
      </w:r>
      <w:r>
        <w:t>2002,</w:t>
      </w:r>
      <w:r>
        <w:rPr>
          <w:spacing w:val="21"/>
        </w:rPr>
        <w:t xml:space="preserve"> </w:t>
      </w:r>
      <w:r>
        <w:t>‘Glossary</w:t>
      </w:r>
      <w:r>
        <w:rPr>
          <w:spacing w:val="23"/>
        </w:rPr>
        <w:t xml:space="preserve"> </w:t>
      </w:r>
      <w:r>
        <w:t>of</w:t>
      </w:r>
      <w:r>
        <w:rPr>
          <w:spacing w:val="21"/>
        </w:rPr>
        <w:t xml:space="preserve"> </w:t>
      </w:r>
      <w:r>
        <w:t>Key</w:t>
      </w:r>
      <w:r>
        <w:rPr>
          <w:spacing w:val="24"/>
        </w:rPr>
        <w:t xml:space="preserve"> </w:t>
      </w:r>
      <w:r>
        <w:t>Terms</w:t>
      </w:r>
      <w:r>
        <w:rPr>
          <w:spacing w:val="22"/>
        </w:rPr>
        <w:t xml:space="preserve"> </w:t>
      </w:r>
      <w:r>
        <w:t>in</w:t>
      </w:r>
      <w:r>
        <w:rPr>
          <w:spacing w:val="22"/>
        </w:rPr>
        <w:t xml:space="preserve"> </w:t>
      </w:r>
      <w:r>
        <w:t>Evaluation</w:t>
      </w:r>
      <w:r>
        <w:rPr>
          <w:spacing w:val="23"/>
        </w:rPr>
        <w:t xml:space="preserve"> </w:t>
      </w:r>
      <w:r>
        <w:t>and</w:t>
      </w:r>
      <w:r>
        <w:rPr>
          <w:spacing w:val="22"/>
        </w:rPr>
        <w:t xml:space="preserve"> </w:t>
      </w:r>
      <w:r>
        <w:t>Results</w:t>
      </w:r>
      <w:r>
        <w:rPr>
          <w:spacing w:val="22"/>
        </w:rPr>
        <w:t xml:space="preserve"> </w:t>
      </w:r>
      <w:r>
        <w:t>Based</w:t>
      </w:r>
      <w:r>
        <w:rPr>
          <w:spacing w:val="23"/>
        </w:rPr>
        <w:t xml:space="preserve"> </w:t>
      </w:r>
      <w:r>
        <w:t>Management’,</w:t>
      </w:r>
      <w:r>
        <w:rPr>
          <w:spacing w:val="21"/>
        </w:rPr>
        <w:t xml:space="preserve"> </w:t>
      </w:r>
      <w:r>
        <w:t>OECD,</w:t>
      </w:r>
      <w:r>
        <w:rPr>
          <w:spacing w:val="66"/>
          <w:w w:val="102"/>
        </w:rPr>
        <w:t xml:space="preserve"> </w:t>
      </w:r>
      <w:r>
        <w:t>Paris.</w:t>
      </w:r>
    </w:p>
    <w:p w14:paraId="13D812D9" w14:textId="4A1A78D9" w:rsidR="007C4E56" w:rsidRPr="00BD3DE1" w:rsidRDefault="00570834" w:rsidP="00367C93">
      <w:pPr>
        <w:pStyle w:val="HAGreferencetext"/>
      </w:pPr>
      <w:r>
        <w:t>OECD</w:t>
      </w:r>
      <w:r>
        <w:rPr>
          <w:spacing w:val="30"/>
        </w:rPr>
        <w:t xml:space="preserve"> </w:t>
      </w:r>
      <w:r>
        <w:t>Development</w:t>
      </w:r>
      <w:r>
        <w:rPr>
          <w:spacing w:val="28"/>
        </w:rPr>
        <w:t xml:space="preserve"> </w:t>
      </w:r>
      <w:r>
        <w:t>Assistance</w:t>
      </w:r>
      <w:r>
        <w:rPr>
          <w:spacing w:val="30"/>
        </w:rPr>
        <w:t xml:space="preserve"> </w:t>
      </w:r>
      <w:r>
        <w:t>Committee</w:t>
      </w:r>
      <w:r>
        <w:rPr>
          <w:spacing w:val="29"/>
        </w:rPr>
        <w:t xml:space="preserve"> </w:t>
      </w:r>
      <w:r>
        <w:t>Network</w:t>
      </w:r>
      <w:r>
        <w:rPr>
          <w:spacing w:val="29"/>
        </w:rPr>
        <w:t xml:space="preserve"> </w:t>
      </w:r>
      <w:r>
        <w:t>on</w:t>
      </w:r>
      <w:r>
        <w:rPr>
          <w:spacing w:val="30"/>
        </w:rPr>
        <w:t xml:space="preserve"> </w:t>
      </w:r>
      <w:r>
        <w:t>Gender</w:t>
      </w:r>
      <w:r>
        <w:rPr>
          <w:spacing w:val="29"/>
        </w:rPr>
        <w:t xml:space="preserve"> </w:t>
      </w:r>
      <w:r>
        <w:t>Equality</w:t>
      </w:r>
      <w:r>
        <w:rPr>
          <w:spacing w:val="31"/>
        </w:rPr>
        <w:t xml:space="preserve"> </w:t>
      </w:r>
      <w:r>
        <w:t>2015,</w:t>
      </w:r>
      <w:r>
        <w:rPr>
          <w:spacing w:val="28"/>
        </w:rPr>
        <w:t xml:space="preserve"> </w:t>
      </w:r>
      <w:r>
        <w:t>‘Financing</w:t>
      </w:r>
      <w:r>
        <w:rPr>
          <w:spacing w:val="70"/>
          <w:w w:val="102"/>
        </w:rPr>
        <w:t xml:space="preserve"> </w:t>
      </w:r>
      <w:r>
        <w:t>UNSCR1325:</w:t>
      </w:r>
      <w:r>
        <w:rPr>
          <w:spacing w:val="19"/>
        </w:rPr>
        <w:t xml:space="preserve"> </w:t>
      </w:r>
      <w:r>
        <w:t>Aid</w:t>
      </w:r>
      <w:r>
        <w:rPr>
          <w:spacing w:val="22"/>
        </w:rPr>
        <w:t xml:space="preserve"> </w:t>
      </w:r>
      <w:r>
        <w:t>in</w:t>
      </w:r>
      <w:r>
        <w:rPr>
          <w:spacing w:val="21"/>
        </w:rPr>
        <w:t xml:space="preserve"> </w:t>
      </w:r>
      <w:r>
        <w:t>support</w:t>
      </w:r>
      <w:r>
        <w:rPr>
          <w:spacing w:val="20"/>
        </w:rPr>
        <w:t xml:space="preserve"> </w:t>
      </w:r>
      <w:r>
        <w:t>of</w:t>
      </w:r>
      <w:r>
        <w:rPr>
          <w:spacing w:val="20"/>
        </w:rPr>
        <w:t xml:space="preserve"> </w:t>
      </w:r>
      <w:r>
        <w:t>gender</w:t>
      </w:r>
      <w:r>
        <w:rPr>
          <w:spacing w:val="21"/>
        </w:rPr>
        <w:t xml:space="preserve"> </w:t>
      </w:r>
      <w:r>
        <w:t>equality</w:t>
      </w:r>
      <w:r>
        <w:rPr>
          <w:spacing w:val="21"/>
        </w:rPr>
        <w:t xml:space="preserve"> </w:t>
      </w:r>
      <w:r>
        <w:t>and</w:t>
      </w:r>
      <w:r>
        <w:rPr>
          <w:spacing w:val="21"/>
        </w:rPr>
        <w:t xml:space="preserve"> </w:t>
      </w:r>
      <w:r>
        <w:t>women’s</w:t>
      </w:r>
      <w:r>
        <w:rPr>
          <w:spacing w:val="21"/>
        </w:rPr>
        <w:t xml:space="preserve"> </w:t>
      </w:r>
      <w:r>
        <w:t>rights</w:t>
      </w:r>
      <w:r>
        <w:rPr>
          <w:spacing w:val="21"/>
        </w:rPr>
        <w:t xml:space="preserve"> </w:t>
      </w:r>
      <w:r>
        <w:t>in</w:t>
      </w:r>
      <w:r>
        <w:rPr>
          <w:spacing w:val="21"/>
        </w:rPr>
        <w:t xml:space="preserve"> </w:t>
      </w:r>
      <w:r>
        <w:t>fragile</w:t>
      </w:r>
      <w:r>
        <w:rPr>
          <w:spacing w:val="22"/>
        </w:rPr>
        <w:t xml:space="preserve"> </w:t>
      </w:r>
      <w:r>
        <w:t>contexts’,</w:t>
      </w:r>
      <w:r>
        <w:rPr>
          <w:spacing w:val="68"/>
          <w:w w:val="102"/>
        </w:rPr>
        <w:t xml:space="preserve"> </w:t>
      </w:r>
      <w:r>
        <w:t>viewed</w:t>
      </w:r>
      <w:r>
        <w:rPr>
          <w:spacing w:val="44"/>
        </w:rPr>
        <w:t xml:space="preserve"> </w:t>
      </w:r>
      <w:r>
        <w:t>12</w:t>
      </w:r>
      <w:r>
        <w:rPr>
          <w:spacing w:val="45"/>
        </w:rPr>
        <w:t xml:space="preserve"> </w:t>
      </w:r>
      <w:r>
        <w:t>September</w:t>
      </w:r>
      <w:r>
        <w:rPr>
          <w:spacing w:val="44"/>
        </w:rPr>
        <w:t xml:space="preserve"> </w:t>
      </w:r>
      <w:r>
        <w:t>2015,</w:t>
      </w:r>
      <w:r>
        <w:rPr>
          <w:spacing w:val="45"/>
        </w:rPr>
        <w:t xml:space="preserve"> </w:t>
      </w:r>
      <w:hyperlink r:id="rId51" w:tooltip="‘Financing UNSCR1325: Aid in support of gender equality and women’s rights in fragile contexts’" w:history="1">
        <w:r w:rsidRPr="001B0FB6">
          <w:rPr>
            <w:rStyle w:val="Hyperlink"/>
            <w:u w:color="0000FF"/>
          </w:rPr>
          <w:t>http://www.oecd.org/dac/gender-development/Financing%20UN%20Security%20Council%20resolution%201325%20FINAL.p</w:t>
        </w:r>
        <w:r w:rsidRPr="001B0FB6">
          <w:rPr>
            <w:rStyle w:val="Hyperlink"/>
            <w:spacing w:val="1"/>
            <w:u w:color="0000FF"/>
          </w:rPr>
          <w:t>d</w:t>
        </w:r>
        <w:r w:rsidRPr="001B0FB6">
          <w:rPr>
            <w:rStyle w:val="Hyperlink"/>
            <w:u w:color="0000FF"/>
          </w:rPr>
          <w:t>f</w:t>
        </w:r>
      </w:hyperlink>
      <w:r>
        <w:t>.</w:t>
      </w:r>
    </w:p>
    <w:p w14:paraId="37F16BF1" w14:textId="5C7246FF" w:rsidR="007C4E56" w:rsidRDefault="00570834" w:rsidP="00367C93">
      <w:pPr>
        <w:pStyle w:val="HAGreferencetext"/>
        <w:rPr>
          <w:rFonts w:cs="Arial"/>
        </w:rPr>
      </w:pPr>
      <w:proofErr w:type="spellStart"/>
      <w:r>
        <w:t>Ormhaug</w:t>
      </w:r>
      <w:proofErr w:type="spellEnd"/>
      <w:r>
        <w:t>,</w:t>
      </w:r>
      <w:r>
        <w:rPr>
          <w:spacing w:val="19"/>
        </w:rPr>
        <w:t xml:space="preserve"> </w:t>
      </w:r>
      <w:r>
        <w:t>C</w:t>
      </w:r>
      <w:r>
        <w:rPr>
          <w:spacing w:val="21"/>
        </w:rPr>
        <w:t xml:space="preserve"> </w:t>
      </w:r>
      <w:r>
        <w:t>2014,</w:t>
      </w:r>
      <w:r>
        <w:rPr>
          <w:spacing w:val="21"/>
        </w:rPr>
        <w:t xml:space="preserve"> </w:t>
      </w:r>
      <w:r>
        <w:rPr>
          <w:i/>
        </w:rPr>
        <w:t>OSCE</w:t>
      </w:r>
      <w:r>
        <w:rPr>
          <w:i/>
          <w:spacing w:val="21"/>
        </w:rPr>
        <w:t xml:space="preserve"> </w:t>
      </w:r>
      <w:r>
        <w:rPr>
          <w:i/>
        </w:rPr>
        <w:t>Study</w:t>
      </w:r>
      <w:r>
        <w:rPr>
          <w:i/>
          <w:spacing w:val="21"/>
        </w:rPr>
        <w:t xml:space="preserve"> </w:t>
      </w:r>
      <w:r>
        <w:rPr>
          <w:i/>
        </w:rPr>
        <w:t>on</w:t>
      </w:r>
      <w:r>
        <w:rPr>
          <w:i/>
          <w:spacing w:val="20"/>
        </w:rPr>
        <w:t xml:space="preserve"> </w:t>
      </w:r>
      <w:r>
        <w:rPr>
          <w:i/>
        </w:rPr>
        <w:t>National</w:t>
      </w:r>
      <w:r>
        <w:rPr>
          <w:i/>
          <w:spacing w:val="19"/>
        </w:rPr>
        <w:t xml:space="preserve"> </w:t>
      </w:r>
      <w:r>
        <w:rPr>
          <w:i/>
        </w:rPr>
        <w:t>Action</w:t>
      </w:r>
      <w:r>
        <w:rPr>
          <w:i/>
          <w:spacing w:val="21"/>
        </w:rPr>
        <w:t xml:space="preserve"> </w:t>
      </w:r>
      <w:r>
        <w:rPr>
          <w:i/>
        </w:rPr>
        <w:t>Plans</w:t>
      </w:r>
      <w:r>
        <w:rPr>
          <w:i/>
          <w:spacing w:val="20"/>
        </w:rPr>
        <w:t xml:space="preserve"> </w:t>
      </w:r>
      <w:r>
        <w:rPr>
          <w:i/>
        </w:rPr>
        <w:t>on</w:t>
      </w:r>
      <w:r>
        <w:rPr>
          <w:i/>
          <w:spacing w:val="20"/>
        </w:rPr>
        <w:t xml:space="preserve"> </w:t>
      </w:r>
      <w:r>
        <w:rPr>
          <w:i/>
        </w:rPr>
        <w:t>the</w:t>
      </w:r>
      <w:r>
        <w:rPr>
          <w:i/>
          <w:spacing w:val="21"/>
        </w:rPr>
        <w:t xml:space="preserve"> </w:t>
      </w:r>
      <w:r>
        <w:rPr>
          <w:i/>
        </w:rPr>
        <w:t>Implementation</w:t>
      </w:r>
      <w:r>
        <w:rPr>
          <w:i/>
          <w:spacing w:val="20"/>
        </w:rPr>
        <w:t xml:space="preserve"> </w:t>
      </w:r>
      <w:r>
        <w:rPr>
          <w:i/>
        </w:rPr>
        <w:t>of</w:t>
      </w:r>
      <w:r>
        <w:rPr>
          <w:i/>
          <w:spacing w:val="19"/>
        </w:rPr>
        <w:t xml:space="preserve"> </w:t>
      </w:r>
      <w:r>
        <w:rPr>
          <w:i/>
        </w:rPr>
        <w:t>the</w:t>
      </w:r>
      <w:r>
        <w:rPr>
          <w:i/>
          <w:spacing w:val="54"/>
          <w:w w:val="102"/>
        </w:rPr>
        <w:t xml:space="preserve"> </w:t>
      </w:r>
      <w:r>
        <w:rPr>
          <w:i/>
        </w:rPr>
        <w:t>United</w:t>
      </w:r>
      <w:r>
        <w:rPr>
          <w:i/>
          <w:spacing w:val="26"/>
        </w:rPr>
        <w:t xml:space="preserve"> </w:t>
      </w:r>
      <w:r>
        <w:rPr>
          <w:i/>
        </w:rPr>
        <w:t>Nations</w:t>
      </w:r>
      <w:r>
        <w:rPr>
          <w:i/>
          <w:spacing w:val="27"/>
        </w:rPr>
        <w:t xml:space="preserve"> </w:t>
      </w:r>
      <w:r>
        <w:rPr>
          <w:i/>
        </w:rPr>
        <w:t>Security</w:t>
      </w:r>
      <w:r>
        <w:rPr>
          <w:i/>
          <w:spacing w:val="27"/>
        </w:rPr>
        <w:t xml:space="preserve"> </w:t>
      </w:r>
      <w:r>
        <w:rPr>
          <w:i/>
        </w:rPr>
        <w:t>Council</w:t>
      </w:r>
      <w:r>
        <w:rPr>
          <w:i/>
          <w:spacing w:val="26"/>
        </w:rPr>
        <w:t xml:space="preserve"> </w:t>
      </w:r>
      <w:r>
        <w:rPr>
          <w:i/>
        </w:rPr>
        <w:t>Resolution</w:t>
      </w:r>
      <w:r>
        <w:rPr>
          <w:i/>
          <w:spacing w:val="26"/>
        </w:rPr>
        <w:t xml:space="preserve"> </w:t>
      </w:r>
      <w:r>
        <w:rPr>
          <w:i/>
        </w:rPr>
        <w:t>1325</w:t>
      </w:r>
      <w:r>
        <w:t>,</w:t>
      </w:r>
      <w:r>
        <w:rPr>
          <w:spacing w:val="26"/>
        </w:rPr>
        <w:t xml:space="preserve"> </w:t>
      </w:r>
      <w:r>
        <w:t>Peace</w:t>
      </w:r>
      <w:r>
        <w:rPr>
          <w:spacing w:val="28"/>
        </w:rPr>
        <w:t xml:space="preserve"> </w:t>
      </w:r>
      <w:r>
        <w:t>Research</w:t>
      </w:r>
      <w:r>
        <w:rPr>
          <w:spacing w:val="28"/>
        </w:rPr>
        <w:t xml:space="preserve"> </w:t>
      </w:r>
      <w:r>
        <w:t>Institute</w:t>
      </w:r>
      <w:r>
        <w:rPr>
          <w:spacing w:val="29"/>
        </w:rPr>
        <w:t xml:space="preserve"> </w:t>
      </w:r>
      <w:r>
        <w:t>Oslo</w:t>
      </w:r>
      <w:r>
        <w:rPr>
          <w:spacing w:val="28"/>
        </w:rPr>
        <w:t xml:space="preserve"> </w:t>
      </w:r>
      <w:r>
        <w:t>(PRIO),</w:t>
      </w:r>
      <w:r>
        <w:rPr>
          <w:spacing w:val="48"/>
          <w:w w:val="102"/>
        </w:rPr>
        <w:t xml:space="preserve"> </w:t>
      </w:r>
      <w:r>
        <w:t>Vienna.</w:t>
      </w:r>
    </w:p>
    <w:p w14:paraId="3DBF9024" w14:textId="271A9122" w:rsidR="007C4E56" w:rsidRPr="00BD3DE1" w:rsidRDefault="00570834" w:rsidP="00367C93">
      <w:pPr>
        <w:pStyle w:val="HAGreferencetext"/>
      </w:pPr>
      <w:r>
        <w:t>Oxfam</w:t>
      </w:r>
      <w:r>
        <w:rPr>
          <w:spacing w:val="23"/>
        </w:rPr>
        <w:t xml:space="preserve"> </w:t>
      </w:r>
      <w:r>
        <w:t>2015,</w:t>
      </w:r>
      <w:r>
        <w:rPr>
          <w:spacing w:val="19"/>
        </w:rPr>
        <w:t xml:space="preserve"> </w:t>
      </w:r>
      <w:r>
        <w:t>‘Women,</w:t>
      </w:r>
      <w:r>
        <w:rPr>
          <w:spacing w:val="19"/>
        </w:rPr>
        <w:t xml:space="preserve"> </w:t>
      </w:r>
      <w:r>
        <w:t>Peace</w:t>
      </w:r>
      <w:r>
        <w:rPr>
          <w:spacing w:val="21"/>
        </w:rPr>
        <w:t xml:space="preserve"> </w:t>
      </w:r>
      <w:r>
        <w:t>and</w:t>
      </w:r>
      <w:r>
        <w:rPr>
          <w:spacing w:val="20"/>
        </w:rPr>
        <w:t xml:space="preserve"> </w:t>
      </w:r>
      <w:r>
        <w:t>Security:</w:t>
      </w:r>
      <w:r>
        <w:rPr>
          <w:spacing w:val="19"/>
        </w:rPr>
        <w:t xml:space="preserve"> </w:t>
      </w:r>
      <w:r>
        <w:t>Keeping</w:t>
      </w:r>
      <w:r>
        <w:rPr>
          <w:spacing w:val="21"/>
        </w:rPr>
        <w:t xml:space="preserve"> </w:t>
      </w:r>
      <w:r>
        <w:t>the</w:t>
      </w:r>
      <w:r>
        <w:rPr>
          <w:spacing w:val="20"/>
        </w:rPr>
        <w:t xml:space="preserve"> </w:t>
      </w:r>
      <w:r>
        <w:t>Promise</w:t>
      </w:r>
      <w:r>
        <w:rPr>
          <w:spacing w:val="22"/>
        </w:rPr>
        <w:t xml:space="preserve"> </w:t>
      </w:r>
      <w:r>
        <w:t>–</w:t>
      </w:r>
      <w:r>
        <w:rPr>
          <w:spacing w:val="21"/>
        </w:rPr>
        <w:t xml:space="preserve"> </w:t>
      </w:r>
      <w:r>
        <w:t>How</w:t>
      </w:r>
      <w:r>
        <w:rPr>
          <w:spacing w:val="21"/>
        </w:rPr>
        <w:t xml:space="preserve"> </w:t>
      </w:r>
      <w:r>
        <w:t>to</w:t>
      </w:r>
      <w:r>
        <w:rPr>
          <w:spacing w:val="21"/>
        </w:rPr>
        <w:t xml:space="preserve"> </w:t>
      </w:r>
      <w:r>
        <w:t>revitalize</w:t>
      </w:r>
      <w:r>
        <w:rPr>
          <w:spacing w:val="21"/>
        </w:rPr>
        <w:t xml:space="preserve"> </w:t>
      </w:r>
      <w:r>
        <w:t>the</w:t>
      </w:r>
      <w:r>
        <w:rPr>
          <w:spacing w:val="58"/>
          <w:w w:val="102"/>
        </w:rPr>
        <w:t xml:space="preserve"> </w:t>
      </w:r>
      <w:r>
        <w:t>agenda</w:t>
      </w:r>
      <w:r>
        <w:rPr>
          <w:spacing w:val="24"/>
        </w:rPr>
        <w:t xml:space="preserve"> </w:t>
      </w:r>
      <w:r>
        <w:t>15</w:t>
      </w:r>
      <w:r>
        <w:rPr>
          <w:spacing w:val="23"/>
        </w:rPr>
        <w:t xml:space="preserve"> </w:t>
      </w:r>
      <w:r>
        <w:t>years</w:t>
      </w:r>
      <w:r>
        <w:rPr>
          <w:spacing w:val="23"/>
        </w:rPr>
        <w:t xml:space="preserve"> </w:t>
      </w:r>
      <w:r>
        <w:t>after</w:t>
      </w:r>
      <w:r>
        <w:rPr>
          <w:spacing w:val="23"/>
        </w:rPr>
        <w:t xml:space="preserve"> </w:t>
      </w:r>
      <w:r>
        <w:t>UNSCR</w:t>
      </w:r>
      <w:r>
        <w:rPr>
          <w:spacing w:val="24"/>
        </w:rPr>
        <w:t xml:space="preserve"> </w:t>
      </w:r>
      <w:r>
        <w:t>1325’,</w:t>
      </w:r>
      <w:r>
        <w:rPr>
          <w:spacing w:val="22"/>
        </w:rPr>
        <w:t xml:space="preserve"> </w:t>
      </w:r>
      <w:r>
        <w:t>Briefing</w:t>
      </w:r>
      <w:r>
        <w:rPr>
          <w:spacing w:val="23"/>
        </w:rPr>
        <w:t xml:space="preserve"> </w:t>
      </w:r>
      <w:r>
        <w:t>Paper.</w:t>
      </w:r>
    </w:p>
    <w:p w14:paraId="311182A7" w14:textId="724C2A27" w:rsidR="007C4E56" w:rsidRPr="00BD3DE1" w:rsidRDefault="00570834" w:rsidP="00367C93">
      <w:pPr>
        <w:pStyle w:val="HAGreferencetext"/>
        <w:rPr>
          <w:rFonts w:cs="Arial"/>
        </w:rPr>
      </w:pPr>
      <w:r>
        <w:rPr>
          <w:rFonts w:cs="Arial"/>
        </w:rPr>
        <w:t>Pacific</w:t>
      </w:r>
      <w:r>
        <w:rPr>
          <w:rFonts w:cs="Arial"/>
          <w:spacing w:val="21"/>
        </w:rPr>
        <w:t xml:space="preserve"> </w:t>
      </w:r>
      <w:r>
        <w:rPr>
          <w:rFonts w:cs="Arial"/>
        </w:rPr>
        <w:t>Islands</w:t>
      </w:r>
      <w:r>
        <w:rPr>
          <w:rFonts w:cs="Arial"/>
          <w:spacing w:val="22"/>
        </w:rPr>
        <w:t xml:space="preserve"> </w:t>
      </w:r>
      <w:r>
        <w:rPr>
          <w:rFonts w:cs="Arial"/>
        </w:rPr>
        <w:t>Forum</w:t>
      </w:r>
      <w:r>
        <w:rPr>
          <w:rFonts w:cs="Arial"/>
          <w:spacing w:val="25"/>
        </w:rPr>
        <w:t xml:space="preserve"> </w:t>
      </w:r>
      <w:r>
        <w:rPr>
          <w:rFonts w:cs="Arial"/>
        </w:rPr>
        <w:t>2012</w:t>
      </w:r>
      <w:r>
        <w:rPr>
          <w:rFonts w:cs="Arial"/>
          <w:i/>
        </w:rPr>
        <w:t>,</w:t>
      </w:r>
      <w:r>
        <w:rPr>
          <w:rFonts w:cs="Arial"/>
          <w:i/>
          <w:spacing w:val="21"/>
        </w:rPr>
        <w:t xml:space="preserve"> </w:t>
      </w:r>
      <w:r>
        <w:rPr>
          <w:rFonts w:cs="Arial"/>
          <w:i/>
        </w:rPr>
        <w:t>Pacific</w:t>
      </w:r>
      <w:r>
        <w:rPr>
          <w:rFonts w:cs="Arial"/>
          <w:i/>
          <w:spacing w:val="22"/>
        </w:rPr>
        <w:t xml:space="preserve"> </w:t>
      </w:r>
      <w:r>
        <w:rPr>
          <w:rFonts w:cs="Arial"/>
          <w:i/>
        </w:rPr>
        <w:t>Regional</w:t>
      </w:r>
      <w:r>
        <w:rPr>
          <w:rFonts w:cs="Arial"/>
          <w:i/>
          <w:spacing w:val="20"/>
        </w:rPr>
        <w:t xml:space="preserve"> </w:t>
      </w:r>
      <w:r>
        <w:rPr>
          <w:rFonts w:cs="Arial"/>
          <w:i/>
        </w:rPr>
        <w:t>Action</w:t>
      </w:r>
      <w:r>
        <w:rPr>
          <w:rFonts w:cs="Arial"/>
          <w:i/>
          <w:spacing w:val="24"/>
        </w:rPr>
        <w:t xml:space="preserve"> </w:t>
      </w:r>
      <w:r>
        <w:rPr>
          <w:rFonts w:cs="Arial"/>
          <w:i/>
        </w:rPr>
        <w:t>Plan:</w:t>
      </w:r>
      <w:r>
        <w:rPr>
          <w:rFonts w:cs="Arial"/>
          <w:i/>
          <w:spacing w:val="20"/>
        </w:rPr>
        <w:t xml:space="preserve"> </w:t>
      </w:r>
      <w:r>
        <w:rPr>
          <w:rFonts w:cs="Arial"/>
          <w:i/>
          <w:spacing w:val="1"/>
        </w:rPr>
        <w:t>Women,</w:t>
      </w:r>
      <w:r>
        <w:rPr>
          <w:rFonts w:cs="Arial"/>
          <w:i/>
          <w:spacing w:val="21"/>
        </w:rPr>
        <w:t xml:space="preserve"> </w:t>
      </w:r>
      <w:r>
        <w:rPr>
          <w:rFonts w:cs="Arial"/>
          <w:i/>
        </w:rPr>
        <w:t>Peace</w:t>
      </w:r>
      <w:r>
        <w:rPr>
          <w:rFonts w:cs="Arial"/>
          <w:i/>
          <w:spacing w:val="23"/>
        </w:rPr>
        <w:t xml:space="preserve"> </w:t>
      </w:r>
      <w:r>
        <w:rPr>
          <w:rFonts w:cs="Arial"/>
          <w:i/>
        </w:rPr>
        <w:t>and</w:t>
      </w:r>
      <w:r>
        <w:rPr>
          <w:rFonts w:cs="Arial"/>
          <w:i/>
          <w:spacing w:val="23"/>
        </w:rPr>
        <w:t xml:space="preserve"> </w:t>
      </w:r>
      <w:r>
        <w:rPr>
          <w:rFonts w:cs="Arial"/>
          <w:i/>
        </w:rPr>
        <w:t>Security</w:t>
      </w:r>
      <w:r>
        <w:rPr>
          <w:rFonts w:cs="Arial"/>
          <w:i/>
          <w:spacing w:val="21"/>
        </w:rPr>
        <w:t xml:space="preserve"> </w:t>
      </w:r>
      <w:r>
        <w:rPr>
          <w:rFonts w:cs="Arial"/>
          <w:i/>
        </w:rPr>
        <w:t>–</w:t>
      </w:r>
      <w:r>
        <w:rPr>
          <w:rFonts w:cs="Arial"/>
          <w:i/>
          <w:spacing w:val="46"/>
          <w:w w:val="102"/>
        </w:rPr>
        <w:t xml:space="preserve"> </w:t>
      </w:r>
      <w:r>
        <w:rPr>
          <w:rFonts w:cs="Arial"/>
          <w:i/>
        </w:rPr>
        <w:t>2012-2015</w:t>
      </w:r>
      <w:r>
        <w:rPr>
          <w:rFonts w:cs="Arial"/>
        </w:rPr>
        <w:t>,</w:t>
      </w:r>
      <w:r>
        <w:rPr>
          <w:rFonts w:cs="Arial"/>
          <w:spacing w:val="28"/>
        </w:rPr>
        <w:t xml:space="preserve"> </w:t>
      </w:r>
      <w:r>
        <w:rPr>
          <w:rFonts w:cs="Arial"/>
        </w:rPr>
        <w:t>viewed</w:t>
      </w:r>
      <w:r>
        <w:rPr>
          <w:rFonts w:cs="Arial"/>
          <w:spacing w:val="30"/>
        </w:rPr>
        <w:t xml:space="preserve"> </w:t>
      </w:r>
      <w:r>
        <w:rPr>
          <w:rFonts w:cs="Arial"/>
        </w:rPr>
        <w:t>28</w:t>
      </w:r>
      <w:r>
        <w:rPr>
          <w:rFonts w:cs="Arial"/>
          <w:spacing w:val="31"/>
        </w:rPr>
        <w:t xml:space="preserve"> </w:t>
      </w:r>
      <w:r>
        <w:rPr>
          <w:rFonts w:cs="Arial"/>
        </w:rPr>
        <w:t>September</w:t>
      </w:r>
      <w:r>
        <w:rPr>
          <w:rFonts w:cs="Arial"/>
          <w:spacing w:val="30"/>
        </w:rPr>
        <w:t xml:space="preserve"> </w:t>
      </w:r>
      <w:r>
        <w:rPr>
          <w:rFonts w:cs="Arial"/>
        </w:rPr>
        <w:t>2015,</w:t>
      </w:r>
      <w:r w:rsidR="00F03AF5">
        <w:rPr>
          <w:rFonts w:cs="Arial"/>
        </w:rPr>
        <w:t xml:space="preserve"> </w:t>
      </w:r>
      <w:hyperlink r:id="rId52" w:history="1">
        <w:r w:rsidRPr="001B0FB6">
          <w:rPr>
            <w:rStyle w:val="Hyperlink"/>
            <w:u w:color="0000FF"/>
          </w:rPr>
          <w:t>http://www.forumsec.org/resources/uploads/attachments/documents/Pacific%20Regional%2</w:t>
        </w:r>
        <w:r w:rsidRPr="001B0FB6">
          <w:rPr>
            <w:rStyle w:val="Hyperlink"/>
            <w:spacing w:val="109"/>
            <w:w w:val="102"/>
          </w:rPr>
          <w:t xml:space="preserve"> </w:t>
        </w:r>
        <w:r w:rsidRPr="001B0FB6">
          <w:rPr>
            <w:rStyle w:val="Hyperlink"/>
            <w:u w:color="0000FF"/>
          </w:rPr>
          <w:t>0Action%20Plan%20on%20Women%20Peace%20and%20Security%20Final%20and%20A</w:t>
        </w:r>
        <w:r w:rsidRPr="001B0FB6">
          <w:rPr>
            <w:rStyle w:val="Hyperlink"/>
            <w:spacing w:val="135"/>
            <w:w w:val="102"/>
          </w:rPr>
          <w:t xml:space="preserve"> </w:t>
        </w:r>
        <w:r w:rsidRPr="001B0FB6">
          <w:rPr>
            <w:rStyle w:val="Hyperlink"/>
            <w:u w:color="0000FF"/>
          </w:rPr>
          <w:t>pproved.pdf</w:t>
        </w:r>
      </w:hyperlink>
      <w:r>
        <w:t>.</w:t>
      </w:r>
    </w:p>
    <w:p w14:paraId="07B97A5A" w14:textId="1A84EB71" w:rsidR="007C4E56" w:rsidRPr="00BD3DE1" w:rsidRDefault="00570834" w:rsidP="00367C93">
      <w:pPr>
        <w:pStyle w:val="HAGreferencetext"/>
      </w:pPr>
      <w:proofErr w:type="spellStart"/>
      <w:r>
        <w:t>Pasquinelli</w:t>
      </w:r>
      <w:proofErr w:type="spellEnd"/>
      <w:r>
        <w:t>,</w:t>
      </w:r>
      <w:r>
        <w:rPr>
          <w:spacing w:val="20"/>
        </w:rPr>
        <w:t xml:space="preserve"> </w:t>
      </w:r>
      <w:r>
        <w:t>G</w:t>
      </w:r>
      <w:r>
        <w:rPr>
          <w:spacing w:val="21"/>
        </w:rPr>
        <w:t xml:space="preserve"> </w:t>
      </w:r>
      <w:r>
        <w:t>&amp;</w:t>
      </w:r>
      <w:r>
        <w:rPr>
          <w:spacing w:val="21"/>
        </w:rPr>
        <w:t xml:space="preserve"> </w:t>
      </w:r>
      <w:r>
        <w:t>Prentice,</w:t>
      </w:r>
      <w:r>
        <w:rPr>
          <w:spacing w:val="20"/>
        </w:rPr>
        <w:t xml:space="preserve"> </w:t>
      </w:r>
      <w:r>
        <w:t>AP</w:t>
      </w:r>
      <w:r>
        <w:rPr>
          <w:spacing w:val="21"/>
        </w:rPr>
        <w:t xml:space="preserve"> </w:t>
      </w:r>
      <w:r>
        <w:t>2013,</w:t>
      </w:r>
      <w:r>
        <w:rPr>
          <w:spacing w:val="20"/>
        </w:rPr>
        <w:t xml:space="preserve"> </w:t>
      </w:r>
      <w:r>
        <w:t>‘Joining</w:t>
      </w:r>
      <w:r>
        <w:rPr>
          <w:spacing w:val="22"/>
        </w:rPr>
        <w:t xml:space="preserve"> </w:t>
      </w:r>
      <w:r>
        <w:t>the</w:t>
      </w:r>
      <w:r>
        <w:rPr>
          <w:spacing w:val="21"/>
        </w:rPr>
        <w:t xml:space="preserve"> </w:t>
      </w:r>
      <w:r>
        <w:t>dots:</w:t>
      </w:r>
      <w:r>
        <w:rPr>
          <w:spacing w:val="20"/>
        </w:rPr>
        <w:t xml:space="preserve"> </w:t>
      </w:r>
      <w:r>
        <w:t>from</w:t>
      </w:r>
      <w:r>
        <w:rPr>
          <w:spacing w:val="22"/>
        </w:rPr>
        <w:t xml:space="preserve"> </w:t>
      </w:r>
      <w:r>
        <w:t>national</w:t>
      </w:r>
      <w:r>
        <w:rPr>
          <w:spacing w:val="19"/>
        </w:rPr>
        <w:t xml:space="preserve"> </w:t>
      </w:r>
      <w:r>
        <w:t>to</w:t>
      </w:r>
      <w:r>
        <w:rPr>
          <w:spacing w:val="21"/>
        </w:rPr>
        <w:t xml:space="preserve"> </w:t>
      </w:r>
      <w:r>
        <w:t>European</w:t>
      </w:r>
      <w:r>
        <w:rPr>
          <w:spacing w:val="22"/>
        </w:rPr>
        <w:t xml:space="preserve"> </w:t>
      </w:r>
      <w:r>
        <w:t>level</w:t>
      </w:r>
      <w:r>
        <w:rPr>
          <w:spacing w:val="18"/>
        </w:rPr>
        <w:t xml:space="preserve"> </w:t>
      </w:r>
      <w:r>
        <w:t>tools</w:t>
      </w:r>
      <w:r>
        <w:rPr>
          <w:spacing w:val="40"/>
          <w:w w:val="102"/>
        </w:rPr>
        <w:t xml:space="preserve"> </w:t>
      </w:r>
      <w:r>
        <w:t>to</w:t>
      </w:r>
      <w:r>
        <w:rPr>
          <w:spacing w:val="24"/>
        </w:rPr>
        <w:t xml:space="preserve"> </w:t>
      </w:r>
      <w:r>
        <w:t>implement</w:t>
      </w:r>
      <w:r>
        <w:rPr>
          <w:spacing w:val="22"/>
        </w:rPr>
        <w:t xml:space="preserve"> </w:t>
      </w:r>
      <w:r>
        <w:rPr>
          <w:spacing w:val="1"/>
        </w:rPr>
        <w:t>UNSCR</w:t>
      </w:r>
      <w:r>
        <w:rPr>
          <w:spacing w:val="25"/>
        </w:rPr>
        <w:t xml:space="preserve"> </w:t>
      </w:r>
      <w:r>
        <w:t>1325’,</w:t>
      </w:r>
      <w:r>
        <w:rPr>
          <w:spacing w:val="22"/>
        </w:rPr>
        <w:t xml:space="preserve"> </w:t>
      </w:r>
      <w:r>
        <w:t>Civil</w:t>
      </w:r>
      <w:r>
        <w:rPr>
          <w:spacing w:val="21"/>
        </w:rPr>
        <w:t xml:space="preserve"> </w:t>
      </w:r>
      <w:r>
        <w:t>Society</w:t>
      </w:r>
      <w:r>
        <w:rPr>
          <w:spacing w:val="24"/>
        </w:rPr>
        <w:t xml:space="preserve"> </w:t>
      </w:r>
      <w:r>
        <w:t>Dialogue</w:t>
      </w:r>
      <w:r>
        <w:rPr>
          <w:spacing w:val="24"/>
        </w:rPr>
        <w:t xml:space="preserve"> </w:t>
      </w:r>
      <w:r>
        <w:t>Network</w:t>
      </w:r>
      <w:r>
        <w:rPr>
          <w:spacing w:val="24"/>
        </w:rPr>
        <w:t xml:space="preserve"> </w:t>
      </w:r>
      <w:r>
        <w:t>Discussion</w:t>
      </w:r>
      <w:r>
        <w:rPr>
          <w:spacing w:val="23"/>
        </w:rPr>
        <w:t xml:space="preserve"> </w:t>
      </w:r>
      <w:r>
        <w:t>Paper</w:t>
      </w:r>
      <w:r>
        <w:rPr>
          <w:spacing w:val="23"/>
        </w:rPr>
        <w:t xml:space="preserve"> </w:t>
      </w:r>
      <w:r>
        <w:t>No.</w:t>
      </w:r>
      <w:r>
        <w:rPr>
          <w:spacing w:val="22"/>
        </w:rPr>
        <w:t xml:space="preserve"> </w:t>
      </w:r>
      <w:r>
        <w:t>1,</w:t>
      </w:r>
      <w:r>
        <w:rPr>
          <w:spacing w:val="48"/>
          <w:w w:val="102"/>
        </w:rPr>
        <w:t xml:space="preserve"> </w:t>
      </w:r>
      <w:r>
        <w:t>Brussels.</w:t>
      </w:r>
    </w:p>
    <w:p w14:paraId="5AC316AA" w14:textId="5D971906" w:rsidR="007C4E56" w:rsidRPr="00BD3DE1" w:rsidRDefault="00570834" w:rsidP="00367C93">
      <w:pPr>
        <w:pStyle w:val="HAGreferencetext"/>
      </w:pPr>
      <w:proofErr w:type="spellStart"/>
      <w:r>
        <w:t>Puri</w:t>
      </w:r>
      <w:proofErr w:type="spellEnd"/>
      <w:r>
        <w:t>,</w:t>
      </w:r>
      <w:r>
        <w:rPr>
          <w:spacing w:val="21"/>
        </w:rPr>
        <w:t xml:space="preserve"> </w:t>
      </w:r>
      <w:r>
        <w:t>L</w:t>
      </w:r>
      <w:r>
        <w:rPr>
          <w:spacing w:val="23"/>
        </w:rPr>
        <w:t xml:space="preserve"> </w:t>
      </w:r>
      <w:r>
        <w:t>(Deputy</w:t>
      </w:r>
      <w:r>
        <w:rPr>
          <w:spacing w:val="22"/>
        </w:rPr>
        <w:t xml:space="preserve"> </w:t>
      </w:r>
      <w:r>
        <w:t>Executive</w:t>
      </w:r>
      <w:r>
        <w:rPr>
          <w:spacing w:val="23"/>
        </w:rPr>
        <w:t xml:space="preserve"> </w:t>
      </w:r>
      <w:r>
        <w:t>Director</w:t>
      </w:r>
      <w:r>
        <w:rPr>
          <w:spacing w:val="22"/>
        </w:rPr>
        <w:t xml:space="preserve"> </w:t>
      </w:r>
      <w:r>
        <w:t>of</w:t>
      </w:r>
      <w:r>
        <w:rPr>
          <w:spacing w:val="22"/>
        </w:rPr>
        <w:t xml:space="preserve"> </w:t>
      </w:r>
      <w:r>
        <w:t>UN</w:t>
      </w:r>
      <w:r>
        <w:rPr>
          <w:spacing w:val="23"/>
        </w:rPr>
        <w:t xml:space="preserve"> </w:t>
      </w:r>
      <w:r>
        <w:rPr>
          <w:spacing w:val="1"/>
        </w:rPr>
        <w:t>Women)</w:t>
      </w:r>
      <w:r>
        <w:rPr>
          <w:spacing w:val="22"/>
        </w:rPr>
        <w:t xml:space="preserve"> </w:t>
      </w:r>
      <w:r>
        <w:t>2015,</w:t>
      </w:r>
      <w:r>
        <w:rPr>
          <w:spacing w:val="20"/>
        </w:rPr>
        <w:t xml:space="preserve"> </w:t>
      </w:r>
      <w:r>
        <w:t>‘Women,</w:t>
      </w:r>
      <w:r>
        <w:rPr>
          <w:spacing w:val="21"/>
        </w:rPr>
        <w:t xml:space="preserve"> </w:t>
      </w:r>
      <w:r>
        <w:t>Peace</w:t>
      </w:r>
      <w:r>
        <w:rPr>
          <w:spacing w:val="23"/>
        </w:rPr>
        <w:t xml:space="preserve"> </w:t>
      </w:r>
      <w:r>
        <w:t>and</w:t>
      </w:r>
      <w:r>
        <w:rPr>
          <w:spacing w:val="23"/>
        </w:rPr>
        <w:t xml:space="preserve"> </w:t>
      </w:r>
      <w:r>
        <w:t>Security:</w:t>
      </w:r>
      <w:r>
        <w:rPr>
          <w:spacing w:val="44"/>
          <w:w w:val="102"/>
        </w:rPr>
        <w:t xml:space="preserve"> </w:t>
      </w:r>
      <w:r>
        <w:t>Seeking</w:t>
      </w:r>
      <w:r>
        <w:rPr>
          <w:spacing w:val="25"/>
        </w:rPr>
        <w:t xml:space="preserve"> </w:t>
      </w:r>
      <w:r>
        <w:t>Synergy</w:t>
      </w:r>
      <w:r>
        <w:rPr>
          <w:spacing w:val="25"/>
        </w:rPr>
        <w:t xml:space="preserve"> </w:t>
      </w:r>
      <w:r>
        <w:t>with</w:t>
      </w:r>
      <w:r>
        <w:rPr>
          <w:spacing w:val="26"/>
        </w:rPr>
        <w:t xml:space="preserve"> </w:t>
      </w:r>
      <w:r>
        <w:t>the</w:t>
      </w:r>
      <w:r>
        <w:rPr>
          <w:spacing w:val="26"/>
        </w:rPr>
        <w:t xml:space="preserve"> </w:t>
      </w:r>
      <w:r>
        <w:t>Reviews</w:t>
      </w:r>
      <w:r>
        <w:rPr>
          <w:spacing w:val="24"/>
        </w:rPr>
        <w:t xml:space="preserve"> </w:t>
      </w:r>
      <w:r>
        <w:t>on</w:t>
      </w:r>
      <w:r>
        <w:rPr>
          <w:spacing w:val="26"/>
        </w:rPr>
        <w:t xml:space="preserve"> </w:t>
      </w:r>
      <w:r>
        <w:t>Peace</w:t>
      </w:r>
      <w:r>
        <w:rPr>
          <w:spacing w:val="26"/>
        </w:rPr>
        <w:t xml:space="preserve"> </w:t>
      </w:r>
      <w:r>
        <w:t>Operations</w:t>
      </w:r>
      <w:r>
        <w:rPr>
          <w:spacing w:val="25"/>
        </w:rPr>
        <w:t xml:space="preserve"> </w:t>
      </w:r>
      <w:r>
        <w:t>and</w:t>
      </w:r>
      <w:r>
        <w:rPr>
          <w:spacing w:val="25"/>
        </w:rPr>
        <w:t xml:space="preserve"> </w:t>
      </w:r>
      <w:r>
        <w:t>Peacebuilding’</w:t>
      </w:r>
      <w:r>
        <w:rPr>
          <w:color w:val="2F2F2F"/>
        </w:rPr>
        <w:t>,</w:t>
      </w:r>
      <w:r>
        <w:rPr>
          <w:color w:val="2F2F2F"/>
          <w:spacing w:val="24"/>
        </w:rPr>
        <w:t xml:space="preserve"> </w:t>
      </w:r>
      <w:r>
        <w:rPr>
          <w:color w:val="2F2F2F"/>
        </w:rPr>
        <w:t>Panel</w:t>
      </w:r>
      <w:r>
        <w:rPr>
          <w:color w:val="2F2F2F"/>
          <w:spacing w:val="62"/>
          <w:w w:val="102"/>
        </w:rPr>
        <w:t xml:space="preserve"> </w:t>
      </w:r>
      <w:r>
        <w:rPr>
          <w:color w:val="2F2F2F"/>
        </w:rPr>
        <w:t>discussion,</w:t>
      </w:r>
      <w:r>
        <w:rPr>
          <w:color w:val="2F2F2F"/>
          <w:spacing w:val="22"/>
        </w:rPr>
        <w:t xml:space="preserve"> </w:t>
      </w:r>
      <w:r>
        <w:rPr>
          <w:color w:val="2F2F2F"/>
        </w:rPr>
        <w:t>New</w:t>
      </w:r>
      <w:r>
        <w:rPr>
          <w:color w:val="2F2F2F"/>
          <w:spacing w:val="26"/>
        </w:rPr>
        <w:t xml:space="preserve"> </w:t>
      </w:r>
      <w:r>
        <w:rPr>
          <w:color w:val="2F2F2F"/>
        </w:rPr>
        <w:t>York,</w:t>
      </w:r>
      <w:r>
        <w:rPr>
          <w:color w:val="2F2F2F"/>
          <w:spacing w:val="22"/>
        </w:rPr>
        <w:t xml:space="preserve"> </w:t>
      </w:r>
      <w:r>
        <w:rPr>
          <w:color w:val="2F2F2F"/>
        </w:rPr>
        <w:t>20</w:t>
      </w:r>
      <w:r>
        <w:rPr>
          <w:color w:val="2F2F2F"/>
          <w:spacing w:val="24"/>
        </w:rPr>
        <w:t xml:space="preserve"> </w:t>
      </w:r>
      <w:r>
        <w:rPr>
          <w:color w:val="2F2F2F"/>
        </w:rPr>
        <w:t>January,</w:t>
      </w:r>
      <w:r>
        <w:rPr>
          <w:color w:val="2F2F2F"/>
          <w:spacing w:val="23"/>
        </w:rPr>
        <w:t xml:space="preserve"> </w:t>
      </w:r>
      <w:r>
        <w:rPr>
          <w:color w:val="2F2F2F"/>
        </w:rPr>
        <w:t>viewed</w:t>
      </w:r>
      <w:r>
        <w:rPr>
          <w:color w:val="2F2F2F"/>
          <w:spacing w:val="24"/>
        </w:rPr>
        <w:t xml:space="preserve"> </w:t>
      </w:r>
      <w:r>
        <w:rPr>
          <w:color w:val="2F2F2F"/>
        </w:rPr>
        <w:t>13</w:t>
      </w:r>
      <w:r>
        <w:rPr>
          <w:color w:val="2F2F2F"/>
          <w:spacing w:val="24"/>
        </w:rPr>
        <w:t xml:space="preserve"> </w:t>
      </w:r>
      <w:r>
        <w:rPr>
          <w:color w:val="2F2F2F"/>
        </w:rPr>
        <w:t>September</w:t>
      </w:r>
      <w:r>
        <w:rPr>
          <w:color w:val="2F2F2F"/>
          <w:spacing w:val="24"/>
        </w:rPr>
        <w:t xml:space="preserve"> </w:t>
      </w:r>
      <w:r>
        <w:rPr>
          <w:color w:val="2F2F2F"/>
          <w:spacing w:val="1"/>
        </w:rPr>
        <w:t>2015,</w:t>
      </w:r>
      <w:r w:rsidR="00AE1392">
        <w:rPr>
          <w:color w:val="2F2F2F"/>
          <w:spacing w:val="2"/>
          <w:w w:val="102"/>
        </w:rPr>
        <w:t xml:space="preserve"> </w:t>
      </w:r>
      <w:hyperlink r:id="rId53" w:anchor="sthash.K9kNJl7s.dpuf" w:tooltip="‘Women, Peace and Security: Seeking Synergy with the Reviews on Peace Operations and Peacebuilding’" w:history="1">
        <w:r w:rsidRPr="001B0FB6">
          <w:rPr>
            <w:rStyle w:val="Hyperlink"/>
            <w:u w:color="0000FF"/>
          </w:rPr>
          <w:t>http://www.unwomen.org/en/news/stories/2015/01/women-peace-and-security-seeking-synergy-with-the-reviews-on-peace-operations-and-peacebuilding#sthash.K9kNJl7s.dpuf</w:t>
        </w:r>
      </w:hyperlink>
      <w:r w:rsidR="0097671A">
        <w:rPr>
          <w:color w:val="0000FF"/>
          <w:u w:val="single" w:color="0000FF"/>
        </w:rPr>
        <w:t>.</w:t>
      </w:r>
    </w:p>
    <w:p w14:paraId="6149F886" w14:textId="7EC62EC0" w:rsidR="007C4E56" w:rsidRDefault="00570834" w:rsidP="00367C93">
      <w:pPr>
        <w:pStyle w:val="HAGreferencetext"/>
      </w:pPr>
      <w:r>
        <w:t>Quinlan,</w:t>
      </w:r>
      <w:r>
        <w:rPr>
          <w:spacing w:val="19"/>
        </w:rPr>
        <w:t xml:space="preserve"> </w:t>
      </w:r>
      <w:r>
        <w:t>G</w:t>
      </w:r>
      <w:r>
        <w:rPr>
          <w:spacing w:val="21"/>
        </w:rPr>
        <w:t xml:space="preserve"> </w:t>
      </w:r>
      <w:r>
        <w:t>2013,</w:t>
      </w:r>
      <w:r>
        <w:rPr>
          <w:spacing w:val="20"/>
        </w:rPr>
        <w:t xml:space="preserve"> </w:t>
      </w:r>
      <w:r>
        <w:t>‘Women,</w:t>
      </w:r>
      <w:r>
        <w:rPr>
          <w:spacing w:val="19"/>
        </w:rPr>
        <w:t xml:space="preserve"> </w:t>
      </w:r>
      <w:r>
        <w:t>Peace</w:t>
      </w:r>
      <w:r>
        <w:rPr>
          <w:spacing w:val="20"/>
        </w:rPr>
        <w:t xml:space="preserve"> </w:t>
      </w:r>
      <w:r>
        <w:t>and</w:t>
      </w:r>
      <w:r>
        <w:rPr>
          <w:spacing w:val="21"/>
        </w:rPr>
        <w:t xml:space="preserve"> </w:t>
      </w:r>
      <w:r>
        <w:t>Security:</w:t>
      </w:r>
      <w:r>
        <w:rPr>
          <w:spacing w:val="19"/>
        </w:rPr>
        <w:t xml:space="preserve"> </w:t>
      </w:r>
      <w:r>
        <w:t>Statement</w:t>
      </w:r>
      <w:r>
        <w:rPr>
          <w:spacing w:val="19"/>
        </w:rPr>
        <w:t xml:space="preserve"> </w:t>
      </w:r>
      <w:r>
        <w:t>by</w:t>
      </w:r>
      <w:r>
        <w:rPr>
          <w:spacing w:val="22"/>
        </w:rPr>
        <w:t xml:space="preserve"> </w:t>
      </w:r>
      <w:r>
        <w:t>HE</w:t>
      </w:r>
      <w:r>
        <w:rPr>
          <w:spacing w:val="22"/>
        </w:rPr>
        <w:t xml:space="preserve"> </w:t>
      </w:r>
      <w:proofErr w:type="spellStart"/>
      <w:r>
        <w:t>Mr</w:t>
      </w:r>
      <w:proofErr w:type="spellEnd"/>
      <w:r>
        <w:rPr>
          <w:spacing w:val="20"/>
        </w:rPr>
        <w:t xml:space="preserve"> </w:t>
      </w:r>
      <w:r>
        <w:t>Gary</w:t>
      </w:r>
      <w:r w:rsidR="0097671A">
        <w:t xml:space="preserve"> </w:t>
      </w:r>
      <w:r>
        <w:t>Quinlan,</w:t>
      </w:r>
      <w:r>
        <w:rPr>
          <w:spacing w:val="25"/>
        </w:rPr>
        <w:t xml:space="preserve"> </w:t>
      </w:r>
      <w:r>
        <w:t>Ambassador</w:t>
      </w:r>
      <w:r>
        <w:rPr>
          <w:spacing w:val="25"/>
        </w:rPr>
        <w:t xml:space="preserve"> </w:t>
      </w:r>
      <w:r>
        <w:t>and</w:t>
      </w:r>
      <w:r>
        <w:rPr>
          <w:spacing w:val="27"/>
        </w:rPr>
        <w:t xml:space="preserve"> </w:t>
      </w:r>
      <w:r>
        <w:t>Permanent</w:t>
      </w:r>
      <w:r>
        <w:rPr>
          <w:spacing w:val="25"/>
        </w:rPr>
        <w:t xml:space="preserve"> </w:t>
      </w:r>
      <w:r>
        <w:t>Representative</w:t>
      </w:r>
      <w:r>
        <w:rPr>
          <w:spacing w:val="27"/>
        </w:rPr>
        <w:t xml:space="preserve"> </w:t>
      </w:r>
      <w:r>
        <w:t>of</w:t>
      </w:r>
      <w:r>
        <w:rPr>
          <w:spacing w:val="24"/>
        </w:rPr>
        <w:t xml:space="preserve"> </w:t>
      </w:r>
      <w:r>
        <w:t>Australia</w:t>
      </w:r>
      <w:r>
        <w:rPr>
          <w:spacing w:val="25"/>
        </w:rPr>
        <w:t xml:space="preserve"> </w:t>
      </w:r>
      <w:r>
        <w:t>to</w:t>
      </w:r>
      <w:r>
        <w:rPr>
          <w:spacing w:val="25"/>
        </w:rPr>
        <w:t xml:space="preserve"> </w:t>
      </w:r>
      <w:r>
        <w:t>the</w:t>
      </w:r>
      <w:r>
        <w:rPr>
          <w:spacing w:val="25"/>
        </w:rPr>
        <w:t xml:space="preserve"> </w:t>
      </w:r>
      <w:r>
        <w:t>UN</w:t>
      </w:r>
      <w:r>
        <w:rPr>
          <w:spacing w:val="27"/>
        </w:rPr>
        <w:t xml:space="preserve"> </w:t>
      </w:r>
      <w:r>
        <w:t>Security</w:t>
      </w:r>
      <w:r>
        <w:rPr>
          <w:spacing w:val="62"/>
          <w:w w:val="102"/>
        </w:rPr>
        <w:t xml:space="preserve"> </w:t>
      </w:r>
      <w:r>
        <w:t>Council’,</w:t>
      </w:r>
      <w:r>
        <w:rPr>
          <w:spacing w:val="30"/>
        </w:rPr>
        <w:t xml:space="preserve"> </w:t>
      </w:r>
      <w:r>
        <w:t>18</w:t>
      </w:r>
      <w:r>
        <w:rPr>
          <w:spacing w:val="32"/>
        </w:rPr>
        <w:t xml:space="preserve"> </w:t>
      </w:r>
      <w:r>
        <w:t>October.</w:t>
      </w:r>
    </w:p>
    <w:p w14:paraId="6DD00744" w14:textId="432A62D5" w:rsidR="007C4E56" w:rsidRDefault="00570834" w:rsidP="00367C93">
      <w:pPr>
        <w:pStyle w:val="HAGreferencetext"/>
      </w:pPr>
      <w:proofErr w:type="spellStart"/>
      <w:r>
        <w:rPr>
          <w:rFonts w:cs="Arial"/>
        </w:rPr>
        <w:t>Mäki</w:t>
      </w:r>
      <w:r>
        <w:t>-Rahkola</w:t>
      </w:r>
      <w:proofErr w:type="spellEnd"/>
      <w:r>
        <w:t>,</w:t>
      </w:r>
      <w:r w:rsidR="00AE1392">
        <w:t xml:space="preserve"> </w:t>
      </w:r>
      <w:r>
        <w:t>A</w:t>
      </w:r>
      <w:r w:rsidR="00AE1392">
        <w:t xml:space="preserve"> </w:t>
      </w:r>
      <w:r>
        <w:t>2011,</w:t>
      </w:r>
      <w:r w:rsidR="00AE1392">
        <w:t xml:space="preserve"> </w:t>
      </w:r>
      <w:r>
        <w:t>‘</w:t>
      </w:r>
      <w:proofErr w:type="spellStart"/>
      <w:r>
        <w:t>Norden</w:t>
      </w:r>
      <w:proofErr w:type="spellEnd"/>
      <w:r w:rsidR="00AE1392">
        <w:t xml:space="preserve"> </w:t>
      </w:r>
      <w:r>
        <w:t>in</w:t>
      </w:r>
      <w:r w:rsidR="00AE1392">
        <w:t xml:space="preserve"> </w:t>
      </w:r>
      <w:r>
        <w:t>Afghanistan:</w:t>
      </w:r>
      <w:r w:rsidR="00AE1392">
        <w:t xml:space="preserve"> </w:t>
      </w:r>
      <w:r>
        <w:t>The</w:t>
      </w:r>
      <w:r w:rsidR="00AE1392">
        <w:t xml:space="preserve"> </w:t>
      </w:r>
      <w:r>
        <w:t>Implementation</w:t>
      </w:r>
      <w:r w:rsidR="00AE1392">
        <w:t xml:space="preserve"> </w:t>
      </w:r>
      <w:r>
        <w:t>of</w:t>
      </w:r>
      <w:r w:rsidR="00AE1392">
        <w:t xml:space="preserve"> </w:t>
      </w:r>
      <w:r>
        <w:t>UNSCR</w:t>
      </w:r>
      <w:r w:rsidR="00AE1392">
        <w:t xml:space="preserve"> </w:t>
      </w:r>
      <w:r>
        <w:t>1325</w:t>
      </w:r>
      <w:r w:rsidR="00AE1392">
        <w:t xml:space="preserve"> </w:t>
      </w:r>
      <w:r>
        <w:t>in</w:t>
      </w:r>
      <w:r>
        <w:rPr>
          <w:spacing w:val="60"/>
          <w:w w:val="102"/>
        </w:rPr>
        <w:t xml:space="preserve"> </w:t>
      </w:r>
      <w:r>
        <w:t>Nordic</w:t>
      </w:r>
      <w:r>
        <w:rPr>
          <w:spacing w:val="27"/>
        </w:rPr>
        <w:t xml:space="preserve"> </w:t>
      </w:r>
      <w:r>
        <w:t>engagement</w:t>
      </w:r>
      <w:r>
        <w:rPr>
          <w:spacing w:val="25"/>
        </w:rPr>
        <w:t xml:space="preserve"> </w:t>
      </w:r>
      <w:r>
        <w:t>in</w:t>
      </w:r>
      <w:r>
        <w:rPr>
          <w:spacing w:val="27"/>
        </w:rPr>
        <w:t xml:space="preserve"> </w:t>
      </w:r>
      <w:r>
        <w:t>Afghanistan’,</w:t>
      </w:r>
      <w:r>
        <w:rPr>
          <w:spacing w:val="26"/>
        </w:rPr>
        <w:t xml:space="preserve"> </w:t>
      </w:r>
      <w:r>
        <w:t>The</w:t>
      </w:r>
      <w:r>
        <w:rPr>
          <w:spacing w:val="27"/>
        </w:rPr>
        <w:t xml:space="preserve"> </w:t>
      </w:r>
      <w:r>
        <w:t>Finnish</w:t>
      </w:r>
      <w:r>
        <w:rPr>
          <w:spacing w:val="27"/>
        </w:rPr>
        <w:t xml:space="preserve"> </w:t>
      </w:r>
      <w:r>
        <w:t>1325</w:t>
      </w:r>
      <w:r>
        <w:rPr>
          <w:spacing w:val="27"/>
        </w:rPr>
        <w:t xml:space="preserve"> </w:t>
      </w:r>
      <w:r>
        <w:t>Network.</w:t>
      </w:r>
    </w:p>
    <w:p w14:paraId="47318DF8" w14:textId="6227B7A7" w:rsidR="007C4E56" w:rsidRDefault="00570834" w:rsidP="00367C93">
      <w:pPr>
        <w:pStyle w:val="HAGreferencetext"/>
        <w:rPr>
          <w:rFonts w:cs="Arial"/>
        </w:rPr>
      </w:pPr>
      <w:r>
        <w:rPr>
          <w:rFonts w:cs="Arial"/>
        </w:rPr>
        <w:t>Shepherd,</w:t>
      </w:r>
      <w:r>
        <w:rPr>
          <w:rFonts w:cs="Arial"/>
          <w:spacing w:val="19"/>
        </w:rPr>
        <w:t xml:space="preserve"> </w:t>
      </w:r>
      <w:r>
        <w:rPr>
          <w:rFonts w:cs="Arial"/>
        </w:rPr>
        <w:t>LJ</w:t>
      </w:r>
      <w:r w:rsidR="00AE1392">
        <w:rPr>
          <w:rFonts w:cs="Arial"/>
        </w:rPr>
        <w:t xml:space="preserve"> </w:t>
      </w:r>
      <w:r>
        <w:rPr>
          <w:rFonts w:cs="Arial"/>
        </w:rPr>
        <w:t>&amp;</w:t>
      </w:r>
      <w:r>
        <w:rPr>
          <w:rFonts w:cs="Arial"/>
          <w:spacing w:val="20"/>
        </w:rPr>
        <w:t xml:space="preserve"> </w:t>
      </w:r>
      <w:r>
        <w:rPr>
          <w:rFonts w:cs="Arial"/>
        </w:rPr>
        <w:t>True,</w:t>
      </w:r>
      <w:r>
        <w:rPr>
          <w:rFonts w:cs="Arial"/>
          <w:spacing w:val="19"/>
        </w:rPr>
        <w:t xml:space="preserve"> </w:t>
      </w:r>
      <w:r>
        <w:rPr>
          <w:rFonts w:cs="Arial"/>
        </w:rPr>
        <w:t>J</w:t>
      </w:r>
      <w:r>
        <w:rPr>
          <w:rFonts w:cs="Arial"/>
          <w:spacing w:val="19"/>
        </w:rPr>
        <w:t xml:space="preserve"> </w:t>
      </w:r>
      <w:r>
        <w:rPr>
          <w:rFonts w:cs="Arial"/>
        </w:rPr>
        <w:t>2014,</w:t>
      </w:r>
      <w:r>
        <w:rPr>
          <w:rFonts w:cs="Arial"/>
          <w:spacing w:val="19"/>
        </w:rPr>
        <w:t xml:space="preserve"> </w:t>
      </w:r>
      <w:r>
        <w:rPr>
          <w:rFonts w:cs="Arial"/>
        </w:rPr>
        <w:t>‘The</w:t>
      </w:r>
      <w:r>
        <w:rPr>
          <w:rFonts w:cs="Arial"/>
          <w:spacing w:val="21"/>
        </w:rPr>
        <w:t xml:space="preserve"> </w:t>
      </w:r>
      <w:r>
        <w:rPr>
          <w:rFonts w:cs="Arial"/>
          <w:spacing w:val="1"/>
        </w:rPr>
        <w:t>Women,</w:t>
      </w:r>
      <w:r>
        <w:rPr>
          <w:rFonts w:cs="Arial"/>
          <w:spacing w:val="19"/>
        </w:rPr>
        <w:t xml:space="preserve"> </w:t>
      </w:r>
      <w:r>
        <w:rPr>
          <w:rFonts w:cs="Arial"/>
        </w:rPr>
        <w:t>Peace</w:t>
      </w:r>
      <w:r>
        <w:rPr>
          <w:rFonts w:cs="Arial"/>
          <w:spacing w:val="20"/>
        </w:rPr>
        <w:t xml:space="preserve"> </w:t>
      </w:r>
      <w:r>
        <w:rPr>
          <w:rFonts w:cs="Arial"/>
        </w:rPr>
        <w:t>and</w:t>
      </w:r>
      <w:r>
        <w:rPr>
          <w:rFonts w:cs="Arial"/>
          <w:spacing w:val="20"/>
        </w:rPr>
        <w:t xml:space="preserve"> </w:t>
      </w:r>
      <w:r>
        <w:rPr>
          <w:rFonts w:cs="Arial"/>
        </w:rPr>
        <w:t>Security</w:t>
      </w:r>
      <w:r>
        <w:rPr>
          <w:rFonts w:cs="Arial"/>
          <w:spacing w:val="19"/>
        </w:rPr>
        <w:t xml:space="preserve"> </w:t>
      </w:r>
      <w:r>
        <w:rPr>
          <w:rFonts w:cs="Arial"/>
        </w:rPr>
        <w:t>agenda</w:t>
      </w:r>
      <w:r>
        <w:rPr>
          <w:rFonts w:cs="Arial"/>
          <w:spacing w:val="21"/>
        </w:rPr>
        <w:t xml:space="preserve"> </w:t>
      </w:r>
      <w:r>
        <w:rPr>
          <w:rFonts w:cs="Arial"/>
        </w:rPr>
        <w:t>and</w:t>
      </w:r>
      <w:r>
        <w:rPr>
          <w:rFonts w:cs="Arial"/>
          <w:spacing w:val="20"/>
        </w:rPr>
        <w:t xml:space="preserve"> </w:t>
      </w:r>
      <w:r>
        <w:rPr>
          <w:rFonts w:cs="Arial"/>
        </w:rPr>
        <w:t>Australian</w:t>
      </w:r>
      <w:r>
        <w:rPr>
          <w:rFonts w:cs="Arial"/>
          <w:spacing w:val="48"/>
          <w:w w:val="102"/>
        </w:rPr>
        <w:t xml:space="preserve"> </w:t>
      </w:r>
      <w:r>
        <w:rPr>
          <w:rFonts w:cs="Arial"/>
        </w:rPr>
        <w:t>leadership</w:t>
      </w:r>
      <w:r>
        <w:rPr>
          <w:rFonts w:cs="Arial"/>
          <w:spacing w:val="25"/>
        </w:rPr>
        <w:t xml:space="preserve"> </w:t>
      </w:r>
      <w:r>
        <w:rPr>
          <w:rFonts w:cs="Arial"/>
        </w:rPr>
        <w:t>in</w:t>
      </w:r>
      <w:r>
        <w:rPr>
          <w:rFonts w:cs="Arial"/>
          <w:spacing w:val="26"/>
        </w:rPr>
        <w:t xml:space="preserve"> </w:t>
      </w:r>
      <w:r>
        <w:rPr>
          <w:rFonts w:cs="Arial"/>
        </w:rPr>
        <w:t>the</w:t>
      </w:r>
      <w:r>
        <w:rPr>
          <w:rFonts w:cs="Arial"/>
          <w:spacing w:val="26"/>
        </w:rPr>
        <w:t xml:space="preserve"> </w:t>
      </w:r>
      <w:r>
        <w:rPr>
          <w:rFonts w:cs="Arial"/>
        </w:rPr>
        <w:t>world:</w:t>
      </w:r>
      <w:r>
        <w:rPr>
          <w:rFonts w:cs="Arial"/>
          <w:spacing w:val="25"/>
        </w:rPr>
        <w:t xml:space="preserve"> </w:t>
      </w:r>
      <w:r>
        <w:rPr>
          <w:rFonts w:cs="Arial"/>
        </w:rPr>
        <w:t>from</w:t>
      </w:r>
      <w:r>
        <w:rPr>
          <w:rFonts w:cs="Arial"/>
          <w:spacing w:val="27"/>
        </w:rPr>
        <w:t xml:space="preserve"> </w:t>
      </w:r>
      <w:r>
        <w:rPr>
          <w:rFonts w:cs="Arial"/>
        </w:rPr>
        <w:t>rhetoric</w:t>
      </w:r>
      <w:r>
        <w:rPr>
          <w:rFonts w:cs="Arial"/>
          <w:spacing w:val="25"/>
        </w:rPr>
        <w:t xml:space="preserve"> </w:t>
      </w:r>
      <w:r>
        <w:rPr>
          <w:rFonts w:cs="Arial"/>
        </w:rPr>
        <w:t>to</w:t>
      </w:r>
      <w:r>
        <w:rPr>
          <w:rFonts w:cs="Arial"/>
          <w:spacing w:val="26"/>
        </w:rPr>
        <w:t xml:space="preserve"> </w:t>
      </w:r>
      <w:r>
        <w:rPr>
          <w:rFonts w:cs="Arial"/>
        </w:rPr>
        <w:t>commitment?’,</w:t>
      </w:r>
      <w:r>
        <w:rPr>
          <w:rFonts w:cs="Arial"/>
          <w:spacing w:val="22"/>
        </w:rPr>
        <w:t xml:space="preserve"> </w:t>
      </w:r>
      <w:r>
        <w:rPr>
          <w:rFonts w:cs="Arial"/>
          <w:i/>
        </w:rPr>
        <w:t>Australian</w:t>
      </w:r>
      <w:r>
        <w:rPr>
          <w:rFonts w:cs="Arial"/>
          <w:i/>
          <w:spacing w:val="26"/>
        </w:rPr>
        <w:t xml:space="preserve"> </w:t>
      </w:r>
      <w:r>
        <w:rPr>
          <w:rFonts w:cs="Arial"/>
          <w:i/>
        </w:rPr>
        <w:t>Journal</w:t>
      </w:r>
      <w:r>
        <w:rPr>
          <w:rFonts w:cs="Arial"/>
          <w:i/>
          <w:spacing w:val="23"/>
        </w:rPr>
        <w:t xml:space="preserve"> </w:t>
      </w:r>
      <w:r>
        <w:rPr>
          <w:rFonts w:cs="Arial"/>
          <w:i/>
        </w:rPr>
        <w:t>of</w:t>
      </w:r>
      <w:r>
        <w:rPr>
          <w:rFonts w:cs="Arial"/>
          <w:i/>
          <w:spacing w:val="24"/>
        </w:rPr>
        <w:t xml:space="preserve"> </w:t>
      </w:r>
      <w:r>
        <w:rPr>
          <w:rFonts w:cs="Arial"/>
          <w:i/>
        </w:rPr>
        <w:t>International</w:t>
      </w:r>
      <w:r>
        <w:rPr>
          <w:rFonts w:cs="Arial"/>
          <w:i/>
          <w:spacing w:val="50"/>
          <w:w w:val="102"/>
        </w:rPr>
        <w:t xml:space="preserve"> </w:t>
      </w:r>
      <w:r>
        <w:rPr>
          <w:rFonts w:cs="Arial"/>
          <w:i/>
        </w:rPr>
        <w:t>Affairs</w:t>
      </w:r>
      <w:r>
        <w:rPr>
          <w:rFonts w:cs="Arial"/>
        </w:rPr>
        <w:t>,</w:t>
      </w:r>
      <w:r>
        <w:rPr>
          <w:rFonts w:cs="Arial"/>
          <w:spacing w:val="20"/>
        </w:rPr>
        <w:t xml:space="preserve"> </w:t>
      </w:r>
      <w:r>
        <w:rPr>
          <w:rFonts w:cs="Arial"/>
        </w:rPr>
        <w:t>vol.</w:t>
      </w:r>
      <w:r>
        <w:rPr>
          <w:rFonts w:cs="Arial"/>
          <w:spacing w:val="21"/>
        </w:rPr>
        <w:t xml:space="preserve"> </w:t>
      </w:r>
      <w:r>
        <w:rPr>
          <w:rFonts w:cs="Arial"/>
        </w:rPr>
        <w:t>68,</w:t>
      </w:r>
      <w:r>
        <w:rPr>
          <w:rFonts w:cs="Arial"/>
          <w:spacing w:val="20"/>
        </w:rPr>
        <w:t xml:space="preserve"> </w:t>
      </w:r>
      <w:r>
        <w:rPr>
          <w:rFonts w:cs="Arial"/>
        </w:rPr>
        <w:t>no.3,</w:t>
      </w:r>
      <w:r>
        <w:rPr>
          <w:rFonts w:cs="Arial"/>
          <w:spacing w:val="21"/>
        </w:rPr>
        <w:t xml:space="preserve"> </w:t>
      </w:r>
      <w:r>
        <w:rPr>
          <w:rFonts w:cs="Arial"/>
        </w:rPr>
        <w:t>pp.</w:t>
      </w:r>
      <w:r>
        <w:rPr>
          <w:rFonts w:cs="Arial"/>
          <w:spacing w:val="21"/>
        </w:rPr>
        <w:t xml:space="preserve"> </w:t>
      </w:r>
      <w:r>
        <w:rPr>
          <w:rFonts w:cs="Arial"/>
        </w:rPr>
        <w:t>257-284.</w:t>
      </w:r>
    </w:p>
    <w:p w14:paraId="18583CC8" w14:textId="28BD689F" w:rsidR="007C4E56" w:rsidRPr="00BD3DE1" w:rsidRDefault="00570834" w:rsidP="00367C93">
      <w:pPr>
        <w:pStyle w:val="HAGreferencetext"/>
      </w:pPr>
      <w:r>
        <w:t>Steering</w:t>
      </w:r>
      <w:r>
        <w:rPr>
          <w:spacing w:val="23"/>
        </w:rPr>
        <w:t xml:space="preserve"> </w:t>
      </w:r>
      <w:r>
        <w:t>Committee</w:t>
      </w:r>
      <w:r>
        <w:rPr>
          <w:spacing w:val="23"/>
        </w:rPr>
        <w:t xml:space="preserve"> </w:t>
      </w:r>
      <w:r>
        <w:t>of</w:t>
      </w:r>
      <w:r>
        <w:rPr>
          <w:spacing w:val="23"/>
        </w:rPr>
        <w:t xml:space="preserve"> </w:t>
      </w:r>
      <w:r>
        <w:t>the</w:t>
      </w:r>
      <w:r>
        <w:rPr>
          <w:spacing w:val="23"/>
        </w:rPr>
        <w:t xml:space="preserve"> </w:t>
      </w:r>
      <w:r>
        <w:t>Annual</w:t>
      </w:r>
      <w:r>
        <w:rPr>
          <w:spacing w:val="21"/>
        </w:rPr>
        <w:t xml:space="preserve"> </w:t>
      </w:r>
      <w:r>
        <w:t>Civil</w:t>
      </w:r>
      <w:r>
        <w:rPr>
          <w:spacing w:val="21"/>
        </w:rPr>
        <w:t xml:space="preserve"> </w:t>
      </w:r>
      <w:r>
        <w:t>Society</w:t>
      </w:r>
      <w:r>
        <w:rPr>
          <w:spacing w:val="22"/>
        </w:rPr>
        <w:t xml:space="preserve"> </w:t>
      </w:r>
      <w:r>
        <w:t>Dialogue</w:t>
      </w:r>
      <w:r>
        <w:rPr>
          <w:spacing w:val="22"/>
        </w:rPr>
        <w:t xml:space="preserve"> </w:t>
      </w:r>
      <w:r>
        <w:t>2014,</w:t>
      </w:r>
      <w:r>
        <w:rPr>
          <w:spacing w:val="21"/>
        </w:rPr>
        <w:t xml:space="preserve"> </w:t>
      </w:r>
      <w:r>
        <w:t>‘2014</w:t>
      </w:r>
      <w:r>
        <w:rPr>
          <w:spacing w:val="22"/>
        </w:rPr>
        <w:t xml:space="preserve"> </w:t>
      </w:r>
      <w:r>
        <w:t>Second</w:t>
      </w:r>
      <w:r>
        <w:rPr>
          <w:spacing w:val="22"/>
        </w:rPr>
        <w:t xml:space="preserve"> </w:t>
      </w:r>
      <w:r>
        <w:t>Annual</w:t>
      </w:r>
      <w:r>
        <w:rPr>
          <w:spacing w:val="21"/>
        </w:rPr>
        <w:t xml:space="preserve"> </w:t>
      </w:r>
      <w:r>
        <w:t>Civil</w:t>
      </w:r>
      <w:r>
        <w:rPr>
          <w:spacing w:val="70"/>
          <w:w w:val="102"/>
        </w:rPr>
        <w:t xml:space="preserve"> </w:t>
      </w:r>
      <w:r>
        <w:t>Society</w:t>
      </w:r>
      <w:r>
        <w:rPr>
          <w:spacing w:val="24"/>
        </w:rPr>
        <w:t xml:space="preserve"> </w:t>
      </w:r>
      <w:r>
        <w:t>Report</w:t>
      </w:r>
      <w:r>
        <w:rPr>
          <w:spacing w:val="24"/>
        </w:rPr>
        <w:t xml:space="preserve"> </w:t>
      </w:r>
      <w:r>
        <w:t>Card:</w:t>
      </w:r>
      <w:r>
        <w:rPr>
          <w:spacing w:val="24"/>
        </w:rPr>
        <w:t xml:space="preserve"> </w:t>
      </w:r>
      <w:r>
        <w:t>Australia’s</w:t>
      </w:r>
      <w:r>
        <w:rPr>
          <w:spacing w:val="24"/>
        </w:rPr>
        <w:t xml:space="preserve"> </w:t>
      </w:r>
      <w:r>
        <w:t>National</w:t>
      </w:r>
      <w:r>
        <w:rPr>
          <w:spacing w:val="23"/>
        </w:rPr>
        <w:t xml:space="preserve"> </w:t>
      </w:r>
      <w:r>
        <w:t>Action</w:t>
      </w:r>
      <w:r>
        <w:rPr>
          <w:spacing w:val="24"/>
        </w:rPr>
        <w:t xml:space="preserve"> </w:t>
      </w:r>
      <w:r>
        <w:t>Plan</w:t>
      </w:r>
      <w:r>
        <w:rPr>
          <w:spacing w:val="24"/>
        </w:rPr>
        <w:t xml:space="preserve"> </w:t>
      </w:r>
      <w:r>
        <w:t>on</w:t>
      </w:r>
      <w:r>
        <w:rPr>
          <w:spacing w:val="24"/>
        </w:rPr>
        <w:t xml:space="preserve"> </w:t>
      </w:r>
      <w:r>
        <w:rPr>
          <w:spacing w:val="1"/>
        </w:rPr>
        <w:t>Women,</w:t>
      </w:r>
      <w:r>
        <w:rPr>
          <w:spacing w:val="23"/>
        </w:rPr>
        <w:t xml:space="preserve"> </w:t>
      </w:r>
      <w:r>
        <w:t>Peace</w:t>
      </w:r>
      <w:r>
        <w:rPr>
          <w:spacing w:val="24"/>
        </w:rPr>
        <w:t xml:space="preserve"> </w:t>
      </w:r>
      <w:r>
        <w:t>and</w:t>
      </w:r>
      <w:r>
        <w:rPr>
          <w:spacing w:val="25"/>
        </w:rPr>
        <w:t xml:space="preserve"> </w:t>
      </w:r>
      <w:r>
        <w:t>Security’,</w:t>
      </w:r>
      <w:r>
        <w:rPr>
          <w:spacing w:val="36"/>
          <w:w w:val="102"/>
        </w:rPr>
        <w:t xml:space="preserve"> </w:t>
      </w:r>
      <w:r>
        <w:t>Canberra.</w:t>
      </w:r>
    </w:p>
    <w:p w14:paraId="563D100C" w14:textId="2160664D" w:rsidR="007C4E56" w:rsidRPr="00BD3DE1" w:rsidRDefault="00570834" w:rsidP="00367C93">
      <w:pPr>
        <w:pStyle w:val="HAGreferencetext"/>
      </w:pPr>
      <w:r>
        <w:t>Stott-Despoja,</w:t>
      </w:r>
      <w:r>
        <w:rPr>
          <w:spacing w:val="20"/>
        </w:rPr>
        <w:t xml:space="preserve"> </w:t>
      </w:r>
      <w:r>
        <w:t>N</w:t>
      </w:r>
      <w:r>
        <w:rPr>
          <w:spacing w:val="24"/>
        </w:rPr>
        <w:t xml:space="preserve"> </w:t>
      </w:r>
      <w:r>
        <w:t>2015a,</w:t>
      </w:r>
      <w:r>
        <w:rPr>
          <w:spacing w:val="20"/>
        </w:rPr>
        <w:t xml:space="preserve"> </w:t>
      </w:r>
      <w:r>
        <w:rPr>
          <w:spacing w:val="1"/>
        </w:rPr>
        <w:t>‘Linking</w:t>
      </w:r>
      <w:r>
        <w:rPr>
          <w:spacing w:val="28"/>
        </w:rPr>
        <w:t xml:space="preserve"> </w:t>
      </w:r>
      <w:r>
        <w:rPr>
          <w:spacing w:val="1"/>
        </w:rPr>
        <w:t>the</w:t>
      </w:r>
      <w:r>
        <w:rPr>
          <w:spacing w:val="27"/>
        </w:rPr>
        <w:t xml:space="preserve"> </w:t>
      </w:r>
      <w:r>
        <w:rPr>
          <w:spacing w:val="2"/>
        </w:rPr>
        <w:t>Arms</w:t>
      </w:r>
      <w:r>
        <w:rPr>
          <w:spacing w:val="27"/>
        </w:rPr>
        <w:t xml:space="preserve"> </w:t>
      </w:r>
      <w:r>
        <w:rPr>
          <w:spacing w:val="2"/>
        </w:rPr>
        <w:t>Control</w:t>
      </w:r>
      <w:r>
        <w:rPr>
          <w:spacing w:val="26"/>
        </w:rPr>
        <w:t xml:space="preserve"> </w:t>
      </w:r>
      <w:r>
        <w:rPr>
          <w:spacing w:val="1"/>
        </w:rPr>
        <w:t>and</w:t>
      </w:r>
      <w:r>
        <w:rPr>
          <w:spacing w:val="27"/>
        </w:rPr>
        <w:t xml:space="preserve"> </w:t>
      </w:r>
      <w:r>
        <w:rPr>
          <w:spacing w:val="2"/>
        </w:rPr>
        <w:t>Women</w:t>
      </w:r>
      <w:r>
        <w:rPr>
          <w:spacing w:val="28"/>
        </w:rPr>
        <w:t xml:space="preserve"> </w:t>
      </w:r>
      <w:r>
        <w:rPr>
          <w:spacing w:val="2"/>
        </w:rPr>
        <w:t>Peace</w:t>
      </w:r>
      <w:r>
        <w:rPr>
          <w:spacing w:val="27"/>
        </w:rPr>
        <w:t xml:space="preserve"> </w:t>
      </w:r>
      <w:r>
        <w:rPr>
          <w:spacing w:val="1"/>
        </w:rPr>
        <w:t>and</w:t>
      </w:r>
      <w:r>
        <w:rPr>
          <w:spacing w:val="27"/>
        </w:rPr>
        <w:t xml:space="preserve"> </w:t>
      </w:r>
      <w:r>
        <w:rPr>
          <w:spacing w:val="2"/>
        </w:rPr>
        <w:t>Security</w:t>
      </w:r>
      <w:r>
        <w:rPr>
          <w:spacing w:val="49"/>
          <w:w w:val="102"/>
        </w:rPr>
        <w:t xml:space="preserve"> </w:t>
      </w:r>
      <w:r>
        <w:rPr>
          <w:spacing w:val="2"/>
        </w:rPr>
        <w:t>Agendas’,</w:t>
      </w:r>
      <w:r>
        <w:rPr>
          <w:spacing w:val="24"/>
        </w:rPr>
        <w:t xml:space="preserve"> </w:t>
      </w:r>
      <w:r>
        <w:rPr>
          <w:spacing w:val="2"/>
        </w:rPr>
        <w:t>speech,</w:t>
      </w:r>
      <w:r>
        <w:rPr>
          <w:spacing w:val="24"/>
        </w:rPr>
        <w:t xml:space="preserve"> </w:t>
      </w:r>
      <w:r>
        <w:rPr>
          <w:spacing w:val="1"/>
        </w:rPr>
        <w:t>59th</w:t>
      </w:r>
      <w:r>
        <w:rPr>
          <w:spacing w:val="26"/>
        </w:rPr>
        <w:t xml:space="preserve"> </w:t>
      </w:r>
      <w:r>
        <w:rPr>
          <w:spacing w:val="1"/>
        </w:rPr>
        <w:t>UN</w:t>
      </w:r>
      <w:r>
        <w:rPr>
          <w:spacing w:val="25"/>
        </w:rPr>
        <w:t xml:space="preserve"> </w:t>
      </w:r>
      <w:r>
        <w:rPr>
          <w:spacing w:val="2"/>
        </w:rPr>
        <w:t>Commission</w:t>
      </w:r>
      <w:r>
        <w:rPr>
          <w:spacing w:val="26"/>
        </w:rPr>
        <w:t xml:space="preserve"> </w:t>
      </w:r>
      <w:r>
        <w:rPr>
          <w:spacing w:val="1"/>
        </w:rPr>
        <w:t>on</w:t>
      </w:r>
      <w:r>
        <w:rPr>
          <w:spacing w:val="26"/>
        </w:rPr>
        <w:t xml:space="preserve"> </w:t>
      </w:r>
      <w:r>
        <w:rPr>
          <w:spacing w:val="1"/>
        </w:rPr>
        <w:t>the</w:t>
      </w:r>
      <w:r>
        <w:rPr>
          <w:spacing w:val="25"/>
        </w:rPr>
        <w:t xml:space="preserve"> </w:t>
      </w:r>
      <w:r>
        <w:rPr>
          <w:spacing w:val="2"/>
        </w:rPr>
        <w:t>Status</w:t>
      </w:r>
      <w:r>
        <w:rPr>
          <w:spacing w:val="25"/>
        </w:rPr>
        <w:t xml:space="preserve"> </w:t>
      </w:r>
      <w:r>
        <w:rPr>
          <w:spacing w:val="1"/>
        </w:rPr>
        <w:t>of</w:t>
      </w:r>
      <w:r>
        <w:rPr>
          <w:spacing w:val="24"/>
        </w:rPr>
        <w:t xml:space="preserve"> </w:t>
      </w:r>
      <w:r>
        <w:rPr>
          <w:spacing w:val="2"/>
        </w:rPr>
        <w:t>Women,</w:t>
      </w:r>
      <w:r>
        <w:rPr>
          <w:spacing w:val="24"/>
        </w:rPr>
        <w:t xml:space="preserve"> </w:t>
      </w:r>
      <w:r>
        <w:rPr>
          <w:spacing w:val="1"/>
        </w:rPr>
        <w:t>12</w:t>
      </w:r>
      <w:r>
        <w:rPr>
          <w:spacing w:val="26"/>
        </w:rPr>
        <w:t xml:space="preserve"> </w:t>
      </w:r>
      <w:r>
        <w:rPr>
          <w:spacing w:val="2"/>
        </w:rPr>
        <w:t>March,</w:t>
      </w:r>
      <w:r>
        <w:rPr>
          <w:spacing w:val="24"/>
        </w:rPr>
        <w:t xml:space="preserve"> </w:t>
      </w:r>
      <w:r>
        <w:rPr>
          <w:spacing w:val="2"/>
        </w:rPr>
        <w:t>viewed</w:t>
      </w:r>
      <w:r>
        <w:rPr>
          <w:spacing w:val="26"/>
        </w:rPr>
        <w:t xml:space="preserve"> </w:t>
      </w:r>
      <w:r>
        <w:rPr>
          <w:spacing w:val="1"/>
        </w:rPr>
        <w:t>15</w:t>
      </w:r>
      <w:r>
        <w:rPr>
          <w:spacing w:val="41"/>
          <w:w w:val="102"/>
        </w:rPr>
        <w:t xml:space="preserve"> </w:t>
      </w:r>
      <w:r>
        <w:rPr>
          <w:spacing w:val="2"/>
        </w:rPr>
        <w:t>September</w:t>
      </w:r>
      <w:r w:rsidR="00AE1392">
        <w:t xml:space="preserve"> </w:t>
      </w:r>
      <w:r>
        <w:rPr>
          <w:spacing w:val="2"/>
        </w:rPr>
        <w:t>2015,</w:t>
      </w:r>
      <w:r w:rsidR="00AE1392">
        <w:t xml:space="preserve"> </w:t>
      </w:r>
      <w:hyperlink r:id="rId54" w:tooltip="‘Linking the Arms Control and Women Peace and Security Agendas’" w:history="1">
        <w:r w:rsidRPr="001B0FB6">
          <w:rPr>
            <w:rStyle w:val="Hyperlink"/>
            <w:u w:color="0000FF"/>
          </w:rPr>
          <w:t>http://dfat.gov.au/news/speeches/Pages/linking-the-arms-control-and-women-peace-and-security-agendas.aspx</w:t>
        </w:r>
      </w:hyperlink>
      <w:r>
        <w:t>.</w:t>
      </w:r>
    </w:p>
    <w:p w14:paraId="571FB073" w14:textId="4DDCF592" w:rsidR="007C4E56" w:rsidRPr="00BD3DE1" w:rsidRDefault="00570834" w:rsidP="00367C93">
      <w:pPr>
        <w:pStyle w:val="HAGreferencetext"/>
      </w:pPr>
      <w:r>
        <w:t>––2015b,</w:t>
      </w:r>
      <w:r>
        <w:rPr>
          <w:spacing w:val="24"/>
        </w:rPr>
        <w:t xml:space="preserve"> </w:t>
      </w:r>
      <w:r>
        <w:rPr>
          <w:spacing w:val="2"/>
        </w:rPr>
        <w:t>‘Speech</w:t>
      </w:r>
      <w:r>
        <w:rPr>
          <w:spacing w:val="32"/>
        </w:rPr>
        <w:t xml:space="preserve"> </w:t>
      </w:r>
      <w:r>
        <w:rPr>
          <w:spacing w:val="2"/>
        </w:rPr>
        <w:t>delivered</w:t>
      </w:r>
      <w:r>
        <w:rPr>
          <w:spacing w:val="33"/>
        </w:rPr>
        <w:t xml:space="preserve"> </w:t>
      </w:r>
      <w:r>
        <w:t>to</w:t>
      </w:r>
      <w:r>
        <w:rPr>
          <w:spacing w:val="32"/>
        </w:rPr>
        <w:t xml:space="preserve"> </w:t>
      </w:r>
      <w:r>
        <w:rPr>
          <w:spacing w:val="2"/>
        </w:rPr>
        <w:t>WILPF</w:t>
      </w:r>
      <w:r>
        <w:rPr>
          <w:spacing w:val="32"/>
        </w:rPr>
        <w:t xml:space="preserve"> </w:t>
      </w:r>
      <w:r>
        <w:rPr>
          <w:spacing w:val="2"/>
        </w:rPr>
        <w:t>Women</w:t>
      </w:r>
      <w:r>
        <w:rPr>
          <w:spacing w:val="33"/>
        </w:rPr>
        <w:t xml:space="preserve"> </w:t>
      </w:r>
      <w:r>
        <w:rPr>
          <w:spacing w:val="1"/>
        </w:rPr>
        <w:t>Stop</w:t>
      </w:r>
      <w:r>
        <w:rPr>
          <w:spacing w:val="32"/>
        </w:rPr>
        <w:t xml:space="preserve"> </w:t>
      </w:r>
      <w:r>
        <w:rPr>
          <w:spacing w:val="2"/>
        </w:rPr>
        <w:t>War</w:t>
      </w:r>
      <w:r>
        <w:rPr>
          <w:spacing w:val="30"/>
        </w:rPr>
        <w:t xml:space="preserve"> </w:t>
      </w:r>
      <w:r>
        <w:rPr>
          <w:spacing w:val="2"/>
        </w:rPr>
        <w:t>centenary</w:t>
      </w:r>
      <w:r>
        <w:rPr>
          <w:spacing w:val="31"/>
        </w:rPr>
        <w:t xml:space="preserve"> </w:t>
      </w:r>
      <w:r>
        <w:rPr>
          <w:spacing w:val="2"/>
        </w:rPr>
        <w:t>conference’,</w:t>
      </w:r>
      <w:r>
        <w:rPr>
          <w:spacing w:val="29"/>
        </w:rPr>
        <w:t xml:space="preserve"> </w:t>
      </w:r>
      <w:r>
        <w:rPr>
          <w:spacing w:val="2"/>
        </w:rPr>
        <w:t>Canberra,</w:t>
      </w:r>
      <w:r>
        <w:rPr>
          <w:spacing w:val="59"/>
          <w:w w:val="102"/>
        </w:rPr>
        <w:t xml:space="preserve"> </w:t>
      </w:r>
      <w:r>
        <w:rPr>
          <w:spacing w:val="1"/>
        </w:rPr>
        <w:t>29</w:t>
      </w:r>
      <w:r>
        <w:rPr>
          <w:spacing w:val="50"/>
        </w:rPr>
        <w:t xml:space="preserve"> </w:t>
      </w:r>
      <w:r>
        <w:rPr>
          <w:spacing w:val="2"/>
        </w:rPr>
        <w:t>May,</w:t>
      </w:r>
      <w:r>
        <w:rPr>
          <w:spacing w:val="48"/>
        </w:rPr>
        <w:t xml:space="preserve"> </w:t>
      </w:r>
      <w:r>
        <w:rPr>
          <w:spacing w:val="1"/>
        </w:rPr>
        <w:t>14</w:t>
      </w:r>
      <w:r>
        <w:rPr>
          <w:spacing w:val="50"/>
        </w:rPr>
        <w:t xml:space="preserve"> </w:t>
      </w:r>
      <w:r>
        <w:rPr>
          <w:spacing w:val="2"/>
        </w:rPr>
        <w:t>September</w:t>
      </w:r>
      <w:r>
        <w:rPr>
          <w:spacing w:val="51"/>
        </w:rPr>
        <w:t xml:space="preserve"> </w:t>
      </w:r>
      <w:r>
        <w:rPr>
          <w:spacing w:val="2"/>
        </w:rPr>
        <w:t>2015,</w:t>
      </w:r>
      <w:r>
        <w:rPr>
          <w:spacing w:val="50"/>
        </w:rPr>
        <w:t xml:space="preserve"> </w:t>
      </w:r>
      <w:hyperlink r:id="rId55" w:tooltip="‘Speech delivered to WILPF Women Stop War centenary conference’" w:history="1">
        <w:r w:rsidRPr="001B0FB6">
          <w:rPr>
            <w:rStyle w:val="Hyperlink"/>
            <w:spacing w:val="2"/>
            <w:u w:color="0000FF"/>
          </w:rPr>
          <w:t>http://dfat.gov.au/news/speeches/Pages/womens-international-league-for-peace-and-freedom-womenstopwar-centenary-conference.aspx</w:t>
        </w:r>
      </w:hyperlink>
      <w:r>
        <w:rPr>
          <w:spacing w:val="2"/>
        </w:rPr>
        <w:t>.</w:t>
      </w:r>
    </w:p>
    <w:p w14:paraId="0849585A" w14:textId="5FA0DBDB" w:rsidR="007C4E56" w:rsidRPr="00BD3DE1" w:rsidRDefault="00570834" w:rsidP="00367C93">
      <w:pPr>
        <w:pStyle w:val="HAGreferencetext"/>
      </w:pPr>
      <w:r>
        <w:t>––2015c,</w:t>
      </w:r>
      <w:r>
        <w:rPr>
          <w:spacing w:val="26"/>
        </w:rPr>
        <w:t xml:space="preserve"> </w:t>
      </w:r>
      <w:r>
        <w:t>Australia’s</w:t>
      </w:r>
      <w:r>
        <w:rPr>
          <w:spacing w:val="27"/>
        </w:rPr>
        <w:t xml:space="preserve"> </w:t>
      </w:r>
      <w:r>
        <w:t>Commitment</w:t>
      </w:r>
      <w:r>
        <w:rPr>
          <w:spacing w:val="27"/>
        </w:rPr>
        <w:t xml:space="preserve"> </w:t>
      </w:r>
      <w:r>
        <w:t>Statement</w:t>
      </w:r>
      <w:r>
        <w:rPr>
          <w:spacing w:val="26"/>
        </w:rPr>
        <w:t xml:space="preserve"> </w:t>
      </w:r>
      <w:r>
        <w:t>-</w:t>
      </w:r>
      <w:r>
        <w:rPr>
          <w:spacing w:val="28"/>
        </w:rPr>
        <w:t xml:space="preserve"> </w:t>
      </w:r>
      <w:r>
        <w:t>Global</w:t>
      </w:r>
      <w:r>
        <w:rPr>
          <w:spacing w:val="26"/>
        </w:rPr>
        <w:t xml:space="preserve"> </w:t>
      </w:r>
      <w:r>
        <w:t>Leaders’</w:t>
      </w:r>
      <w:r>
        <w:rPr>
          <w:spacing w:val="26"/>
        </w:rPr>
        <w:t xml:space="preserve"> </w:t>
      </w:r>
      <w:r>
        <w:t>Meeting</w:t>
      </w:r>
      <w:r>
        <w:rPr>
          <w:spacing w:val="27"/>
        </w:rPr>
        <w:t xml:space="preserve"> </w:t>
      </w:r>
      <w:r>
        <w:t>on</w:t>
      </w:r>
      <w:r>
        <w:rPr>
          <w:spacing w:val="28"/>
        </w:rPr>
        <w:t xml:space="preserve"> </w:t>
      </w:r>
      <w:r>
        <w:t>Gender</w:t>
      </w:r>
      <w:r>
        <w:rPr>
          <w:spacing w:val="27"/>
        </w:rPr>
        <w:t xml:space="preserve"> </w:t>
      </w:r>
      <w:r>
        <w:t>Equality</w:t>
      </w:r>
      <w:r>
        <w:rPr>
          <w:spacing w:val="74"/>
          <w:w w:val="102"/>
        </w:rPr>
        <w:t xml:space="preserve"> </w:t>
      </w:r>
      <w:r>
        <w:t>and</w:t>
      </w:r>
      <w:r>
        <w:rPr>
          <w:spacing w:val="23"/>
        </w:rPr>
        <w:t xml:space="preserve"> </w:t>
      </w:r>
      <w:r>
        <w:t>Women’s</w:t>
      </w:r>
      <w:r>
        <w:rPr>
          <w:spacing w:val="23"/>
        </w:rPr>
        <w:t xml:space="preserve"> </w:t>
      </w:r>
      <w:r>
        <w:t>Empowerment</w:t>
      </w:r>
      <w:r>
        <w:rPr>
          <w:spacing w:val="23"/>
        </w:rPr>
        <w:t xml:space="preserve"> </w:t>
      </w:r>
      <w:r>
        <w:t>-</w:t>
      </w:r>
      <w:r>
        <w:rPr>
          <w:spacing w:val="23"/>
        </w:rPr>
        <w:t xml:space="preserve"> </w:t>
      </w:r>
      <w:r>
        <w:t>Commitment</w:t>
      </w:r>
      <w:r>
        <w:rPr>
          <w:spacing w:val="22"/>
        </w:rPr>
        <w:t xml:space="preserve"> </w:t>
      </w:r>
      <w:r>
        <w:t>to</w:t>
      </w:r>
      <w:r>
        <w:rPr>
          <w:spacing w:val="23"/>
        </w:rPr>
        <w:t xml:space="preserve"> </w:t>
      </w:r>
      <w:r>
        <w:t>Action,</w:t>
      </w:r>
      <w:r>
        <w:rPr>
          <w:spacing w:val="21"/>
        </w:rPr>
        <w:t xml:space="preserve"> </w:t>
      </w:r>
      <w:r>
        <w:t>New</w:t>
      </w:r>
      <w:r>
        <w:rPr>
          <w:spacing w:val="25"/>
        </w:rPr>
        <w:t xml:space="preserve"> </w:t>
      </w:r>
      <w:r>
        <w:t>York,</w:t>
      </w:r>
      <w:r>
        <w:rPr>
          <w:spacing w:val="21"/>
        </w:rPr>
        <w:t xml:space="preserve"> </w:t>
      </w:r>
      <w:r>
        <w:t>27</w:t>
      </w:r>
      <w:r>
        <w:rPr>
          <w:spacing w:val="24"/>
        </w:rPr>
        <w:t xml:space="preserve"> </w:t>
      </w:r>
      <w:r>
        <w:t>September</w:t>
      </w:r>
      <w:r>
        <w:rPr>
          <w:spacing w:val="23"/>
        </w:rPr>
        <w:t xml:space="preserve"> </w:t>
      </w:r>
      <w:r>
        <w:t>2015,</w:t>
      </w:r>
      <w:r w:rsidR="00AE1392">
        <w:rPr>
          <w:w w:val="102"/>
        </w:rPr>
        <w:t xml:space="preserve"> </w:t>
      </w:r>
      <w:hyperlink r:id="rId56" w:tooltip="Australia’s Commitment Statement - Global Leaders’ Meeting on Gender Equality and Women’s Empowerment - Commitment to Action" w:history="1">
        <w:r w:rsidRPr="001B0FB6">
          <w:rPr>
            <w:rStyle w:val="Hyperlink"/>
            <w:u w:color="0000FF"/>
          </w:rPr>
          <w:t>http://www.unwomen.org/~/media/headquarters/attachments/initiatives/stepitup/commitments-speeches/australia-stepitup-commitmentstatement-201509-en.pdf?v=1&amp;d=20150928T161342</w:t>
        </w:r>
      </w:hyperlink>
      <w:r w:rsidR="0097671A">
        <w:rPr>
          <w:color w:val="0000FF"/>
          <w:u w:val="single" w:color="0000FF"/>
        </w:rPr>
        <w:t>.</w:t>
      </w:r>
    </w:p>
    <w:p w14:paraId="25817A74" w14:textId="183BA232" w:rsidR="007C4E56" w:rsidRPr="00BD3DE1" w:rsidRDefault="00570834" w:rsidP="00367C93">
      <w:pPr>
        <w:pStyle w:val="HAGreferencetext"/>
      </w:pPr>
      <w:r>
        <w:t>––2014,</w:t>
      </w:r>
      <w:r>
        <w:rPr>
          <w:spacing w:val="19"/>
        </w:rPr>
        <w:t xml:space="preserve"> </w:t>
      </w:r>
      <w:r>
        <w:t>‘Australian</w:t>
      </w:r>
      <w:r>
        <w:rPr>
          <w:spacing w:val="22"/>
        </w:rPr>
        <w:t xml:space="preserve"> </w:t>
      </w:r>
      <w:r>
        <w:t>Statement</w:t>
      </w:r>
      <w:r>
        <w:rPr>
          <w:spacing w:val="20"/>
        </w:rPr>
        <w:t xml:space="preserve"> </w:t>
      </w:r>
      <w:r>
        <w:t>to</w:t>
      </w:r>
      <w:r>
        <w:rPr>
          <w:spacing w:val="21"/>
        </w:rPr>
        <w:t xml:space="preserve"> </w:t>
      </w:r>
      <w:r>
        <w:t>the</w:t>
      </w:r>
      <w:r>
        <w:rPr>
          <w:spacing w:val="21"/>
        </w:rPr>
        <w:t xml:space="preserve"> </w:t>
      </w:r>
      <w:r>
        <w:t>UNSC</w:t>
      </w:r>
      <w:r>
        <w:rPr>
          <w:spacing w:val="22"/>
        </w:rPr>
        <w:t xml:space="preserve"> </w:t>
      </w:r>
      <w:r>
        <w:t>Open</w:t>
      </w:r>
      <w:r>
        <w:rPr>
          <w:spacing w:val="22"/>
        </w:rPr>
        <w:t xml:space="preserve"> </w:t>
      </w:r>
      <w:r>
        <w:t>Debate</w:t>
      </w:r>
      <w:r>
        <w:rPr>
          <w:spacing w:val="21"/>
        </w:rPr>
        <w:t xml:space="preserve"> </w:t>
      </w:r>
      <w:r>
        <w:t>on</w:t>
      </w:r>
      <w:r>
        <w:rPr>
          <w:spacing w:val="21"/>
        </w:rPr>
        <w:t xml:space="preserve"> </w:t>
      </w:r>
      <w:r>
        <w:rPr>
          <w:spacing w:val="1"/>
        </w:rPr>
        <w:t>Women,</w:t>
      </w:r>
      <w:r>
        <w:rPr>
          <w:spacing w:val="20"/>
        </w:rPr>
        <w:t xml:space="preserve"> </w:t>
      </w:r>
      <w:r>
        <w:t>Peace</w:t>
      </w:r>
      <w:r>
        <w:rPr>
          <w:spacing w:val="21"/>
        </w:rPr>
        <w:t xml:space="preserve"> </w:t>
      </w:r>
      <w:r>
        <w:t>and</w:t>
      </w:r>
      <w:r>
        <w:rPr>
          <w:spacing w:val="21"/>
        </w:rPr>
        <w:t xml:space="preserve"> </w:t>
      </w:r>
      <w:r>
        <w:t>Security</w:t>
      </w:r>
      <w:r>
        <w:rPr>
          <w:spacing w:val="24"/>
        </w:rPr>
        <w:t xml:space="preserve"> </w:t>
      </w:r>
      <w:r>
        <w:t>–</w:t>
      </w:r>
      <w:r>
        <w:rPr>
          <w:spacing w:val="54"/>
          <w:w w:val="102"/>
        </w:rPr>
        <w:t xml:space="preserve"> </w:t>
      </w:r>
      <w:r>
        <w:t>Displaced</w:t>
      </w:r>
      <w:r>
        <w:rPr>
          <w:spacing w:val="22"/>
        </w:rPr>
        <w:t xml:space="preserve"> </w:t>
      </w:r>
      <w:r>
        <w:rPr>
          <w:spacing w:val="1"/>
        </w:rPr>
        <w:t>Women</w:t>
      </w:r>
      <w:r>
        <w:rPr>
          <w:spacing w:val="22"/>
        </w:rPr>
        <w:t xml:space="preserve"> </w:t>
      </w:r>
      <w:r>
        <w:t>and</w:t>
      </w:r>
      <w:r>
        <w:rPr>
          <w:spacing w:val="22"/>
        </w:rPr>
        <w:t xml:space="preserve"> </w:t>
      </w:r>
      <w:r>
        <w:t>Girls</w:t>
      </w:r>
      <w:r>
        <w:rPr>
          <w:spacing w:val="22"/>
        </w:rPr>
        <w:t xml:space="preserve"> </w:t>
      </w:r>
      <w:r>
        <w:t>–</w:t>
      </w:r>
      <w:r>
        <w:rPr>
          <w:spacing w:val="22"/>
        </w:rPr>
        <w:t xml:space="preserve"> </w:t>
      </w:r>
      <w:r>
        <w:t>Leaders</w:t>
      </w:r>
      <w:r>
        <w:rPr>
          <w:spacing w:val="22"/>
        </w:rPr>
        <w:t xml:space="preserve"> </w:t>
      </w:r>
      <w:r>
        <w:t>and</w:t>
      </w:r>
      <w:r>
        <w:rPr>
          <w:spacing w:val="22"/>
        </w:rPr>
        <w:t xml:space="preserve"> </w:t>
      </w:r>
      <w:r>
        <w:t>Survivors’,</w:t>
      </w:r>
      <w:r>
        <w:rPr>
          <w:spacing w:val="21"/>
        </w:rPr>
        <w:t xml:space="preserve"> </w:t>
      </w:r>
      <w:r>
        <w:t>28</w:t>
      </w:r>
      <w:r>
        <w:rPr>
          <w:spacing w:val="22"/>
        </w:rPr>
        <w:t xml:space="preserve"> </w:t>
      </w:r>
      <w:r>
        <w:t>October,</w:t>
      </w:r>
      <w:r>
        <w:rPr>
          <w:spacing w:val="21"/>
        </w:rPr>
        <w:t xml:space="preserve"> </w:t>
      </w:r>
      <w:r>
        <w:t>viewed</w:t>
      </w:r>
      <w:r>
        <w:rPr>
          <w:spacing w:val="22"/>
        </w:rPr>
        <w:t xml:space="preserve"> </w:t>
      </w:r>
      <w:r>
        <w:t>14</w:t>
      </w:r>
      <w:r>
        <w:rPr>
          <w:spacing w:val="22"/>
        </w:rPr>
        <w:t xml:space="preserve"> </w:t>
      </w:r>
      <w:r>
        <w:t>September</w:t>
      </w:r>
      <w:r>
        <w:rPr>
          <w:spacing w:val="60"/>
          <w:w w:val="102"/>
        </w:rPr>
        <w:t xml:space="preserve"> </w:t>
      </w:r>
      <w:r>
        <w:t>2015,</w:t>
      </w:r>
      <w:r w:rsidR="00AE1392">
        <w:t xml:space="preserve"> </w:t>
      </w:r>
      <w:r>
        <w:rPr>
          <w:spacing w:val="16"/>
        </w:rPr>
        <w:t xml:space="preserve"> </w:t>
      </w:r>
      <w:r>
        <w:rPr>
          <w:color w:val="0000FF"/>
          <w:u w:val="single" w:color="0000FF"/>
        </w:rPr>
        <w:t>https://australia-unsc.gov.au/2014/10/open-debate-on-women-peace-and-security-displaced-women-and-girls-leaders-and-survivors/</w:t>
      </w:r>
      <w:r>
        <w:t>.</w:t>
      </w:r>
    </w:p>
    <w:p w14:paraId="7D9A222B" w14:textId="55437561" w:rsidR="007C4E56" w:rsidRDefault="00570834" w:rsidP="00367C93">
      <w:pPr>
        <w:pStyle w:val="HAGreferencetext"/>
        <w:rPr>
          <w:rFonts w:cs="Arial"/>
        </w:rPr>
      </w:pPr>
      <w:r>
        <w:rPr>
          <w:rFonts w:cs="Arial"/>
        </w:rPr>
        <w:t>Tunney,</w:t>
      </w:r>
      <w:r>
        <w:rPr>
          <w:rFonts w:cs="Arial"/>
          <w:spacing w:val="16"/>
        </w:rPr>
        <w:t xml:space="preserve"> </w:t>
      </w:r>
      <w:r>
        <w:rPr>
          <w:rFonts w:cs="Arial"/>
        </w:rPr>
        <w:t>S</w:t>
      </w:r>
      <w:r>
        <w:rPr>
          <w:rFonts w:cs="Arial"/>
          <w:spacing w:val="18"/>
        </w:rPr>
        <w:t xml:space="preserve"> </w:t>
      </w:r>
      <w:r>
        <w:rPr>
          <w:rFonts w:cs="Arial"/>
        </w:rPr>
        <w:t>&amp;</w:t>
      </w:r>
      <w:r>
        <w:rPr>
          <w:rFonts w:cs="Arial"/>
          <w:spacing w:val="19"/>
        </w:rPr>
        <w:t xml:space="preserve"> </w:t>
      </w:r>
      <w:r>
        <w:rPr>
          <w:rFonts w:cs="Arial"/>
        </w:rPr>
        <w:t>McMinn</w:t>
      </w:r>
      <w:r>
        <w:rPr>
          <w:rFonts w:cs="Arial"/>
          <w:spacing w:val="18"/>
        </w:rPr>
        <w:t xml:space="preserve"> </w:t>
      </w:r>
      <w:r>
        <w:rPr>
          <w:rFonts w:cs="Arial"/>
        </w:rPr>
        <w:t>K</w:t>
      </w:r>
      <w:r>
        <w:rPr>
          <w:rFonts w:cs="Arial"/>
          <w:spacing w:val="19"/>
        </w:rPr>
        <w:t xml:space="preserve"> </w:t>
      </w:r>
      <w:r>
        <w:rPr>
          <w:rFonts w:cs="Arial"/>
        </w:rPr>
        <w:t>2013,</w:t>
      </w:r>
      <w:r>
        <w:rPr>
          <w:rFonts w:cs="Arial"/>
          <w:spacing w:val="16"/>
        </w:rPr>
        <w:t xml:space="preserve"> </w:t>
      </w:r>
      <w:r>
        <w:rPr>
          <w:rFonts w:cs="Arial"/>
        </w:rPr>
        <w:t>‘Ireland’,</w:t>
      </w:r>
      <w:r>
        <w:rPr>
          <w:rFonts w:cs="Arial"/>
          <w:spacing w:val="16"/>
        </w:rPr>
        <w:t xml:space="preserve"> </w:t>
      </w:r>
      <w:r>
        <w:rPr>
          <w:rFonts w:cs="Arial"/>
        </w:rPr>
        <w:t>in</w:t>
      </w:r>
      <w:r>
        <w:rPr>
          <w:rFonts w:cs="Arial"/>
          <w:spacing w:val="18"/>
        </w:rPr>
        <w:t xml:space="preserve"> </w:t>
      </w:r>
      <w:r>
        <w:rPr>
          <w:rFonts w:cs="Arial"/>
          <w:i/>
        </w:rPr>
        <w:t>UNSCR</w:t>
      </w:r>
      <w:r>
        <w:rPr>
          <w:rFonts w:cs="Arial"/>
          <w:i/>
          <w:spacing w:val="19"/>
        </w:rPr>
        <w:t xml:space="preserve"> </w:t>
      </w:r>
      <w:r>
        <w:rPr>
          <w:rFonts w:cs="Arial"/>
          <w:i/>
        </w:rPr>
        <w:t>1325</w:t>
      </w:r>
      <w:r>
        <w:rPr>
          <w:rFonts w:cs="Arial"/>
          <w:i/>
          <w:spacing w:val="17"/>
        </w:rPr>
        <w:t xml:space="preserve"> </w:t>
      </w:r>
      <w:r>
        <w:rPr>
          <w:rFonts w:cs="Arial"/>
          <w:i/>
        </w:rPr>
        <w:t>in</w:t>
      </w:r>
      <w:r>
        <w:rPr>
          <w:rFonts w:cs="Arial"/>
          <w:i/>
          <w:spacing w:val="17"/>
        </w:rPr>
        <w:t xml:space="preserve"> </w:t>
      </w:r>
      <w:r>
        <w:rPr>
          <w:rFonts w:cs="Arial"/>
          <w:i/>
        </w:rPr>
        <w:t>Europe:</w:t>
      </w:r>
      <w:r>
        <w:rPr>
          <w:rFonts w:cs="Arial"/>
          <w:i/>
          <w:spacing w:val="16"/>
        </w:rPr>
        <w:t xml:space="preserve"> </w:t>
      </w:r>
      <w:r>
        <w:rPr>
          <w:rFonts w:cs="Arial"/>
          <w:i/>
        </w:rPr>
        <w:t>20</w:t>
      </w:r>
      <w:r>
        <w:rPr>
          <w:rFonts w:cs="Arial"/>
          <w:i/>
          <w:spacing w:val="17"/>
        </w:rPr>
        <w:t xml:space="preserve"> </w:t>
      </w:r>
      <w:r>
        <w:rPr>
          <w:rFonts w:cs="Arial"/>
          <w:i/>
        </w:rPr>
        <w:t>case</w:t>
      </w:r>
      <w:r>
        <w:rPr>
          <w:rFonts w:cs="Arial"/>
          <w:i/>
          <w:spacing w:val="18"/>
        </w:rPr>
        <w:t xml:space="preserve"> </w:t>
      </w:r>
      <w:r>
        <w:rPr>
          <w:rFonts w:cs="Arial"/>
          <w:i/>
        </w:rPr>
        <w:t>studies</w:t>
      </w:r>
      <w:r>
        <w:rPr>
          <w:rFonts w:cs="Arial"/>
          <w:i/>
          <w:spacing w:val="17"/>
        </w:rPr>
        <w:t xml:space="preserve"> </w:t>
      </w:r>
      <w:r>
        <w:rPr>
          <w:rFonts w:cs="Arial"/>
          <w:i/>
        </w:rPr>
        <w:t>of</w:t>
      </w:r>
      <w:r>
        <w:rPr>
          <w:rFonts w:cs="Arial"/>
          <w:i/>
          <w:spacing w:val="50"/>
          <w:w w:val="102"/>
        </w:rPr>
        <w:t xml:space="preserve"> </w:t>
      </w:r>
      <w:r>
        <w:rPr>
          <w:rFonts w:cs="Arial"/>
          <w:i/>
        </w:rPr>
        <w:t>implementation</w:t>
      </w:r>
      <w:r>
        <w:rPr>
          <w:rFonts w:cs="Arial"/>
        </w:rPr>
        <w:t>,</w:t>
      </w:r>
      <w:r>
        <w:rPr>
          <w:rFonts w:cs="Arial"/>
          <w:spacing w:val="29"/>
        </w:rPr>
        <w:t xml:space="preserve"> </w:t>
      </w:r>
      <w:r>
        <w:rPr>
          <w:rFonts w:cs="Arial"/>
        </w:rPr>
        <w:t>ed.</w:t>
      </w:r>
      <w:r>
        <w:rPr>
          <w:rFonts w:cs="Arial"/>
          <w:spacing w:val="29"/>
        </w:rPr>
        <w:t xml:space="preserve"> </w:t>
      </w:r>
      <w:r>
        <w:rPr>
          <w:rFonts w:cs="Arial"/>
        </w:rPr>
        <w:t>European</w:t>
      </w:r>
      <w:r>
        <w:rPr>
          <w:rFonts w:cs="Arial"/>
          <w:spacing w:val="32"/>
        </w:rPr>
        <w:t xml:space="preserve"> </w:t>
      </w:r>
      <w:r>
        <w:rPr>
          <w:rFonts w:cs="Arial"/>
        </w:rPr>
        <w:t>Peacebuilding</w:t>
      </w:r>
      <w:r>
        <w:rPr>
          <w:rFonts w:cs="Arial"/>
          <w:spacing w:val="32"/>
        </w:rPr>
        <w:t xml:space="preserve"> </w:t>
      </w:r>
      <w:r>
        <w:rPr>
          <w:rFonts w:cs="Arial"/>
        </w:rPr>
        <w:t>Liaison</w:t>
      </w:r>
      <w:r>
        <w:rPr>
          <w:rFonts w:cs="Arial"/>
          <w:spacing w:val="31"/>
        </w:rPr>
        <w:t xml:space="preserve"> </w:t>
      </w:r>
      <w:r>
        <w:rPr>
          <w:rFonts w:cs="Arial"/>
        </w:rPr>
        <w:t>Office,</w:t>
      </w:r>
      <w:r>
        <w:rPr>
          <w:rFonts w:cs="Arial"/>
          <w:spacing w:val="29"/>
        </w:rPr>
        <w:t xml:space="preserve"> </w:t>
      </w:r>
      <w:r>
        <w:rPr>
          <w:rFonts w:cs="Arial"/>
        </w:rPr>
        <w:t>Brussels,</w:t>
      </w:r>
      <w:r>
        <w:rPr>
          <w:rFonts w:cs="Arial"/>
          <w:spacing w:val="29"/>
        </w:rPr>
        <w:t xml:space="preserve"> </w:t>
      </w:r>
      <w:r>
        <w:rPr>
          <w:rFonts w:cs="Arial"/>
        </w:rPr>
        <w:t>pp.</w:t>
      </w:r>
      <w:r>
        <w:rPr>
          <w:rFonts w:cs="Arial"/>
          <w:spacing w:val="29"/>
        </w:rPr>
        <w:t xml:space="preserve"> </w:t>
      </w:r>
      <w:r>
        <w:rPr>
          <w:rFonts w:cs="Arial"/>
        </w:rPr>
        <w:t>27-31.</w:t>
      </w:r>
    </w:p>
    <w:p w14:paraId="1D1DD5B7" w14:textId="4EF9B408" w:rsidR="007C4E56" w:rsidRDefault="00570834" w:rsidP="00367C93">
      <w:pPr>
        <w:pStyle w:val="HAGreferencetext"/>
      </w:pPr>
      <w:r>
        <w:t>United</w:t>
      </w:r>
      <w:r>
        <w:rPr>
          <w:spacing w:val="26"/>
        </w:rPr>
        <w:t xml:space="preserve"> </w:t>
      </w:r>
      <w:r>
        <w:t>Nations</w:t>
      </w:r>
      <w:r>
        <w:rPr>
          <w:spacing w:val="27"/>
        </w:rPr>
        <w:t xml:space="preserve"> </w:t>
      </w:r>
      <w:proofErr w:type="spellStart"/>
      <w:r>
        <w:t>n.d.</w:t>
      </w:r>
      <w:proofErr w:type="spellEnd"/>
      <w:r>
        <w:rPr>
          <w:spacing w:val="25"/>
        </w:rPr>
        <w:t xml:space="preserve"> </w:t>
      </w:r>
      <w:r>
        <w:t>‘Open</w:t>
      </w:r>
      <w:r>
        <w:rPr>
          <w:spacing w:val="27"/>
        </w:rPr>
        <w:t xml:space="preserve"> </w:t>
      </w:r>
      <w:r>
        <w:t>Working</w:t>
      </w:r>
      <w:r>
        <w:rPr>
          <w:spacing w:val="27"/>
        </w:rPr>
        <w:t xml:space="preserve"> </w:t>
      </w:r>
      <w:r>
        <w:t>Group</w:t>
      </w:r>
      <w:r>
        <w:rPr>
          <w:spacing w:val="26"/>
        </w:rPr>
        <w:t xml:space="preserve"> </w:t>
      </w:r>
      <w:r>
        <w:t>proposal</w:t>
      </w:r>
      <w:r>
        <w:rPr>
          <w:spacing w:val="26"/>
        </w:rPr>
        <w:t xml:space="preserve"> </w:t>
      </w:r>
      <w:r>
        <w:t>for</w:t>
      </w:r>
      <w:r>
        <w:rPr>
          <w:spacing w:val="27"/>
        </w:rPr>
        <w:t xml:space="preserve"> </w:t>
      </w:r>
      <w:r>
        <w:t>Sustainable</w:t>
      </w:r>
      <w:r>
        <w:rPr>
          <w:spacing w:val="28"/>
        </w:rPr>
        <w:t xml:space="preserve"> </w:t>
      </w:r>
      <w:r>
        <w:t>Development</w:t>
      </w:r>
      <w:r>
        <w:rPr>
          <w:spacing w:val="25"/>
        </w:rPr>
        <w:t xml:space="preserve"> </w:t>
      </w:r>
      <w:r>
        <w:t>Goals’,</w:t>
      </w:r>
      <w:r>
        <w:rPr>
          <w:spacing w:val="62"/>
          <w:w w:val="102"/>
        </w:rPr>
        <w:t xml:space="preserve"> </w:t>
      </w:r>
      <w:r>
        <w:t>viewed</w:t>
      </w:r>
      <w:r w:rsidR="00AE1392">
        <w:t xml:space="preserve"> </w:t>
      </w:r>
      <w:r>
        <w:t>15</w:t>
      </w:r>
      <w:r w:rsidR="00AE1392">
        <w:t xml:space="preserve"> </w:t>
      </w:r>
      <w:r>
        <w:t>September</w:t>
      </w:r>
      <w:r>
        <w:rPr>
          <w:spacing w:val="57"/>
        </w:rPr>
        <w:t xml:space="preserve"> </w:t>
      </w:r>
      <w:r>
        <w:t>2015,</w:t>
      </w:r>
      <w:r>
        <w:rPr>
          <w:spacing w:val="57"/>
        </w:rPr>
        <w:t xml:space="preserve"> </w:t>
      </w:r>
      <w:r>
        <w:rPr>
          <w:color w:val="0000FF"/>
          <w:u w:val="single" w:color="0000FF"/>
        </w:rPr>
        <w:t>https://sustainabledevelopment.un.org/sdgsproposal</w:t>
      </w:r>
      <w:r>
        <w:rPr>
          <w:color w:val="107FAA"/>
        </w:rPr>
        <w:t>.</w:t>
      </w:r>
    </w:p>
    <w:p w14:paraId="7CC4F7DE" w14:textId="17FAEC8C" w:rsidR="007C4E56" w:rsidRDefault="00570834" w:rsidP="00367C93">
      <w:pPr>
        <w:pStyle w:val="HAGreferencetext"/>
        <w:rPr>
          <w:rFonts w:cs="Arial"/>
        </w:rPr>
      </w:pPr>
      <w:r>
        <w:t>United</w:t>
      </w:r>
      <w:r w:rsidR="00AE1392">
        <w:t xml:space="preserve"> </w:t>
      </w:r>
      <w:r>
        <w:t>Nations</w:t>
      </w:r>
      <w:r w:rsidR="00AE1392">
        <w:t xml:space="preserve"> </w:t>
      </w:r>
      <w:r>
        <w:t>Economic</w:t>
      </w:r>
      <w:r w:rsidR="00AE1392">
        <w:t xml:space="preserve"> </w:t>
      </w:r>
      <w:r>
        <w:t>and</w:t>
      </w:r>
      <w:r w:rsidR="00AE1392">
        <w:t xml:space="preserve"> </w:t>
      </w:r>
      <w:r>
        <w:t>Social</w:t>
      </w:r>
      <w:r w:rsidR="00AE1392">
        <w:t xml:space="preserve"> </w:t>
      </w:r>
      <w:r>
        <w:t>Commission</w:t>
      </w:r>
      <w:r w:rsidR="00AE1392">
        <w:t xml:space="preserve"> </w:t>
      </w:r>
      <w:r>
        <w:t>for</w:t>
      </w:r>
      <w:r w:rsidR="00AE1392">
        <w:t xml:space="preserve"> </w:t>
      </w:r>
      <w:r>
        <w:t>Asia</w:t>
      </w:r>
      <w:r w:rsidR="00AE1392">
        <w:t xml:space="preserve"> </w:t>
      </w:r>
      <w:r>
        <w:t>and</w:t>
      </w:r>
      <w:r w:rsidR="00AE1392">
        <w:t xml:space="preserve"> </w:t>
      </w:r>
      <w:r>
        <w:t>the</w:t>
      </w:r>
      <w:r w:rsidR="00AE1392">
        <w:t xml:space="preserve"> </w:t>
      </w:r>
      <w:r>
        <w:t>Pacific</w:t>
      </w:r>
      <w:r w:rsidR="00AE1392">
        <w:t xml:space="preserve"> </w:t>
      </w:r>
      <w:r>
        <w:t>(ESAP)</w:t>
      </w:r>
      <w:r w:rsidR="00AE1392">
        <w:t xml:space="preserve"> </w:t>
      </w:r>
      <w:r>
        <w:rPr>
          <w:spacing w:val="1"/>
        </w:rPr>
        <w:t>2014,</w:t>
      </w:r>
      <w:r w:rsidR="00F03AF5">
        <w:rPr>
          <w:spacing w:val="1"/>
        </w:rPr>
        <w:t xml:space="preserve"> </w:t>
      </w:r>
      <w:r>
        <w:rPr>
          <w:i/>
        </w:rPr>
        <w:t>Statistical</w:t>
      </w:r>
      <w:r>
        <w:rPr>
          <w:i/>
          <w:spacing w:val="20"/>
        </w:rPr>
        <w:t xml:space="preserve"> </w:t>
      </w:r>
      <w:r>
        <w:rPr>
          <w:i/>
        </w:rPr>
        <w:t>Yearbook</w:t>
      </w:r>
      <w:r>
        <w:rPr>
          <w:i/>
          <w:spacing w:val="21"/>
        </w:rPr>
        <w:t xml:space="preserve"> </w:t>
      </w:r>
      <w:r>
        <w:rPr>
          <w:i/>
        </w:rPr>
        <w:t>for</w:t>
      </w:r>
      <w:r>
        <w:rPr>
          <w:i/>
          <w:spacing w:val="21"/>
        </w:rPr>
        <w:t xml:space="preserve"> </w:t>
      </w:r>
      <w:r>
        <w:rPr>
          <w:i/>
        </w:rPr>
        <w:t>Asia</w:t>
      </w:r>
      <w:r>
        <w:rPr>
          <w:i/>
          <w:spacing w:val="23"/>
        </w:rPr>
        <w:t xml:space="preserve"> </w:t>
      </w:r>
      <w:r>
        <w:rPr>
          <w:i/>
        </w:rPr>
        <w:t>and</w:t>
      </w:r>
      <w:r>
        <w:rPr>
          <w:i/>
          <w:spacing w:val="22"/>
        </w:rPr>
        <w:t xml:space="preserve"> </w:t>
      </w:r>
      <w:r>
        <w:rPr>
          <w:i/>
        </w:rPr>
        <w:t>the</w:t>
      </w:r>
      <w:r>
        <w:rPr>
          <w:i/>
          <w:spacing w:val="23"/>
        </w:rPr>
        <w:t xml:space="preserve"> </w:t>
      </w:r>
      <w:r>
        <w:rPr>
          <w:i/>
        </w:rPr>
        <w:t>Pacific</w:t>
      </w:r>
      <w:r>
        <w:rPr>
          <w:i/>
          <w:spacing w:val="21"/>
        </w:rPr>
        <w:t xml:space="preserve"> </w:t>
      </w:r>
      <w:r>
        <w:rPr>
          <w:i/>
        </w:rPr>
        <w:t>2014</w:t>
      </w:r>
      <w:r>
        <w:t>,</w:t>
      </w:r>
      <w:r>
        <w:rPr>
          <w:spacing w:val="20"/>
        </w:rPr>
        <w:t xml:space="preserve"> </w:t>
      </w:r>
      <w:r>
        <w:t>UN.</w:t>
      </w:r>
    </w:p>
    <w:p w14:paraId="010FB73A" w14:textId="10517654" w:rsidR="007C4E56" w:rsidRDefault="00570834" w:rsidP="00367C93">
      <w:pPr>
        <w:pStyle w:val="HAGreferencetext"/>
        <w:rPr>
          <w:rFonts w:cs="Arial"/>
        </w:rPr>
      </w:pPr>
      <w:r>
        <w:t>United</w:t>
      </w:r>
      <w:r>
        <w:rPr>
          <w:spacing w:val="26"/>
        </w:rPr>
        <w:t xml:space="preserve"> </w:t>
      </w:r>
      <w:r>
        <w:t>Nations</w:t>
      </w:r>
      <w:r>
        <w:rPr>
          <w:spacing w:val="27"/>
        </w:rPr>
        <w:t xml:space="preserve"> </w:t>
      </w:r>
      <w:r>
        <w:t>Secretary-General</w:t>
      </w:r>
      <w:r>
        <w:rPr>
          <w:spacing w:val="25"/>
        </w:rPr>
        <w:t xml:space="preserve"> </w:t>
      </w:r>
      <w:r>
        <w:t>2014,</w:t>
      </w:r>
      <w:r>
        <w:rPr>
          <w:spacing w:val="27"/>
        </w:rPr>
        <w:t xml:space="preserve"> </w:t>
      </w:r>
      <w:r>
        <w:rPr>
          <w:i/>
        </w:rPr>
        <w:t>Report</w:t>
      </w:r>
      <w:r>
        <w:rPr>
          <w:i/>
          <w:spacing w:val="25"/>
        </w:rPr>
        <w:t xml:space="preserve"> </w:t>
      </w:r>
      <w:r>
        <w:rPr>
          <w:i/>
        </w:rPr>
        <w:t>of</w:t>
      </w:r>
      <w:r>
        <w:rPr>
          <w:i/>
          <w:spacing w:val="26"/>
        </w:rPr>
        <w:t xml:space="preserve"> </w:t>
      </w:r>
      <w:r>
        <w:rPr>
          <w:i/>
        </w:rPr>
        <w:t>the</w:t>
      </w:r>
      <w:r>
        <w:rPr>
          <w:i/>
          <w:spacing w:val="26"/>
        </w:rPr>
        <w:t xml:space="preserve"> </w:t>
      </w:r>
      <w:r>
        <w:rPr>
          <w:i/>
        </w:rPr>
        <w:t>Secretary-General</w:t>
      </w:r>
      <w:r>
        <w:rPr>
          <w:i/>
          <w:spacing w:val="26"/>
        </w:rPr>
        <w:t xml:space="preserve"> </w:t>
      </w:r>
      <w:r>
        <w:rPr>
          <w:i/>
        </w:rPr>
        <w:t>on</w:t>
      </w:r>
      <w:r>
        <w:rPr>
          <w:i/>
          <w:spacing w:val="26"/>
        </w:rPr>
        <w:t xml:space="preserve"> </w:t>
      </w:r>
      <w:r>
        <w:rPr>
          <w:i/>
          <w:spacing w:val="1"/>
        </w:rPr>
        <w:t>women</w:t>
      </w:r>
      <w:r>
        <w:rPr>
          <w:i/>
          <w:spacing w:val="27"/>
        </w:rPr>
        <w:t xml:space="preserve"> </w:t>
      </w:r>
      <w:r>
        <w:rPr>
          <w:i/>
        </w:rPr>
        <w:t>and</w:t>
      </w:r>
      <w:r>
        <w:rPr>
          <w:i/>
          <w:spacing w:val="64"/>
          <w:w w:val="102"/>
        </w:rPr>
        <w:t xml:space="preserve"> </w:t>
      </w:r>
      <w:r>
        <w:rPr>
          <w:i/>
        </w:rPr>
        <w:t>peace</w:t>
      </w:r>
      <w:r>
        <w:rPr>
          <w:i/>
          <w:spacing w:val="32"/>
        </w:rPr>
        <w:t xml:space="preserve"> </w:t>
      </w:r>
      <w:r>
        <w:rPr>
          <w:i/>
        </w:rPr>
        <w:t>and</w:t>
      </w:r>
      <w:r>
        <w:rPr>
          <w:i/>
          <w:spacing w:val="32"/>
        </w:rPr>
        <w:t xml:space="preserve"> </w:t>
      </w:r>
      <w:r>
        <w:rPr>
          <w:i/>
        </w:rPr>
        <w:t>security</w:t>
      </w:r>
      <w:r>
        <w:t>,</w:t>
      </w:r>
      <w:r>
        <w:rPr>
          <w:spacing w:val="31"/>
        </w:rPr>
        <w:t xml:space="preserve"> </w:t>
      </w:r>
      <w:r>
        <w:t>S/2014/693.</w:t>
      </w:r>
    </w:p>
    <w:p w14:paraId="14599041" w14:textId="7F3B71D8" w:rsidR="007C4E56" w:rsidRPr="00BD3DE1" w:rsidRDefault="00570834" w:rsidP="00367C93">
      <w:pPr>
        <w:pStyle w:val="HAGreferencetext"/>
        <w:rPr>
          <w:rFonts w:cs="Arial"/>
        </w:rPr>
      </w:pPr>
      <w:r>
        <w:rPr>
          <w:rFonts w:cs="Arial"/>
        </w:rPr>
        <w:t>––2012,</w:t>
      </w:r>
      <w:r>
        <w:rPr>
          <w:rFonts w:cs="Arial"/>
          <w:spacing w:val="23"/>
        </w:rPr>
        <w:t xml:space="preserve"> </w:t>
      </w:r>
      <w:r>
        <w:rPr>
          <w:rFonts w:cs="Arial"/>
          <w:i/>
        </w:rPr>
        <w:t>Report</w:t>
      </w:r>
      <w:r>
        <w:rPr>
          <w:rFonts w:cs="Arial"/>
          <w:i/>
          <w:spacing w:val="23"/>
        </w:rPr>
        <w:t xml:space="preserve"> </w:t>
      </w:r>
      <w:r>
        <w:rPr>
          <w:rFonts w:cs="Arial"/>
          <w:i/>
        </w:rPr>
        <w:t>of</w:t>
      </w:r>
      <w:r>
        <w:rPr>
          <w:rFonts w:cs="Arial"/>
          <w:i/>
          <w:spacing w:val="23"/>
        </w:rPr>
        <w:t xml:space="preserve"> </w:t>
      </w:r>
      <w:r>
        <w:rPr>
          <w:rFonts w:cs="Arial"/>
          <w:i/>
        </w:rPr>
        <w:t>the</w:t>
      </w:r>
      <w:r>
        <w:rPr>
          <w:rFonts w:cs="Arial"/>
          <w:i/>
          <w:spacing w:val="25"/>
        </w:rPr>
        <w:t xml:space="preserve"> </w:t>
      </w:r>
      <w:r>
        <w:rPr>
          <w:rFonts w:cs="Arial"/>
          <w:i/>
        </w:rPr>
        <w:t>Secretary-General</w:t>
      </w:r>
      <w:r>
        <w:rPr>
          <w:rFonts w:cs="Arial"/>
          <w:i/>
          <w:spacing w:val="23"/>
        </w:rPr>
        <w:t xml:space="preserve"> </w:t>
      </w:r>
      <w:r>
        <w:rPr>
          <w:rFonts w:cs="Arial"/>
          <w:i/>
        </w:rPr>
        <w:t>on</w:t>
      </w:r>
      <w:r>
        <w:rPr>
          <w:rFonts w:cs="Arial"/>
          <w:i/>
          <w:spacing w:val="24"/>
        </w:rPr>
        <w:t xml:space="preserve"> </w:t>
      </w:r>
      <w:r>
        <w:rPr>
          <w:rFonts w:cs="Arial"/>
          <w:i/>
          <w:spacing w:val="1"/>
        </w:rPr>
        <w:t>women</w:t>
      </w:r>
      <w:r>
        <w:rPr>
          <w:rFonts w:cs="Arial"/>
          <w:i/>
          <w:spacing w:val="25"/>
        </w:rPr>
        <w:t xml:space="preserve"> </w:t>
      </w:r>
      <w:r>
        <w:rPr>
          <w:rFonts w:cs="Arial"/>
          <w:i/>
        </w:rPr>
        <w:t>and</w:t>
      </w:r>
      <w:r>
        <w:rPr>
          <w:rFonts w:cs="Arial"/>
          <w:i/>
          <w:spacing w:val="24"/>
        </w:rPr>
        <w:t xml:space="preserve"> </w:t>
      </w:r>
      <w:r>
        <w:rPr>
          <w:rFonts w:cs="Arial"/>
          <w:i/>
        </w:rPr>
        <w:t>peace</w:t>
      </w:r>
      <w:r>
        <w:rPr>
          <w:rFonts w:cs="Arial"/>
          <w:i/>
          <w:spacing w:val="25"/>
        </w:rPr>
        <w:t xml:space="preserve"> </w:t>
      </w:r>
      <w:r>
        <w:rPr>
          <w:rFonts w:cs="Arial"/>
          <w:i/>
        </w:rPr>
        <w:t>and</w:t>
      </w:r>
      <w:r>
        <w:rPr>
          <w:rFonts w:cs="Arial"/>
          <w:i/>
          <w:spacing w:val="25"/>
        </w:rPr>
        <w:t xml:space="preserve"> </w:t>
      </w:r>
      <w:r>
        <w:rPr>
          <w:rFonts w:cs="Arial"/>
          <w:i/>
        </w:rPr>
        <w:t>security</w:t>
      </w:r>
      <w:r>
        <w:rPr>
          <w:rFonts w:cs="Arial"/>
        </w:rPr>
        <w:t>,</w:t>
      </w:r>
      <w:r>
        <w:rPr>
          <w:rFonts w:cs="Arial"/>
          <w:spacing w:val="23"/>
        </w:rPr>
        <w:t xml:space="preserve"> </w:t>
      </w:r>
      <w:r>
        <w:rPr>
          <w:rFonts w:cs="Arial"/>
        </w:rPr>
        <w:t>S/2012/732</w:t>
      </w:r>
      <w:r w:rsidR="0097671A">
        <w:rPr>
          <w:rFonts w:cs="Arial"/>
        </w:rPr>
        <w:t>.</w:t>
      </w:r>
    </w:p>
    <w:p w14:paraId="534B823F" w14:textId="268B7590" w:rsidR="007C4E56" w:rsidRDefault="00570834" w:rsidP="00367C93">
      <w:pPr>
        <w:pStyle w:val="HAGreferencetext"/>
        <w:rPr>
          <w:rFonts w:cs="Arial"/>
        </w:rPr>
      </w:pPr>
      <w:r>
        <w:rPr>
          <w:rFonts w:cs="Arial"/>
        </w:rPr>
        <w:t>––2011,</w:t>
      </w:r>
      <w:r>
        <w:rPr>
          <w:rFonts w:cs="Arial"/>
          <w:spacing w:val="23"/>
        </w:rPr>
        <w:t xml:space="preserve"> </w:t>
      </w:r>
      <w:r>
        <w:rPr>
          <w:rFonts w:cs="Arial"/>
          <w:i/>
        </w:rPr>
        <w:t>Report</w:t>
      </w:r>
      <w:r>
        <w:rPr>
          <w:rFonts w:cs="Arial"/>
          <w:i/>
          <w:spacing w:val="23"/>
        </w:rPr>
        <w:t xml:space="preserve"> </w:t>
      </w:r>
      <w:r>
        <w:rPr>
          <w:rFonts w:cs="Arial"/>
          <w:i/>
        </w:rPr>
        <w:t>of</w:t>
      </w:r>
      <w:r>
        <w:rPr>
          <w:rFonts w:cs="Arial"/>
          <w:i/>
          <w:spacing w:val="24"/>
        </w:rPr>
        <w:t xml:space="preserve"> </w:t>
      </w:r>
      <w:r>
        <w:rPr>
          <w:rFonts w:cs="Arial"/>
          <w:i/>
        </w:rPr>
        <w:t>the</w:t>
      </w:r>
      <w:r>
        <w:rPr>
          <w:rFonts w:cs="Arial"/>
          <w:i/>
          <w:spacing w:val="25"/>
        </w:rPr>
        <w:t xml:space="preserve"> </w:t>
      </w:r>
      <w:r>
        <w:rPr>
          <w:rFonts w:cs="Arial"/>
          <w:i/>
        </w:rPr>
        <w:t>Secretary-General</w:t>
      </w:r>
      <w:r>
        <w:rPr>
          <w:rFonts w:cs="Arial"/>
          <w:i/>
          <w:spacing w:val="23"/>
        </w:rPr>
        <w:t xml:space="preserve"> </w:t>
      </w:r>
      <w:r>
        <w:rPr>
          <w:rFonts w:cs="Arial"/>
          <w:i/>
        </w:rPr>
        <w:t>on</w:t>
      </w:r>
      <w:r>
        <w:rPr>
          <w:rFonts w:cs="Arial"/>
          <w:i/>
          <w:spacing w:val="25"/>
        </w:rPr>
        <w:t xml:space="preserve"> </w:t>
      </w:r>
      <w:r>
        <w:rPr>
          <w:rFonts w:cs="Arial"/>
          <w:i/>
          <w:spacing w:val="1"/>
        </w:rPr>
        <w:t>women</w:t>
      </w:r>
      <w:r>
        <w:rPr>
          <w:rFonts w:cs="Arial"/>
          <w:i/>
          <w:spacing w:val="25"/>
        </w:rPr>
        <w:t xml:space="preserve"> </w:t>
      </w:r>
      <w:r>
        <w:rPr>
          <w:rFonts w:cs="Arial"/>
          <w:i/>
        </w:rPr>
        <w:t>and</w:t>
      </w:r>
      <w:r>
        <w:rPr>
          <w:rFonts w:cs="Arial"/>
          <w:i/>
          <w:spacing w:val="24"/>
        </w:rPr>
        <w:t xml:space="preserve"> </w:t>
      </w:r>
      <w:r>
        <w:rPr>
          <w:rFonts w:cs="Arial"/>
          <w:i/>
        </w:rPr>
        <w:t>peace</w:t>
      </w:r>
      <w:r>
        <w:rPr>
          <w:rFonts w:cs="Arial"/>
          <w:i/>
          <w:spacing w:val="25"/>
        </w:rPr>
        <w:t xml:space="preserve"> </w:t>
      </w:r>
      <w:r>
        <w:rPr>
          <w:rFonts w:cs="Arial"/>
          <w:i/>
        </w:rPr>
        <w:t>and</w:t>
      </w:r>
      <w:r>
        <w:rPr>
          <w:rFonts w:cs="Arial"/>
          <w:i/>
          <w:spacing w:val="25"/>
        </w:rPr>
        <w:t xml:space="preserve"> </w:t>
      </w:r>
      <w:r>
        <w:rPr>
          <w:rFonts w:cs="Arial"/>
          <w:i/>
        </w:rPr>
        <w:t>security</w:t>
      </w:r>
      <w:r>
        <w:rPr>
          <w:rFonts w:cs="Arial"/>
        </w:rPr>
        <w:t>,</w:t>
      </w:r>
      <w:r>
        <w:rPr>
          <w:rFonts w:cs="Arial"/>
          <w:spacing w:val="23"/>
        </w:rPr>
        <w:t xml:space="preserve"> </w:t>
      </w:r>
      <w:r>
        <w:rPr>
          <w:rFonts w:cs="Arial"/>
        </w:rPr>
        <w:t>S/2011/598*</w:t>
      </w:r>
      <w:r w:rsidR="0097671A">
        <w:rPr>
          <w:rFonts w:cs="Arial"/>
        </w:rPr>
        <w:t>.</w:t>
      </w:r>
    </w:p>
    <w:p w14:paraId="66ED894E" w14:textId="7F6B9FB8" w:rsidR="007C4E56" w:rsidRDefault="00570834" w:rsidP="00367C93">
      <w:pPr>
        <w:pStyle w:val="HAGreferencetext"/>
        <w:rPr>
          <w:rFonts w:cs="Arial"/>
        </w:rPr>
      </w:pPr>
      <w:r>
        <w:t>United</w:t>
      </w:r>
      <w:r>
        <w:rPr>
          <w:spacing w:val="24"/>
        </w:rPr>
        <w:t xml:space="preserve"> </w:t>
      </w:r>
      <w:r>
        <w:t>Nations</w:t>
      </w:r>
      <w:r>
        <w:rPr>
          <w:spacing w:val="25"/>
        </w:rPr>
        <w:t xml:space="preserve"> </w:t>
      </w:r>
      <w:r>
        <w:t>Security</w:t>
      </w:r>
      <w:r>
        <w:rPr>
          <w:spacing w:val="25"/>
        </w:rPr>
        <w:t xml:space="preserve"> </w:t>
      </w:r>
      <w:r>
        <w:t>Council</w:t>
      </w:r>
      <w:r>
        <w:rPr>
          <w:spacing w:val="23"/>
        </w:rPr>
        <w:t xml:space="preserve"> </w:t>
      </w:r>
      <w:r>
        <w:t>2014a,</w:t>
      </w:r>
      <w:r>
        <w:rPr>
          <w:spacing w:val="25"/>
        </w:rPr>
        <w:t xml:space="preserve"> </w:t>
      </w:r>
      <w:r>
        <w:rPr>
          <w:i/>
        </w:rPr>
        <w:t>Resolution</w:t>
      </w:r>
      <w:r>
        <w:rPr>
          <w:i/>
          <w:spacing w:val="24"/>
        </w:rPr>
        <w:t xml:space="preserve"> </w:t>
      </w:r>
      <w:r>
        <w:rPr>
          <w:i/>
        </w:rPr>
        <w:t>2178</w:t>
      </w:r>
      <w:r>
        <w:rPr>
          <w:i/>
          <w:spacing w:val="25"/>
        </w:rPr>
        <w:t xml:space="preserve"> </w:t>
      </w:r>
      <w:r>
        <w:rPr>
          <w:i/>
        </w:rPr>
        <w:t>(2014):</w:t>
      </w:r>
      <w:r>
        <w:rPr>
          <w:i/>
          <w:spacing w:val="23"/>
        </w:rPr>
        <w:t xml:space="preserve"> </w:t>
      </w:r>
      <w:r>
        <w:rPr>
          <w:i/>
        </w:rPr>
        <w:t>Adopted</w:t>
      </w:r>
      <w:r>
        <w:rPr>
          <w:i/>
          <w:spacing w:val="25"/>
        </w:rPr>
        <w:t xml:space="preserve"> </w:t>
      </w:r>
      <w:r>
        <w:rPr>
          <w:i/>
        </w:rPr>
        <w:t>by</w:t>
      </w:r>
      <w:r>
        <w:rPr>
          <w:i/>
          <w:spacing w:val="25"/>
        </w:rPr>
        <w:t xml:space="preserve"> </w:t>
      </w:r>
      <w:r>
        <w:rPr>
          <w:i/>
        </w:rPr>
        <w:t>the</w:t>
      </w:r>
      <w:r>
        <w:rPr>
          <w:i/>
          <w:spacing w:val="24"/>
        </w:rPr>
        <w:t xml:space="preserve"> </w:t>
      </w:r>
      <w:r>
        <w:rPr>
          <w:i/>
        </w:rPr>
        <w:t>Security</w:t>
      </w:r>
      <w:r>
        <w:rPr>
          <w:i/>
          <w:spacing w:val="52"/>
          <w:w w:val="102"/>
        </w:rPr>
        <w:t xml:space="preserve"> </w:t>
      </w:r>
      <w:r>
        <w:rPr>
          <w:i/>
        </w:rPr>
        <w:t>Council</w:t>
      </w:r>
      <w:r>
        <w:rPr>
          <w:i/>
          <w:spacing w:val="21"/>
        </w:rPr>
        <w:t xml:space="preserve"> </w:t>
      </w:r>
      <w:r>
        <w:rPr>
          <w:i/>
        </w:rPr>
        <w:t>at</w:t>
      </w:r>
      <w:r>
        <w:rPr>
          <w:i/>
          <w:spacing w:val="21"/>
        </w:rPr>
        <w:t xml:space="preserve"> </w:t>
      </w:r>
      <w:r>
        <w:rPr>
          <w:i/>
        </w:rPr>
        <w:t>its</w:t>
      </w:r>
      <w:r>
        <w:rPr>
          <w:i/>
          <w:spacing w:val="23"/>
        </w:rPr>
        <w:t xml:space="preserve"> </w:t>
      </w:r>
      <w:r>
        <w:rPr>
          <w:i/>
        </w:rPr>
        <w:t>7272nd</w:t>
      </w:r>
      <w:r>
        <w:rPr>
          <w:i/>
          <w:spacing w:val="24"/>
        </w:rPr>
        <w:t xml:space="preserve"> </w:t>
      </w:r>
      <w:r>
        <w:rPr>
          <w:i/>
        </w:rPr>
        <w:t>meeting,</w:t>
      </w:r>
      <w:r>
        <w:rPr>
          <w:i/>
          <w:spacing w:val="22"/>
        </w:rPr>
        <w:t xml:space="preserve"> </w:t>
      </w:r>
      <w:r>
        <w:rPr>
          <w:i/>
        </w:rPr>
        <w:t>on</w:t>
      </w:r>
      <w:r>
        <w:rPr>
          <w:i/>
          <w:spacing w:val="22"/>
        </w:rPr>
        <w:t xml:space="preserve"> </w:t>
      </w:r>
      <w:r>
        <w:rPr>
          <w:i/>
        </w:rPr>
        <w:t>24</w:t>
      </w:r>
      <w:r>
        <w:rPr>
          <w:i/>
          <w:spacing w:val="23"/>
        </w:rPr>
        <w:t xml:space="preserve"> </w:t>
      </w:r>
      <w:r>
        <w:rPr>
          <w:i/>
        </w:rPr>
        <w:t>September</w:t>
      </w:r>
      <w:r>
        <w:rPr>
          <w:i/>
          <w:spacing w:val="23"/>
        </w:rPr>
        <w:t xml:space="preserve"> </w:t>
      </w:r>
      <w:r>
        <w:rPr>
          <w:i/>
        </w:rPr>
        <w:t>2014</w:t>
      </w:r>
      <w:r>
        <w:t>,</w:t>
      </w:r>
      <w:r>
        <w:rPr>
          <w:spacing w:val="21"/>
        </w:rPr>
        <w:t xml:space="preserve"> </w:t>
      </w:r>
      <w:r>
        <w:t>S/RES/2178</w:t>
      </w:r>
      <w:r>
        <w:rPr>
          <w:spacing w:val="24"/>
        </w:rPr>
        <w:t xml:space="preserve"> </w:t>
      </w:r>
      <w:r>
        <w:t>(2014).</w:t>
      </w:r>
    </w:p>
    <w:p w14:paraId="01A2CF09" w14:textId="5EDB53F2" w:rsidR="007C4E56" w:rsidRPr="00BD3DE1" w:rsidRDefault="00570834" w:rsidP="00367C93">
      <w:pPr>
        <w:pStyle w:val="HAGreferencetext"/>
        <w:rPr>
          <w:rFonts w:cs="Arial"/>
        </w:rPr>
      </w:pPr>
      <w:r>
        <w:rPr>
          <w:rFonts w:cs="Arial"/>
        </w:rPr>
        <w:t>––2014b,</w:t>
      </w:r>
      <w:r>
        <w:rPr>
          <w:rFonts w:cs="Arial"/>
          <w:spacing w:val="24"/>
        </w:rPr>
        <w:t xml:space="preserve"> </w:t>
      </w:r>
      <w:r>
        <w:rPr>
          <w:rFonts w:cs="Arial"/>
          <w:i/>
        </w:rPr>
        <w:t>Statement</w:t>
      </w:r>
      <w:r>
        <w:rPr>
          <w:rFonts w:cs="Arial"/>
          <w:i/>
          <w:spacing w:val="24"/>
        </w:rPr>
        <w:t xml:space="preserve"> </w:t>
      </w:r>
      <w:r>
        <w:rPr>
          <w:rFonts w:cs="Arial"/>
          <w:i/>
        </w:rPr>
        <w:t>by</w:t>
      </w:r>
      <w:r>
        <w:rPr>
          <w:rFonts w:cs="Arial"/>
          <w:i/>
          <w:spacing w:val="25"/>
        </w:rPr>
        <w:t xml:space="preserve"> </w:t>
      </w:r>
      <w:r>
        <w:rPr>
          <w:rFonts w:cs="Arial"/>
          <w:i/>
        </w:rPr>
        <w:t>the</w:t>
      </w:r>
      <w:r>
        <w:rPr>
          <w:rFonts w:cs="Arial"/>
          <w:i/>
          <w:spacing w:val="26"/>
        </w:rPr>
        <w:t xml:space="preserve"> </w:t>
      </w:r>
      <w:r>
        <w:rPr>
          <w:rFonts w:cs="Arial"/>
          <w:i/>
        </w:rPr>
        <w:t>President</w:t>
      </w:r>
      <w:r>
        <w:rPr>
          <w:rFonts w:cs="Arial"/>
          <w:i/>
          <w:spacing w:val="24"/>
        </w:rPr>
        <w:t xml:space="preserve"> </w:t>
      </w:r>
      <w:r>
        <w:rPr>
          <w:rFonts w:cs="Arial"/>
          <w:i/>
        </w:rPr>
        <w:t>of</w:t>
      </w:r>
      <w:r>
        <w:rPr>
          <w:rFonts w:cs="Arial"/>
          <w:i/>
          <w:spacing w:val="24"/>
        </w:rPr>
        <w:t xml:space="preserve"> </w:t>
      </w:r>
      <w:r>
        <w:rPr>
          <w:rFonts w:cs="Arial"/>
          <w:i/>
        </w:rPr>
        <w:t>the</w:t>
      </w:r>
      <w:r>
        <w:rPr>
          <w:rFonts w:cs="Arial"/>
          <w:i/>
          <w:spacing w:val="26"/>
        </w:rPr>
        <w:t xml:space="preserve"> </w:t>
      </w:r>
      <w:r>
        <w:rPr>
          <w:rFonts w:cs="Arial"/>
          <w:i/>
        </w:rPr>
        <w:t>Security</w:t>
      </w:r>
      <w:r>
        <w:rPr>
          <w:rFonts w:cs="Arial"/>
          <w:i/>
          <w:spacing w:val="25"/>
        </w:rPr>
        <w:t xml:space="preserve"> </w:t>
      </w:r>
      <w:r>
        <w:rPr>
          <w:rFonts w:cs="Arial"/>
          <w:i/>
        </w:rPr>
        <w:t>Council</w:t>
      </w:r>
      <w:r>
        <w:rPr>
          <w:rFonts w:cs="Arial"/>
        </w:rPr>
        <w:t>,</w:t>
      </w:r>
      <w:r>
        <w:rPr>
          <w:rFonts w:cs="Arial"/>
          <w:spacing w:val="24"/>
        </w:rPr>
        <w:t xml:space="preserve"> </w:t>
      </w:r>
      <w:r>
        <w:rPr>
          <w:rFonts w:cs="Arial"/>
        </w:rPr>
        <w:t>28</w:t>
      </w:r>
      <w:r>
        <w:rPr>
          <w:rFonts w:cs="Arial"/>
          <w:spacing w:val="27"/>
        </w:rPr>
        <w:t xml:space="preserve"> </w:t>
      </w:r>
      <w:r>
        <w:rPr>
          <w:rFonts w:cs="Arial"/>
        </w:rPr>
        <w:t>October,</w:t>
      </w:r>
      <w:r>
        <w:rPr>
          <w:rFonts w:cs="Arial"/>
          <w:spacing w:val="24"/>
        </w:rPr>
        <w:t xml:space="preserve"> </w:t>
      </w:r>
      <w:r>
        <w:rPr>
          <w:rFonts w:cs="Arial"/>
        </w:rPr>
        <w:t>S/PRST/2014/21.</w:t>
      </w:r>
    </w:p>
    <w:p w14:paraId="7093E0FD" w14:textId="4F29E629" w:rsidR="007C4E56" w:rsidRPr="00BD3DE1" w:rsidRDefault="00570834" w:rsidP="00367C93">
      <w:pPr>
        <w:pStyle w:val="HAGreferencetext"/>
        <w:rPr>
          <w:rFonts w:cs="Arial"/>
        </w:rPr>
      </w:pPr>
      <w:r>
        <w:rPr>
          <w:rFonts w:cs="Arial"/>
        </w:rPr>
        <w:t>––2013a,</w:t>
      </w:r>
      <w:r>
        <w:rPr>
          <w:rFonts w:cs="Arial"/>
          <w:spacing w:val="20"/>
        </w:rPr>
        <w:t xml:space="preserve"> </w:t>
      </w:r>
      <w:r>
        <w:rPr>
          <w:rFonts w:cs="Arial"/>
          <w:i/>
        </w:rPr>
        <w:t>Resolution</w:t>
      </w:r>
      <w:r>
        <w:rPr>
          <w:rFonts w:cs="Arial"/>
          <w:i/>
          <w:spacing w:val="21"/>
        </w:rPr>
        <w:t xml:space="preserve"> </w:t>
      </w:r>
      <w:r>
        <w:rPr>
          <w:rFonts w:cs="Arial"/>
          <w:i/>
        </w:rPr>
        <w:t>2122</w:t>
      </w:r>
      <w:r>
        <w:rPr>
          <w:rFonts w:cs="Arial"/>
          <w:i/>
          <w:spacing w:val="21"/>
        </w:rPr>
        <w:t xml:space="preserve"> </w:t>
      </w:r>
      <w:r>
        <w:rPr>
          <w:rFonts w:cs="Arial"/>
          <w:i/>
        </w:rPr>
        <w:t>(2013):</w:t>
      </w:r>
      <w:r>
        <w:rPr>
          <w:rFonts w:cs="Arial"/>
          <w:i/>
          <w:spacing w:val="20"/>
        </w:rPr>
        <w:t xml:space="preserve"> </w:t>
      </w:r>
      <w:r>
        <w:rPr>
          <w:rFonts w:cs="Arial"/>
          <w:i/>
        </w:rPr>
        <w:t>Adopted</w:t>
      </w:r>
      <w:r>
        <w:rPr>
          <w:rFonts w:cs="Arial"/>
          <w:i/>
          <w:spacing w:val="22"/>
        </w:rPr>
        <w:t xml:space="preserve"> </w:t>
      </w:r>
      <w:r>
        <w:rPr>
          <w:rFonts w:cs="Arial"/>
          <w:i/>
        </w:rPr>
        <w:t>by</w:t>
      </w:r>
      <w:r>
        <w:rPr>
          <w:rFonts w:cs="Arial"/>
          <w:i/>
          <w:spacing w:val="21"/>
        </w:rPr>
        <w:t xml:space="preserve"> </w:t>
      </w:r>
      <w:r>
        <w:rPr>
          <w:rFonts w:cs="Arial"/>
          <w:i/>
        </w:rPr>
        <w:t>the</w:t>
      </w:r>
      <w:r>
        <w:rPr>
          <w:rFonts w:cs="Arial"/>
          <w:i/>
          <w:spacing w:val="21"/>
        </w:rPr>
        <w:t xml:space="preserve"> </w:t>
      </w:r>
      <w:r>
        <w:rPr>
          <w:rFonts w:cs="Arial"/>
          <w:i/>
        </w:rPr>
        <w:t>Security</w:t>
      </w:r>
      <w:r>
        <w:rPr>
          <w:rFonts w:cs="Arial"/>
          <w:i/>
          <w:spacing w:val="22"/>
        </w:rPr>
        <w:t xml:space="preserve"> </w:t>
      </w:r>
      <w:r>
        <w:rPr>
          <w:rFonts w:cs="Arial"/>
          <w:i/>
        </w:rPr>
        <w:t>Council</w:t>
      </w:r>
      <w:r>
        <w:rPr>
          <w:rFonts w:cs="Arial"/>
          <w:i/>
          <w:spacing w:val="20"/>
        </w:rPr>
        <w:t xml:space="preserve"> </w:t>
      </w:r>
      <w:r>
        <w:rPr>
          <w:rFonts w:cs="Arial"/>
          <w:i/>
        </w:rPr>
        <w:t>at</w:t>
      </w:r>
      <w:r>
        <w:rPr>
          <w:rFonts w:cs="Arial"/>
          <w:i/>
          <w:spacing w:val="20"/>
        </w:rPr>
        <w:t xml:space="preserve"> </w:t>
      </w:r>
      <w:r>
        <w:rPr>
          <w:rFonts w:cs="Arial"/>
          <w:i/>
        </w:rPr>
        <w:t>its</w:t>
      </w:r>
      <w:r>
        <w:rPr>
          <w:rFonts w:cs="Arial"/>
          <w:i/>
          <w:spacing w:val="21"/>
        </w:rPr>
        <w:t xml:space="preserve"> </w:t>
      </w:r>
      <w:r>
        <w:rPr>
          <w:rFonts w:cs="Arial"/>
          <w:i/>
        </w:rPr>
        <w:t>7044</w:t>
      </w:r>
      <w:proofErr w:type="spellStart"/>
      <w:r>
        <w:rPr>
          <w:rFonts w:cs="Arial"/>
          <w:i/>
          <w:spacing w:val="1"/>
          <w:position w:val="10"/>
          <w:sz w:val="14"/>
          <w:szCs w:val="14"/>
        </w:rPr>
        <w:t>th</w:t>
      </w:r>
      <w:proofErr w:type="spellEnd"/>
      <w:r w:rsidR="00AE1392">
        <w:rPr>
          <w:rFonts w:cs="Arial"/>
          <w:i/>
          <w:position w:val="10"/>
          <w:sz w:val="14"/>
          <w:szCs w:val="14"/>
        </w:rPr>
        <w:t xml:space="preserve"> </w:t>
      </w:r>
      <w:r>
        <w:rPr>
          <w:rFonts w:cs="Arial"/>
          <w:i/>
        </w:rPr>
        <w:t>meeting,</w:t>
      </w:r>
      <w:r>
        <w:rPr>
          <w:rFonts w:cs="Arial"/>
          <w:i/>
          <w:spacing w:val="20"/>
        </w:rPr>
        <w:t xml:space="preserve"> </w:t>
      </w:r>
      <w:r>
        <w:rPr>
          <w:rFonts w:cs="Arial"/>
          <w:i/>
        </w:rPr>
        <w:t>on</w:t>
      </w:r>
      <w:r>
        <w:rPr>
          <w:rFonts w:cs="Arial"/>
          <w:i/>
          <w:spacing w:val="60"/>
          <w:w w:val="102"/>
        </w:rPr>
        <w:t xml:space="preserve"> </w:t>
      </w:r>
      <w:r>
        <w:rPr>
          <w:rFonts w:cs="Arial"/>
          <w:i/>
        </w:rPr>
        <w:t>18</w:t>
      </w:r>
      <w:r>
        <w:rPr>
          <w:rFonts w:cs="Arial"/>
          <w:i/>
          <w:spacing w:val="27"/>
        </w:rPr>
        <w:t xml:space="preserve"> </w:t>
      </w:r>
      <w:r>
        <w:rPr>
          <w:rFonts w:cs="Arial"/>
          <w:i/>
        </w:rPr>
        <w:t>October</w:t>
      </w:r>
      <w:r>
        <w:rPr>
          <w:rFonts w:cs="Arial"/>
          <w:i/>
          <w:spacing w:val="28"/>
        </w:rPr>
        <w:t xml:space="preserve"> </w:t>
      </w:r>
      <w:r>
        <w:rPr>
          <w:rFonts w:cs="Arial"/>
          <w:i/>
        </w:rPr>
        <w:t>2013</w:t>
      </w:r>
      <w:r>
        <w:rPr>
          <w:rFonts w:cs="Arial"/>
        </w:rPr>
        <w:t>,</w:t>
      </w:r>
      <w:r>
        <w:rPr>
          <w:rFonts w:cs="Arial"/>
          <w:spacing w:val="27"/>
        </w:rPr>
        <w:t xml:space="preserve"> </w:t>
      </w:r>
      <w:r>
        <w:rPr>
          <w:rFonts w:cs="Arial"/>
        </w:rPr>
        <w:t>S/RES/2122</w:t>
      </w:r>
      <w:r>
        <w:rPr>
          <w:rFonts w:cs="Arial"/>
          <w:spacing w:val="29"/>
        </w:rPr>
        <w:t xml:space="preserve"> </w:t>
      </w:r>
      <w:r>
        <w:rPr>
          <w:rFonts w:cs="Arial"/>
        </w:rPr>
        <w:t>(2013)</w:t>
      </w:r>
      <w:r w:rsidR="0097671A">
        <w:rPr>
          <w:rFonts w:cs="Arial"/>
        </w:rPr>
        <w:t>.</w:t>
      </w:r>
    </w:p>
    <w:p w14:paraId="3BF22A6B" w14:textId="1DD5433B" w:rsidR="007C4E56" w:rsidRDefault="00570834" w:rsidP="00367C93">
      <w:pPr>
        <w:pStyle w:val="HAGreferencetext"/>
        <w:rPr>
          <w:rFonts w:cs="Arial"/>
        </w:rPr>
      </w:pPr>
      <w:r>
        <w:rPr>
          <w:rFonts w:cs="Arial"/>
        </w:rPr>
        <w:t>––2013b,</w:t>
      </w:r>
      <w:r>
        <w:rPr>
          <w:rFonts w:cs="Arial"/>
          <w:spacing w:val="20"/>
        </w:rPr>
        <w:t xml:space="preserve"> </w:t>
      </w:r>
      <w:r>
        <w:rPr>
          <w:rFonts w:cs="Arial"/>
          <w:i/>
        </w:rPr>
        <w:t>Resolution</w:t>
      </w:r>
      <w:r>
        <w:rPr>
          <w:rFonts w:cs="Arial"/>
          <w:i/>
          <w:spacing w:val="21"/>
        </w:rPr>
        <w:t xml:space="preserve"> </w:t>
      </w:r>
      <w:r>
        <w:rPr>
          <w:rFonts w:cs="Arial"/>
          <w:i/>
        </w:rPr>
        <w:t>2106</w:t>
      </w:r>
      <w:r>
        <w:rPr>
          <w:rFonts w:cs="Arial"/>
          <w:i/>
          <w:spacing w:val="21"/>
        </w:rPr>
        <w:t xml:space="preserve"> </w:t>
      </w:r>
      <w:r>
        <w:rPr>
          <w:rFonts w:cs="Arial"/>
          <w:i/>
        </w:rPr>
        <w:t>(2013):</w:t>
      </w:r>
      <w:r>
        <w:rPr>
          <w:rFonts w:cs="Arial"/>
          <w:i/>
          <w:spacing w:val="20"/>
        </w:rPr>
        <w:t xml:space="preserve"> </w:t>
      </w:r>
      <w:r>
        <w:rPr>
          <w:rFonts w:cs="Arial"/>
          <w:i/>
        </w:rPr>
        <w:t>Adopted</w:t>
      </w:r>
      <w:r>
        <w:rPr>
          <w:rFonts w:cs="Arial"/>
          <w:i/>
          <w:spacing w:val="22"/>
        </w:rPr>
        <w:t xml:space="preserve"> </w:t>
      </w:r>
      <w:r>
        <w:rPr>
          <w:rFonts w:cs="Arial"/>
          <w:i/>
        </w:rPr>
        <w:t>by</w:t>
      </w:r>
      <w:r>
        <w:rPr>
          <w:rFonts w:cs="Arial"/>
          <w:i/>
          <w:spacing w:val="21"/>
        </w:rPr>
        <w:t xml:space="preserve"> </w:t>
      </w:r>
      <w:r>
        <w:rPr>
          <w:rFonts w:cs="Arial"/>
          <w:i/>
        </w:rPr>
        <w:t>the</w:t>
      </w:r>
      <w:r>
        <w:rPr>
          <w:rFonts w:cs="Arial"/>
          <w:i/>
          <w:spacing w:val="21"/>
        </w:rPr>
        <w:t xml:space="preserve"> </w:t>
      </w:r>
      <w:r>
        <w:rPr>
          <w:rFonts w:cs="Arial"/>
          <w:i/>
        </w:rPr>
        <w:t>Security</w:t>
      </w:r>
      <w:r>
        <w:rPr>
          <w:rFonts w:cs="Arial"/>
          <w:i/>
          <w:spacing w:val="22"/>
        </w:rPr>
        <w:t xml:space="preserve"> </w:t>
      </w:r>
      <w:r>
        <w:rPr>
          <w:rFonts w:cs="Arial"/>
          <w:i/>
        </w:rPr>
        <w:t>Council</w:t>
      </w:r>
      <w:r>
        <w:rPr>
          <w:rFonts w:cs="Arial"/>
          <w:i/>
          <w:spacing w:val="20"/>
        </w:rPr>
        <w:t xml:space="preserve"> </w:t>
      </w:r>
      <w:r>
        <w:rPr>
          <w:rFonts w:cs="Arial"/>
          <w:i/>
        </w:rPr>
        <w:t>at</w:t>
      </w:r>
      <w:r>
        <w:rPr>
          <w:rFonts w:cs="Arial"/>
          <w:i/>
          <w:spacing w:val="21"/>
        </w:rPr>
        <w:t xml:space="preserve"> </w:t>
      </w:r>
      <w:r>
        <w:rPr>
          <w:rFonts w:cs="Arial"/>
          <w:i/>
        </w:rPr>
        <w:t>its</w:t>
      </w:r>
      <w:r>
        <w:rPr>
          <w:rFonts w:cs="Arial"/>
          <w:i/>
          <w:spacing w:val="21"/>
        </w:rPr>
        <w:t xml:space="preserve"> </w:t>
      </w:r>
      <w:r>
        <w:rPr>
          <w:rFonts w:cs="Arial"/>
          <w:i/>
        </w:rPr>
        <w:t>6984</w:t>
      </w:r>
      <w:proofErr w:type="spellStart"/>
      <w:r>
        <w:rPr>
          <w:rFonts w:cs="Arial"/>
          <w:i/>
          <w:spacing w:val="1"/>
          <w:position w:val="10"/>
          <w:sz w:val="14"/>
          <w:szCs w:val="14"/>
        </w:rPr>
        <w:t>th</w:t>
      </w:r>
      <w:proofErr w:type="spellEnd"/>
      <w:r w:rsidR="00AE1392">
        <w:rPr>
          <w:rFonts w:cs="Arial"/>
          <w:i/>
          <w:position w:val="10"/>
          <w:sz w:val="14"/>
          <w:szCs w:val="14"/>
        </w:rPr>
        <w:t xml:space="preserve"> </w:t>
      </w:r>
      <w:r>
        <w:rPr>
          <w:rFonts w:cs="Arial"/>
          <w:i/>
        </w:rPr>
        <w:t>meeting,</w:t>
      </w:r>
      <w:r>
        <w:rPr>
          <w:rFonts w:cs="Arial"/>
          <w:i/>
          <w:spacing w:val="20"/>
        </w:rPr>
        <w:t xml:space="preserve"> </w:t>
      </w:r>
      <w:r>
        <w:rPr>
          <w:rFonts w:cs="Arial"/>
          <w:i/>
        </w:rPr>
        <w:t>on</w:t>
      </w:r>
      <w:r>
        <w:rPr>
          <w:rFonts w:cs="Arial"/>
          <w:i/>
          <w:spacing w:val="58"/>
          <w:w w:val="102"/>
        </w:rPr>
        <w:t xml:space="preserve"> </w:t>
      </w:r>
      <w:r>
        <w:rPr>
          <w:rFonts w:cs="Arial"/>
          <w:i/>
        </w:rPr>
        <w:t>24</w:t>
      </w:r>
      <w:r>
        <w:rPr>
          <w:rFonts w:cs="Arial"/>
          <w:i/>
          <w:spacing w:val="26"/>
        </w:rPr>
        <w:t xml:space="preserve"> </w:t>
      </w:r>
      <w:r>
        <w:rPr>
          <w:rFonts w:cs="Arial"/>
          <w:i/>
        </w:rPr>
        <w:t>June</w:t>
      </w:r>
      <w:r>
        <w:rPr>
          <w:rFonts w:cs="Arial"/>
          <w:i/>
          <w:spacing w:val="26"/>
        </w:rPr>
        <w:t xml:space="preserve"> </w:t>
      </w:r>
      <w:r>
        <w:rPr>
          <w:rFonts w:cs="Arial"/>
          <w:i/>
        </w:rPr>
        <w:t>2013,</w:t>
      </w:r>
      <w:r>
        <w:rPr>
          <w:rFonts w:cs="Arial"/>
          <w:i/>
          <w:spacing w:val="25"/>
        </w:rPr>
        <w:t xml:space="preserve"> </w:t>
      </w:r>
      <w:r>
        <w:rPr>
          <w:rFonts w:cs="Arial"/>
        </w:rPr>
        <w:t>S/RES/2106</w:t>
      </w:r>
      <w:r>
        <w:rPr>
          <w:rFonts w:cs="Arial"/>
          <w:spacing w:val="27"/>
        </w:rPr>
        <w:t xml:space="preserve"> </w:t>
      </w:r>
      <w:r>
        <w:rPr>
          <w:rFonts w:cs="Arial"/>
        </w:rPr>
        <w:t>(2013).</w:t>
      </w:r>
    </w:p>
    <w:p w14:paraId="6CDBBCDC" w14:textId="156F8C5D" w:rsidR="007C4E56" w:rsidRDefault="00570834" w:rsidP="00367C93">
      <w:pPr>
        <w:pStyle w:val="HAGreferencetext"/>
        <w:rPr>
          <w:rFonts w:cs="Arial"/>
        </w:rPr>
      </w:pPr>
      <w:r>
        <w:rPr>
          <w:rFonts w:cs="Arial"/>
        </w:rPr>
        <w:t>––2010,</w:t>
      </w:r>
      <w:r>
        <w:rPr>
          <w:rFonts w:cs="Arial"/>
          <w:spacing w:val="36"/>
        </w:rPr>
        <w:t xml:space="preserve"> </w:t>
      </w:r>
      <w:r>
        <w:rPr>
          <w:rFonts w:cs="Arial"/>
          <w:i/>
        </w:rPr>
        <w:t>Resolution</w:t>
      </w:r>
      <w:r>
        <w:rPr>
          <w:rFonts w:cs="Arial"/>
          <w:i/>
          <w:spacing w:val="37"/>
        </w:rPr>
        <w:t xml:space="preserve"> </w:t>
      </w:r>
      <w:r>
        <w:rPr>
          <w:rFonts w:cs="Arial"/>
          <w:i/>
        </w:rPr>
        <w:t>1960</w:t>
      </w:r>
      <w:r>
        <w:rPr>
          <w:rFonts w:cs="Arial"/>
          <w:i/>
          <w:spacing w:val="38"/>
        </w:rPr>
        <w:t xml:space="preserve"> </w:t>
      </w:r>
      <w:r>
        <w:rPr>
          <w:rFonts w:cs="Arial"/>
          <w:i/>
        </w:rPr>
        <w:t>(2010)</w:t>
      </w:r>
      <w:r>
        <w:rPr>
          <w:rFonts w:cs="Arial"/>
          <w:i/>
          <w:spacing w:val="36"/>
        </w:rPr>
        <w:t xml:space="preserve"> </w:t>
      </w:r>
      <w:r>
        <w:rPr>
          <w:rFonts w:cs="Arial"/>
          <w:i/>
        </w:rPr>
        <w:t>Adopted</w:t>
      </w:r>
      <w:r>
        <w:rPr>
          <w:rFonts w:cs="Arial"/>
          <w:i/>
          <w:spacing w:val="37"/>
        </w:rPr>
        <w:t xml:space="preserve"> </w:t>
      </w:r>
      <w:r>
        <w:rPr>
          <w:rFonts w:cs="Arial"/>
          <w:i/>
        </w:rPr>
        <w:t>by</w:t>
      </w:r>
      <w:r>
        <w:rPr>
          <w:rFonts w:cs="Arial"/>
          <w:i/>
          <w:spacing w:val="38"/>
        </w:rPr>
        <w:t xml:space="preserve"> </w:t>
      </w:r>
      <w:r>
        <w:rPr>
          <w:rFonts w:cs="Arial"/>
          <w:i/>
        </w:rPr>
        <w:t>the</w:t>
      </w:r>
      <w:r>
        <w:rPr>
          <w:rFonts w:cs="Arial"/>
          <w:i/>
          <w:spacing w:val="37"/>
        </w:rPr>
        <w:t xml:space="preserve"> </w:t>
      </w:r>
      <w:r>
        <w:rPr>
          <w:rFonts w:cs="Arial"/>
          <w:i/>
        </w:rPr>
        <w:t>Security</w:t>
      </w:r>
      <w:r>
        <w:rPr>
          <w:rFonts w:cs="Arial"/>
          <w:i/>
          <w:spacing w:val="37"/>
        </w:rPr>
        <w:t xml:space="preserve"> </w:t>
      </w:r>
      <w:r>
        <w:rPr>
          <w:rFonts w:cs="Arial"/>
          <w:i/>
        </w:rPr>
        <w:t>Council</w:t>
      </w:r>
      <w:r>
        <w:rPr>
          <w:rFonts w:cs="Arial"/>
          <w:i/>
          <w:spacing w:val="36"/>
        </w:rPr>
        <w:t xml:space="preserve"> </w:t>
      </w:r>
      <w:r>
        <w:rPr>
          <w:rFonts w:cs="Arial"/>
          <w:i/>
        </w:rPr>
        <w:t>at</w:t>
      </w:r>
      <w:r>
        <w:rPr>
          <w:rFonts w:cs="Arial"/>
          <w:i/>
          <w:spacing w:val="37"/>
        </w:rPr>
        <w:t xml:space="preserve"> </w:t>
      </w:r>
      <w:r>
        <w:rPr>
          <w:rFonts w:cs="Arial"/>
          <w:i/>
        </w:rPr>
        <w:t>its</w:t>
      </w:r>
      <w:r>
        <w:rPr>
          <w:rFonts w:cs="Arial"/>
          <w:i/>
          <w:spacing w:val="37"/>
        </w:rPr>
        <w:t xml:space="preserve"> </w:t>
      </w:r>
      <w:r>
        <w:rPr>
          <w:rFonts w:cs="Arial"/>
          <w:i/>
        </w:rPr>
        <w:t>6453rd</w:t>
      </w:r>
      <w:r>
        <w:rPr>
          <w:rFonts w:cs="Arial"/>
          <w:i/>
          <w:spacing w:val="37"/>
        </w:rPr>
        <w:t xml:space="preserve"> </w:t>
      </w:r>
      <w:r>
        <w:rPr>
          <w:rFonts w:cs="Arial"/>
          <w:i/>
        </w:rPr>
        <w:t>meeting,</w:t>
      </w:r>
      <w:r>
        <w:rPr>
          <w:rFonts w:cs="Arial"/>
          <w:i/>
          <w:spacing w:val="37"/>
        </w:rPr>
        <w:t xml:space="preserve"> </w:t>
      </w:r>
      <w:r>
        <w:rPr>
          <w:rFonts w:cs="Arial"/>
          <w:i/>
        </w:rPr>
        <w:t>on</w:t>
      </w:r>
      <w:r>
        <w:rPr>
          <w:rFonts w:cs="Arial"/>
          <w:i/>
          <w:spacing w:val="60"/>
          <w:w w:val="102"/>
        </w:rPr>
        <w:t xml:space="preserve"> </w:t>
      </w:r>
      <w:r>
        <w:rPr>
          <w:rFonts w:cs="Arial"/>
          <w:i/>
        </w:rPr>
        <w:t>16</w:t>
      </w:r>
      <w:r>
        <w:rPr>
          <w:rFonts w:cs="Arial"/>
          <w:i/>
          <w:spacing w:val="29"/>
        </w:rPr>
        <w:t xml:space="preserve"> </w:t>
      </w:r>
      <w:r>
        <w:rPr>
          <w:rFonts w:cs="Arial"/>
          <w:i/>
        </w:rPr>
        <w:t>December</w:t>
      </w:r>
      <w:r>
        <w:rPr>
          <w:rFonts w:cs="Arial"/>
          <w:i/>
          <w:spacing w:val="29"/>
        </w:rPr>
        <w:t xml:space="preserve"> </w:t>
      </w:r>
      <w:r>
        <w:rPr>
          <w:rFonts w:cs="Arial"/>
          <w:i/>
        </w:rPr>
        <w:t>2010</w:t>
      </w:r>
      <w:r>
        <w:rPr>
          <w:rFonts w:cs="Arial"/>
        </w:rPr>
        <w:t>,</w:t>
      </w:r>
      <w:r>
        <w:rPr>
          <w:rFonts w:cs="Arial"/>
          <w:spacing w:val="28"/>
        </w:rPr>
        <w:t xml:space="preserve"> </w:t>
      </w:r>
      <w:r>
        <w:rPr>
          <w:rFonts w:cs="Arial"/>
        </w:rPr>
        <w:t>S/RES/1960</w:t>
      </w:r>
      <w:r>
        <w:rPr>
          <w:rFonts w:cs="Arial"/>
          <w:spacing w:val="30"/>
        </w:rPr>
        <w:t xml:space="preserve"> </w:t>
      </w:r>
      <w:r>
        <w:rPr>
          <w:rFonts w:cs="Arial"/>
        </w:rPr>
        <w:t>(2010)</w:t>
      </w:r>
      <w:r w:rsidR="0097671A">
        <w:rPr>
          <w:rFonts w:cs="Arial"/>
        </w:rPr>
        <w:t>.</w:t>
      </w:r>
    </w:p>
    <w:p w14:paraId="3F1EC877" w14:textId="73687A9D" w:rsidR="007C4E56" w:rsidRPr="00BD3DE1" w:rsidRDefault="00570834" w:rsidP="00367C93">
      <w:pPr>
        <w:pStyle w:val="HAGreferencetext"/>
        <w:rPr>
          <w:rFonts w:cs="Arial"/>
        </w:rPr>
      </w:pPr>
      <w:r>
        <w:rPr>
          <w:rFonts w:cs="Arial"/>
        </w:rPr>
        <w:t>––2009a,</w:t>
      </w:r>
      <w:r>
        <w:rPr>
          <w:rFonts w:cs="Arial"/>
          <w:spacing w:val="23"/>
        </w:rPr>
        <w:t xml:space="preserve"> </w:t>
      </w:r>
      <w:r>
        <w:rPr>
          <w:rFonts w:cs="Arial"/>
          <w:i/>
        </w:rPr>
        <w:t>Resolution</w:t>
      </w:r>
      <w:r>
        <w:rPr>
          <w:rFonts w:cs="Arial"/>
          <w:i/>
          <w:spacing w:val="25"/>
        </w:rPr>
        <w:t xml:space="preserve"> </w:t>
      </w:r>
      <w:r>
        <w:rPr>
          <w:rFonts w:cs="Arial"/>
          <w:i/>
        </w:rPr>
        <w:t>1888</w:t>
      </w:r>
      <w:r>
        <w:rPr>
          <w:rFonts w:cs="Arial"/>
          <w:i/>
          <w:spacing w:val="25"/>
        </w:rPr>
        <w:t xml:space="preserve"> </w:t>
      </w:r>
      <w:r>
        <w:rPr>
          <w:rFonts w:cs="Arial"/>
          <w:i/>
        </w:rPr>
        <w:t>(2009):</w:t>
      </w:r>
      <w:r>
        <w:rPr>
          <w:rFonts w:cs="Arial"/>
          <w:i/>
          <w:spacing w:val="23"/>
        </w:rPr>
        <w:t xml:space="preserve"> </w:t>
      </w:r>
      <w:r>
        <w:rPr>
          <w:rFonts w:cs="Arial"/>
          <w:i/>
        </w:rPr>
        <w:t>Adopted</w:t>
      </w:r>
      <w:r>
        <w:rPr>
          <w:rFonts w:cs="Arial"/>
          <w:i/>
          <w:spacing w:val="25"/>
        </w:rPr>
        <w:t xml:space="preserve"> </w:t>
      </w:r>
      <w:r>
        <w:rPr>
          <w:rFonts w:cs="Arial"/>
          <w:i/>
        </w:rPr>
        <w:t>by</w:t>
      </w:r>
      <w:r>
        <w:rPr>
          <w:rFonts w:cs="Arial"/>
          <w:i/>
          <w:spacing w:val="25"/>
        </w:rPr>
        <w:t xml:space="preserve"> </w:t>
      </w:r>
      <w:r>
        <w:rPr>
          <w:rFonts w:cs="Arial"/>
          <w:i/>
        </w:rPr>
        <w:t>the</w:t>
      </w:r>
      <w:r>
        <w:rPr>
          <w:rFonts w:cs="Arial"/>
          <w:i/>
          <w:spacing w:val="25"/>
        </w:rPr>
        <w:t xml:space="preserve"> </w:t>
      </w:r>
      <w:r>
        <w:rPr>
          <w:rFonts w:cs="Arial"/>
          <w:i/>
        </w:rPr>
        <w:t>Security</w:t>
      </w:r>
      <w:r>
        <w:rPr>
          <w:rFonts w:cs="Arial"/>
          <w:i/>
          <w:spacing w:val="25"/>
        </w:rPr>
        <w:t xml:space="preserve"> </w:t>
      </w:r>
      <w:r>
        <w:rPr>
          <w:rFonts w:cs="Arial"/>
          <w:i/>
        </w:rPr>
        <w:t>Council</w:t>
      </w:r>
      <w:r>
        <w:rPr>
          <w:rFonts w:cs="Arial"/>
          <w:i/>
          <w:spacing w:val="22"/>
        </w:rPr>
        <w:t xml:space="preserve"> </w:t>
      </w:r>
      <w:r>
        <w:rPr>
          <w:rFonts w:cs="Arial"/>
          <w:i/>
        </w:rPr>
        <w:t>at</w:t>
      </w:r>
      <w:r>
        <w:rPr>
          <w:rFonts w:cs="Arial"/>
          <w:i/>
          <w:spacing w:val="24"/>
        </w:rPr>
        <w:t xml:space="preserve"> </w:t>
      </w:r>
      <w:r>
        <w:rPr>
          <w:rFonts w:cs="Arial"/>
          <w:i/>
        </w:rPr>
        <w:t>its</w:t>
      </w:r>
      <w:r>
        <w:rPr>
          <w:rFonts w:cs="Arial"/>
          <w:i/>
          <w:spacing w:val="25"/>
        </w:rPr>
        <w:t xml:space="preserve"> </w:t>
      </w:r>
      <w:r>
        <w:rPr>
          <w:rFonts w:cs="Arial"/>
          <w:i/>
        </w:rPr>
        <w:t>6195th</w:t>
      </w:r>
      <w:r>
        <w:rPr>
          <w:rFonts w:cs="Arial"/>
          <w:i/>
          <w:spacing w:val="24"/>
        </w:rPr>
        <w:t xml:space="preserve"> </w:t>
      </w:r>
      <w:r>
        <w:rPr>
          <w:rFonts w:cs="Arial"/>
          <w:i/>
        </w:rPr>
        <w:t>meeting,</w:t>
      </w:r>
      <w:r>
        <w:rPr>
          <w:rFonts w:cs="Arial"/>
          <w:i/>
          <w:spacing w:val="24"/>
        </w:rPr>
        <w:t xml:space="preserve"> </w:t>
      </w:r>
      <w:r>
        <w:rPr>
          <w:rFonts w:cs="Arial"/>
          <w:i/>
        </w:rPr>
        <w:t>on</w:t>
      </w:r>
      <w:r>
        <w:rPr>
          <w:rFonts w:cs="Arial"/>
          <w:i/>
          <w:spacing w:val="62"/>
          <w:w w:val="102"/>
        </w:rPr>
        <w:t xml:space="preserve"> </w:t>
      </w:r>
      <w:r>
        <w:rPr>
          <w:rFonts w:cs="Arial"/>
          <w:i/>
        </w:rPr>
        <w:t>30</w:t>
      </w:r>
      <w:r>
        <w:rPr>
          <w:rFonts w:cs="Arial"/>
          <w:i/>
          <w:spacing w:val="29"/>
        </w:rPr>
        <w:t xml:space="preserve"> </w:t>
      </w:r>
      <w:r>
        <w:rPr>
          <w:rFonts w:cs="Arial"/>
          <w:i/>
        </w:rPr>
        <w:t>September</w:t>
      </w:r>
      <w:r>
        <w:rPr>
          <w:rFonts w:cs="Arial"/>
          <w:i/>
          <w:spacing w:val="30"/>
        </w:rPr>
        <w:t xml:space="preserve"> </w:t>
      </w:r>
      <w:r>
        <w:rPr>
          <w:rFonts w:cs="Arial"/>
          <w:i/>
        </w:rPr>
        <w:t>2009,</w:t>
      </w:r>
      <w:r>
        <w:rPr>
          <w:rFonts w:cs="Arial"/>
          <w:i/>
          <w:spacing w:val="29"/>
        </w:rPr>
        <w:t xml:space="preserve"> </w:t>
      </w:r>
      <w:r>
        <w:rPr>
          <w:rFonts w:cs="Arial"/>
        </w:rPr>
        <w:t>S/RES/1888</w:t>
      </w:r>
      <w:r>
        <w:rPr>
          <w:rFonts w:cs="Arial"/>
          <w:spacing w:val="31"/>
        </w:rPr>
        <w:t xml:space="preserve"> </w:t>
      </w:r>
      <w:r>
        <w:rPr>
          <w:rFonts w:cs="Arial"/>
        </w:rPr>
        <w:t>(2009)</w:t>
      </w:r>
      <w:r w:rsidR="0097671A">
        <w:rPr>
          <w:rFonts w:cs="Arial"/>
        </w:rPr>
        <w:t>.</w:t>
      </w:r>
    </w:p>
    <w:p w14:paraId="039D83BE" w14:textId="0A34C709" w:rsidR="007C4E56" w:rsidRPr="00BD3DE1" w:rsidRDefault="00570834" w:rsidP="00367C93">
      <w:pPr>
        <w:pStyle w:val="HAGreferencetext"/>
        <w:rPr>
          <w:rFonts w:cs="Arial"/>
        </w:rPr>
      </w:pPr>
      <w:r>
        <w:rPr>
          <w:rFonts w:cs="Arial"/>
        </w:rPr>
        <w:t>––2009b,</w:t>
      </w:r>
      <w:r>
        <w:rPr>
          <w:rFonts w:cs="Arial"/>
          <w:spacing w:val="20"/>
        </w:rPr>
        <w:t xml:space="preserve"> </w:t>
      </w:r>
      <w:r>
        <w:rPr>
          <w:rFonts w:cs="Arial"/>
          <w:i/>
        </w:rPr>
        <w:t>Resolution</w:t>
      </w:r>
      <w:r>
        <w:rPr>
          <w:rFonts w:cs="Arial"/>
          <w:i/>
          <w:spacing w:val="21"/>
        </w:rPr>
        <w:t xml:space="preserve"> </w:t>
      </w:r>
      <w:r>
        <w:rPr>
          <w:rFonts w:cs="Arial"/>
          <w:i/>
        </w:rPr>
        <w:t>1889</w:t>
      </w:r>
      <w:r>
        <w:rPr>
          <w:rFonts w:cs="Arial"/>
          <w:i/>
          <w:spacing w:val="21"/>
        </w:rPr>
        <w:t xml:space="preserve"> </w:t>
      </w:r>
      <w:r>
        <w:rPr>
          <w:rFonts w:cs="Arial"/>
          <w:i/>
        </w:rPr>
        <w:t>(2009):</w:t>
      </w:r>
      <w:r>
        <w:rPr>
          <w:rFonts w:cs="Arial"/>
          <w:i/>
          <w:spacing w:val="20"/>
        </w:rPr>
        <w:t xml:space="preserve"> </w:t>
      </w:r>
      <w:r>
        <w:rPr>
          <w:rFonts w:cs="Arial"/>
          <w:i/>
        </w:rPr>
        <w:t>Adopted</w:t>
      </w:r>
      <w:r>
        <w:rPr>
          <w:rFonts w:cs="Arial"/>
          <w:i/>
          <w:spacing w:val="22"/>
        </w:rPr>
        <w:t xml:space="preserve"> </w:t>
      </w:r>
      <w:r>
        <w:rPr>
          <w:rFonts w:cs="Arial"/>
          <w:i/>
        </w:rPr>
        <w:t>by</w:t>
      </w:r>
      <w:r>
        <w:rPr>
          <w:rFonts w:cs="Arial"/>
          <w:i/>
          <w:spacing w:val="21"/>
        </w:rPr>
        <w:t xml:space="preserve"> </w:t>
      </w:r>
      <w:r>
        <w:rPr>
          <w:rFonts w:cs="Arial"/>
          <w:i/>
        </w:rPr>
        <w:t>the</w:t>
      </w:r>
      <w:r>
        <w:rPr>
          <w:rFonts w:cs="Arial"/>
          <w:i/>
          <w:spacing w:val="21"/>
        </w:rPr>
        <w:t xml:space="preserve"> </w:t>
      </w:r>
      <w:r>
        <w:rPr>
          <w:rFonts w:cs="Arial"/>
          <w:i/>
        </w:rPr>
        <w:t>Security</w:t>
      </w:r>
      <w:r>
        <w:rPr>
          <w:rFonts w:cs="Arial"/>
          <w:i/>
          <w:spacing w:val="22"/>
        </w:rPr>
        <w:t xml:space="preserve"> </w:t>
      </w:r>
      <w:r>
        <w:rPr>
          <w:rFonts w:cs="Arial"/>
          <w:i/>
        </w:rPr>
        <w:t>Council</w:t>
      </w:r>
      <w:r>
        <w:rPr>
          <w:rFonts w:cs="Arial"/>
          <w:i/>
          <w:spacing w:val="20"/>
        </w:rPr>
        <w:t xml:space="preserve"> </w:t>
      </w:r>
      <w:r>
        <w:rPr>
          <w:rFonts w:cs="Arial"/>
          <w:i/>
        </w:rPr>
        <w:t>at</w:t>
      </w:r>
      <w:r>
        <w:rPr>
          <w:rFonts w:cs="Arial"/>
          <w:i/>
          <w:spacing w:val="20"/>
        </w:rPr>
        <w:t xml:space="preserve"> </w:t>
      </w:r>
      <w:r>
        <w:rPr>
          <w:rFonts w:cs="Arial"/>
          <w:i/>
        </w:rPr>
        <w:t>its</w:t>
      </w:r>
      <w:r>
        <w:rPr>
          <w:rFonts w:cs="Arial"/>
          <w:i/>
          <w:spacing w:val="21"/>
        </w:rPr>
        <w:t xml:space="preserve"> </w:t>
      </w:r>
      <w:r>
        <w:rPr>
          <w:rFonts w:cs="Arial"/>
          <w:i/>
        </w:rPr>
        <w:t>6196</w:t>
      </w:r>
      <w:proofErr w:type="spellStart"/>
      <w:r>
        <w:rPr>
          <w:rFonts w:cs="Arial"/>
          <w:i/>
          <w:spacing w:val="1"/>
          <w:position w:val="10"/>
          <w:sz w:val="14"/>
          <w:szCs w:val="14"/>
        </w:rPr>
        <w:t>th</w:t>
      </w:r>
      <w:proofErr w:type="spellEnd"/>
      <w:r w:rsidR="00AE1392">
        <w:rPr>
          <w:rFonts w:cs="Arial"/>
          <w:i/>
          <w:position w:val="10"/>
          <w:sz w:val="14"/>
          <w:szCs w:val="14"/>
        </w:rPr>
        <w:t xml:space="preserve"> </w:t>
      </w:r>
      <w:r>
        <w:rPr>
          <w:rFonts w:cs="Arial"/>
          <w:i/>
        </w:rPr>
        <w:t>meeting,</w:t>
      </w:r>
      <w:r>
        <w:rPr>
          <w:rFonts w:cs="Arial"/>
          <w:i/>
          <w:spacing w:val="20"/>
        </w:rPr>
        <w:t xml:space="preserve"> </w:t>
      </w:r>
      <w:r>
        <w:rPr>
          <w:rFonts w:cs="Arial"/>
          <w:i/>
        </w:rPr>
        <w:t>on</w:t>
      </w:r>
      <w:r>
        <w:rPr>
          <w:rFonts w:cs="Arial"/>
          <w:i/>
          <w:spacing w:val="60"/>
          <w:w w:val="102"/>
        </w:rPr>
        <w:t xml:space="preserve"> </w:t>
      </w:r>
      <w:r>
        <w:rPr>
          <w:rFonts w:cs="Arial"/>
          <w:i/>
        </w:rPr>
        <w:t>5</w:t>
      </w:r>
      <w:r>
        <w:rPr>
          <w:rFonts w:cs="Arial"/>
          <w:i/>
          <w:spacing w:val="26"/>
        </w:rPr>
        <w:t xml:space="preserve"> </w:t>
      </w:r>
      <w:r>
        <w:rPr>
          <w:rFonts w:cs="Arial"/>
          <w:i/>
        </w:rPr>
        <w:t>October</w:t>
      </w:r>
      <w:r>
        <w:rPr>
          <w:rFonts w:cs="Arial"/>
          <w:i/>
          <w:spacing w:val="27"/>
        </w:rPr>
        <w:t xml:space="preserve"> </w:t>
      </w:r>
      <w:r>
        <w:rPr>
          <w:rFonts w:cs="Arial"/>
          <w:i/>
        </w:rPr>
        <w:t>2009</w:t>
      </w:r>
      <w:r>
        <w:rPr>
          <w:rFonts w:cs="Arial"/>
        </w:rPr>
        <w:t>,</w:t>
      </w:r>
      <w:r>
        <w:rPr>
          <w:rFonts w:cs="Arial"/>
          <w:spacing w:val="25"/>
        </w:rPr>
        <w:t xml:space="preserve"> </w:t>
      </w:r>
      <w:r>
        <w:rPr>
          <w:rFonts w:cs="Arial"/>
        </w:rPr>
        <w:t>S/RES/1889</w:t>
      </w:r>
      <w:r>
        <w:rPr>
          <w:rFonts w:cs="Arial"/>
          <w:spacing w:val="29"/>
        </w:rPr>
        <w:t xml:space="preserve"> </w:t>
      </w:r>
      <w:r>
        <w:rPr>
          <w:rFonts w:cs="Arial"/>
        </w:rPr>
        <w:t>(2009)</w:t>
      </w:r>
      <w:r w:rsidR="0097671A">
        <w:rPr>
          <w:rFonts w:cs="Arial"/>
        </w:rPr>
        <w:t>.</w:t>
      </w:r>
    </w:p>
    <w:p w14:paraId="718D07DA" w14:textId="25C44A43" w:rsidR="007C4E56" w:rsidRDefault="00570834" w:rsidP="00367C93">
      <w:pPr>
        <w:pStyle w:val="HAGreferencetext"/>
        <w:rPr>
          <w:rFonts w:cs="Arial"/>
        </w:rPr>
      </w:pPr>
      <w:r>
        <w:rPr>
          <w:rFonts w:cs="Arial"/>
        </w:rPr>
        <w:t>––2008,</w:t>
      </w:r>
      <w:r>
        <w:rPr>
          <w:rFonts w:cs="Arial"/>
          <w:spacing w:val="19"/>
        </w:rPr>
        <w:t xml:space="preserve"> </w:t>
      </w:r>
      <w:r>
        <w:rPr>
          <w:rFonts w:cs="Arial"/>
          <w:i/>
        </w:rPr>
        <w:t>Resolution</w:t>
      </w:r>
      <w:r>
        <w:rPr>
          <w:rFonts w:cs="Arial"/>
          <w:i/>
          <w:spacing w:val="21"/>
        </w:rPr>
        <w:t xml:space="preserve"> </w:t>
      </w:r>
      <w:r>
        <w:rPr>
          <w:rFonts w:cs="Arial"/>
          <w:i/>
        </w:rPr>
        <w:t>1820</w:t>
      </w:r>
      <w:r>
        <w:rPr>
          <w:rFonts w:cs="Arial"/>
          <w:i/>
          <w:spacing w:val="22"/>
        </w:rPr>
        <w:t xml:space="preserve"> </w:t>
      </w:r>
      <w:r>
        <w:rPr>
          <w:rFonts w:cs="Arial"/>
          <w:i/>
        </w:rPr>
        <w:t>(2008):</w:t>
      </w:r>
      <w:r>
        <w:rPr>
          <w:rFonts w:cs="Arial"/>
          <w:i/>
          <w:spacing w:val="19"/>
        </w:rPr>
        <w:t xml:space="preserve"> </w:t>
      </w:r>
      <w:r>
        <w:rPr>
          <w:rFonts w:cs="Arial"/>
          <w:i/>
        </w:rPr>
        <w:t>Adopted</w:t>
      </w:r>
      <w:r>
        <w:rPr>
          <w:rFonts w:cs="Arial"/>
          <w:i/>
          <w:spacing w:val="21"/>
        </w:rPr>
        <w:t xml:space="preserve"> </w:t>
      </w:r>
      <w:r>
        <w:rPr>
          <w:rFonts w:cs="Arial"/>
          <w:i/>
        </w:rPr>
        <w:t>by</w:t>
      </w:r>
      <w:r>
        <w:rPr>
          <w:rFonts w:cs="Arial"/>
          <w:i/>
          <w:spacing w:val="22"/>
        </w:rPr>
        <w:t xml:space="preserve"> </w:t>
      </w:r>
      <w:r>
        <w:rPr>
          <w:rFonts w:cs="Arial"/>
          <w:i/>
        </w:rPr>
        <w:t>the</w:t>
      </w:r>
      <w:r>
        <w:rPr>
          <w:rFonts w:cs="Arial"/>
          <w:i/>
          <w:spacing w:val="21"/>
        </w:rPr>
        <w:t xml:space="preserve"> </w:t>
      </w:r>
      <w:r>
        <w:rPr>
          <w:rFonts w:cs="Arial"/>
          <w:i/>
        </w:rPr>
        <w:t>Security</w:t>
      </w:r>
      <w:r>
        <w:rPr>
          <w:rFonts w:cs="Arial"/>
          <w:i/>
          <w:spacing w:val="21"/>
        </w:rPr>
        <w:t xml:space="preserve"> </w:t>
      </w:r>
      <w:r>
        <w:rPr>
          <w:rFonts w:cs="Arial"/>
          <w:i/>
        </w:rPr>
        <w:t>Council</w:t>
      </w:r>
      <w:r>
        <w:rPr>
          <w:rFonts w:cs="Arial"/>
          <w:i/>
          <w:spacing w:val="20"/>
        </w:rPr>
        <w:t xml:space="preserve"> </w:t>
      </w:r>
      <w:r>
        <w:rPr>
          <w:rFonts w:cs="Arial"/>
          <w:i/>
        </w:rPr>
        <w:t>at</w:t>
      </w:r>
      <w:r>
        <w:rPr>
          <w:rFonts w:cs="Arial"/>
          <w:i/>
          <w:spacing w:val="19"/>
        </w:rPr>
        <w:t xml:space="preserve"> </w:t>
      </w:r>
      <w:r>
        <w:rPr>
          <w:rFonts w:cs="Arial"/>
          <w:i/>
        </w:rPr>
        <w:t>its</w:t>
      </w:r>
      <w:r>
        <w:rPr>
          <w:rFonts w:cs="Arial"/>
          <w:i/>
          <w:spacing w:val="21"/>
        </w:rPr>
        <w:t xml:space="preserve"> </w:t>
      </w:r>
      <w:r>
        <w:rPr>
          <w:rFonts w:cs="Arial"/>
          <w:i/>
        </w:rPr>
        <w:t>5916</w:t>
      </w:r>
      <w:proofErr w:type="spellStart"/>
      <w:r>
        <w:rPr>
          <w:rFonts w:cs="Arial"/>
          <w:i/>
          <w:spacing w:val="1"/>
          <w:position w:val="10"/>
          <w:sz w:val="14"/>
          <w:szCs w:val="14"/>
        </w:rPr>
        <w:t>th</w:t>
      </w:r>
      <w:proofErr w:type="spellEnd"/>
      <w:r w:rsidR="00AE1392">
        <w:rPr>
          <w:rFonts w:cs="Arial"/>
          <w:i/>
          <w:position w:val="10"/>
          <w:sz w:val="14"/>
          <w:szCs w:val="14"/>
        </w:rPr>
        <w:t xml:space="preserve"> </w:t>
      </w:r>
      <w:r>
        <w:rPr>
          <w:rFonts w:cs="Arial"/>
          <w:i/>
        </w:rPr>
        <w:t>meeting,</w:t>
      </w:r>
      <w:r>
        <w:rPr>
          <w:rFonts w:cs="Arial"/>
          <w:i/>
          <w:spacing w:val="20"/>
        </w:rPr>
        <w:t xml:space="preserve"> </w:t>
      </w:r>
      <w:r>
        <w:rPr>
          <w:rFonts w:cs="Arial"/>
          <w:i/>
        </w:rPr>
        <w:t>on</w:t>
      </w:r>
      <w:r>
        <w:rPr>
          <w:rFonts w:cs="Arial"/>
          <w:i/>
          <w:spacing w:val="58"/>
          <w:w w:val="102"/>
        </w:rPr>
        <w:t xml:space="preserve"> </w:t>
      </w:r>
      <w:r>
        <w:rPr>
          <w:rFonts w:cs="Arial"/>
          <w:i/>
        </w:rPr>
        <w:t>19</w:t>
      </w:r>
      <w:r>
        <w:rPr>
          <w:rFonts w:cs="Arial"/>
          <w:i/>
          <w:spacing w:val="25"/>
        </w:rPr>
        <w:t xml:space="preserve"> </w:t>
      </w:r>
      <w:r>
        <w:rPr>
          <w:rFonts w:cs="Arial"/>
          <w:i/>
        </w:rPr>
        <w:t>June</w:t>
      </w:r>
      <w:r>
        <w:rPr>
          <w:rFonts w:cs="Arial"/>
          <w:i/>
          <w:spacing w:val="26"/>
        </w:rPr>
        <w:t xml:space="preserve"> </w:t>
      </w:r>
      <w:r>
        <w:rPr>
          <w:rFonts w:cs="Arial"/>
          <w:i/>
        </w:rPr>
        <w:t>2008</w:t>
      </w:r>
      <w:r>
        <w:rPr>
          <w:rFonts w:cs="Arial"/>
        </w:rPr>
        <w:t>,</w:t>
      </w:r>
      <w:r>
        <w:rPr>
          <w:rFonts w:cs="Arial"/>
          <w:spacing w:val="24"/>
        </w:rPr>
        <w:t xml:space="preserve"> </w:t>
      </w:r>
      <w:r>
        <w:rPr>
          <w:rFonts w:cs="Arial"/>
        </w:rPr>
        <w:t>S/RES/1820</w:t>
      </w:r>
      <w:r>
        <w:rPr>
          <w:rFonts w:cs="Arial"/>
          <w:spacing w:val="27"/>
        </w:rPr>
        <w:t xml:space="preserve"> </w:t>
      </w:r>
      <w:r>
        <w:rPr>
          <w:rFonts w:cs="Arial"/>
        </w:rPr>
        <w:t>(2008)</w:t>
      </w:r>
      <w:r w:rsidR="0097671A">
        <w:rPr>
          <w:rFonts w:cs="Arial"/>
        </w:rPr>
        <w:t>.</w:t>
      </w:r>
    </w:p>
    <w:p w14:paraId="4017A2F2" w14:textId="08D9DDB4" w:rsidR="007C4E56" w:rsidRPr="00BD3DE1" w:rsidRDefault="00570834" w:rsidP="00367C93">
      <w:pPr>
        <w:pStyle w:val="HAGreferencetext"/>
        <w:rPr>
          <w:rFonts w:cs="Arial"/>
        </w:rPr>
      </w:pPr>
      <w:r>
        <w:rPr>
          <w:rFonts w:cs="Arial"/>
        </w:rPr>
        <w:t>––2005,</w:t>
      </w:r>
      <w:r>
        <w:rPr>
          <w:rFonts w:cs="Arial"/>
          <w:spacing w:val="23"/>
        </w:rPr>
        <w:t xml:space="preserve"> </w:t>
      </w:r>
      <w:r>
        <w:rPr>
          <w:rFonts w:cs="Arial"/>
          <w:i/>
        </w:rPr>
        <w:t>Statement</w:t>
      </w:r>
      <w:r>
        <w:rPr>
          <w:rFonts w:cs="Arial"/>
          <w:i/>
          <w:spacing w:val="25"/>
        </w:rPr>
        <w:t xml:space="preserve"> </w:t>
      </w:r>
      <w:r>
        <w:rPr>
          <w:rFonts w:cs="Arial"/>
          <w:i/>
        </w:rPr>
        <w:t>by</w:t>
      </w:r>
      <w:r>
        <w:rPr>
          <w:rFonts w:cs="Arial"/>
          <w:i/>
          <w:spacing w:val="25"/>
        </w:rPr>
        <w:t xml:space="preserve"> </w:t>
      </w:r>
      <w:r>
        <w:rPr>
          <w:rFonts w:cs="Arial"/>
          <w:i/>
        </w:rPr>
        <w:t>the</w:t>
      </w:r>
      <w:r>
        <w:rPr>
          <w:rFonts w:cs="Arial"/>
          <w:i/>
          <w:spacing w:val="27"/>
        </w:rPr>
        <w:t xml:space="preserve"> </w:t>
      </w:r>
      <w:r>
        <w:rPr>
          <w:rFonts w:cs="Arial"/>
          <w:i/>
        </w:rPr>
        <w:t>President</w:t>
      </w:r>
      <w:r>
        <w:rPr>
          <w:rFonts w:cs="Arial"/>
          <w:i/>
          <w:spacing w:val="25"/>
        </w:rPr>
        <w:t xml:space="preserve"> </w:t>
      </w:r>
      <w:r>
        <w:rPr>
          <w:rFonts w:cs="Arial"/>
          <w:i/>
        </w:rPr>
        <w:t>of</w:t>
      </w:r>
      <w:r>
        <w:rPr>
          <w:rFonts w:cs="Arial"/>
          <w:i/>
          <w:spacing w:val="25"/>
        </w:rPr>
        <w:t xml:space="preserve"> </w:t>
      </w:r>
      <w:r>
        <w:rPr>
          <w:rFonts w:cs="Arial"/>
          <w:i/>
        </w:rPr>
        <w:t>the</w:t>
      </w:r>
      <w:r>
        <w:rPr>
          <w:rFonts w:cs="Arial"/>
          <w:i/>
          <w:spacing w:val="26"/>
        </w:rPr>
        <w:t xml:space="preserve"> </w:t>
      </w:r>
      <w:r>
        <w:rPr>
          <w:rFonts w:cs="Arial"/>
          <w:i/>
        </w:rPr>
        <w:t>Security</w:t>
      </w:r>
      <w:r>
        <w:rPr>
          <w:rFonts w:cs="Arial"/>
          <w:i/>
          <w:spacing w:val="25"/>
        </w:rPr>
        <w:t xml:space="preserve"> </w:t>
      </w:r>
      <w:r>
        <w:rPr>
          <w:rFonts w:cs="Arial"/>
          <w:i/>
        </w:rPr>
        <w:t>Council</w:t>
      </w:r>
      <w:r>
        <w:rPr>
          <w:rFonts w:cs="Arial"/>
        </w:rPr>
        <w:t>,</w:t>
      </w:r>
      <w:r>
        <w:rPr>
          <w:rFonts w:cs="Arial"/>
          <w:spacing w:val="24"/>
        </w:rPr>
        <w:t xml:space="preserve"> </w:t>
      </w:r>
      <w:r>
        <w:rPr>
          <w:rFonts w:cs="Arial"/>
        </w:rPr>
        <w:t>27</w:t>
      </w:r>
      <w:r>
        <w:rPr>
          <w:rFonts w:cs="Arial"/>
          <w:spacing w:val="26"/>
        </w:rPr>
        <w:t xml:space="preserve"> </w:t>
      </w:r>
      <w:r>
        <w:rPr>
          <w:rFonts w:cs="Arial"/>
        </w:rPr>
        <w:t>October,</w:t>
      </w:r>
      <w:r>
        <w:rPr>
          <w:rFonts w:cs="Arial"/>
          <w:spacing w:val="24"/>
        </w:rPr>
        <w:t xml:space="preserve"> </w:t>
      </w:r>
      <w:r>
        <w:rPr>
          <w:rFonts w:cs="Arial"/>
        </w:rPr>
        <w:t>S/PRST/2005/52.</w:t>
      </w:r>
    </w:p>
    <w:p w14:paraId="66723B92" w14:textId="7661A356" w:rsidR="007C4E56" w:rsidRDefault="00570834" w:rsidP="00367C93">
      <w:pPr>
        <w:pStyle w:val="HAGreferencetext"/>
        <w:rPr>
          <w:rFonts w:cs="Arial"/>
        </w:rPr>
      </w:pPr>
      <w:r>
        <w:rPr>
          <w:rFonts w:cs="Arial"/>
        </w:rPr>
        <w:t>––2004,</w:t>
      </w:r>
      <w:r>
        <w:rPr>
          <w:rFonts w:cs="Arial"/>
          <w:spacing w:val="22"/>
        </w:rPr>
        <w:t xml:space="preserve"> </w:t>
      </w:r>
      <w:r>
        <w:rPr>
          <w:rFonts w:cs="Arial"/>
          <w:i/>
        </w:rPr>
        <w:t>Statement</w:t>
      </w:r>
      <w:r>
        <w:rPr>
          <w:rFonts w:cs="Arial"/>
          <w:i/>
          <w:spacing w:val="25"/>
        </w:rPr>
        <w:t xml:space="preserve"> </w:t>
      </w:r>
      <w:r>
        <w:rPr>
          <w:rFonts w:cs="Arial"/>
          <w:i/>
        </w:rPr>
        <w:t>by</w:t>
      </w:r>
      <w:r>
        <w:rPr>
          <w:rFonts w:cs="Arial"/>
          <w:i/>
          <w:spacing w:val="24"/>
        </w:rPr>
        <w:t xml:space="preserve"> </w:t>
      </w:r>
      <w:r>
        <w:rPr>
          <w:rFonts w:cs="Arial"/>
          <w:i/>
        </w:rPr>
        <w:t>the</w:t>
      </w:r>
      <w:r>
        <w:rPr>
          <w:rFonts w:cs="Arial"/>
          <w:i/>
          <w:spacing w:val="26"/>
        </w:rPr>
        <w:t xml:space="preserve"> </w:t>
      </w:r>
      <w:r>
        <w:rPr>
          <w:rFonts w:cs="Arial"/>
          <w:i/>
        </w:rPr>
        <w:t>President</w:t>
      </w:r>
      <w:r>
        <w:rPr>
          <w:rFonts w:cs="Arial"/>
          <w:i/>
          <w:spacing w:val="24"/>
        </w:rPr>
        <w:t xml:space="preserve"> </w:t>
      </w:r>
      <w:r>
        <w:rPr>
          <w:rFonts w:cs="Arial"/>
          <w:i/>
        </w:rPr>
        <w:t>of</w:t>
      </w:r>
      <w:r>
        <w:rPr>
          <w:rFonts w:cs="Arial"/>
          <w:i/>
          <w:spacing w:val="24"/>
        </w:rPr>
        <w:t xml:space="preserve"> </w:t>
      </w:r>
      <w:r>
        <w:rPr>
          <w:rFonts w:cs="Arial"/>
          <w:i/>
        </w:rPr>
        <w:t>the</w:t>
      </w:r>
      <w:r>
        <w:rPr>
          <w:rFonts w:cs="Arial"/>
          <w:i/>
          <w:spacing w:val="26"/>
        </w:rPr>
        <w:t xml:space="preserve"> </w:t>
      </w:r>
      <w:r>
        <w:rPr>
          <w:rFonts w:cs="Arial"/>
          <w:i/>
        </w:rPr>
        <w:t>Security</w:t>
      </w:r>
      <w:r>
        <w:rPr>
          <w:rFonts w:cs="Arial"/>
          <w:i/>
          <w:spacing w:val="24"/>
        </w:rPr>
        <w:t xml:space="preserve"> </w:t>
      </w:r>
      <w:r>
        <w:rPr>
          <w:rFonts w:cs="Arial"/>
          <w:i/>
        </w:rPr>
        <w:t>Council</w:t>
      </w:r>
      <w:r>
        <w:rPr>
          <w:rFonts w:cs="Arial"/>
        </w:rPr>
        <w:t>,</w:t>
      </w:r>
      <w:r>
        <w:rPr>
          <w:rFonts w:cs="Arial"/>
          <w:spacing w:val="23"/>
        </w:rPr>
        <w:t xml:space="preserve"> </w:t>
      </w:r>
      <w:r>
        <w:rPr>
          <w:rFonts w:cs="Arial"/>
        </w:rPr>
        <w:t>28</w:t>
      </w:r>
      <w:r>
        <w:rPr>
          <w:rFonts w:cs="Arial"/>
          <w:spacing w:val="26"/>
        </w:rPr>
        <w:t xml:space="preserve"> </w:t>
      </w:r>
      <w:r>
        <w:rPr>
          <w:rFonts w:cs="Arial"/>
        </w:rPr>
        <w:t>October,</w:t>
      </w:r>
      <w:r>
        <w:rPr>
          <w:rFonts w:cs="Arial"/>
          <w:spacing w:val="23"/>
        </w:rPr>
        <w:t xml:space="preserve"> </w:t>
      </w:r>
      <w:r>
        <w:rPr>
          <w:rFonts w:cs="Arial"/>
        </w:rPr>
        <w:t>PRST/2004/40</w:t>
      </w:r>
      <w:r w:rsidR="0097671A">
        <w:rPr>
          <w:rFonts w:cs="Arial"/>
        </w:rPr>
        <w:t>.</w:t>
      </w:r>
    </w:p>
    <w:p w14:paraId="6DBD93D3" w14:textId="1AC40086" w:rsidR="007C4E56" w:rsidRPr="00BD3DE1" w:rsidRDefault="00570834" w:rsidP="00367C93">
      <w:pPr>
        <w:pStyle w:val="HAGreferencetext"/>
        <w:rPr>
          <w:rFonts w:cs="Arial"/>
        </w:rPr>
      </w:pPr>
      <w:r>
        <w:rPr>
          <w:rFonts w:cs="Arial"/>
        </w:rPr>
        <w:t>––2002,</w:t>
      </w:r>
      <w:r>
        <w:rPr>
          <w:rFonts w:cs="Arial"/>
          <w:spacing w:val="23"/>
        </w:rPr>
        <w:t xml:space="preserve"> </w:t>
      </w:r>
      <w:r>
        <w:rPr>
          <w:rFonts w:cs="Arial"/>
          <w:i/>
        </w:rPr>
        <w:t>Statement</w:t>
      </w:r>
      <w:r>
        <w:rPr>
          <w:rFonts w:cs="Arial"/>
          <w:i/>
          <w:spacing w:val="23"/>
        </w:rPr>
        <w:t xml:space="preserve"> </w:t>
      </w:r>
      <w:r>
        <w:rPr>
          <w:rFonts w:cs="Arial"/>
          <w:i/>
        </w:rPr>
        <w:t>by</w:t>
      </w:r>
      <w:r>
        <w:rPr>
          <w:rFonts w:cs="Arial"/>
          <w:i/>
          <w:spacing w:val="24"/>
        </w:rPr>
        <w:t xml:space="preserve"> </w:t>
      </w:r>
      <w:r>
        <w:rPr>
          <w:rFonts w:cs="Arial"/>
          <w:i/>
        </w:rPr>
        <w:t>the</w:t>
      </w:r>
      <w:r>
        <w:rPr>
          <w:rFonts w:cs="Arial"/>
          <w:i/>
          <w:spacing w:val="25"/>
        </w:rPr>
        <w:t xml:space="preserve"> </w:t>
      </w:r>
      <w:r>
        <w:rPr>
          <w:rFonts w:cs="Arial"/>
          <w:i/>
        </w:rPr>
        <w:t>President</w:t>
      </w:r>
      <w:r>
        <w:rPr>
          <w:rFonts w:cs="Arial"/>
          <w:i/>
          <w:spacing w:val="23"/>
        </w:rPr>
        <w:t xml:space="preserve"> </w:t>
      </w:r>
      <w:r>
        <w:rPr>
          <w:rFonts w:cs="Arial"/>
          <w:i/>
        </w:rPr>
        <w:t>of</w:t>
      </w:r>
      <w:r>
        <w:rPr>
          <w:rFonts w:cs="Arial"/>
          <w:i/>
          <w:spacing w:val="23"/>
        </w:rPr>
        <w:t xml:space="preserve"> </w:t>
      </w:r>
      <w:r>
        <w:rPr>
          <w:rFonts w:cs="Arial"/>
          <w:i/>
        </w:rPr>
        <w:t>the</w:t>
      </w:r>
      <w:r>
        <w:rPr>
          <w:rFonts w:cs="Arial"/>
          <w:i/>
          <w:spacing w:val="24"/>
        </w:rPr>
        <w:t xml:space="preserve"> </w:t>
      </w:r>
      <w:r>
        <w:rPr>
          <w:rFonts w:cs="Arial"/>
          <w:i/>
        </w:rPr>
        <w:t>Security</w:t>
      </w:r>
      <w:r>
        <w:rPr>
          <w:rFonts w:cs="Arial"/>
          <w:i/>
          <w:spacing w:val="25"/>
        </w:rPr>
        <w:t xml:space="preserve"> </w:t>
      </w:r>
      <w:r>
        <w:rPr>
          <w:rFonts w:cs="Arial"/>
          <w:i/>
        </w:rPr>
        <w:t>Council,</w:t>
      </w:r>
      <w:r>
        <w:rPr>
          <w:rFonts w:cs="Arial"/>
          <w:i/>
          <w:spacing w:val="24"/>
        </w:rPr>
        <w:t xml:space="preserve"> </w:t>
      </w:r>
      <w:r>
        <w:rPr>
          <w:rFonts w:cs="Arial"/>
        </w:rPr>
        <w:t>31</w:t>
      </w:r>
      <w:r>
        <w:rPr>
          <w:rFonts w:cs="Arial"/>
          <w:spacing w:val="25"/>
        </w:rPr>
        <w:t xml:space="preserve"> </w:t>
      </w:r>
      <w:r>
        <w:rPr>
          <w:rFonts w:cs="Arial"/>
        </w:rPr>
        <w:t>October,</w:t>
      </w:r>
      <w:r>
        <w:rPr>
          <w:rFonts w:cs="Arial"/>
          <w:spacing w:val="23"/>
        </w:rPr>
        <w:t xml:space="preserve"> </w:t>
      </w:r>
      <w:r>
        <w:rPr>
          <w:rFonts w:cs="Arial"/>
        </w:rPr>
        <w:t>PRST/2002/32</w:t>
      </w:r>
      <w:r w:rsidR="0097671A">
        <w:rPr>
          <w:rFonts w:cs="Arial"/>
        </w:rPr>
        <w:t>.</w:t>
      </w:r>
    </w:p>
    <w:p w14:paraId="6256C0FF" w14:textId="7129384F" w:rsidR="007C4E56" w:rsidRDefault="00570834" w:rsidP="00367C93">
      <w:pPr>
        <w:pStyle w:val="HAGreferencetext"/>
        <w:rPr>
          <w:rFonts w:cs="Arial"/>
        </w:rPr>
      </w:pPr>
      <w:r>
        <w:rPr>
          <w:rFonts w:cs="Arial"/>
        </w:rPr>
        <w:t>––2000,</w:t>
      </w:r>
      <w:r>
        <w:rPr>
          <w:rFonts w:cs="Arial"/>
          <w:spacing w:val="19"/>
        </w:rPr>
        <w:t xml:space="preserve"> </w:t>
      </w:r>
      <w:r>
        <w:rPr>
          <w:rFonts w:cs="Arial"/>
          <w:i/>
        </w:rPr>
        <w:t>Resolution</w:t>
      </w:r>
      <w:r>
        <w:rPr>
          <w:rFonts w:cs="Arial"/>
          <w:i/>
          <w:spacing w:val="21"/>
        </w:rPr>
        <w:t xml:space="preserve"> </w:t>
      </w:r>
      <w:r>
        <w:rPr>
          <w:rFonts w:cs="Arial"/>
          <w:i/>
        </w:rPr>
        <w:t>1325</w:t>
      </w:r>
      <w:r>
        <w:rPr>
          <w:rFonts w:cs="Arial"/>
          <w:i/>
          <w:spacing w:val="22"/>
        </w:rPr>
        <w:t xml:space="preserve"> </w:t>
      </w:r>
      <w:r>
        <w:rPr>
          <w:rFonts w:cs="Arial"/>
          <w:i/>
        </w:rPr>
        <w:t>(2000):</w:t>
      </w:r>
      <w:r>
        <w:rPr>
          <w:rFonts w:cs="Arial"/>
          <w:i/>
          <w:spacing w:val="19"/>
        </w:rPr>
        <w:t xml:space="preserve"> </w:t>
      </w:r>
      <w:r>
        <w:rPr>
          <w:rFonts w:cs="Arial"/>
          <w:i/>
        </w:rPr>
        <w:t>Adopted</w:t>
      </w:r>
      <w:r>
        <w:rPr>
          <w:rFonts w:cs="Arial"/>
          <w:i/>
          <w:spacing w:val="21"/>
        </w:rPr>
        <w:t xml:space="preserve"> </w:t>
      </w:r>
      <w:r>
        <w:rPr>
          <w:rFonts w:cs="Arial"/>
          <w:i/>
        </w:rPr>
        <w:t>by</w:t>
      </w:r>
      <w:r>
        <w:rPr>
          <w:rFonts w:cs="Arial"/>
          <w:i/>
          <w:spacing w:val="22"/>
        </w:rPr>
        <w:t xml:space="preserve"> </w:t>
      </w:r>
      <w:r>
        <w:rPr>
          <w:rFonts w:cs="Arial"/>
          <w:i/>
        </w:rPr>
        <w:t>the</w:t>
      </w:r>
      <w:r>
        <w:rPr>
          <w:rFonts w:cs="Arial"/>
          <w:i/>
          <w:spacing w:val="21"/>
        </w:rPr>
        <w:t xml:space="preserve"> </w:t>
      </w:r>
      <w:r>
        <w:rPr>
          <w:rFonts w:cs="Arial"/>
          <w:i/>
        </w:rPr>
        <w:t>Security</w:t>
      </w:r>
      <w:r>
        <w:rPr>
          <w:rFonts w:cs="Arial"/>
          <w:i/>
          <w:spacing w:val="21"/>
        </w:rPr>
        <w:t xml:space="preserve"> </w:t>
      </w:r>
      <w:r>
        <w:rPr>
          <w:rFonts w:cs="Arial"/>
          <w:i/>
        </w:rPr>
        <w:t>Council</w:t>
      </w:r>
      <w:r>
        <w:rPr>
          <w:rFonts w:cs="Arial"/>
          <w:i/>
          <w:spacing w:val="20"/>
        </w:rPr>
        <w:t xml:space="preserve"> </w:t>
      </w:r>
      <w:r>
        <w:rPr>
          <w:rFonts w:cs="Arial"/>
          <w:i/>
        </w:rPr>
        <w:t>at</w:t>
      </w:r>
      <w:r>
        <w:rPr>
          <w:rFonts w:cs="Arial"/>
          <w:i/>
          <w:spacing w:val="19"/>
        </w:rPr>
        <w:t xml:space="preserve"> </w:t>
      </w:r>
      <w:r>
        <w:rPr>
          <w:rFonts w:cs="Arial"/>
          <w:i/>
        </w:rPr>
        <w:t>its</w:t>
      </w:r>
      <w:r>
        <w:rPr>
          <w:rFonts w:cs="Arial"/>
          <w:i/>
          <w:spacing w:val="21"/>
        </w:rPr>
        <w:t xml:space="preserve"> </w:t>
      </w:r>
      <w:r>
        <w:rPr>
          <w:rFonts w:cs="Arial"/>
          <w:i/>
        </w:rPr>
        <w:t>4213</w:t>
      </w:r>
      <w:proofErr w:type="spellStart"/>
      <w:r>
        <w:rPr>
          <w:rFonts w:cs="Arial"/>
          <w:i/>
          <w:spacing w:val="1"/>
          <w:position w:val="10"/>
          <w:sz w:val="14"/>
          <w:szCs w:val="14"/>
        </w:rPr>
        <w:t>th</w:t>
      </w:r>
      <w:proofErr w:type="spellEnd"/>
      <w:r w:rsidR="00AE1392">
        <w:rPr>
          <w:rFonts w:cs="Arial"/>
          <w:i/>
          <w:position w:val="10"/>
          <w:sz w:val="14"/>
          <w:szCs w:val="14"/>
        </w:rPr>
        <w:t xml:space="preserve"> </w:t>
      </w:r>
      <w:r>
        <w:rPr>
          <w:rFonts w:cs="Arial"/>
          <w:i/>
        </w:rPr>
        <w:t>meeting,</w:t>
      </w:r>
      <w:r>
        <w:rPr>
          <w:rFonts w:cs="Arial"/>
          <w:i/>
          <w:spacing w:val="20"/>
        </w:rPr>
        <w:t xml:space="preserve"> </w:t>
      </w:r>
      <w:r>
        <w:rPr>
          <w:rFonts w:cs="Arial"/>
          <w:i/>
        </w:rPr>
        <w:t>on</w:t>
      </w:r>
      <w:r>
        <w:rPr>
          <w:rFonts w:cs="Arial"/>
          <w:i/>
          <w:spacing w:val="58"/>
          <w:w w:val="102"/>
        </w:rPr>
        <w:t xml:space="preserve"> </w:t>
      </w:r>
      <w:r>
        <w:rPr>
          <w:rFonts w:cs="Arial"/>
          <w:i/>
        </w:rPr>
        <w:t>31</w:t>
      </w:r>
      <w:r>
        <w:rPr>
          <w:rFonts w:cs="Arial"/>
          <w:i/>
          <w:spacing w:val="28"/>
        </w:rPr>
        <w:t xml:space="preserve"> </w:t>
      </w:r>
      <w:r>
        <w:rPr>
          <w:rFonts w:cs="Arial"/>
          <w:i/>
        </w:rPr>
        <w:t>October</w:t>
      </w:r>
      <w:r>
        <w:rPr>
          <w:rFonts w:cs="Arial"/>
          <w:i/>
          <w:spacing w:val="28"/>
        </w:rPr>
        <w:t xml:space="preserve"> </w:t>
      </w:r>
      <w:r>
        <w:rPr>
          <w:rFonts w:cs="Arial"/>
          <w:i/>
        </w:rPr>
        <w:t>2000,</w:t>
      </w:r>
      <w:r>
        <w:rPr>
          <w:rFonts w:cs="Arial"/>
          <w:i/>
          <w:spacing w:val="27"/>
        </w:rPr>
        <w:t xml:space="preserve"> </w:t>
      </w:r>
      <w:r>
        <w:rPr>
          <w:rFonts w:cs="Arial"/>
        </w:rPr>
        <w:t>S/RES/1325</w:t>
      </w:r>
      <w:r>
        <w:rPr>
          <w:rFonts w:cs="Arial"/>
          <w:spacing w:val="30"/>
        </w:rPr>
        <w:t xml:space="preserve"> </w:t>
      </w:r>
      <w:r>
        <w:rPr>
          <w:rFonts w:cs="Arial"/>
        </w:rPr>
        <w:t>(2000).</w:t>
      </w:r>
    </w:p>
    <w:p w14:paraId="15472EB5" w14:textId="5562217D" w:rsidR="007C4E56" w:rsidRDefault="00570834" w:rsidP="00367C93">
      <w:pPr>
        <w:pStyle w:val="HAGreferencetext"/>
        <w:rPr>
          <w:rFonts w:cs="Arial"/>
        </w:rPr>
      </w:pPr>
      <w:r>
        <w:t>UN</w:t>
      </w:r>
      <w:r>
        <w:rPr>
          <w:spacing w:val="23"/>
        </w:rPr>
        <w:t xml:space="preserve"> </w:t>
      </w:r>
      <w:r>
        <w:rPr>
          <w:spacing w:val="1"/>
        </w:rPr>
        <w:t>Women,</w:t>
      </w:r>
      <w:r>
        <w:rPr>
          <w:spacing w:val="23"/>
        </w:rPr>
        <w:t xml:space="preserve"> </w:t>
      </w:r>
      <w:r>
        <w:t>2015,</w:t>
      </w:r>
      <w:r>
        <w:rPr>
          <w:spacing w:val="21"/>
        </w:rPr>
        <w:t xml:space="preserve"> </w:t>
      </w:r>
      <w:r>
        <w:rPr>
          <w:i/>
        </w:rPr>
        <w:t>CEDAW</w:t>
      </w:r>
      <w:r>
        <w:rPr>
          <w:i/>
          <w:spacing w:val="26"/>
        </w:rPr>
        <w:t xml:space="preserve"> </w:t>
      </w:r>
      <w:r>
        <w:rPr>
          <w:i/>
        </w:rPr>
        <w:t>General</w:t>
      </w:r>
      <w:r>
        <w:rPr>
          <w:i/>
          <w:spacing w:val="21"/>
        </w:rPr>
        <w:t xml:space="preserve"> </w:t>
      </w:r>
      <w:r>
        <w:rPr>
          <w:i/>
        </w:rPr>
        <w:t>Recommendation</w:t>
      </w:r>
      <w:r>
        <w:rPr>
          <w:i/>
          <w:spacing w:val="23"/>
        </w:rPr>
        <w:t xml:space="preserve"> </w:t>
      </w:r>
      <w:r>
        <w:rPr>
          <w:i/>
        </w:rPr>
        <w:t>30</w:t>
      </w:r>
      <w:r>
        <w:rPr>
          <w:i/>
          <w:spacing w:val="24"/>
        </w:rPr>
        <w:t xml:space="preserve"> </w:t>
      </w:r>
      <w:r>
        <w:rPr>
          <w:i/>
        </w:rPr>
        <w:t>-</w:t>
      </w:r>
      <w:r>
        <w:rPr>
          <w:i/>
          <w:spacing w:val="22"/>
        </w:rPr>
        <w:t xml:space="preserve"> </w:t>
      </w:r>
      <w:r>
        <w:rPr>
          <w:i/>
        </w:rPr>
        <w:t>UN</w:t>
      </w:r>
      <w:r>
        <w:rPr>
          <w:i/>
          <w:spacing w:val="24"/>
        </w:rPr>
        <w:t xml:space="preserve"> </w:t>
      </w:r>
      <w:r>
        <w:rPr>
          <w:i/>
          <w:spacing w:val="1"/>
        </w:rPr>
        <w:t>Women</w:t>
      </w:r>
      <w:r>
        <w:rPr>
          <w:i/>
          <w:spacing w:val="24"/>
        </w:rPr>
        <w:t xml:space="preserve"> </w:t>
      </w:r>
      <w:r>
        <w:rPr>
          <w:i/>
        </w:rPr>
        <w:t>Guidebook</w:t>
      </w:r>
      <w:r>
        <w:rPr>
          <w:i/>
          <w:spacing w:val="23"/>
        </w:rPr>
        <w:t xml:space="preserve"> </w:t>
      </w:r>
      <w:r>
        <w:rPr>
          <w:i/>
        </w:rPr>
        <w:t>on</w:t>
      </w:r>
      <w:r>
        <w:rPr>
          <w:i/>
          <w:spacing w:val="56"/>
          <w:w w:val="102"/>
        </w:rPr>
        <w:t xml:space="preserve"> </w:t>
      </w:r>
      <w:r>
        <w:rPr>
          <w:i/>
        </w:rPr>
        <w:t>CEDAW</w:t>
      </w:r>
      <w:r>
        <w:rPr>
          <w:i/>
          <w:spacing w:val="21"/>
        </w:rPr>
        <w:t xml:space="preserve"> </w:t>
      </w:r>
      <w:r>
        <w:rPr>
          <w:i/>
        </w:rPr>
        <w:t>GR</w:t>
      </w:r>
      <w:r>
        <w:rPr>
          <w:i/>
          <w:spacing w:val="21"/>
        </w:rPr>
        <w:t xml:space="preserve"> </w:t>
      </w:r>
      <w:r>
        <w:rPr>
          <w:i/>
        </w:rPr>
        <w:t>30</w:t>
      </w:r>
      <w:r>
        <w:rPr>
          <w:i/>
          <w:spacing w:val="19"/>
        </w:rPr>
        <w:t xml:space="preserve"> </w:t>
      </w:r>
      <w:r>
        <w:rPr>
          <w:i/>
        </w:rPr>
        <w:t>and</w:t>
      </w:r>
      <w:r>
        <w:rPr>
          <w:i/>
          <w:spacing w:val="20"/>
        </w:rPr>
        <w:t xml:space="preserve"> </w:t>
      </w:r>
      <w:r>
        <w:rPr>
          <w:i/>
        </w:rPr>
        <w:t>the</w:t>
      </w:r>
      <w:r>
        <w:rPr>
          <w:i/>
          <w:spacing w:val="21"/>
        </w:rPr>
        <w:t xml:space="preserve"> </w:t>
      </w:r>
      <w:r>
        <w:rPr>
          <w:i/>
          <w:spacing w:val="1"/>
        </w:rPr>
        <w:t>UNSCRs</w:t>
      </w:r>
      <w:r>
        <w:rPr>
          <w:i/>
          <w:spacing w:val="19"/>
        </w:rPr>
        <w:t xml:space="preserve"> </w:t>
      </w:r>
      <w:r>
        <w:rPr>
          <w:i/>
        </w:rPr>
        <w:t>on</w:t>
      </w:r>
      <w:r>
        <w:rPr>
          <w:i/>
          <w:spacing w:val="20"/>
        </w:rPr>
        <w:t xml:space="preserve"> </w:t>
      </w:r>
      <w:r>
        <w:rPr>
          <w:i/>
          <w:spacing w:val="1"/>
        </w:rPr>
        <w:t>Women,</w:t>
      </w:r>
      <w:r>
        <w:rPr>
          <w:i/>
          <w:spacing w:val="18"/>
        </w:rPr>
        <w:t xml:space="preserve"> </w:t>
      </w:r>
      <w:r>
        <w:rPr>
          <w:i/>
        </w:rPr>
        <w:t>Peace</w:t>
      </w:r>
      <w:r>
        <w:rPr>
          <w:i/>
          <w:spacing w:val="20"/>
        </w:rPr>
        <w:t xml:space="preserve"> </w:t>
      </w:r>
      <w:r>
        <w:rPr>
          <w:i/>
        </w:rPr>
        <w:t>and</w:t>
      </w:r>
      <w:r>
        <w:rPr>
          <w:i/>
          <w:spacing w:val="21"/>
        </w:rPr>
        <w:t xml:space="preserve"> </w:t>
      </w:r>
      <w:r>
        <w:rPr>
          <w:i/>
        </w:rPr>
        <w:t>Security</w:t>
      </w:r>
      <w:r>
        <w:t>,</w:t>
      </w:r>
      <w:r>
        <w:rPr>
          <w:spacing w:val="18"/>
        </w:rPr>
        <w:t xml:space="preserve"> </w:t>
      </w:r>
      <w:r>
        <w:t>UN</w:t>
      </w:r>
      <w:r>
        <w:rPr>
          <w:spacing w:val="20"/>
        </w:rPr>
        <w:t xml:space="preserve"> </w:t>
      </w:r>
      <w:r>
        <w:rPr>
          <w:spacing w:val="1"/>
        </w:rPr>
        <w:t>Women,</w:t>
      </w:r>
      <w:r>
        <w:rPr>
          <w:spacing w:val="18"/>
        </w:rPr>
        <w:t xml:space="preserve"> </w:t>
      </w:r>
      <w:r>
        <w:t>New</w:t>
      </w:r>
      <w:r>
        <w:rPr>
          <w:spacing w:val="20"/>
        </w:rPr>
        <w:t xml:space="preserve"> </w:t>
      </w:r>
      <w:r>
        <w:t>York.</w:t>
      </w:r>
    </w:p>
    <w:p w14:paraId="7792B8C3" w14:textId="30AB9CBE" w:rsidR="007C4E56" w:rsidRDefault="00570834" w:rsidP="00367C93">
      <w:pPr>
        <w:pStyle w:val="HAGreferencetext"/>
        <w:rPr>
          <w:rFonts w:cs="Arial"/>
        </w:rPr>
      </w:pPr>
      <w:r>
        <w:rPr>
          <w:rFonts w:cs="Arial"/>
        </w:rPr>
        <w:t>––2013,</w:t>
      </w:r>
      <w:r>
        <w:rPr>
          <w:rFonts w:cs="Arial"/>
          <w:spacing w:val="28"/>
        </w:rPr>
        <w:t xml:space="preserve"> </w:t>
      </w:r>
      <w:r>
        <w:rPr>
          <w:rFonts w:cs="Arial"/>
          <w:i/>
        </w:rPr>
        <w:t>Global</w:t>
      </w:r>
      <w:r>
        <w:rPr>
          <w:rFonts w:cs="Arial"/>
          <w:i/>
          <w:spacing w:val="28"/>
        </w:rPr>
        <w:t xml:space="preserve"> </w:t>
      </w:r>
      <w:r>
        <w:rPr>
          <w:rFonts w:cs="Arial"/>
          <w:i/>
        </w:rPr>
        <w:t>Technical</w:t>
      </w:r>
      <w:r>
        <w:rPr>
          <w:rFonts w:cs="Arial"/>
          <w:i/>
          <w:spacing w:val="28"/>
        </w:rPr>
        <w:t xml:space="preserve"> </w:t>
      </w:r>
      <w:r>
        <w:rPr>
          <w:rFonts w:cs="Arial"/>
          <w:i/>
        </w:rPr>
        <w:t>Review</w:t>
      </w:r>
      <w:r>
        <w:rPr>
          <w:rFonts w:cs="Arial"/>
          <w:i/>
          <w:spacing w:val="31"/>
        </w:rPr>
        <w:t xml:space="preserve"> </w:t>
      </w:r>
      <w:r>
        <w:rPr>
          <w:rFonts w:cs="Arial"/>
          <w:i/>
        </w:rPr>
        <w:t>Meeting:</w:t>
      </w:r>
      <w:r>
        <w:rPr>
          <w:rFonts w:cs="Arial"/>
          <w:i/>
          <w:spacing w:val="28"/>
        </w:rPr>
        <w:t xml:space="preserve"> </w:t>
      </w:r>
      <w:r>
        <w:rPr>
          <w:rFonts w:cs="Arial"/>
          <w:i/>
        </w:rPr>
        <w:t>Building</w:t>
      </w:r>
      <w:r>
        <w:rPr>
          <w:rFonts w:cs="Arial"/>
          <w:i/>
          <w:spacing w:val="30"/>
        </w:rPr>
        <w:t xml:space="preserve"> </w:t>
      </w:r>
      <w:r>
        <w:rPr>
          <w:rFonts w:cs="Arial"/>
          <w:i/>
        </w:rPr>
        <w:t>accountability</w:t>
      </w:r>
      <w:r>
        <w:rPr>
          <w:rFonts w:cs="Arial"/>
          <w:i/>
          <w:spacing w:val="30"/>
        </w:rPr>
        <w:t xml:space="preserve"> </w:t>
      </w:r>
      <w:r>
        <w:rPr>
          <w:rFonts w:cs="Arial"/>
          <w:i/>
        </w:rPr>
        <w:t>for</w:t>
      </w:r>
      <w:r>
        <w:rPr>
          <w:rFonts w:cs="Arial"/>
          <w:i/>
          <w:spacing w:val="29"/>
        </w:rPr>
        <w:t xml:space="preserve"> </w:t>
      </w:r>
      <w:r>
        <w:rPr>
          <w:rFonts w:cs="Arial"/>
          <w:i/>
        </w:rPr>
        <w:t>implementation</w:t>
      </w:r>
      <w:r>
        <w:rPr>
          <w:rFonts w:cs="Arial"/>
          <w:i/>
          <w:spacing w:val="30"/>
        </w:rPr>
        <w:t xml:space="preserve"> </w:t>
      </w:r>
      <w:r>
        <w:rPr>
          <w:rFonts w:cs="Arial"/>
          <w:i/>
        </w:rPr>
        <w:t>of</w:t>
      </w:r>
      <w:r>
        <w:rPr>
          <w:rFonts w:cs="Arial"/>
          <w:i/>
          <w:spacing w:val="60"/>
          <w:w w:val="102"/>
        </w:rPr>
        <w:t xml:space="preserve"> </w:t>
      </w:r>
      <w:r>
        <w:rPr>
          <w:rFonts w:cs="Arial"/>
          <w:i/>
        </w:rPr>
        <w:t>Security</w:t>
      </w:r>
      <w:r>
        <w:rPr>
          <w:rFonts w:cs="Arial"/>
          <w:i/>
          <w:spacing w:val="21"/>
        </w:rPr>
        <w:t xml:space="preserve"> </w:t>
      </w:r>
      <w:r>
        <w:rPr>
          <w:rFonts w:cs="Arial"/>
          <w:i/>
        </w:rPr>
        <w:t>Council</w:t>
      </w:r>
      <w:r>
        <w:rPr>
          <w:rFonts w:cs="Arial"/>
          <w:i/>
          <w:spacing w:val="21"/>
        </w:rPr>
        <w:t xml:space="preserve"> </w:t>
      </w:r>
      <w:r>
        <w:rPr>
          <w:rFonts w:cs="Arial"/>
          <w:i/>
        </w:rPr>
        <w:t>resolutions</w:t>
      </w:r>
      <w:r>
        <w:rPr>
          <w:rFonts w:cs="Arial"/>
          <w:i/>
          <w:spacing w:val="21"/>
        </w:rPr>
        <w:t xml:space="preserve"> </w:t>
      </w:r>
      <w:r>
        <w:rPr>
          <w:rFonts w:cs="Arial"/>
          <w:i/>
        </w:rPr>
        <w:t>on</w:t>
      </w:r>
      <w:r>
        <w:rPr>
          <w:rFonts w:cs="Arial"/>
          <w:i/>
          <w:spacing w:val="23"/>
        </w:rPr>
        <w:t xml:space="preserve"> </w:t>
      </w:r>
      <w:r>
        <w:rPr>
          <w:rFonts w:cs="Arial"/>
          <w:i/>
          <w:spacing w:val="1"/>
        </w:rPr>
        <w:t>Women,</w:t>
      </w:r>
      <w:r>
        <w:rPr>
          <w:rFonts w:cs="Arial"/>
          <w:i/>
          <w:spacing w:val="22"/>
        </w:rPr>
        <w:t xml:space="preserve"> </w:t>
      </w:r>
      <w:r>
        <w:rPr>
          <w:rFonts w:cs="Arial"/>
          <w:i/>
        </w:rPr>
        <w:t>Peace</w:t>
      </w:r>
      <w:r>
        <w:rPr>
          <w:rFonts w:cs="Arial"/>
          <w:i/>
          <w:spacing w:val="23"/>
        </w:rPr>
        <w:t xml:space="preserve"> </w:t>
      </w:r>
      <w:r>
        <w:rPr>
          <w:rFonts w:cs="Arial"/>
          <w:i/>
        </w:rPr>
        <w:t>and</w:t>
      </w:r>
      <w:r>
        <w:rPr>
          <w:rFonts w:cs="Arial"/>
          <w:i/>
          <w:spacing w:val="23"/>
        </w:rPr>
        <w:t xml:space="preserve"> </w:t>
      </w:r>
      <w:r>
        <w:rPr>
          <w:rFonts w:cs="Arial"/>
          <w:i/>
        </w:rPr>
        <w:t>Security</w:t>
      </w:r>
      <w:r>
        <w:rPr>
          <w:rFonts w:cs="Arial"/>
          <w:i/>
          <w:spacing w:val="22"/>
        </w:rPr>
        <w:t xml:space="preserve"> </w:t>
      </w:r>
      <w:r>
        <w:rPr>
          <w:rFonts w:cs="Arial"/>
          <w:i/>
        </w:rPr>
        <w:t>–</w:t>
      </w:r>
      <w:r>
        <w:rPr>
          <w:rFonts w:cs="Arial"/>
          <w:i/>
          <w:spacing w:val="21"/>
        </w:rPr>
        <w:t xml:space="preserve"> </w:t>
      </w:r>
      <w:r>
        <w:rPr>
          <w:rFonts w:cs="Arial"/>
          <w:i/>
        </w:rPr>
        <w:t>Final</w:t>
      </w:r>
      <w:r>
        <w:rPr>
          <w:rFonts w:cs="Arial"/>
          <w:i/>
          <w:spacing w:val="21"/>
        </w:rPr>
        <w:t xml:space="preserve"> </w:t>
      </w:r>
      <w:r>
        <w:rPr>
          <w:rFonts w:cs="Arial"/>
          <w:i/>
        </w:rPr>
        <w:t>Report</w:t>
      </w:r>
      <w:r>
        <w:rPr>
          <w:rFonts w:cs="Arial"/>
        </w:rPr>
        <w:t>,</w:t>
      </w:r>
      <w:r>
        <w:rPr>
          <w:rFonts w:cs="Arial"/>
          <w:spacing w:val="20"/>
        </w:rPr>
        <w:t xml:space="preserve"> </w:t>
      </w:r>
      <w:r>
        <w:rPr>
          <w:rFonts w:cs="Arial"/>
        </w:rPr>
        <w:t>Glen</w:t>
      </w:r>
      <w:r>
        <w:rPr>
          <w:rFonts w:cs="Arial"/>
          <w:spacing w:val="23"/>
        </w:rPr>
        <w:t xml:space="preserve"> </w:t>
      </w:r>
      <w:r>
        <w:rPr>
          <w:rFonts w:cs="Arial"/>
        </w:rPr>
        <w:t>Cove,</w:t>
      </w:r>
      <w:r>
        <w:rPr>
          <w:rFonts w:cs="Arial"/>
          <w:spacing w:val="20"/>
        </w:rPr>
        <w:t xml:space="preserve"> </w:t>
      </w:r>
      <w:r>
        <w:rPr>
          <w:rFonts w:cs="Arial"/>
        </w:rPr>
        <w:t>NY,</w:t>
      </w:r>
      <w:r>
        <w:rPr>
          <w:rFonts w:cs="Arial"/>
          <w:spacing w:val="50"/>
          <w:w w:val="102"/>
        </w:rPr>
        <w:t xml:space="preserve"> </w:t>
      </w:r>
      <w:r>
        <w:rPr>
          <w:rFonts w:cs="Arial"/>
        </w:rPr>
        <w:t>UN</w:t>
      </w:r>
      <w:r>
        <w:rPr>
          <w:rFonts w:cs="Arial"/>
          <w:spacing w:val="23"/>
        </w:rPr>
        <w:t xml:space="preserve"> </w:t>
      </w:r>
      <w:r>
        <w:rPr>
          <w:rFonts w:cs="Arial"/>
          <w:spacing w:val="1"/>
        </w:rPr>
        <w:t>Women,</w:t>
      </w:r>
      <w:r>
        <w:rPr>
          <w:rFonts w:cs="Arial"/>
          <w:spacing w:val="22"/>
        </w:rPr>
        <w:t xml:space="preserve"> </w:t>
      </w:r>
      <w:r>
        <w:rPr>
          <w:rFonts w:cs="Arial"/>
        </w:rPr>
        <w:t>New</w:t>
      </w:r>
      <w:r>
        <w:rPr>
          <w:rFonts w:cs="Arial"/>
          <w:spacing w:val="23"/>
        </w:rPr>
        <w:t xml:space="preserve"> </w:t>
      </w:r>
      <w:r>
        <w:rPr>
          <w:rFonts w:cs="Arial"/>
        </w:rPr>
        <w:t>York.</w:t>
      </w:r>
    </w:p>
    <w:p w14:paraId="3B69B35C" w14:textId="42A8E0D1" w:rsidR="007C4E56" w:rsidRPr="00BD3DE1" w:rsidRDefault="00570834" w:rsidP="00367C93">
      <w:pPr>
        <w:pStyle w:val="HAGreferencetext"/>
      </w:pPr>
      <w:r>
        <w:t>––2012,</w:t>
      </w:r>
      <w:r>
        <w:rPr>
          <w:spacing w:val="26"/>
        </w:rPr>
        <w:t xml:space="preserve"> </w:t>
      </w:r>
      <w:r>
        <w:t>‘Women,</w:t>
      </w:r>
      <w:r>
        <w:rPr>
          <w:spacing w:val="26"/>
        </w:rPr>
        <w:t xml:space="preserve"> </w:t>
      </w:r>
      <w:r>
        <w:t>Peace</w:t>
      </w:r>
      <w:r>
        <w:rPr>
          <w:spacing w:val="28"/>
        </w:rPr>
        <w:t xml:space="preserve"> </w:t>
      </w:r>
      <w:r>
        <w:t>and</w:t>
      </w:r>
      <w:r>
        <w:rPr>
          <w:spacing w:val="28"/>
        </w:rPr>
        <w:t xml:space="preserve"> </w:t>
      </w:r>
      <w:r>
        <w:t>Security:</w:t>
      </w:r>
      <w:r>
        <w:rPr>
          <w:spacing w:val="26"/>
        </w:rPr>
        <w:t xml:space="preserve"> </w:t>
      </w:r>
      <w:r>
        <w:t>Guidelines</w:t>
      </w:r>
      <w:r>
        <w:rPr>
          <w:spacing w:val="28"/>
        </w:rPr>
        <w:t xml:space="preserve"> </w:t>
      </w:r>
      <w:r>
        <w:t>for</w:t>
      </w:r>
      <w:r>
        <w:rPr>
          <w:spacing w:val="27"/>
        </w:rPr>
        <w:t xml:space="preserve"> </w:t>
      </w:r>
      <w:r>
        <w:t>National</w:t>
      </w:r>
      <w:r>
        <w:rPr>
          <w:spacing w:val="27"/>
        </w:rPr>
        <w:t xml:space="preserve"> </w:t>
      </w:r>
      <w:r>
        <w:t>Implementation’,</w:t>
      </w:r>
      <w:r>
        <w:rPr>
          <w:spacing w:val="26"/>
        </w:rPr>
        <w:t xml:space="preserve"> </w:t>
      </w:r>
      <w:r>
        <w:t>UN</w:t>
      </w:r>
      <w:r>
        <w:rPr>
          <w:spacing w:val="29"/>
        </w:rPr>
        <w:t xml:space="preserve"> </w:t>
      </w:r>
      <w:r>
        <w:rPr>
          <w:spacing w:val="1"/>
        </w:rPr>
        <w:t>Women,</w:t>
      </w:r>
      <w:r>
        <w:rPr>
          <w:spacing w:val="66"/>
          <w:w w:val="102"/>
        </w:rPr>
        <w:t xml:space="preserve"> </w:t>
      </w:r>
      <w:r>
        <w:t>New</w:t>
      </w:r>
      <w:r>
        <w:rPr>
          <w:spacing w:val="31"/>
        </w:rPr>
        <w:t xml:space="preserve"> </w:t>
      </w:r>
      <w:r>
        <w:t>York.</w:t>
      </w:r>
    </w:p>
    <w:p w14:paraId="6112A47D" w14:textId="60B7F264" w:rsidR="007C4E56" w:rsidRDefault="00570834" w:rsidP="00367C93">
      <w:pPr>
        <w:pStyle w:val="HAGreferencetext"/>
        <w:rPr>
          <w:rFonts w:cs="Arial"/>
        </w:rPr>
      </w:pPr>
      <w:r>
        <w:t>UN</w:t>
      </w:r>
      <w:r>
        <w:rPr>
          <w:spacing w:val="23"/>
        </w:rPr>
        <w:t xml:space="preserve"> </w:t>
      </w:r>
      <w:r>
        <w:rPr>
          <w:spacing w:val="1"/>
        </w:rPr>
        <w:t>Women</w:t>
      </w:r>
      <w:r>
        <w:rPr>
          <w:spacing w:val="22"/>
        </w:rPr>
        <w:t xml:space="preserve"> </w:t>
      </w:r>
      <w:r>
        <w:t>Australia</w:t>
      </w:r>
      <w:r>
        <w:rPr>
          <w:spacing w:val="22"/>
        </w:rPr>
        <w:t xml:space="preserve"> </w:t>
      </w:r>
      <w:r>
        <w:t>2011,</w:t>
      </w:r>
      <w:r>
        <w:rPr>
          <w:spacing w:val="22"/>
        </w:rPr>
        <w:t xml:space="preserve"> </w:t>
      </w:r>
      <w:r>
        <w:rPr>
          <w:i/>
        </w:rPr>
        <w:t>Joint</w:t>
      </w:r>
      <w:r>
        <w:rPr>
          <w:i/>
          <w:spacing w:val="23"/>
        </w:rPr>
        <w:t xml:space="preserve"> </w:t>
      </w:r>
      <w:r>
        <w:rPr>
          <w:i/>
        </w:rPr>
        <w:t>Civil</w:t>
      </w:r>
      <w:r>
        <w:rPr>
          <w:i/>
          <w:spacing w:val="20"/>
        </w:rPr>
        <w:t xml:space="preserve"> </w:t>
      </w:r>
      <w:r>
        <w:rPr>
          <w:i/>
        </w:rPr>
        <w:t>Society</w:t>
      </w:r>
      <w:r>
        <w:rPr>
          <w:i/>
          <w:spacing w:val="23"/>
        </w:rPr>
        <w:t xml:space="preserve"> </w:t>
      </w:r>
      <w:r>
        <w:rPr>
          <w:i/>
        </w:rPr>
        <w:t>Response</w:t>
      </w:r>
      <w:r>
        <w:rPr>
          <w:i/>
          <w:spacing w:val="23"/>
        </w:rPr>
        <w:t xml:space="preserve"> </w:t>
      </w:r>
      <w:r>
        <w:rPr>
          <w:i/>
        </w:rPr>
        <w:t>to</w:t>
      </w:r>
      <w:r>
        <w:rPr>
          <w:i/>
          <w:spacing w:val="24"/>
        </w:rPr>
        <w:t xml:space="preserve"> </w:t>
      </w:r>
      <w:r>
        <w:rPr>
          <w:i/>
        </w:rPr>
        <w:t>Consultation</w:t>
      </w:r>
      <w:r>
        <w:rPr>
          <w:i/>
          <w:spacing w:val="23"/>
        </w:rPr>
        <w:t xml:space="preserve"> </w:t>
      </w:r>
      <w:r>
        <w:rPr>
          <w:i/>
        </w:rPr>
        <w:t>Draft</w:t>
      </w:r>
      <w:r>
        <w:rPr>
          <w:i/>
          <w:spacing w:val="22"/>
        </w:rPr>
        <w:t xml:space="preserve"> </w:t>
      </w:r>
      <w:r>
        <w:rPr>
          <w:i/>
        </w:rPr>
        <w:t>on</w:t>
      </w:r>
      <w:r>
        <w:rPr>
          <w:i/>
          <w:spacing w:val="24"/>
        </w:rPr>
        <w:t xml:space="preserve"> </w:t>
      </w:r>
      <w:r>
        <w:rPr>
          <w:i/>
          <w:spacing w:val="1"/>
        </w:rPr>
        <w:t>Women,</w:t>
      </w:r>
      <w:r>
        <w:rPr>
          <w:i/>
          <w:spacing w:val="46"/>
          <w:w w:val="102"/>
        </w:rPr>
        <w:t xml:space="preserve"> </w:t>
      </w:r>
      <w:r>
        <w:rPr>
          <w:i/>
        </w:rPr>
        <w:t>Peace</w:t>
      </w:r>
      <w:r>
        <w:rPr>
          <w:i/>
          <w:spacing w:val="27"/>
        </w:rPr>
        <w:t xml:space="preserve"> </w:t>
      </w:r>
      <w:r>
        <w:rPr>
          <w:i/>
        </w:rPr>
        <w:t>and</w:t>
      </w:r>
      <w:r>
        <w:rPr>
          <w:i/>
          <w:spacing w:val="27"/>
        </w:rPr>
        <w:t xml:space="preserve"> </w:t>
      </w:r>
      <w:r>
        <w:rPr>
          <w:i/>
        </w:rPr>
        <w:t>Security</w:t>
      </w:r>
      <w:r>
        <w:t>,</w:t>
      </w:r>
      <w:r>
        <w:rPr>
          <w:spacing w:val="24"/>
        </w:rPr>
        <w:t xml:space="preserve"> </w:t>
      </w:r>
      <w:r>
        <w:t>UN</w:t>
      </w:r>
      <w:r>
        <w:rPr>
          <w:spacing w:val="27"/>
        </w:rPr>
        <w:t xml:space="preserve"> </w:t>
      </w:r>
      <w:r>
        <w:rPr>
          <w:spacing w:val="1"/>
        </w:rPr>
        <w:t>Women</w:t>
      </w:r>
      <w:r>
        <w:rPr>
          <w:spacing w:val="27"/>
        </w:rPr>
        <w:t xml:space="preserve"> </w:t>
      </w:r>
      <w:r>
        <w:t>Australian</w:t>
      </w:r>
      <w:r>
        <w:rPr>
          <w:spacing w:val="26"/>
        </w:rPr>
        <w:t xml:space="preserve"> </w:t>
      </w:r>
      <w:r>
        <w:t>National</w:t>
      </w:r>
      <w:r>
        <w:rPr>
          <w:spacing w:val="24"/>
        </w:rPr>
        <w:t xml:space="preserve"> </w:t>
      </w:r>
      <w:r>
        <w:t>Committee,</w:t>
      </w:r>
      <w:r>
        <w:rPr>
          <w:spacing w:val="24"/>
        </w:rPr>
        <w:t xml:space="preserve"> </w:t>
      </w:r>
      <w:r>
        <w:t>Canberra,</w:t>
      </w:r>
      <w:r>
        <w:rPr>
          <w:spacing w:val="25"/>
        </w:rPr>
        <w:t xml:space="preserve"> </w:t>
      </w:r>
      <w:r>
        <w:t>viewed</w:t>
      </w:r>
      <w:r>
        <w:rPr>
          <w:spacing w:val="25"/>
        </w:rPr>
        <w:t xml:space="preserve"> </w:t>
      </w:r>
      <w:r>
        <w:rPr>
          <w:spacing w:val="1"/>
        </w:rPr>
        <w:t>14</w:t>
      </w:r>
      <w:r>
        <w:rPr>
          <w:spacing w:val="50"/>
          <w:w w:val="102"/>
        </w:rPr>
        <w:t xml:space="preserve"> </w:t>
      </w:r>
      <w:r>
        <w:t>September</w:t>
      </w:r>
      <w:r w:rsidR="00AE1392">
        <w:t xml:space="preserve"> </w:t>
      </w:r>
      <w:r>
        <w:t>2015</w:t>
      </w:r>
      <w:r w:rsidR="00AE1392">
        <w:t xml:space="preserve"> </w:t>
      </w:r>
      <w:hyperlink r:id="rId57" w:tooltip="Joint Civil Society Response to Consultation Draft on Women, Peace and Security" w:history="1">
        <w:r w:rsidRPr="001B0FB6">
          <w:rPr>
            <w:rStyle w:val="Hyperlink"/>
            <w:u w:color="0000FF"/>
          </w:rPr>
          <w:t>http://awava.org.au/wp-content/uploads/2011/10/FINAL-1325-NAP-NGO-Submission.pdf</w:t>
        </w:r>
      </w:hyperlink>
      <w:r>
        <w:t>.</w:t>
      </w:r>
    </w:p>
    <w:p w14:paraId="4BD3C74C" w14:textId="63C589D1" w:rsidR="007C4E56" w:rsidRPr="00BD3DE1" w:rsidRDefault="00570834" w:rsidP="00367C93">
      <w:pPr>
        <w:pStyle w:val="HAGreferencetext"/>
      </w:pPr>
      <w:proofErr w:type="spellStart"/>
      <w:r>
        <w:t>Westendorf</w:t>
      </w:r>
      <w:proofErr w:type="spellEnd"/>
      <w:r>
        <w:t>,</w:t>
      </w:r>
      <w:r>
        <w:rPr>
          <w:spacing w:val="20"/>
        </w:rPr>
        <w:t xml:space="preserve"> </w:t>
      </w:r>
      <w:r>
        <w:t>J</w:t>
      </w:r>
      <w:r>
        <w:rPr>
          <w:spacing w:val="22"/>
        </w:rPr>
        <w:t xml:space="preserve"> </w:t>
      </w:r>
      <w:r>
        <w:t>2013,</w:t>
      </w:r>
      <w:r>
        <w:rPr>
          <w:spacing w:val="20"/>
        </w:rPr>
        <w:t xml:space="preserve"> </w:t>
      </w:r>
      <w:r>
        <w:t>‘Add</w:t>
      </w:r>
      <w:r>
        <w:rPr>
          <w:spacing w:val="24"/>
        </w:rPr>
        <w:t xml:space="preserve"> </w:t>
      </w:r>
      <w:r>
        <w:rPr>
          <w:spacing w:val="1"/>
        </w:rPr>
        <w:t>Women</w:t>
      </w:r>
      <w:r>
        <w:rPr>
          <w:spacing w:val="23"/>
        </w:rPr>
        <w:t xml:space="preserve"> </w:t>
      </w:r>
      <w:r>
        <w:t>and</w:t>
      </w:r>
      <w:r>
        <w:rPr>
          <w:spacing w:val="23"/>
        </w:rPr>
        <w:t xml:space="preserve"> </w:t>
      </w:r>
      <w:r>
        <w:t>Stir’:</w:t>
      </w:r>
      <w:r>
        <w:rPr>
          <w:spacing w:val="22"/>
        </w:rPr>
        <w:t xml:space="preserve"> </w:t>
      </w:r>
      <w:r>
        <w:t>The</w:t>
      </w:r>
      <w:r>
        <w:rPr>
          <w:spacing w:val="23"/>
        </w:rPr>
        <w:t xml:space="preserve"> </w:t>
      </w:r>
      <w:r>
        <w:t>Regional</w:t>
      </w:r>
      <w:r>
        <w:rPr>
          <w:spacing w:val="20"/>
        </w:rPr>
        <w:t xml:space="preserve"> </w:t>
      </w:r>
      <w:r>
        <w:t>Assistance</w:t>
      </w:r>
      <w:r>
        <w:rPr>
          <w:spacing w:val="23"/>
        </w:rPr>
        <w:t xml:space="preserve"> </w:t>
      </w:r>
      <w:r>
        <w:t>Mission</w:t>
      </w:r>
      <w:r>
        <w:rPr>
          <w:spacing w:val="23"/>
        </w:rPr>
        <w:t xml:space="preserve"> </w:t>
      </w:r>
      <w:r>
        <w:t>to</w:t>
      </w:r>
      <w:r>
        <w:rPr>
          <w:spacing w:val="23"/>
        </w:rPr>
        <w:t xml:space="preserve"> </w:t>
      </w:r>
      <w:r>
        <w:t>Solomon</w:t>
      </w:r>
      <w:r>
        <w:rPr>
          <w:spacing w:val="64"/>
          <w:w w:val="102"/>
        </w:rPr>
        <w:t xml:space="preserve"> </w:t>
      </w:r>
      <w:r>
        <w:t>Islands</w:t>
      </w:r>
      <w:r>
        <w:rPr>
          <w:spacing w:val="27"/>
        </w:rPr>
        <w:t xml:space="preserve"> </w:t>
      </w:r>
      <w:r>
        <w:t>and</w:t>
      </w:r>
      <w:r>
        <w:rPr>
          <w:spacing w:val="28"/>
        </w:rPr>
        <w:t xml:space="preserve"> </w:t>
      </w:r>
      <w:r>
        <w:t>Australia's</w:t>
      </w:r>
      <w:r>
        <w:rPr>
          <w:spacing w:val="28"/>
        </w:rPr>
        <w:t xml:space="preserve"> </w:t>
      </w:r>
      <w:r>
        <w:t>Implementation</w:t>
      </w:r>
      <w:r>
        <w:rPr>
          <w:spacing w:val="28"/>
        </w:rPr>
        <w:t xml:space="preserve"> </w:t>
      </w:r>
      <w:r>
        <w:t>of</w:t>
      </w:r>
      <w:r>
        <w:rPr>
          <w:spacing w:val="26"/>
        </w:rPr>
        <w:t xml:space="preserve"> </w:t>
      </w:r>
      <w:r>
        <w:t>United</w:t>
      </w:r>
      <w:r>
        <w:rPr>
          <w:spacing w:val="29"/>
        </w:rPr>
        <w:t xml:space="preserve"> </w:t>
      </w:r>
      <w:r>
        <w:t>Nations</w:t>
      </w:r>
      <w:r>
        <w:rPr>
          <w:spacing w:val="27"/>
        </w:rPr>
        <w:t xml:space="preserve"> </w:t>
      </w:r>
      <w:r>
        <w:t>Security</w:t>
      </w:r>
      <w:r>
        <w:rPr>
          <w:spacing w:val="28"/>
        </w:rPr>
        <w:t xml:space="preserve"> </w:t>
      </w:r>
      <w:r>
        <w:t>Council</w:t>
      </w:r>
      <w:r>
        <w:rPr>
          <w:spacing w:val="25"/>
        </w:rPr>
        <w:t xml:space="preserve"> </w:t>
      </w:r>
      <w:r>
        <w:t>Resolution</w:t>
      </w:r>
      <w:r>
        <w:rPr>
          <w:spacing w:val="29"/>
        </w:rPr>
        <w:t xml:space="preserve"> </w:t>
      </w:r>
      <w:r>
        <w:t>1325’,</w:t>
      </w:r>
      <w:r>
        <w:rPr>
          <w:spacing w:val="52"/>
          <w:w w:val="102"/>
        </w:rPr>
        <w:t xml:space="preserve"> </w:t>
      </w:r>
      <w:r>
        <w:rPr>
          <w:rFonts w:cs="Arial"/>
          <w:i/>
        </w:rPr>
        <w:t>Australian</w:t>
      </w:r>
      <w:r>
        <w:rPr>
          <w:rFonts w:cs="Arial"/>
          <w:i/>
          <w:spacing w:val="22"/>
        </w:rPr>
        <w:t xml:space="preserve"> </w:t>
      </w:r>
      <w:r>
        <w:rPr>
          <w:rFonts w:cs="Arial"/>
          <w:i/>
        </w:rPr>
        <w:t>Journal</w:t>
      </w:r>
      <w:r>
        <w:rPr>
          <w:rFonts w:cs="Arial"/>
          <w:i/>
          <w:spacing w:val="20"/>
        </w:rPr>
        <w:t xml:space="preserve"> </w:t>
      </w:r>
      <w:r>
        <w:rPr>
          <w:rFonts w:cs="Arial"/>
          <w:i/>
        </w:rPr>
        <w:t>of</w:t>
      </w:r>
      <w:r>
        <w:rPr>
          <w:rFonts w:cs="Arial"/>
          <w:i/>
          <w:spacing w:val="21"/>
        </w:rPr>
        <w:t xml:space="preserve"> </w:t>
      </w:r>
      <w:r>
        <w:rPr>
          <w:rFonts w:cs="Arial"/>
          <w:i/>
        </w:rPr>
        <w:t>International</w:t>
      </w:r>
      <w:r>
        <w:rPr>
          <w:rFonts w:cs="Arial"/>
          <w:i/>
          <w:spacing w:val="20"/>
        </w:rPr>
        <w:t xml:space="preserve"> </w:t>
      </w:r>
      <w:r>
        <w:rPr>
          <w:rFonts w:cs="Arial"/>
          <w:i/>
        </w:rPr>
        <w:t>Affairs</w:t>
      </w:r>
      <w:r>
        <w:t>,</w:t>
      </w:r>
      <w:r>
        <w:rPr>
          <w:spacing w:val="20"/>
        </w:rPr>
        <w:t xml:space="preserve"> </w:t>
      </w:r>
      <w:r>
        <w:t>vol.</w:t>
      </w:r>
      <w:r>
        <w:rPr>
          <w:spacing w:val="19"/>
        </w:rPr>
        <w:t xml:space="preserve"> </w:t>
      </w:r>
      <w:r>
        <w:t>67,</w:t>
      </w:r>
      <w:r>
        <w:rPr>
          <w:spacing w:val="20"/>
        </w:rPr>
        <w:t xml:space="preserve"> </w:t>
      </w:r>
      <w:r>
        <w:t>no.</w:t>
      </w:r>
      <w:r>
        <w:rPr>
          <w:spacing w:val="20"/>
        </w:rPr>
        <w:t xml:space="preserve"> </w:t>
      </w:r>
      <w:r>
        <w:t>4,</w:t>
      </w:r>
      <w:r>
        <w:rPr>
          <w:spacing w:val="20"/>
        </w:rPr>
        <w:t xml:space="preserve"> </w:t>
      </w:r>
      <w:r>
        <w:t>pp.</w:t>
      </w:r>
      <w:r>
        <w:rPr>
          <w:spacing w:val="20"/>
        </w:rPr>
        <w:t xml:space="preserve"> </w:t>
      </w:r>
      <w:r>
        <w:t>1-19.</w:t>
      </w:r>
    </w:p>
    <w:p w14:paraId="277C6CF3" w14:textId="77777777" w:rsidR="001B0FB6" w:rsidRDefault="001B0FB6">
      <w:pPr>
        <w:rPr>
          <w:rFonts w:ascii="Arial" w:eastAsia="Arial" w:hAnsi="Arial"/>
          <w:sz w:val="20"/>
          <w:szCs w:val="21"/>
        </w:rPr>
      </w:pPr>
      <w:r>
        <w:br w:type="page"/>
      </w:r>
    </w:p>
    <w:p w14:paraId="6674B4B3" w14:textId="6A1AF6D6" w:rsidR="007C4E56" w:rsidRDefault="00570834" w:rsidP="00367C93">
      <w:pPr>
        <w:pStyle w:val="HAGreferencetext"/>
        <w:rPr>
          <w:rFonts w:cs="Arial"/>
        </w:rPr>
      </w:pPr>
      <w:r>
        <w:t>The</w:t>
      </w:r>
      <w:r>
        <w:rPr>
          <w:spacing w:val="21"/>
        </w:rPr>
        <w:t xml:space="preserve"> </w:t>
      </w:r>
      <w:r>
        <w:t>White</w:t>
      </w:r>
      <w:r>
        <w:rPr>
          <w:spacing w:val="22"/>
        </w:rPr>
        <w:t xml:space="preserve"> </w:t>
      </w:r>
      <w:r>
        <w:t>House</w:t>
      </w:r>
      <w:r>
        <w:rPr>
          <w:spacing w:val="21"/>
        </w:rPr>
        <w:t xml:space="preserve"> </w:t>
      </w:r>
      <w:r>
        <w:t>2011,</w:t>
      </w:r>
      <w:r>
        <w:rPr>
          <w:spacing w:val="22"/>
        </w:rPr>
        <w:t xml:space="preserve"> </w:t>
      </w:r>
      <w:r>
        <w:rPr>
          <w:i/>
        </w:rPr>
        <w:t>United</w:t>
      </w:r>
      <w:r>
        <w:rPr>
          <w:i/>
          <w:spacing w:val="22"/>
        </w:rPr>
        <w:t xml:space="preserve"> </w:t>
      </w:r>
      <w:r>
        <w:rPr>
          <w:i/>
        </w:rPr>
        <w:t>States</w:t>
      </w:r>
      <w:r>
        <w:rPr>
          <w:i/>
          <w:spacing w:val="21"/>
        </w:rPr>
        <w:t xml:space="preserve"> </w:t>
      </w:r>
      <w:r>
        <w:rPr>
          <w:i/>
        </w:rPr>
        <w:t>National</w:t>
      </w:r>
      <w:r>
        <w:rPr>
          <w:i/>
          <w:spacing w:val="21"/>
        </w:rPr>
        <w:t xml:space="preserve"> </w:t>
      </w:r>
      <w:r>
        <w:rPr>
          <w:i/>
        </w:rPr>
        <w:t>Action</w:t>
      </w:r>
      <w:r>
        <w:rPr>
          <w:i/>
          <w:spacing w:val="21"/>
        </w:rPr>
        <w:t xml:space="preserve"> </w:t>
      </w:r>
      <w:r>
        <w:rPr>
          <w:i/>
        </w:rPr>
        <w:t>Plan</w:t>
      </w:r>
      <w:r>
        <w:rPr>
          <w:i/>
          <w:spacing w:val="22"/>
        </w:rPr>
        <w:t xml:space="preserve"> </w:t>
      </w:r>
      <w:r>
        <w:rPr>
          <w:i/>
        </w:rPr>
        <w:t>on</w:t>
      </w:r>
      <w:r>
        <w:rPr>
          <w:i/>
          <w:spacing w:val="22"/>
        </w:rPr>
        <w:t xml:space="preserve"> </w:t>
      </w:r>
      <w:r>
        <w:rPr>
          <w:i/>
          <w:spacing w:val="1"/>
        </w:rPr>
        <w:t>Women,</w:t>
      </w:r>
      <w:r>
        <w:rPr>
          <w:i/>
          <w:spacing w:val="20"/>
        </w:rPr>
        <w:t xml:space="preserve"> </w:t>
      </w:r>
      <w:r>
        <w:rPr>
          <w:i/>
        </w:rPr>
        <w:t>Peace</w:t>
      </w:r>
      <w:r>
        <w:rPr>
          <w:i/>
          <w:spacing w:val="22"/>
        </w:rPr>
        <w:t xml:space="preserve"> </w:t>
      </w:r>
      <w:r>
        <w:rPr>
          <w:i/>
        </w:rPr>
        <w:t>and</w:t>
      </w:r>
      <w:r>
        <w:rPr>
          <w:i/>
          <w:spacing w:val="21"/>
        </w:rPr>
        <w:t xml:space="preserve"> </w:t>
      </w:r>
      <w:r>
        <w:rPr>
          <w:i/>
        </w:rPr>
        <w:t>Security</w:t>
      </w:r>
      <w:r>
        <w:t>,</w:t>
      </w:r>
      <w:r>
        <w:rPr>
          <w:spacing w:val="44"/>
          <w:w w:val="102"/>
        </w:rPr>
        <w:t xml:space="preserve"> </w:t>
      </w:r>
      <w:r>
        <w:t>The</w:t>
      </w:r>
      <w:r>
        <w:rPr>
          <w:spacing w:val="27"/>
        </w:rPr>
        <w:t xml:space="preserve"> </w:t>
      </w:r>
      <w:r>
        <w:t>White</w:t>
      </w:r>
      <w:r>
        <w:rPr>
          <w:spacing w:val="27"/>
        </w:rPr>
        <w:t xml:space="preserve"> </w:t>
      </w:r>
      <w:r>
        <w:t>House,</w:t>
      </w:r>
      <w:r>
        <w:rPr>
          <w:spacing w:val="26"/>
        </w:rPr>
        <w:t xml:space="preserve"> </w:t>
      </w:r>
      <w:r>
        <w:t>Washington,</w:t>
      </w:r>
      <w:r>
        <w:rPr>
          <w:spacing w:val="26"/>
        </w:rPr>
        <w:t xml:space="preserve"> </w:t>
      </w:r>
      <w:r>
        <w:t>D.C.</w:t>
      </w:r>
    </w:p>
    <w:p w14:paraId="43E11818" w14:textId="17685B23" w:rsidR="007C4E56" w:rsidRPr="00BD3DE1" w:rsidRDefault="00570834" w:rsidP="00367C93">
      <w:pPr>
        <w:pStyle w:val="HAGreferencetext"/>
      </w:pPr>
      <w:r>
        <w:t>Whittington,</w:t>
      </w:r>
      <w:r>
        <w:rPr>
          <w:spacing w:val="21"/>
        </w:rPr>
        <w:t xml:space="preserve"> </w:t>
      </w:r>
      <w:r>
        <w:t>S</w:t>
      </w:r>
      <w:r>
        <w:rPr>
          <w:spacing w:val="25"/>
        </w:rPr>
        <w:t xml:space="preserve"> </w:t>
      </w:r>
      <w:r>
        <w:t>2011,</w:t>
      </w:r>
      <w:r>
        <w:rPr>
          <w:spacing w:val="21"/>
        </w:rPr>
        <w:t xml:space="preserve"> </w:t>
      </w:r>
      <w:r>
        <w:t>‘Women,</w:t>
      </w:r>
      <w:r>
        <w:rPr>
          <w:spacing w:val="22"/>
        </w:rPr>
        <w:t xml:space="preserve"> </w:t>
      </w:r>
      <w:r>
        <w:t>peace</w:t>
      </w:r>
      <w:r>
        <w:rPr>
          <w:spacing w:val="25"/>
        </w:rPr>
        <w:t xml:space="preserve"> </w:t>
      </w:r>
      <w:r>
        <w:t>and</w:t>
      </w:r>
      <w:r>
        <w:rPr>
          <w:spacing w:val="24"/>
        </w:rPr>
        <w:t xml:space="preserve"> </w:t>
      </w:r>
      <w:r>
        <w:t>security:</w:t>
      </w:r>
      <w:r>
        <w:rPr>
          <w:spacing w:val="22"/>
        </w:rPr>
        <w:t xml:space="preserve"> </w:t>
      </w:r>
      <w:r>
        <w:t>a</w:t>
      </w:r>
      <w:r>
        <w:rPr>
          <w:spacing w:val="24"/>
        </w:rPr>
        <w:t xml:space="preserve"> </w:t>
      </w:r>
      <w:r>
        <w:t>gendered</w:t>
      </w:r>
      <w:r>
        <w:rPr>
          <w:spacing w:val="25"/>
        </w:rPr>
        <w:t xml:space="preserve"> </w:t>
      </w:r>
      <w:r>
        <w:t>approach</w:t>
      </w:r>
      <w:r>
        <w:rPr>
          <w:spacing w:val="24"/>
        </w:rPr>
        <w:t xml:space="preserve"> </w:t>
      </w:r>
      <w:r>
        <w:t>to</w:t>
      </w:r>
      <w:r>
        <w:rPr>
          <w:spacing w:val="24"/>
        </w:rPr>
        <w:t xml:space="preserve"> </w:t>
      </w:r>
      <w:r>
        <w:t>aid</w:t>
      </w:r>
      <w:r>
        <w:rPr>
          <w:spacing w:val="25"/>
        </w:rPr>
        <w:t xml:space="preserve"> </w:t>
      </w:r>
      <w:r>
        <w:t>effectiveness</w:t>
      </w:r>
      <w:r>
        <w:rPr>
          <w:spacing w:val="82"/>
          <w:w w:val="102"/>
        </w:rPr>
        <w:t xml:space="preserve"> </w:t>
      </w:r>
      <w:r>
        <w:t>in</w:t>
      </w:r>
      <w:r>
        <w:rPr>
          <w:spacing w:val="25"/>
        </w:rPr>
        <w:t xml:space="preserve"> </w:t>
      </w:r>
      <w:r>
        <w:t>post-conflict</w:t>
      </w:r>
      <w:r>
        <w:rPr>
          <w:spacing w:val="23"/>
        </w:rPr>
        <w:t xml:space="preserve"> </w:t>
      </w:r>
      <w:r>
        <w:t>development</w:t>
      </w:r>
      <w:r>
        <w:rPr>
          <w:spacing w:val="24"/>
        </w:rPr>
        <w:t xml:space="preserve"> </w:t>
      </w:r>
      <w:r>
        <w:t>A</w:t>
      </w:r>
      <w:r>
        <w:rPr>
          <w:spacing w:val="25"/>
        </w:rPr>
        <w:t xml:space="preserve"> </w:t>
      </w:r>
      <w:r>
        <w:t>think</w:t>
      </w:r>
      <w:r>
        <w:rPr>
          <w:spacing w:val="24"/>
        </w:rPr>
        <w:t xml:space="preserve"> </w:t>
      </w:r>
      <w:r>
        <w:t>piece</w:t>
      </w:r>
      <w:r>
        <w:rPr>
          <w:spacing w:val="25"/>
        </w:rPr>
        <w:t xml:space="preserve"> </w:t>
      </w:r>
      <w:r>
        <w:t>by</w:t>
      </w:r>
      <w:r>
        <w:rPr>
          <w:spacing w:val="25"/>
        </w:rPr>
        <w:t xml:space="preserve"> </w:t>
      </w:r>
      <w:r>
        <w:t>Sherrill</w:t>
      </w:r>
      <w:r>
        <w:rPr>
          <w:spacing w:val="22"/>
        </w:rPr>
        <w:t xml:space="preserve"> </w:t>
      </w:r>
      <w:r>
        <w:t>Whittington’,</w:t>
      </w:r>
      <w:r>
        <w:rPr>
          <w:spacing w:val="23"/>
        </w:rPr>
        <w:t xml:space="preserve"> </w:t>
      </w:r>
      <w:proofErr w:type="spellStart"/>
      <w:r>
        <w:t>AusAID</w:t>
      </w:r>
      <w:proofErr w:type="spellEnd"/>
      <w:r>
        <w:t>,</w:t>
      </w:r>
      <w:r>
        <w:rPr>
          <w:spacing w:val="22"/>
        </w:rPr>
        <w:t xml:space="preserve"> </w:t>
      </w:r>
      <w:r>
        <w:t>viewed</w:t>
      </w:r>
      <w:r>
        <w:rPr>
          <w:spacing w:val="24"/>
        </w:rPr>
        <w:t xml:space="preserve"> </w:t>
      </w:r>
      <w:r>
        <w:rPr>
          <w:spacing w:val="1"/>
        </w:rPr>
        <w:t>14</w:t>
      </w:r>
      <w:r>
        <w:rPr>
          <w:spacing w:val="44"/>
          <w:w w:val="102"/>
        </w:rPr>
        <w:t xml:space="preserve"> </w:t>
      </w:r>
      <w:r>
        <w:t>September</w:t>
      </w:r>
      <w:r w:rsidR="00AE1392">
        <w:t xml:space="preserve"> </w:t>
      </w:r>
      <w:r>
        <w:t>2015,</w:t>
      </w:r>
      <w:r w:rsidR="00AE1392">
        <w:t xml:space="preserve"> </w:t>
      </w:r>
      <w:hyperlink r:id="rId58" w:tooltip="‘Women, peace and security: a gendered approach to aid effectiveness in post-conflict development A think piece by Sherrill Whittington’" w:history="1">
        <w:r w:rsidRPr="001B0FB6">
          <w:rPr>
            <w:rStyle w:val="Hyperlink"/>
            <w:u w:color="0000FF"/>
          </w:rPr>
          <w:t>http://dfat.gov.au/aid/how-we-measure-performance/ode/Documents/women-peace-security-aid-effectiveness-sherrill-whittington.pdf</w:t>
        </w:r>
      </w:hyperlink>
      <w:r>
        <w:t>.</w:t>
      </w:r>
    </w:p>
    <w:p w14:paraId="65045694" w14:textId="3AF4F941" w:rsidR="005D0ECC" w:rsidRDefault="005D0ECC" w:rsidP="00367C93">
      <w:pPr>
        <w:pStyle w:val="HAGreferencetext"/>
      </w:pPr>
      <w:r>
        <w:t>WILPF</w:t>
      </w:r>
      <w:r>
        <w:sym w:font="Symbol" w:char="F0BE"/>
      </w:r>
      <w:r w:rsidRPr="002A2590">
        <w:rPr>
          <w:i/>
        </w:rPr>
        <w:t>see</w:t>
      </w:r>
      <w:r>
        <w:rPr>
          <w:i/>
        </w:rPr>
        <w:t xml:space="preserve"> </w:t>
      </w:r>
      <w:r w:rsidRPr="00936388">
        <w:t>Women’s International League for Peace and Freedom.</w:t>
      </w:r>
    </w:p>
    <w:p w14:paraId="4478763E" w14:textId="7A114FFE" w:rsidR="007C4E56" w:rsidRPr="00BD3DE1" w:rsidRDefault="00570834" w:rsidP="00367C93">
      <w:pPr>
        <w:pStyle w:val="HAGreferencetext"/>
      </w:pPr>
      <w:r>
        <w:t>Williams,</w:t>
      </w:r>
      <w:r>
        <w:rPr>
          <w:spacing w:val="22"/>
        </w:rPr>
        <w:t xml:space="preserve"> </w:t>
      </w:r>
      <w:r>
        <w:t>P</w:t>
      </w:r>
      <w:r>
        <w:rPr>
          <w:spacing w:val="24"/>
        </w:rPr>
        <w:t xml:space="preserve"> </w:t>
      </w:r>
      <w:r>
        <w:t>2013,</w:t>
      </w:r>
      <w:r>
        <w:rPr>
          <w:spacing w:val="23"/>
        </w:rPr>
        <w:t xml:space="preserve"> </w:t>
      </w:r>
      <w:r>
        <w:t>‘OSCE</w:t>
      </w:r>
      <w:r>
        <w:rPr>
          <w:spacing w:val="24"/>
        </w:rPr>
        <w:t xml:space="preserve"> </w:t>
      </w:r>
      <w:r>
        <w:t>Asian</w:t>
      </w:r>
      <w:r>
        <w:rPr>
          <w:spacing w:val="24"/>
        </w:rPr>
        <w:t xml:space="preserve"> </w:t>
      </w:r>
      <w:r>
        <w:t>Partners</w:t>
      </w:r>
      <w:r>
        <w:rPr>
          <w:spacing w:val="23"/>
        </w:rPr>
        <w:t xml:space="preserve"> </w:t>
      </w:r>
      <w:r>
        <w:t>Conference</w:t>
      </w:r>
      <w:r>
        <w:rPr>
          <w:spacing w:val="24"/>
        </w:rPr>
        <w:t xml:space="preserve"> </w:t>
      </w:r>
      <w:r>
        <w:t>on</w:t>
      </w:r>
      <w:r>
        <w:rPr>
          <w:spacing w:val="23"/>
        </w:rPr>
        <w:t xml:space="preserve"> </w:t>
      </w:r>
      <w:r>
        <w:t>Implementing</w:t>
      </w:r>
      <w:r>
        <w:rPr>
          <w:spacing w:val="24"/>
        </w:rPr>
        <w:t xml:space="preserve"> </w:t>
      </w:r>
      <w:r>
        <w:t>the</w:t>
      </w:r>
      <w:r>
        <w:rPr>
          <w:spacing w:val="23"/>
        </w:rPr>
        <w:t xml:space="preserve"> </w:t>
      </w:r>
      <w:r>
        <w:t>Security</w:t>
      </w:r>
      <w:r>
        <w:rPr>
          <w:spacing w:val="25"/>
        </w:rPr>
        <w:t xml:space="preserve"> </w:t>
      </w:r>
      <w:r>
        <w:t>of</w:t>
      </w:r>
      <w:r>
        <w:rPr>
          <w:spacing w:val="56"/>
          <w:w w:val="102"/>
        </w:rPr>
        <w:t xml:space="preserve"> </w:t>
      </w:r>
      <w:r>
        <w:rPr>
          <w:spacing w:val="1"/>
        </w:rPr>
        <w:t>Women</w:t>
      </w:r>
      <w:r>
        <w:rPr>
          <w:spacing w:val="26"/>
        </w:rPr>
        <w:t xml:space="preserve"> </w:t>
      </w:r>
      <w:r>
        <w:t>and</w:t>
      </w:r>
      <w:r>
        <w:rPr>
          <w:spacing w:val="26"/>
        </w:rPr>
        <w:t xml:space="preserve"> </w:t>
      </w:r>
      <w:r>
        <w:t>Girls’,</w:t>
      </w:r>
      <w:r>
        <w:rPr>
          <w:spacing w:val="24"/>
        </w:rPr>
        <w:t xml:space="preserve"> </w:t>
      </w:r>
      <w:r>
        <w:t>Opening</w:t>
      </w:r>
      <w:r>
        <w:rPr>
          <w:spacing w:val="25"/>
        </w:rPr>
        <w:t xml:space="preserve"> </w:t>
      </w:r>
      <w:r>
        <w:t>Address</w:t>
      </w:r>
      <w:r>
        <w:rPr>
          <w:spacing w:val="25"/>
        </w:rPr>
        <w:t xml:space="preserve"> </w:t>
      </w:r>
      <w:r>
        <w:t>by</w:t>
      </w:r>
      <w:r>
        <w:rPr>
          <w:spacing w:val="26"/>
        </w:rPr>
        <w:t xml:space="preserve"> </w:t>
      </w:r>
      <w:r>
        <w:t>Penny</w:t>
      </w:r>
      <w:r>
        <w:rPr>
          <w:spacing w:val="27"/>
        </w:rPr>
        <w:t xml:space="preserve"> </w:t>
      </w:r>
      <w:r>
        <w:t>Williams,</w:t>
      </w:r>
      <w:r>
        <w:rPr>
          <w:spacing w:val="23"/>
        </w:rPr>
        <w:t xml:space="preserve"> </w:t>
      </w:r>
      <w:r>
        <w:t>Australia's</w:t>
      </w:r>
      <w:r>
        <w:rPr>
          <w:spacing w:val="25"/>
        </w:rPr>
        <w:t xml:space="preserve"> </w:t>
      </w:r>
      <w:r>
        <w:t>Global</w:t>
      </w:r>
      <w:r>
        <w:rPr>
          <w:spacing w:val="24"/>
        </w:rPr>
        <w:t xml:space="preserve"> </w:t>
      </w:r>
      <w:r>
        <w:t>Ambassador</w:t>
      </w:r>
      <w:r>
        <w:rPr>
          <w:spacing w:val="25"/>
        </w:rPr>
        <w:t xml:space="preserve"> </w:t>
      </w:r>
      <w:r>
        <w:t>for</w:t>
      </w:r>
      <w:r>
        <w:rPr>
          <w:spacing w:val="52"/>
          <w:w w:val="102"/>
        </w:rPr>
        <w:t xml:space="preserve"> </w:t>
      </w:r>
      <w:r>
        <w:rPr>
          <w:spacing w:val="1"/>
        </w:rPr>
        <w:t>Women,</w:t>
      </w:r>
      <w:r>
        <w:rPr>
          <w:spacing w:val="21"/>
        </w:rPr>
        <w:t xml:space="preserve"> </w:t>
      </w:r>
      <w:r>
        <w:t>22</w:t>
      </w:r>
      <w:r>
        <w:rPr>
          <w:spacing w:val="22"/>
        </w:rPr>
        <w:t xml:space="preserve"> </w:t>
      </w:r>
      <w:r>
        <w:t>April</w:t>
      </w:r>
      <w:r>
        <w:rPr>
          <w:spacing w:val="21"/>
        </w:rPr>
        <w:t xml:space="preserve"> </w:t>
      </w:r>
      <w:r>
        <w:t>2013,</w:t>
      </w:r>
      <w:r>
        <w:rPr>
          <w:spacing w:val="21"/>
        </w:rPr>
        <w:t xml:space="preserve"> </w:t>
      </w:r>
      <w:r>
        <w:t>viewed</w:t>
      </w:r>
      <w:r>
        <w:rPr>
          <w:spacing w:val="24"/>
        </w:rPr>
        <w:t xml:space="preserve"> </w:t>
      </w:r>
      <w:r>
        <w:t>28</w:t>
      </w:r>
      <w:r>
        <w:rPr>
          <w:spacing w:val="22"/>
        </w:rPr>
        <w:t xml:space="preserve"> </w:t>
      </w:r>
      <w:r>
        <w:t>September</w:t>
      </w:r>
      <w:r>
        <w:rPr>
          <w:spacing w:val="23"/>
        </w:rPr>
        <w:t xml:space="preserve"> </w:t>
      </w:r>
      <w:r>
        <w:rPr>
          <w:spacing w:val="1"/>
        </w:rPr>
        <w:t>2015,</w:t>
      </w:r>
      <w:r w:rsidR="00AE1392">
        <w:rPr>
          <w:spacing w:val="2"/>
          <w:w w:val="102"/>
        </w:rPr>
        <w:t xml:space="preserve"> </w:t>
      </w:r>
      <w:hyperlink r:id="rId59" w:tooltip="‘OSCE Asian Partners Conference on Implementing the Security of Women and Girls’" w:history="1">
        <w:r w:rsidRPr="001B0FB6">
          <w:rPr>
            <w:rStyle w:val="Hyperlink"/>
            <w:u w:color="0000FF"/>
          </w:rPr>
          <w:t>http://dfat.gov.au/news/speeches/Pages/osce-asian-partners-conference-on-improving-the-security-of-women-and-girls.aspx</w:t>
        </w:r>
      </w:hyperlink>
      <w:r>
        <w:t>.</w:t>
      </w:r>
    </w:p>
    <w:p w14:paraId="74845A3C" w14:textId="1E016646" w:rsidR="007C4E56" w:rsidRPr="00BD3DE1" w:rsidRDefault="00570834" w:rsidP="00367C93">
      <w:pPr>
        <w:pStyle w:val="HAGreferencetext"/>
      </w:pPr>
      <w:proofErr w:type="spellStart"/>
      <w:r>
        <w:t>Wittwer</w:t>
      </w:r>
      <w:proofErr w:type="spellEnd"/>
      <w:r>
        <w:t>,</w:t>
      </w:r>
      <w:r>
        <w:rPr>
          <w:spacing w:val="19"/>
        </w:rPr>
        <w:t xml:space="preserve"> </w:t>
      </w:r>
      <w:r>
        <w:t>J</w:t>
      </w:r>
      <w:r>
        <w:rPr>
          <w:spacing w:val="21"/>
        </w:rPr>
        <w:t xml:space="preserve"> </w:t>
      </w:r>
      <w:r>
        <w:t>2015,</w:t>
      </w:r>
      <w:r>
        <w:rPr>
          <w:spacing w:val="19"/>
        </w:rPr>
        <w:t xml:space="preserve"> </w:t>
      </w:r>
      <w:r>
        <w:t>‘Women,</w:t>
      </w:r>
      <w:r>
        <w:rPr>
          <w:spacing w:val="20"/>
        </w:rPr>
        <w:t xml:space="preserve"> </w:t>
      </w:r>
      <w:r>
        <w:t>Peace</w:t>
      </w:r>
      <w:r>
        <w:rPr>
          <w:spacing w:val="22"/>
        </w:rPr>
        <w:t xml:space="preserve"> </w:t>
      </w:r>
      <w:r>
        <w:t>and</w:t>
      </w:r>
      <w:r>
        <w:rPr>
          <w:spacing w:val="22"/>
        </w:rPr>
        <w:t xml:space="preserve"> </w:t>
      </w:r>
      <w:r>
        <w:t>Security:</w:t>
      </w:r>
      <w:r>
        <w:rPr>
          <w:spacing w:val="19"/>
        </w:rPr>
        <w:t xml:space="preserve"> </w:t>
      </w:r>
      <w:r>
        <w:t>What</w:t>
      </w:r>
      <w:r>
        <w:rPr>
          <w:spacing w:val="20"/>
        </w:rPr>
        <w:t xml:space="preserve"> </w:t>
      </w:r>
      <w:r>
        <w:t>a</w:t>
      </w:r>
      <w:r>
        <w:rPr>
          <w:spacing w:val="22"/>
        </w:rPr>
        <w:t xml:space="preserve"> </w:t>
      </w:r>
      <w:r>
        <w:t>Difference</w:t>
      </w:r>
      <w:r>
        <w:rPr>
          <w:spacing w:val="22"/>
        </w:rPr>
        <w:t xml:space="preserve"> </w:t>
      </w:r>
      <w:r>
        <w:t>a</w:t>
      </w:r>
      <w:r>
        <w:rPr>
          <w:spacing w:val="22"/>
        </w:rPr>
        <w:t xml:space="preserve"> </w:t>
      </w:r>
      <w:r>
        <w:t>National</w:t>
      </w:r>
      <w:r>
        <w:rPr>
          <w:spacing w:val="19"/>
        </w:rPr>
        <w:t xml:space="preserve"> </w:t>
      </w:r>
      <w:r>
        <w:t>Action</w:t>
      </w:r>
      <w:r>
        <w:rPr>
          <w:spacing w:val="22"/>
        </w:rPr>
        <w:t xml:space="preserve"> </w:t>
      </w:r>
      <w:r>
        <w:t>Plan</w:t>
      </w:r>
      <w:r>
        <w:rPr>
          <w:spacing w:val="68"/>
          <w:w w:val="102"/>
        </w:rPr>
        <w:t xml:space="preserve"> </w:t>
      </w:r>
      <w:r>
        <w:t>Makes</w:t>
      </w:r>
      <w:r>
        <w:rPr>
          <w:spacing w:val="23"/>
        </w:rPr>
        <w:t xml:space="preserve"> </w:t>
      </w:r>
      <w:r>
        <w:t>–</w:t>
      </w:r>
      <w:r>
        <w:rPr>
          <w:spacing w:val="24"/>
        </w:rPr>
        <w:t xml:space="preserve"> </w:t>
      </w:r>
      <w:r>
        <w:t>The</w:t>
      </w:r>
      <w:r>
        <w:rPr>
          <w:spacing w:val="24"/>
        </w:rPr>
        <w:t xml:space="preserve"> </w:t>
      </w:r>
      <w:r>
        <w:t>Australian</w:t>
      </w:r>
      <w:r>
        <w:rPr>
          <w:spacing w:val="24"/>
        </w:rPr>
        <w:t xml:space="preserve"> </w:t>
      </w:r>
      <w:proofErr w:type="spellStart"/>
      <w:r>
        <w:t>Defence</w:t>
      </w:r>
      <w:proofErr w:type="spellEnd"/>
      <w:r>
        <w:rPr>
          <w:spacing w:val="23"/>
        </w:rPr>
        <w:t xml:space="preserve"> </w:t>
      </w:r>
      <w:r>
        <w:t>Force</w:t>
      </w:r>
      <w:r>
        <w:rPr>
          <w:spacing w:val="24"/>
        </w:rPr>
        <w:t xml:space="preserve"> </w:t>
      </w:r>
      <w:r>
        <w:t>Experience’,</w:t>
      </w:r>
      <w:r>
        <w:rPr>
          <w:spacing w:val="24"/>
        </w:rPr>
        <w:t xml:space="preserve"> </w:t>
      </w:r>
      <w:r>
        <w:t>2015</w:t>
      </w:r>
      <w:r>
        <w:rPr>
          <w:spacing w:val="24"/>
        </w:rPr>
        <w:t xml:space="preserve"> </w:t>
      </w:r>
      <w:r>
        <w:rPr>
          <w:spacing w:val="1"/>
        </w:rPr>
        <w:t>Women,</w:t>
      </w:r>
      <w:r>
        <w:rPr>
          <w:spacing w:val="22"/>
        </w:rPr>
        <w:t xml:space="preserve"> </w:t>
      </w:r>
      <w:r>
        <w:t>Peace</w:t>
      </w:r>
      <w:r>
        <w:rPr>
          <w:spacing w:val="24"/>
        </w:rPr>
        <w:t xml:space="preserve"> </w:t>
      </w:r>
      <w:r>
        <w:t>and</w:t>
      </w:r>
      <w:r>
        <w:rPr>
          <w:spacing w:val="24"/>
        </w:rPr>
        <w:t xml:space="preserve"> </w:t>
      </w:r>
      <w:r>
        <w:t>Security</w:t>
      </w:r>
      <w:r>
        <w:rPr>
          <w:spacing w:val="50"/>
          <w:w w:val="102"/>
        </w:rPr>
        <w:t xml:space="preserve"> </w:t>
      </w:r>
      <w:r>
        <w:t>Conference</w:t>
      </w:r>
      <w:r>
        <w:rPr>
          <w:spacing w:val="35"/>
        </w:rPr>
        <w:t xml:space="preserve"> </w:t>
      </w:r>
      <w:r>
        <w:t>Working</w:t>
      </w:r>
      <w:r>
        <w:rPr>
          <w:spacing w:val="35"/>
        </w:rPr>
        <w:t xml:space="preserve"> </w:t>
      </w:r>
      <w:r>
        <w:t>Papers,</w:t>
      </w:r>
      <w:r>
        <w:rPr>
          <w:spacing w:val="34"/>
        </w:rPr>
        <w:t xml:space="preserve"> </w:t>
      </w:r>
      <w:r>
        <w:t>Constructive</w:t>
      </w:r>
      <w:r>
        <w:rPr>
          <w:spacing w:val="35"/>
        </w:rPr>
        <w:t xml:space="preserve"> </w:t>
      </w:r>
      <w:r>
        <w:t>Pathways:</w:t>
      </w:r>
      <w:r>
        <w:rPr>
          <w:spacing w:val="34"/>
        </w:rPr>
        <w:t xml:space="preserve"> </w:t>
      </w:r>
      <w:r>
        <w:t>Stimulating</w:t>
      </w:r>
      <w:r>
        <w:rPr>
          <w:spacing w:val="35"/>
        </w:rPr>
        <w:t xml:space="preserve"> </w:t>
      </w:r>
      <w:r>
        <w:t>and</w:t>
      </w:r>
      <w:r>
        <w:rPr>
          <w:spacing w:val="36"/>
        </w:rPr>
        <w:t xml:space="preserve"> </w:t>
      </w:r>
      <w:r>
        <w:t>Safeguarding</w:t>
      </w:r>
      <w:r>
        <w:rPr>
          <w:spacing w:val="74"/>
          <w:w w:val="102"/>
        </w:rPr>
        <w:t xml:space="preserve"> </w:t>
      </w:r>
      <w:r>
        <w:t>Components</w:t>
      </w:r>
      <w:r>
        <w:rPr>
          <w:spacing w:val="22"/>
        </w:rPr>
        <w:t xml:space="preserve"> </w:t>
      </w:r>
      <w:r>
        <w:t>of</w:t>
      </w:r>
      <w:r>
        <w:rPr>
          <w:spacing w:val="22"/>
        </w:rPr>
        <w:t xml:space="preserve"> </w:t>
      </w:r>
      <w:r>
        <w:t>WPS,</w:t>
      </w:r>
      <w:r>
        <w:rPr>
          <w:spacing w:val="21"/>
        </w:rPr>
        <w:t xml:space="preserve"> </w:t>
      </w:r>
      <w:r>
        <w:t>16-17</w:t>
      </w:r>
      <w:r>
        <w:rPr>
          <w:spacing w:val="23"/>
        </w:rPr>
        <w:t xml:space="preserve"> </w:t>
      </w:r>
      <w:r>
        <w:t>April,</w:t>
      </w:r>
      <w:r>
        <w:rPr>
          <w:spacing w:val="21"/>
        </w:rPr>
        <w:t xml:space="preserve"> </w:t>
      </w:r>
      <w:r>
        <w:t>U.S.</w:t>
      </w:r>
      <w:r>
        <w:rPr>
          <w:spacing w:val="21"/>
        </w:rPr>
        <w:t xml:space="preserve"> </w:t>
      </w:r>
      <w:r>
        <w:t>Naval</w:t>
      </w:r>
      <w:r>
        <w:rPr>
          <w:spacing w:val="22"/>
        </w:rPr>
        <w:t xml:space="preserve"> </w:t>
      </w:r>
      <w:r>
        <w:t>War</w:t>
      </w:r>
      <w:r>
        <w:rPr>
          <w:spacing w:val="22"/>
        </w:rPr>
        <w:t xml:space="preserve"> </w:t>
      </w:r>
      <w:r>
        <w:t>College,</w:t>
      </w:r>
      <w:r>
        <w:rPr>
          <w:spacing w:val="22"/>
        </w:rPr>
        <w:t xml:space="preserve"> </w:t>
      </w:r>
      <w:r>
        <w:t>Newport.</w:t>
      </w:r>
    </w:p>
    <w:p w14:paraId="7CD14DAB" w14:textId="176A6F62" w:rsidR="007C4E56" w:rsidRPr="00BD3DE1" w:rsidRDefault="00570834" w:rsidP="00367C93">
      <w:pPr>
        <w:pStyle w:val="HAGreferencetext"/>
      </w:pPr>
      <w:r>
        <w:t>Women’s</w:t>
      </w:r>
      <w:r>
        <w:rPr>
          <w:spacing w:val="29"/>
        </w:rPr>
        <w:t xml:space="preserve"> </w:t>
      </w:r>
      <w:r>
        <w:t>International</w:t>
      </w:r>
      <w:r>
        <w:rPr>
          <w:spacing w:val="28"/>
        </w:rPr>
        <w:t xml:space="preserve"> </w:t>
      </w:r>
      <w:r>
        <w:t>League</w:t>
      </w:r>
      <w:r>
        <w:rPr>
          <w:spacing w:val="30"/>
        </w:rPr>
        <w:t xml:space="preserve"> </w:t>
      </w:r>
      <w:r>
        <w:t>for</w:t>
      </w:r>
      <w:r>
        <w:rPr>
          <w:spacing w:val="28"/>
        </w:rPr>
        <w:t xml:space="preserve"> </w:t>
      </w:r>
      <w:r>
        <w:t>Peace</w:t>
      </w:r>
      <w:r>
        <w:rPr>
          <w:spacing w:val="31"/>
        </w:rPr>
        <w:t xml:space="preserve"> </w:t>
      </w:r>
      <w:r>
        <w:t>and</w:t>
      </w:r>
      <w:r>
        <w:rPr>
          <w:spacing w:val="31"/>
        </w:rPr>
        <w:t xml:space="preserve"> </w:t>
      </w:r>
      <w:r>
        <w:t>Freedom</w:t>
      </w:r>
      <w:r>
        <w:rPr>
          <w:spacing w:val="32"/>
        </w:rPr>
        <w:t xml:space="preserve"> </w:t>
      </w:r>
      <w:r>
        <w:t>(WILPF)</w:t>
      </w:r>
      <w:r>
        <w:rPr>
          <w:spacing w:val="29"/>
        </w:rPr>
        <w:t xml:space="preserve"> </w:t>
      </w:r>
      <w:proofErr w:type="spellStart"/>
      <w:r>
        <w:rPr>
          <w:spacing w:val="1"/>
        </w:rPr>
        <w:t>PeaceWomen</w:t>
      </w:r>
      <w:proofErr w:type="spellEnd"/>
      <w:r>
        <w:rPr>
          <w:spacing w:val="29"/>
        </w:rPr>
        <w:t xml:space="preserve"> </w:t>
      </w:r>
      <w:proofErr w:type="spellStart"/>
      <w:r>
        <w:t>programme</w:t>
      </w:r>
      <w:proofErr w:type="spellEnd"/>
      <w:r w:rsidR="00530B39">
        <w:t xml:space="preserve"> </w:t>
      </w:r>
      <w:proofErr w:type="spellStart"/>
      <w:r>
        <w:t>n.d.</w:t>
      </w:r>
      <w:proofErr w:type="spellEnd"/>
      <w:r>
        <w:rPr>
          <w:spacing w:val="20"/>
        </w:rPr>
        <w:t xml:space="preserve"> </w:t>
      </w:r>
      <w:r>
        <w:t>‘National</w:t>
      </w:r>
      <w:r>
        <w:rPr>
          <w:spacing w:val="20"/>
        </w:rPr>
        <w:t xml:space="preserve"> </w:t>
      </w:r>
      <w:r>
        <w:t>Action</w:t>
      </w:r>
      <w:r>
        <w:rPr>
          <w:spacing w:val="21"/>
        </w:rPr>
        <w:t xml:space="preserve"> </w:t>
      </w:r>
      <w:r>
        <w:t>Plans</w:t>
      </w:r>
      <w:r>
        <w:rPr>
          <w:spacing w:val="22"/>
        </w:rPr>
        <w:t xml:space="preserve"> </w:t>
      </w:r>
      <w:r>
        <w:t>for</w:t>
      </w:r>
      <w:r>
        <w:rPr>
          <w:spacing w:val="21"/>
        </w:rPr>
        <w:t xml:space="preserve"> </w:t>
      </w:r>
      <w:r>
        <w:t>the</w:t>
      </w:r>
      <w:r>
        <w:rPr>
          <w:spacing w:val="21"/>
        </w:rPr>
        <w:t xml:space="preserve"> </w:t>
      </w:r>
      <w:r>
        <w:t>Implementation</w:t>
      </w:r>
      <w:r>
        <w:rPr>
          <w:spacing w:val="22"/>
        </w:rPr>
        <w:t xml:space="preserve"> </w:t>
      </w:r>
      <w:r>
        <w:t>of</w:t>
      </w:r>
      <w:r>
        <w:rPr>
          <w:spacing w:val="20"/>
        </w:rPr>
        <w:t xml:space="preserve"> </w:t>
      </w:r>
      <w:r>
        <w:t>UNSCR</w:t>
      </w:r>
      <w:r>
        <w:rPr>
          <w:spacing w:val="23"/>
        </w:rPr>
        <w:t xml:space="preserve"> </w:t>
      </w:r>
      <w:r>
        <w:t>1325</w:t>
      </w:r>
      <w:r>
        <w:rPr>
          <w:spacing w:val="21"/>
        </w:rPr>
        <w:t xml:space="preserve"> </w:t>
      </w:r>
      <w:r>
        <w:t>on</w:t>
      </w:r>
      <w:r>
        <w:rPr>
          <w:spacing w:val="21"/>
        </w:rPr>
        <w:t xml:space="preserve"> </w:t>
      </w:r>
      <w:r>
        <w:rPr>
          <w:spacing w:val="1"/>
        </w:rPr>
        <w:t>Women,</w:t>
      </w:r>
      <w:r>
        <w:rPr>
          <w:spacing w:val="21"/>
        </w:rPr>
        <w:t xml:space="preserve"> </w:t>
      </w:r>
      <w:r>
        <w:t>Peace,</w:t>
      </w:r>
      <w:r>
        <w:rPr>
          <w:spacing w:val="20"/>
        </w:rPr>
        <w:t xml:space="preserve"> </w:t>
      </w:r>
      <w:r>
        <w:t>and</w:t>
      </w:r>
      <w:r>
        <w:rPr>
          <w:spacing w:val="46"/>
          <w:w w:val="102"/>
        </w:rPr>
        <w:t xml:space="preserve"> </w:t>
      </w:r>
      <w:r>
        <w:t>Security’,</w:t>
      </w:r>
      <w:r>
        <w:rPr>
          <w:spacing w:val="43"/>
        </w:rPr>
        <w:t xml:space="preserve"> </w:t>
      </w:r>
      <w:r>
        <w:t>viewed</w:t>
      </w:r>
      <w:r>
        <w:rPr>
          <w:spacing w:val="48"/>
        </w:rPr>
        <w:t xml:space="preserve"> </w:t>
      </w:r>
      <w:r>
        <w:t>14</w:t>
      </w:r>
      <w:r>
        <w:rPr>
          <w:spacing w:val="47"/>
        </w:rPr>
        <w:t xml:space="preserve"> </w:t>
      </w:r>
      <w:r>
        <w:t>September</w:t>
      </w:r>
      <w:r>
        <w:rPr>
          <w:spacing w:val="44"/>
        </w:rPr>
        <w:t xml:space="preserve"> </w:t>
      </w:r>
      <w:r>
        <w:t>2015,</w:t>
      </w:r>
      <w:r>
        <w:rPr>
          <w:spacing w:val="44"/>
        </w:rPr>
        <w:t xml:space="preserve"> </w:t>
      </w:r>
      <w:hyperlink r:id="rId60">
        <w:r>
          <w:rPr>
            <w:color w:val="0000FF"/>
            <w:u w:val="single" w:color="0000FF"/>
          </w:rPr>
          <w:t>http://peacewomen.org/member-states</w:t>
        </w:r>
        <w:r>
          <w:rPr>
            <w:color w:val="282828"/>
          </w:rPr>
          <w:t>.</w:t>
        </w:r>
      </w:hyperlink>
    </w:p>
    <w:p w14:paraId="2F267ED9" w14:textId="14F23E28" w:rsidR="007C4E56" w:rsidRPr="00BD3DE1" w:rsidRDefault="00570834" w:rsidP="00367C93">
      <w:pPr>
        <w:pStyle w:val="HAGreferencetext"/>
      </w:pPr>
      <w:r>
        <w:rPr>
          <w:color w:val="282828"/>
        </w:rPr>
        <w:t>––2015,</w:t>
      </w:r>
      <w:r>
        <w:rPr>
          <w:color w:val="282828"/>
          <w:spacing w:val="19"/>
        </w:rPr>
        <w:t xml:space="preserve"> </w:t>
      </w:r>
      <w:r>
        <w:t>‘Through</w:t>
      </w:r>
      <w:r>
        <w:rPr>
          <w:spacing w:val="22"/>
        </w:rPr>
        <w:t xml:space="preserve"> </w:t>
      </w:r>
      <w:r>
        <w:t>the</w:t>
      </w:r>
      <w:r>
        <w:rPr>
          <w:spacing w:val="22"/>
        </w:rPr>
        <w:t xml:space="preserve"> </w:t>
      </w:r>
      <w:r>
        <w:t>lens</w:t>
      </w:r>
      <w:r>
        <w:rPr>
          <w:spacing w:val="20"/>
        </w:rPr>
        <w:t xml:space="preserve"> </w:t>
      </w:r>
      <w:r>
        <w:t>of</w:t>
      </w:r>
      <w:r>
        <w:rPr>
          <w:spacing w:val="21"/>
        </w:rPr>
        <w:t xml:space="preserve"> </w:t>
      </w:r>
      <w:r>
        <w:t>Civil</w:t>
      </w:r>
      <w:r>
        <w:rPr>
          <w:spacing w:val="19"/>
        </w:rPr>
        <w:t xml:space="preserve"> </w:t>
      </w:r>
      <w:r>
        <w:t>Society:</w:t>
      </w:r>
      <w:r>
        <w:rPr>
          <w:spacing w:val="21"/>
        </w:rPr>
        <w:t xml:space="preserve"> </w:t>
      </w:r>
      <w:r>
        <w:t>Executive</w:t>
      </w:r>
      <w:r>
        <w:rPr>
          <w:spacing w:val="22"/>
        </w:rPr>
        <w:t xml:space="preserve"> </w:t>
      </w:r>
      <w:r>
        <w:t>Summary</w:t>
      </w:r>
      <w:r>
        <w:rPr>
          <w:spacing w:val="22"/>
        </w:rPr>
        <w:t xml:space="preserve"> </w:t>
      </w:r>
      <w:r>
        <w:t>and</w:t>
      </w:r>
      <w:r>
        <w:rPr>
          <w:spacing w:val="22"/>
        </w:rPr>
        <w:t xml:space="preserve"> </w:t>
      </w:r>
      <w:r>
        <w:t>Report</w:t>
      </w:r>
      <w:r>
        <w:rPr>
          <w:spacing w:val="20"/>
        </w:rPr>
        <w:t xml:space="preserve"> </w:t>
      </w:r>
      <w:r>
        <w:t>on</w:t>
      </w:r>
      <w:r>
        <w:rPr>
          <w:spacing w:val="22"/>
        </w:rPr>
        <w:t xml:space="preserve"> </w:t>
      </w:r>
      <w:r>
        <w:t>the</w:t>
      </w:r>
      <w:r>
        <w:rPr>
          <w:spacing w:val="22"/>
        </w:rPr>
        <w:t xml:space="preserve"> </w:t>
      </w:r>
      <w:r>
        <w:t>Public</w:t>
      </w:r>
      <w:r>
        <w:rPr>
          <w:spacing w:val="58"/>
          <w:w w:val="102"/>
        </w:rPr>
        <w:t xml:space="preserve"> </w:t>
      </w:r>
      <w:r>
        <w:t>Submissions</w:t>
      </w:r>
      <w:r>
        <w:rPr>
          <w:spacing w:val="21"/>
        </w:rPr>
        <w:t xml:space="preserve"> </w:t>
      </w:r>
      <w:r>
        <w:t>to</w:t>
      </w:r>
      <w:r>
        <w:rPr>
          <w:spacing w:val="23"/>
        </w:rPr>
        <w:t xml:space="preserve"> </w:t>
      </w:r>
      <w:r>
        <w:t>the</w:t>
      </w:r>
      <w:r>
        <w:rPr>
          <w:spacing w:val="23"/>
        </w:rPr>
        <w:t xml:space="preserve"> </w:t>
      </w:r>
      <w:r>
        <w:t>Global</w:t>
      </w:r>
      <w:r>
        <w:rPr>
          <w:spacing w:val="20"/>
        </w:rPr>
        <w:t xml:space="preserve"> </w:t>
      </w:r>
      <w:r>
        <w:t>Study</w:t>
      </w:r>
      <w:r>
        <w:rPr>
          <w:spacing w:val="21"/>
        </w:rPr>
        <w:t xml:space="preserve"> </w:t>
      </w:r>
      <w:r>
        <w:t>on</w:t>
      </w:r>
      <w:r>
        <w:rPr>
          <w:spacing w:val="23"/>
        </w:rPr>
        <w:t xml:space="preserve"> </w:t>
      </w:r>
      <w:r>
        <w:t>the</w:t>
      </w:r>
      <w:r>
        <w:rPr>
          <w:spacing w:val="23"/>
        </w:rPr>
        <w:t xml:space="preserve"> </w:t>
      </w:r>
      <w:r>
        <w:rPr>
          <w:spacing w:val="1"/>
        </w:rPr>
        <w:t>Women,</w:t>
      </w:r>
      <w:r>
        <w:rPr>
          <w:spacing w:val="21"/>
        </w:rPr>
        <w:t xml:space="preserve"> </w:t>
      </w:r>
      <w:r>
        <w:t>Peace</w:t>
      </w:r>
      <w:r>
        <w:rPr>
          <w:spacing w:val="22"/>
        </w:rPr>
        <w:t xml:space="preserve"> </w:t>
      </w:r>
      <w:r>
        <w:t>and</w:t>
      </w:r>
      <w:r>
        <w:rPr>
          <w:spacing w:val="21"/>
        </w:rPr>
        <w:t xml:space="preserve"> </w:t>
      </w:r>
      <w:r>
        <w:t>Security</w:t>
      </w:r>
      <w:r>
        <w:rPr>
          <w:spacing w:val="22"/>
        </w:rPr>
        <w:t xml:space="preserve"> </w:t>
      </w:r>
      <w:r>
        <w:t>Agenda’,</w:t>
      </w:r>
      <w:r>
        <w:rPr>
          <w:spacing w:val="20"/>
        </w:rPr>
        <w:t xml:space="preserve"> </w:t>
      </w:r>
      <w:r>
        <w:t>WILPF</w:t>
      </w:r>
      <w:r>
        <w:rPr>
          <w:spacing w:val="50"/>
          <w:w w:val="102"/>
        </w:rPr>
        <w:t xml:space="preserve"> </w:t>
      </w:r>
      <w:proofErr w:type="spellStart"/>
      <w:r>
        <w:rPr>
          <w:spacing w:val="1"/>
        </w:rPr>
        <w:t>PeaceWomen</w:t>
      </w:r>
      <w:proofErr w:type="spellEnd"/>
      <w:r>
        <w:rPr>
          <w:spacing w:val="1"/>
        </w:rPr>
        <w:t>,</w:t>
      </w:r>
      <w:r>
        <w:rPr>
          <w:spacing w:val="36"/>
        </w:rPr>
        <w:t xml:space="preserve"> </w:t>
      </w:r>
      <w:r>
        <w:t>New</w:t>
      </w:r>
      <w:r>
        <w:rPr>
          <w:spacing w:val="37"/>
        </w:rPr>
        <w:t xml:space="preserve"> </w:t>
      </w:r>
      <w:r>
        <w:t>York.</w:t>
      </w:r>
    </w:p>
    <w:p w14:paraId="242BC1D4" w14:textId="2C4730E4" w:rsidR="007C4E56" w:rsidRPr="00BD3DE1" w:rsidRDefault="00570834" w:rsidP="00367C93">
      <w:pPr>
        <w:pStyle w:val="HAGreferencetext"/>
      </w:pPr>
      <w:r>
        <w:t>––2014,</w:t>
      </w:r>
      <w:r w:rsidR="00AE1392">
        <w:t xml:space="preserve"> </w:t>
      </w:r>
      <w:r>
        <w:t>‘Leveraging</w:t>
      </w:r>
      <w:r w:rsidR="00AE1392">
        <w:t xml:space="preserve"> </w:t>
      </w:r>
      <w:r>
        <w:t>UNSCR</w:t>
      </w:r>
      <w:r w:rsidR="00AE1392">
        <w:t xml:space="preserve"> </w:t>
      </w:r>
      <w:r>
        <w:t>1325</w:t>
      </w:r>
      <w:r w:rsidR="00AE1392">
        <w:t xml:space="preserve"> </w:t>
      </w:r>
      <w:r>
        <w:t>National</w:t>
      </w:r>
      <w:r w:rsidR="00AE1392">
        <w:t xml:space="preserve"> </w:t>
      </w:r>
      <w:r>
        <w:t>Action</w:t>
      </w:r>
      <w:r w:rsidR="00AE1392">
        <w:t xml:space="preserve"> </w:t>
      </w:r>
      <w:r>
        <w:t>Plans</w:t>
      </w:r>
      <w:r w:rsidR="00AE1392">
        <w:t xml:space="preserve"> </w:t>
      </w:r>
      <w:r>
        <w:t>for</w:t>
      </w:r>
      <w:r w:rsidR="00AE1392">
        <w:t xml:space="preserve"> </w:t>
      </w:r>
      <w:r>
        <w:t>Local</w:t>
      </w:r>
      <w:r w:rsidR="00AE1392">
        <w:t xml:space="preserve"> </w:t>
      </w:r>
      <w:r>
        <w:t>Change:</w:t>
      </w:r>
      <w:r w:rsidR="00AE1392">
        <w:t xml:space="preserve"> </w:t>
      </w:r>
      <w:r>
        <w:t>Civil</w:t>
      </w:r>
      <w:r w:rsidR="00AE1392">
        <w:t xml:space="preserve"> </w:t>
      </w:r>
      <w:r>
        <w:t>Society</w:t>
      </w:r>
      <w:r>
        <w:rPr>
          <w:spacing w:val="66"/>
          <w:w w:val="102"/>
        </w:rPr>
        <w:t xml:space="preserve"> </w:t>
      </w:r>
      <w:r>
        <w:t>Opportunities</w:t>
      </w:r>
      <w:r>
        <w:rPr>
          <w:spacing w:val="26"/>
        </w:rPr>
        <w:t xml:space="preserve"> </w:t>
      </w:r>
      <w:r>
        <w:t>in</w:t>
      </w:r>
      <w:r>
        <w:rPr>
          <w:spacing w:val="26"/>
        </w:rPr>
        <w:t xml:space="preserve"> </w:t>
      </w:r>
      <w:r>
        <w:t>the</w:t>
      </w:r>
      <w:r>
        <w:rPr>
          <w:spacing w:val="26"/>
        </w:rPr>
        <w:t xml:space="preserve"> </w:t>
      </w:r>
      <w:r>
        <w:t>MENA</w:t>
      </w:r>
      <w:r>
        <w:rPr>
          <w:spacing w:val="27"/>
        </w:rPr>
        <w:t xml:space="preserve"> </w:t>
      </w:r>
      <w:r>
        <w:t>Region’,</w:t>
      </w:r>
      <w:r>
        <w:rPr>
          <w:spacing w:val="25"/>
        </w:rPr>
        <w:t xml:space="preserve"> </w:t>
      </w:r>
      <w:r>
        <w:t>WILPF,</w:t>
      </w:r>
      <w:r>
        <w:rPr>
          <w:spacing w:val="25"/>
        </w:rPr>
        <w:t xml:space="preserve"> </w:t>
      </w:r>
      <w:r>
        <w:t>Geneva.</w:t>
      </w:r>
    </w:p>
    <w:p w14:paraId="4A362EAF" w14:textId="422B62AF" w:rsidR="007C4E56" w:rsidRPr="00BD3DE1" w:rsidRDefault="00570834" w:rsidP="00367C93">
      <w:pPr>
        <w:pStyle w:val="HAGreferencetext"/>
      </w:pPr>
      <w:r>
        <w:t>––2013,</w:t>
      </w:r>
      <w:r>
        <w:rPr>
          <w:spacing w:val="25"/>
        </w:rPr>
        <w:t xml:space="preserve"> </w:t>
      </w:r>
      <w:r>
        <w:t>‘Women,</w:t>
      </w:r>
      <w:r>
        <w:rPr>
          <w:spacing w:val="25"/>
        </w:rPr>
        <w:t xml:space="preserve"> </w:t>
      </w:r>
      <w:r>
        <w:t>Peace</w:t>
      </w:r>
      <w:r>
        <w:rPr>
          <w:spacing w:val="27"/>
        </w:rPr>
        <w:t xml:space="preserve"> </w:t>
      </w:r>
      <w:r>
        <w:t>and</w:t>
      </w:r>
      <w:r>
        <w:rPr>
          <w:spacing w:val="27"/>
        </w:rPr>
        <w:t xml:space="preserve"> </w:t>
      </w:r>
      <w:r>
        <w:t>Security</w:t>
      </w:r>
      <w:r>
        <w:rPr>
          <w:spacing w:val="27"/>
        </w:rPr>
        <w:t xml:space="preserve"> </w:t>
      </w:r>
      <w:r>
        <w:t>National</w:t>
      </w:r>
      <w:r>
        <w:rPr>
          <w:spacing w:val="25"/>
        </w:rPr>
        <w:t xml:space="preserve"> </w:t>
      </w:r>
      <w:r>
        <w:t>Action</w:t>
      </w:r>
      <w:r>
        <w:rPr>
          <w:spacing w:val="27"/>
        </w:rPr>
        <w:t xml:space="preserve"> </w:t>
      </w:r>
      <w:r>
        <w:t>Plan</w:t>
      </w:r>
      <w:r>
        <w:rPr>
          <w:spacing w:val="27"/>
        </w:rPr>
        <w:t xml:space="preserve"> </w:t>
      </w:r>
      <w:r>
        <w:t>Development</w:t>
      </w:r>
      <w:r>
        <w:rPr>
          <w:spacing w:val="25"/>
        </w:rPr>
        <w:t xml:space="preserve"> </w:t>
      </w:r>
      <w:r>
        <w:t>Toolkit’,</w:t>
      </w:r>
      <w:r>
        <w:rPr>
          <w:spacing w:val="26"/>
        </w:rPr>
        <w:t xml:space="preserve"> </w:t>
      </w:r>
      <w:r>
        <w:t>WILPF</w:t>
      </w:r>
      <w:r>
        <w:rPr>
          <w:spacing w:val="64"/>
          <w:w w:val="102"/>
        </w:rPr>
        <w:t xml:space="preserve"> </w:t>
      </w:r>
      <w:proofErr w:type="spellStart"/>
      <w:r>
        <w:rPr>
          <w:spacing w:val="1"/>
        </w:rPr>
        <w:t>PeaceWomen</w:t>
      </w:r>
      <w:proofErr w:type="spellEnd"/>
      <w:r>
        <w:rPr>
          <w:spacing w:val="1"/>
        </w:rPr>
        <w:t>,</w:t>
      </w:r>
      <w:r>
        <w:rPr>
          <w:spacing w:val="34"/>
        </w:rPr>
        <w:t xml:space="preserve"> </w:t>
      </w:r>
      <w:r>
        <w:t>New</w:t>
      </w:r>
      <w:r>
        <w:rPr>
          <w:spacing w:val="38"/>
        </w:rPr>
        <w:t xml:space="preserve"> </w:t>
      </w:r>
      <w:r>
        <w:t>York.</w:t>
      </w:r>
    </w:p>
    <w:p w14:paraId="59731245" w14:textId="1575B4D6" w:rsidR="007C4E56" w:rsidRPr="00BD3DE1" w:rsidRDefault="00570834" w:rsidP="00367C93">
      <w:pPr>
        <w:pStyle w:val="HAGreferencetext"/>
      </w:pPr>
      <w:r>
        <w:t>WILPF</w:t>
      </w:r>
      <w:r>
        <w:rPr>
          <w:spacing w:val="26"/>
        </w:rPr>
        <w:t xml:space="preserve"> </w:t>
      </w:r>
      <w:r>
        <w:t>Australia</w:t>
      </w:r>
      <w:r>
        <w:rPr>
          <w:spacing w:val="27"/>
        </w:rPr>
        <w:t xml:space="preserve"> </w:t>
      </w:r>
      <w:r>
        <w:t>2015,</w:t>
      </w:r>
      <w:r>
        <w:rPr>
          <w:spacing w:val="23"/>
        </w:rPr>
        <w:t xml:space="preserve"> </w:t>
      </w:r>
      <w:r>
        <w:t>‘Women,</w:t>
      </w:r>
      <w:r>
        <w:rPr>
          <w:spacing w:val="24"/>
        </w:rPr>
        <w:t xml:space="preserve"> </w:t>
      </w:r>
      <w:r>
        <w:t>Peace</w:t>
      </w:r>
      <w:r>
        <w:rPr>
          <w:spacing w:val="27"/>
        </w:rPr>
        <w:t xml:space="preserve"> </w:t>
      </w:r>
      <w:r>
        <w:t>and</w:t>
      </w:r>
      <w:r>
        <w:rPr>
          <w:spacing w:val="26"/>
        </w:rPr>
        <w:t xml:space="preserve"> </w:t>
      </w:r>
      <w:r>
        <w:t>Security:</w:t>
      </w:r>
      <w:r>
        <w:rPr>
          <w:spacing w:val="24"/>
        </w:rPr>
        <w:t xml:space="preserve"> </w:t>
      </w:r>
      <w:r>
        <w:t>Rebalancing</w:t>
      </w:r>
      <w:r>
        <w:rPr>
          <w:spacing w:val="27"/>
        </w:rPr>
        <w:t xml:space="preserve"> </w:t>
      </w:r>
      <w:r>
        <w:t>from</w:t>
      </w:r>
      <w:r>
        <w:rPr>
          <w:spacing w:val="28"/>
        </w:rPr>
        <w:t xml:space="preserve"> </w:t>
      </w:r>
      <w:r>
        <w:t>Protection</w:t>
      </w:r>
      <w:r>
        <w:rPr>
          <w:spacing w:val="26"/>
        </w:rPr>
        <w:t xml:space="preserve"> </w:t>
      </w:r>
      <w:r>
        <w:t>to</w:t>
      </w:r>
      <w:r>
        <w:rPr>
          <w:spacing w:val="68"/>
          <w:w w:val="102"/>
        </w:rPr>
        <w:t xml:space="preserve"> </w:t>
      </w:r>
      <w:r>
        <w:t>Participation</w:t>
      </w:r>
      <w:r>
        <w:rPr>
          <w:spacing w:val="23"/>
        </w:rPr>
        <w:t xml:space="preserve"> </w:t>
      </w:r>
      <w:r>
        <w:t>WILPF</w:t>
      </w:r>
      <w:r>
        <w:rPr>
          <w:spacing w:val="23"/>
        </w:rPr>
        <w:t xml:space="preserve"> </w:t>
      </w:r>
      <w:r>
        <w:t>Australia</w:t>
      </w:r>
      <w:r>
        <w:rPr>
          <w:spacing w:val="24"/>
        </w:rPr>
        <w:t xml:space="preserve"> </w:t>
      </w:r>
      <w:r>
        <w:t>submission</w:t>
      </w:r>
      <w:r>
        <w:rPr>
          <w:spacing w:val="23"/>
        </w:rPr>
        <w:t xml:space="preserve"> </w:t>
      </w:r>
      <w:r>
        <w:t>to</w:t>
      </w:r>
      <w:r>
        <w:rPr>
          <w:spacing w:val="24"/>
        </w:rPr>
        <w:t xml:space="preserve"> </w:t>
      </w:r>
      <w:r>
        <w:t>the</w:t>
      </w:r>
      <w:r>
        <w:rPr>
          <w:spacing w:val="23"/>
        </w:rPr>
        <w:t xml:space="preserve"> </w:t>
      </w:r>
      <w:r>
        <w:t>UN</w:t>
      </w:r>
      <w:r>
        <w:rPr>
          <w:spacing w:val="23"/>
        </w:rPr>
        <w:t xml:space="preserve"> </w:t>
      </w:r>
      <w:r>
        <w:t>Global</w:t>
      </w:r>
      <w:r>
        <w:rPr>
          <w:spacing w:val="21"/>
        </w:rPr>
        <w:t xml:space="preserve"> </w:t>
      </w:r>
      <w:r>
        <w:t>Study</w:t>
      </w:r>
      <w:r>
        <w:rPr>
          <w:spacing w:val="22"/>
        </w:rPr>
        <w:t xml:space="preserve"> </w:t>
      </w:r>
      <w:r>
        <w:t>on</w:t>
      </w:r>
      <w:r>
        <w:rPr>
          <w:spacing w:val="24"/>
        </w:rPr>
        <w:t xml:space="preserve"> </w:t>
      </w:r>
      <w:r>
        <w:rPr>
          <w:spacing w:val="1"/>
        </w:rPr>
        <w:t>Women,</w:t>
      </w:r>
      <w:r>
        <w:rPr>
          <w:spacing w:val="22"/>
        </w:rPr>
        <w:t xml:space="preserve"> </w:t>
      </w:r>
      <w:r>
        <w:t>Peace</w:t>
      </w:r>
      <w:r>
        <w:rPr>
          <w:spacing w:val="23"/>
        </w:rPr>
        <w:t xml:space="preserve"> </w:t>
      </w:r>
      <w:r>
        <w:t>and</w:t>
      </w:r>
      <w:r>
        <w:rPr>
          <w:spacing w:val="42"/>
          <w:w w:val="102"/>
        </w:rPr>
        <w:t xml:space="preserve"> </w:t>
      </w:r>
      <w:r>
        <w:t>Security’,</w:t>
      </w:r>
      <w:r>
        <w:rPr>
          <w:spacing w:val="37"/>
        </w:rPr>
        <w:t xml:space="preserve"> </w:t>
      </w:r>
      <w:r>
        <w:t>WILPF</w:t>
      </w:r>
      <w:r>
        <w:rPr>
          <w:spacing w:val="39"/>
        </w:rPr>
        <w:t xml:space="preserve"> </w:t>
      </w:r>
      <w:r>
        <w:t>Australia,</w:t>
      </w:r>
      <w:r>
        <w:rPr>
          <w:spacing w:val="37"/>
        </w:rPr>
        <w:t xml:space="preserve"> </w:t>
      </w:r>
      <w:r>
        <w:t>Canberra.</w:t>
      </w:r>
    </w:p>
    <w:p w14:paraId="00623357" w14:textId="5FA72060" w:rsidR="007C4E56" w:rsidRPr="00BD3DE1" w:rsidRDefault="00570834" w:rsidP="00367C93">
      <w:pPr>
        <w:pStyle w:val="HAGreferencetext"/>
      </w:pPr>
      <w:r>
        <w:t>––2009a,</w:t>
      </w:r>
      <w:r>
        <w:rPr>
          <w:spacing w:val="23"/>
        </w:rPr>
        <w:t xml:space="preserve"> </w:t>
      </w:r>
      <w:r>
        <w:t>‘Discussion</w:t>
      </w:r>
      <w:r>
        <w:rPr>
          <w:spacing w:val="26"/>
        </w:rPr>
        <w:t xml:space="preserve"> </w:t>
      </w:r>
      <w:r>
        <w:t>Paper:</w:t>
      </w:r>
      <w:r>
        <w:rPr>
          <w:spacing w:val="23"/>
        </w:rPr>
        <w:t xml:space="preserve"> </w:t>
      </w:r>
      <w:r>
        <w:t>Developing</w:t>
      </w:r>
      <w:r>
        <w:rPr>
          <w:spacing w:val="26"/>
        </w:rPr>
        <w:t xml:space="preserve"> </w:t>
      </w:r>
      <w:r>
        <w:t>a</w:t>
      </w:r>
      <w:r>
        <w:rPr>
          <w:spacing w:val="25"/>
        </w:rPr>
        <w:t xml:space="preserve"> </w:t>
      </w:r>
      <w:r>
        <w:t>National</w:t>
      </w:r>
      <w:r>
        <w:rPr>
          <w:spacing w:val="24"/>
        </w:rPr>
        <w:t xml:space="preserve"> </w:t>
      </w:r>
      <w:r>
        <w:t>Action</w:t>
      </w:r>
      <w:r>
        <w:rPr>
          <w:spacing w:val="25"/>
        </w:rPr>
        <w:t xml:space="preserve"> </w:t>
      </w:r>
      <w:r>
        <w:t>Plan</w:t>
      </w:r>
      <w:r>
        <w:rPr>
          <w:spacing w:val="25"/>
        </w:rPr>
        <w:t xml:space="preserve"> </w:t>
      </w:r>
      <w:r>
        <w:t>on</w:t>
      </w:r>
      <w:r>
        <w:rPr>
          <w:spacing w:val="25"/>
        </w:rPr>
        <w:t xml:space="preserve"> </w:t>
      </w:r>
      <w:r>
        <w:t>United</w:t>
      </w:r>
      <w:r>
        <w:rPr>
          <w:spacing w:val="25"/>
        </w:rPr>
        <w:t xml:space="preserve"> </w:t>
      </w:r>
      <w:r>
        <w:t>Nations</w:t>
      </w:r>
      <w:r>
        <w:rPr>
          <w:spacing w:val="26"/>
        </w:rPr>
        <w:t xml:space="preserve"> </w:t>
      </w:r>
      <w:r>
        <w:t>Security</w:t>
      </w:r>
      <w:r>
        <w:rPr>
          <w:spacing w:val="50"/>
          <w:w w:val="102"/>
        </w:rPr>
        <w:t xml:space="preserve"> </w:t>
      </w:r>
      <w:r>
        <w:t>Council</w:t>
      </w:r>
      <w:r>
        <w:rPr>
          <w:spacing w:val="25"/>
        </w:rPr>
        <w:t xml:space="preserve"> </w:t>
      </w:r>
      <w:r>
        <w:t>Resolution</w:t>
      </w:r>
      <w:r>
        <w:rPr>
          <w:spacing w:val="26"/>
        </w:rPr>
        <w:t xml:space="preserve"> </w:t>
      </w:r>
      <w:r>
        <w:t>1325’,</w:t>
      </w:r>
      <w:r>
        <w:rPr>
          <w:spacing w:val="25"/>
        </w:rPr>
        <w:t xml:space="preserve"> </w:t>
      </w:r>
      <w:r>
        <w:t>WILPF</w:t>
      </w:r>
      <w:r>
        <w:rPr>
          <w:spacing w:val="28"/>
        </w:rPr>
        <w:t xml:space="preserve"> </w:t>
      </w:r>
      <w:r>
        <w:t>Australia,</w:t>
      </w:r>
      <w:r>
        <w:rPr>
          <w:spacing w:val="25"/>
        </w:rPr>
        <w:t xml:space="preserve"> </w:t>
      </w:r>
      <w:r>
        <w:t>Rundle</w:t>
      </w:r>
      <w:r>
        <w:rPr>
          <w:spacing w:val="27"/>
        </w:rPr>
        <w:t xml:space="preserve"> </w:t>
      </w:r>
      <w:r>
        <w:t>Mall,</w:t>
      </w:r>
      <w:r>
        <w:rPr>
          <w:spacing w:val="25"/>
        </w:rPr>
        <w:t xml:space="preserve"> </w:t>
      </w:r>
      <w:r>
        <w:t>SA.</w:t>
      </w:r>
    </w:p>
    <w:p w14:paraId="1C02904B" w14:textId="2991EA47" w:rsidR="007C4E56" w:rsidRDefault="00570834" w:rsidP="00367C93">
      <w:pPr>
        <w:pStyle w:val="HAGreferencetext"/>
        <w:rPr>
          <w:rFonts w:cs="Arial"/>
        </w:rPr>
      </w:pPr>
      <w:r>
        <w:rPr>
          <w:rFonts w:cs="Arial"/>
        </w:rPr>
        <w:t>––2009b,</w:t>
      </w:r>
      <w:r>
        <w:rPr>
          <w:rFonts w:cs="Arial"/>
          <w:spacing w:val="22"/>
        </w:rPr>
        <w:t xml:space="preserve"> </w:t>
      </w:r>
      <w:r>
        <w:rPr>
          <w:rFonts w:cs="Arial"/>
          <w:i/>
        </w:rPr>
        <w:t>Final</w:t>
      </w:r>
      <w:r>
        <w:rPr>
          <w:rFonts w:cs="Arial"/>
          <w:i/>
          <w:spacing w:val="22"/>
        </w:rPr>
        <w:t xml:space="preserve"> </w:t>
      </w:r>
      <w:r>
        <w:rPr>
          <w:rFonts w:cs="Arial"/>
          <w:i/>
        </w:rPr>
        <w:t>Report:</w:t>
      </w:r>
      <w:r>
        <w:rPr>
          <w:rFonts w:cs="Arial"/>
          <w:i/>
          <w:spacing w:val="23"/>
        </w:rPr>
        <w:t xml:space="preserve"> </w:t>
      </w:r>
      <w:r>
        <w:rPr>
          <w:rFonts w:cs="Arial"/>
          <w:i/>
        </w:rPr>
        <w:t>Developing</w:t>
      </w:r>
      <w:r>
        <w:rPr>
          <w:rFonts w:cs="Arial"/>
          <w:i/>
          <w:spacing w:val="24"/>
        </w:rPr>
        <w:t xml:space="preserve"> </w:t>
      </w:r>
      <w:r>
        <w:rPr>
          <w:rFonts w:cs="Arial"/>
          <w:i/>
        </w:rPr>
        <w:t>a</w:t>
      </w:r>
      <w:r>
        <w:rPr>
          <w:rFonts w:cs="Arial"/>
          <w:i/>
          <w:spacing w:val="24"/>
        </w:rPr>
        <w:t xml:space="preserve"> </w:t>
      </w:r>
      <w:r>
        <w:rPr>
          <w:rFonts w:cs="Arial"/>
          <w:i/>
        </w:rPr>
        <w:t>National</w:t>
      </w:r>
      <w:r>
        <w:rPr>
          <w:rFonts w:cs="Arial"/>
          <w:i/>
          <w:spacing w:val="22"/>
        </w:rPr>
        <w:t xml:space="preserve"> </w:t>
      </w:r>
      <w:r>
        <w:rPr>
          <w:rFonts w:cs="Arial"/>
          <w:i/>
        </w:rPr>
        <w:t>Action</w:t>
      </w:r>
      <w:r>
        <w:rPr>
          <w:rFonts w:cs="Arial"/>
          <w:i/>
          <w:spacing w:val="24"/>
        </w:rPr>
        <w:t xml:space="preserve"> </w:t>
      </w:r>
      <w:r>
        <w:rPr>
          <w:rFonts w:cs="Arial"/>
          <w:i/>
        </w:rPr>
        <w:t>Plan</w:t>
      </w:r>
      <w:r>
        <w:rPr>
          <w:rFonts w:cs="Arial"/>
          <w:i/>
          <w:spacing w:val="24"/>
        </w:rPr>
        <w:t xml:space="preserve"> </w:t>
      </w:r>
      <w:r>
        <w:rPr>
          <w:rFonts w:cs="Arial"/>
          <w:i/>
        </w:rPr>
        <w:t>on</w:t>
      </w:r>
      <w:r>
        <w:rPr>
          <w:rFonts w:cs="Arial"/>
          <w:i/>
          <w:spacing w:val="23"/>
        </w:rPr>
        <w:t xml:space="preserve"> </w:t>
      </w:r>
      <w:r>
        <w:rPr>
          <w:rFonts w:cs="Arial"/>
          <w:i/>
        </w:rPr>
        <w:t>United</w:t>
      </w:r>
      <w:r>
        <w:rPr>
          <w:rFonts w:cs="Arial"/>
          <w:i/>
          <w:spacing w:val="24"/>
        </w:rPr>
        <w:t xml:space="preserve"> </w:t>
      </w:r>
      <w:r>
        <w:rPr>
          <w:rFonts w:cs="Arial"/>
          <w:i/>
        </w:rPr>
        <w:t>Nations</w:t>
      </w:r>
      <w:r>
        <w:rPr>
          <w:rFonts w:cs="Arial"/>
          <w:i/>
          <w:spacing w:val="24"/>
        </w:rPr>
        <w:t xml:space="preserve"> </w:t>
      </w:r>
      <w:r>
        <w:rPr>
          <w:rFonts w:cs="Arial"/>
          <w:i/>
        </w:rPr>
        <w:t>Security</w:t>
      </w:r>
      <w:r>
        <w:rPr>
          <w:rFonts w:cs="Arial"/>
          <w:i/>
          <w:spacing w:val="46"/>
          <w:w w:val="102"/>
        </w:rPr>
        <w:t xml:space="preserve"> </w:t>
      </w:r>
      <w:r>
        <w:rPr>
          <w:rFonts w:cs="Arial"/>
          <w:i/>
        </w:rPr>
        <w:t>Council</w:t>
      </w:r>
      <w:r>
        <w:rPr>
          <w:rFonts w:cs="Arial"/>
          <w:i/>
          <w:spacing w:val="30"/>
        </w:rPr>
        <w:t xml:space="preserve"> </w:t>
      </w:r>
      <w:r>
        <w:rPr>
          <w:rFonts w:cs="Arial"/>
          <w:i/>
        </w:rPr>
        <w:t>Resolution</w:t>
      </w:r>
      <w:r>
        <w:rPr>
          <w:rFonts w:cs="Arial"/>
          <w:i/>
          <w:spacing w:val="32"/>
        </w:rPr>
        <w:t xml:space="preserve"> </w:t>
      </w:r>
      <w:r>
        <w:rPr>
          <w:rFonts w:cs="Arial"/>
          <w:i/>
        </w:rPr>
        <w:t>1325</w:t>
      </w:r>
      <w:r>
        <w:rPr>
          <w:rFonts w:cs="Arial"/>
        </w:rPr>
        <w:t>,</w:t>
      </w:r>
      <w:r>
        <w:rPr>
          <w:rFonts w:cs="Arial"/>
          <w:spacing w:val="31"/>
        </w:rPr>
        <w:t xml:space="preserve"> </w:t>
      </w:r>
      <w:r>
        <w:rPr>
          <w:rFonts w:cs="Arial"/>
        </w:rPr>
        <w:t>WILPF</w:t>
      </w:r>
      <w:r>
        <w:rPr>
          <w:rFonts w:cs="Arial"/>
          <w:spacing w:val="33"/>
        </w:rPr>
        <w:t xml:space="preserve"> </w:t>
      </w:r>
      <w:r>
        <w:rPr>
          <w:rFonts w:cs="Arial"/>
        </w:rPr>
        <w:t>Australia,</w:t>
      </w:r>
      <w:r>
        <w:rPr>
          <w:rFonts w:cs="Arial"/>
          <w:spacing w:val="31"/>
        </w:rPr>
        <w:t xml:space="preserve"> </w:t>
      </w:r>
      <w:r>
        <w:rPr>
          <w:rFonts w:cs="Arial"/>
        </w:rPr>
        <w:t>Canberra.</w:t>
      </w:r>
    </w:p>
    <w:p w14:paraId="534C4530" w14:textId="5DD572BE" w:rsidR="007C4E56" w:rsidRDefault="00570834" w:rsidP="00367C93">
      <w:pPr>
        <w:pStyle w:val="HAGreferencetext"/>
        <w:rPr>
          <w:rFonts w:cs="Arial"/>
        </w:rPr>
      </w:pPr>
      <w:r>
        <w:rPr>
          <w:rFonts w:cs="Arial"/>
          <w:spacing w:val="1"/>
        </w:rPr>
        <w:t>Women,</w:t>
      </w:r>
      <w:r>
        <w:rPr>
          <w:rFonts w:cs="Arial"/>
          <w:spacing w:val="21"/>
        </w:rPr>
        <w:t xml:space="preserve"> </w:t>
      </w:r>
      <w:r>
        <w:rPr>
          <w:rFonts w:cs="Arial"/>
        </w:rPr>
        <w:t>Peace</w:t>
      </w:r>
      <w:r>
        <w:rPr>
          <w:rFonts w:cs="Arial"/>
          <w:spacing w:val="24"/>
        </w:rPr>
        <w:t xml:space="preserve"> </w:t>
      </w:r>
      <w:r>
        <w:rPr>
          <w:rFonts w:cs="Arial"/>
        </w:rPr>
        <w:t>and</w:t>
      </w:r>
      <w:r>
        <w:rPr>
          <w:rFonts w:cs="Arial"/>
          <w:spacing w:val="24"/>
        </w:rPr>
        <w:t xml:space="preserve"> </w:t>
      </w:r>
      <w:r>
        <w:rPr>
          <w:rFonts w:cs="Arial"/>
        </w:rPr>
        <w:t>Security</w:t>
      </w:r>
      <w:r>
        <w:rPr>
          <w:rFonts w:cs="Arial"/>
          <w:spacing w:val="22"/>
        </w:rPr>
        <w:t xml:space="preserve"> </w:t>
      </w:r>
      <w:r>
        <w:rPr>
          <w:rFonts w:cs="Arial"/>
        </w:rPr>
        <w:t>Network</w:t>
      </w:r>
      <w:r>
        <w:rPr>
          <w:rFonts w:cs="Arial"/>
          <w:spacing w:val="21"/>
        </w:rPr>
        <w:t xml:space="preserve"> </w:t>
      </w:r>
      <w:r>
        <w:rPr>
          <w:rFonts w:cs="Arial"/>
        </w:rPr>
        <w:t>–</w:t>
      </w:r>
      <w:r>
        <w:rPr>
          <w:rFonts w:cs="Arial"/>
          <w:spacing w:val="23"/>
        </w:rPr>
        <w:t xml:space="preserve"> </w:t>
      </w:r>
      <w:r>
        <w:rPr>
          <w:rFonts w:cs="Arial"/>
        </w:rPr>
        <w:t>Canada</w:t>
      </w:r>
      <w:r>
        <w:rPr>
          <w:rFonts w:cs="Arial"/>
          <w:spacing w:val="23"/>
        </w:rPr>
        <w:t xml:space="preserve"> </w:t>
      </w:r>
      <w:r>
        <w:rPr>
          <w:rFonts w:cs="Arial"/>
        </w:rPr>
        <w:t>2014,</w:t>
      </w:r>
      <w:r>
        <w:rPr>
          <w:rFonts w:cs="Arial"/>
          <w:spacing w:val="21"/>
        </w:rPr>
        <w:t xml:space="preserve"> </w:t>
      </w:r>
      <w:r>
        <w:rPr>
          <w:rFonts w:cs="Arial"/>
        </w:rPr>
        <w:t>‘WPSN-C</w:t>
      </w:r>
      <w:r>
        <w:rPr>
          <w:rFonts w:cs="Arial"/>
          <w:spacing w:val="24"/>
        </w:rPr>
        <w:t xml:space="preserve"> </w:t>
      </w:r>
      <w:r>
        <w:rPr>
          <w:rFonts w:cs="Arial"/>
        </w:rPr>
        <w:t>Testimony</w:t>
      </w:r>
      <w:r>
        <w:rPr>
          <w:rFonts w:cs="Arial"/>
          <w:spacing w:val="22"/>
        </w:rPr>
        <w:t xml:space="preserve"> </w:t>
      </w:r>
      <w:r>
        <w:rPr>
          <w:rFonts w:cs="Arial"/>
        </w:rPr>
        <w:t>to</w:t>
      </w:r>
      <w:r>
        <w:rPr>
          <w:rFonts w:cs="Arial"/>
          <w:spacing w:val="23"/>
        </w:rPr>
        <w:t xml:space="preserve"> </w:t>
      </w:r>
      <w:r>
        <w:rPr>
          <w:rFonts w:cs="Arial"/>
        </w:rPr>
        <w:t>the</w:t>
      </w:r>
      <w:r>
        <w:rPr>
          <w:rFonts w:cs="Arial"/>
          <w:spacing w:val="22"/>
        </w:rPr>
        <w:t xml:space="preserve"> </w:t>
      </w:r>
      <w:r>
        <w:rPr>
          <w:rFonts w:cs="Arial"/>
        </w:rPr>
        <w:t>Standing</w:t>
      </w:r>
      <w:r>
        <w:rPr>
          <w:rFonts w:cs="Arial"/>
          <w:spacing w:val="60"/>
          <w:w w:val="102"/>
        </w:rPr>
        <w:t xml:space="preserve"> </w:t>
      </w:r>
      <w:r>
        <w:rPr>
          <w:rFonts w:cs="Arial"/>
        </w:rPr>
        <w:t>Senate</w:t>
      </w:r>
      <w:r>
        <w:rPr>
          <w:rFonts w:cs="Arial"/>
          <w:spacing w:val="23"/>
        </w:rPr>
        <w:t xml:space="preserve"> </w:t>
      </w:r>
      <w:r>
        <w:rPr>
          <w:rFonts w:cs="Arial"/>
        </w:rPr>
        <w:t>Committee</w:t>
      </w:r>
      <w:r>
        <w:rPr>
          <w:rFonts w:cs="Arial"/>
          <w:spacing w:val="24"/>
        </w:rPr>
        <w:t xml:space="preserve"> </w:t>
      </w:r>
      <w:r>
        <w:rPr>
          <w:rFonts w:cs="Arial"/>
        </w:rPr>
        <w:t>on</w:t>
      </w:r>
      <w:r>
        <w:rPr>
          <w:rFonts w:cs="Arial"/>
          <w:spacing w:val="24"/>
        </w:rPr>
        <w:t xml:space="preserve"> </w:t>
      </w:r>
      <w:r>
        <w:rPr>
          <w:rFonts w:cs="Arial"/>
        </w:rPr>
        <w:t>Human</w:t>
      </w:r>
      <w:r>
        <w:rPr>
          <w:rFonts w:cs="Arial"/>
          <w:spacing w:val="24"/>
        </w:rPr>
        <w:t xml:space="preserve"> </w:t>
      </w:r>
      <w:r>
        <w:rPr>
          <w:rFonts w:cs="Arial"/>
        </w:rPr>
        <w:t>Rights’</w:t>
      </w:r>
      <w:r>
        <w:rPr>
          <w:rFonts w:cs="Arial"/>
          <w:spacing w:val="21"/>
        </w:rPr>
        <w:t xml:space="preserve"> </w:t>
      </w:r>
      <w:r>
        <w:rPr>
          <w:rFonts w:cs="Arial"/>
        </w:rPr>
        <w:t>in</w:t>
      </w:r>
      <w:r>
        <w:rPr>
          <w:rFonts w:cs="Arial"/>
          <w:spacing w:val="23"/>
        </w:rPr>
        <w:t xml:space="preserve"> </w:t>
      </w:r>
      <w:r>
        <w:rPr>
          <w:rFonts w:cs="Arial"/>
          <w:i/>
        </w:rPr>
        <w:t>Worth</w:t>
      </w:r>
      <w:r>
        <w:rPr>
          <w:rFonts w:cs="Arial"/>
          <w:i/>
          <w:spacing w:val="24"/>
        </w:rPr>
        <w:t xml:space="preserve"> </w:t>
      </w:r>
      <w:r>
        <w:rPr>
          <w:rFonts w:cs="Arial"/>
          <w:i/>
        </w:rPr>
        <w:t>the</w:t>
      </w:r>
      <w:r>
        <w:rPr>
          <w:rFonts w:cs="Arial"/>
          <w:i/>
          <w:spacing w:val="24"/>
        </w:rPr>
        <w:t xml:space="preserve"> </w:t>
      </w:r>
      <w:r>
        <w:rPr>
          <w:rFonts w:cs="Arial"/>
          <w:i/>
        </w:rPr>
        <w:t>Wait?</w:t>
      </w:r>
      <w:r>
        <w:rPr>
          <w:rFonts w:cs="Arial"/>
          <w:i/>
          <w:spacing w:val="24"/>
        </w:rPr>
        <w:t xml:space="preserve"> </w:t>
      </w:r>
      <w:r>
        <w:rPr>
          <w:rFonts w:cs="Arial"/>
          <w:i/>
        </w:rPr>
        <w:t>Reflections</w:t>
      </w:r>
      <w:r>
        <w:rPr>
          <w:rFonts w:cs="Arial"/>
          <w:i/>
          <w:spacing w:val="22"/>
        </w:rPr>
        <w:t xml:space="preserve"> </w:t>
      </w:r>
      <w:r>
        <w:rPr>
          <w:rFonts w:cs="Arial"/>
          <w:i/>
        </w:rPr>
        <w:t>on</w:t>
      </w:r>
      <w:r>
        <w:rPr>
          <w:rFonts w:cs="Arial"/>
          <w:i/>
          <w:spacing w:val="24"/>
        </w:rPr>
        <w:t xml:space="preserve"> </w:t>
      </w:r>
      <w:r>
        <w:rPr>
          <w:rFonts w:cs="Arial"/>
          <w:i/>
        </w:rPr>
        <w:t>Canada’s</w:t>
      </w:r>
      <w:r>
        <w:rPr>
          <w:rFonts w:cs="Arial"/>
          <w:i/>
          <w:spacing w:val="23"/>
        </w:rPr>
        <w:t xml:space="preserve"> </w:t>
      </w:r>
      <w:r>
        <w:rPr>
          <w:rFonts w:cs="Arial"/>
          <w:i/>
        </w:rPr>
        <w:t>National</w:t>
      </w:r>
      <w:r>
        <w:rPr>
          <w:rFonts w:cs="Arial"/>
          <w:i/>
          <w:spacing w:val="54"/>
          <w:w w:val="102"/>
        </w:rPr>
        <w:t xml:space="preserve"> </w:t>
      </w:r>
      <w:r>
        <w:rPr>
          <w:rFonts w:cs="Arial"/>
          <w:i/>
        </w:rPr>
        <w:t>Action</w:t>
      </w:r>
      <w:r>
        <w:rPr>
          <w:rFonts w:cs="Arial"/>
          <w:i/>
          <w:spacing w:val="21"/>
        </w:rPr>
        <w:t xml:space="preserve"> </w:t>
      </w:r>
      <w:r>
        <w:rPr>
          <w:rFonts w:cs="Arial"/>
          <w:i/>
        </w:rPr>
        <w:t>Plan</w:t>
      </w:r>
      <w:r>
        <w:rPr>
          <w:rFonts w:cs="Arial"/>
          <w:i/>
          <w:spacing w:val="21"/>
        </w:rPr>
        <w:t xml:space="preserve"> </w:t>
      </w:r>
      <w:r>
        <w:rPr>
          <w:rFonts w:cs="Arial"/>
          <w:i/>
        </w:rPr>
        <w:t>&amp;</w:t>
      </w:r>
      <w:r>
        <w:rPr>
          <w:rFonts w:cs="Arial"/>
          <w:i/>
          <w:spacing w:val="21"/>
        </w:rPr>
        <w:t xml:space="preserve"> </w:t>
      </w:r>
      <w:r>
        <w:rPr>
          <w:rFonts w:cs="Arial"/>
          <w:i/>
        </w:rPr>
        <w:t>Reports</w:t>
      </w:r>
      <w:r>
        <w:rPr>
          <w:rFonts w:cs="Arial"/>
          <w:i/>
          <w:spacing w:val="20"/>
        </w:rPr>
        <w:t xml:space="preserve"> </w:t>
      </w:r>
      <w:r>
        <w:rPr>
          <w:rFonts w:cs="Arial"/>
          <w:i/>
        </w:rPr>
        <w:t>on</w:t>
      </w:r>
      <w:r>
        <w:rPr>
          <w:rFonts w:cs="Arial"/>
          <w:i/>
          <w:spacing w:val="21"/>
        </w:rPr>
        <w:t xml:space="preserve"> </w:t>
      </w:r>
      <w:r>
        <w:rPr>
          <w:rFonts w:cs="Arial"/>
          <w:i/>
          <w:spacing w:val="1"/>
        </w:rPr>
        <w:t>Women,</w:t>
      </w:r>
      <w:r>
        <w:rPr>
          <w:rFonts w:cs="Arial"/>
          <w:i/>
          <w:spacing w:val="20"/>
        </w:rPr>
        <w:t xml:space="preserve"> </w:t>
      </w:r>
      <w:r>
        <w:rPr>
          <w:rFonts w:cs="Arial"/>
          <w:i/>
        </w:rPr>
        <w:t>Peace</w:t>
      </w:r>
      <w:r>
        <w:rPr>
          <w:rFonts w:cs="Arial"/>
          <w:i/>
          <w:spacing w:val="22"/>
        </w:rPr>
        <w:t xml:space="preserve"> </w:t>
      </w:r>
      <w:r>
        <w:rPr>
          <w:rFonts w:cs="Arial"/>
          <w:i/>
        </w:rPr>
        <w:t>&amp;</w:t>
      </w:r>
      <w:r>
        <w:rPr>
          <w:rFonts w:cs="Arial"/>
          <w:i/>
          <w:spacing w:val="21"/>
        </w:rPr>
        <w:t xml:space="preserve"> </w:t>
      </w:r>
      <w:r>
        <w:rPr>
          <w:rFonts w:cs="Arial"/>
          <w:i/>
        </w:rPr>
        <w:t>Security</w:t>
      </w:r>
      <w:r>
        <w:rPr>
          <w:rFonts w:cs="Arial"/>
        </w:rPr>
        <w:t>,</w:t>
      </w:r>
      <w:r>
        <w:rPr>
          <w:rFonts w:cs="Arial"/>
          <w:spacing w:val="19"/>
        </w:rPr>
        <w:t xml:space="preserve"> </w:t>
      </w:r>
      <w:r>
        <w:rPr>
          <w:rFonts w:cs="Arial"/>
        </w:rPr>
        <w:t>ed.</w:t>
      </w:r>
      <w:r>
        <w:rPr>
          <w:rFonts w:cs="Arial"/>
          <w:spacing w:val="18"/>
        </w:rPr>
        <w:t xml:space="preserve"> </w:t>
      </w:r>
      <w:r>
        <w:rPr>
          <w:rFonts w:cs="Arial"/>
          <w:spacing w:val="1"/>
        </w:rPr>
        <w:t>Women,</w:t>
      </w:r>
      <w:r>
        <w:rPr>
          <w:rFonts w:cs="Arial"/>
          <w:spacing w:val="19"/>
        </w:rPr>
        <w:t xml:space="preserve"> </w:t>
      </w:r>
      <w:r>
        <w:rPr>
          <w:rFonts w:cs="Arial"/>
        </w:rPr>
        <w:t>Peace</w:t>
      </w:r>
      <w:r>
        <w:rPr>
          <w:rFonts w:cs="Arial"/>
          <w:spacing w:val="21"/>
        </w:rPr>
        <w:t xml:space="preserve"> </w:t>
      </w:r>
      <w:r>
        <w:rPr>
          <w:rFonts w:cs="Arial"/>
        </w:rPr>
        <w:t>and</w:t>
      </w:r>
      <w:r>
        <w:rPr>
          <w:rFonts w:cs="Arial"/>
          <w:spacing w:val="19"/>
        </w:rPr>
        <w:t xml:space="preserve"> </w:t>
      </w:r>
      <w:r>
        <w:rPr>
          <w:rFonts w:cs="Arial"/>
        </w:rPr>
        <w:t>Security</w:t>
      </w:r>
      <w:r>
        <w:rPr>
          <w:rFonts w:cs="Arial"/>
          <w:spacing w:val="30"/>
          <w:w w:val="102"/>
        </w:rPr>
        <w:t xml:space="preserve"> </w:t>
      </w:r>
      <w:r>
        <w:rPr>
          <w:rFonts w:cs="Arial"/>
        </w:rPr>
        <w:t>Network</w:t>
      </w:r>
      <w:r>
        <w:rPr>
          <w:rFonts w:cs="Arial"/>
          <w:spacing w:val="21"/>
        </w:rPr>
        <w:t xml:space="preserve"> </w:t>
      </w:r>
      <w:r>
        <w:rPr>
          <w:rFonts w:cs="Arial"/>
        </w:rPr>
        <w:t>–</w:t>
      </w:r>
      <w:r>
        <w:rPr>
          <w:rFonts w:cs="Arial"/>
          <w:spacing w:val="22"/>
        </w:rPr>
        <w:t xml:space="preserve"> </w:t>
      </w:r>
      <w:r>
        <w:rPr>
          <w:rFonts w:cs="Arial"/>
        </w:rPr>
        <w:t>Canada,</w:t>
      </w:r>
      <w:r>
        <w:rPr>
          <w:rFonts w:cs="Arial"/>
          <w:spacing w:val="21"/>
        </w:rPr>
        <w:t xml:space="preserve"> </w:t>
      </w:r>
      <w:r>
        <w:rPr>
          <w:rFonts w:cs="Arial"/>
        </w:rPr>
        <w:t>pp.</w:t>
      </w:r>
      <w:r>
        <w:rPr>
          <w:rFonts w:cs="Arial"/>
          <w:spacing w:val="21"/>
        </w:rPr>
        <w:t xml:space="preserve"> </w:t>
      </w:r>
      <w:r>
        <w:rPr>
          <w:rFonts w:cs="Arial"/>
        </w:rPr>
        <w:t>33-6.</w:t>
      </w:r>
    </w:p>
    <w:p w14:paraId="30DF3C29" w14:textId="0A4F66E4" w:rsidR="007C4E56" w:rsidRPr="001B0FB6" w:rsidRDefault="00570834" w:rsidP="001B0FB6">
      <w:pPr>
        <w:pStyle w:val="HAGreferencetext"/>
        <w:rPr>
          <w:rFonts w:cs="Arial"/>
          <w:spacing w:val="1"/>
        </w:rPr>
      </w:pPr>
      <w:proofErr w:type="spellStart"/>
      <w:r w:rsidRPr="001B0FB6">
        <w:rPr>
          <w:rFonts w:cs="Arial"/>
          <w:spacing w:val="1"/>
        </w:rPr>
        <w:t>Woroniuk</w:t>
      </w:r>
      <w:proofErr w:type="spellEnd"/>
      <w:r w:rsidRPr="001B0FB6">
        <w:rPr>
          <w:rFonts w:cs="Arial"/>
          <w:spacing w:val="1"/>
        </w:rPr>
        <w:t xml:space="preserve">, B 2014, ‘C-NAP Indicators: Putting Accountability into Practice?’ in </w:t>
      </w:r>
      <w:r w:rsidRPr="001B0FB6">
        <w:rPr>
          <w:rFonts w:cs="Arial"/>
          <w:i/>
          <w:spacing w:val="1"/>
        </w:rPr>
        <w:t>Worth the Wait? Reflections on Canada’s National Action Plan &amp; Reports on Women, Peace &amp;</w:t>
      </w:r>
      <w:r w:rsidR="00BD3DE1" w:rsidRPr="001B0FB6">
        <w:rPr>
          <w:rFonts w:cs="Arial"/>
          <w:i/>
          <w:spacing w:val="1"/>
        </w:rPr>
        <w:t xml:space="preserve"> </w:t>
      </w:r>
      <w:r w:rsidRPr="001B0FB6">
        <w:rPr>
          <w:rFonts w:cs="Arial"/>
          <w:i/>
          <w:spacing w:val="1"/>
        </w:rPr>
        <w:t>Security, Women</w:t>
      </w:r>
      <w:r w:rsidRPr="001B0FB6">
        <w:rPr>
          <w:rFonts w:cs="Arial"/>
          <w:spacing w:val="1"/>
        </w:rPr>
        <w:t>, ed. Peace and Security Network – Canada, pp. 18-26.</w:t>
      </w:r>
    </w:p>
    <w:p w14:paraId="317E5A96" w14:textId="4E902D93" w:rsidR="007C4E56" w:rsidRPr="00BD3DE1" w:rsidRDefault="00570834" w:rsidP="001B0FB6">
      <w:pPr>
        <w:pStyle w:val="HAGreferencetext"/>
      </w:pPr>
      <w:r>
        <w:t>Wright,</w:t>
      </w:r>
      <w:r w:rsidRPr="001B0FB6">
        <w:t xml:space="preserve"> </w:t>
      </w:r>
      <w:r>
        <w:t>H</w:t>
      </w:r>
      <w:r w:rsidRPr="001B0FB6">
        <w:t xml:space="preserve"> </w:t>
      </w:r>
      <w:r>
        <w:t>2015,</w:t>
      </w:r>
      <w:r w:rsidRPr="001B0FB6">
        <w:t xml:space="preserve"> </w:t>
      </w:r>
      <w:r>
        <w:t>‘Masculinities</w:t>
      </w:r>
      <w:r w:rsidRPr="001B0FB6">
        <w:t xml:space="preserve"> </w:t>
      </w:r>
      <w:r>
        <w:t>and</w:t>
      </w:r>
      <w:r w:rsidRPr="001B0FB6">
        <w:t xml:space="preserve"> </w:t>
      </w:r>
      <w:r>
        <w:t>the</w:t>
      </w:r>
      <w:r w:rsidRPr="001B0FB6">
        <w:t xml:space="preserve"> </w:t>
      </w:r>
      <w:r>
        <w:t>women,</w:t>
      </w:r>
      <w:r w:rsidRPr="001B0FB6">
        <w:t xml:space="preserve"> </w:t>
      </w:r>
      <w:r>
        <w:t>peace</w:t>
      </w:r>
      <w:r w:rsidRPr="001B0FB6">
        <w:t xml:space="preserve"> </w:t>
      </w:r>
      <w:r>
        <w:t>and</w:t>
      </w:r>
      <w:r w:rsidRPr="001B0FB6">
        <w:t xml:space="preserve"> </w:t>
      </w:r>
      <w:r>
        <w:t>security</w:t>
      </w:r>
      <w:r w:rsidRPr="001B0FB6">
        <w:t xml:space="preserve"> </w:t>
      </w:r>
      <w:r>
        <w:t>agenda:</w:t>
      </w:r>
      <w:r w:rsidRPr="001B0FB6">
        <w:t xml:space="preserve"> </w:t>
      </w:r>
      <w:r>
        <w:t>strengthening</w:t>
      </w:r>
      <w:r w:rsidRPr="001B0FB6">
        <w:t xml:space="preserve"> </w:t>
      </w:r>
      <w:r>
        <w:t>or</w:t>
      </w:r>
      <w:r w:rsidRPr="001B0FB6">
        <w:t xml:space="preserve"> </w:t>
      </w:r>
      <w:r>
        <w:t>watering</w:t>
      </w:r>
      <w:r w:rsidRPr="001B0FB6">
        <w:t xml:space="preserve"> </w:t>
      </w:r>
      <w:r>
        <w:t>down?’</w:t>
      </w:r>
      <w:r w:rsidRPr="001B0FB6">
        <w:t xml:space="preserve"> </w:t>
      </w:r>
      <w:proofErr w:type="spellStart"/>
      <w:r w:rsidRPr="001B0FB6">
        <w:rPr>
          <w:i/>
        </w:rPr>
        <w:t>Saferworld</w:t>
      </w:r>
      <w:proofErr w:type="spellEnd"/>
      <w:r w:rsidRPr="001B0FB6">
        <w:rPr>
          <w:i/>
        </w:rPr>
        <w:t xml:space="preserve"> Blog</w:t>
      </w:r>
      <w:r w:rsidRPr="001B0FB6">
        <w:t xml:space="preserve">, </w:t>
      </w:r>
      <w:r>
        <w:t>viewed</w:t>
      </w:r>
      <w:r w:rsidRPr="001B0FB6">
        <w:t xml:space="preserve"> </w:t>
      </w:r>
      <w:r>
        <w:t>15</w:t>
      </w:r>
      <w:r w:rsidRPr="001B0FB6">
        <w:t xml:space="preserve"> </w:t>
      </w:r>
      <w:r>
        <w:t>September,</w:t>
      </w:r>
      <w:r w:rsidRPr="001B0FB6">
        <w:t xml:space="preserve"> </w:t>
      </w:r>
      <w:r>
        <w:t>2015,</w:t>
      </w:r>
      <w:r w:rsidR="00AE1392" w:rsidRPr="001B0FB6">
        <w:t xml:space="preserve"> </w:t>
      </w:r>
      <w:hyperlink r:id="rId61" w:tooltip="‘Masculinities and the women, peace and security agenda: strengthening or watering down?’ " w:history="1">
        <w:r w:rsidRPr="001B0FB6">
          <w:rPr>
            <w:rStyle w:val="Hyperlink"/>
          </w:rPr>
          <w:t>http://www.saferworld.org.uk/news-and-views/blog-post/8-masculinities-and-the-women-peace-and-security-agenda-strengthening-or-watering-down</w:t>
        </w:r>
      </w:hyperlink>
      <w:r>
        <w:t>.</w:t>
      </w:r>
    </w:p>
    <w:p w14:paraId="5765F70B" w14:textId="77777777" w:rsidR="007C4E56" w:rsidRDefault="00570834" w:rsidP="001B0FB6">
      <w:pPr>
        <w:pStyle w:val="HAGreferencetext"/>
        <w:rPr>
          <w:rFonts w:cs="Arial"/>
        </w:rPr>
      </w:pPr>
      <w:r>
        <w:rPr>
          <w:rFonts w:cs="Arial"/>
        </w:rPr>
        <w:t>––2013,</w:t>
      </w:r>
      <w:r w:rsidRPr="001B0FB6">
        <w:rPr>
          <w:rFonts w:cs="Arial"/>
        </w:rPr>
        <w:t xml:space="preserve"> </w:t>
      </w:r>
      <w:r w:rsidRPr="001B0FB6">
        <w:rPr>
          <w:rFonts w:cs="Arial"/>
          <w:i/>
        </w:rPr>
        <w:t>Gender, Peace and Security in the Post-2015 Framework</w:t>
      </w:r>
      <w:r>
        <w:rPr>
          <w:rFonts w:cs="Arial"/>
        </w:rPr>
        <w:t>,</w:t>
      </w:r>
      <w:r w:rsidRPr="001B0FB6">
        <w:rPr>
          <w:rFonts w:cs="Arial"/>
        </w:rPr>
        <w:t xml:space="preserve"> </w:t>
      </w:r>
      <w:proofErr w:type="spellStart"/>
      <w:r>
        <w:rPr>
          <w:rFonts w:cs="Arial"/>
        </w:rPr>
        <w:t>Saferworld</w:t>
      </w:r>
      <w:proofErr w:type="spellEnd"/>
      <w:r>
        <w:rPr>
          <w:rFonts w:cs="Arial"/>
        </w:rPr>
        <w:t>,</w:t>
      </w:r>
      <w:r w:rsidRPr="001B0FB6">
        <w:rPr>
          <w:rFonts w:cs="Arial"/>
        </w:rPr>
        <w:t xml:space="preserve"> </w:t>
      </w:r>
      <w:r>
        <w:rPr>
          <w:rFonts w:cs="Arial"/>
        </w:rPr>
        <w:t>London.</w:t>
      </w:r>
    </w:p>
    <w:sectPr w:rsidR="007C4E56" w:rsidSect="00DD429E">
      <w:pgSz w:w="11910" w:h="16840"/>
      <w:pgMar w:top="1380" w:right="1280" w:bottom="1200" w:left="1340" w:header="0" w:footer="10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BE693" w14:textId="77777777" w:rsidR="009A6F24" w:rsidRDefault="009A6F24">
      <w:r>
        <w:separator/>
      </w:r>
    </w:p>
  </w:endnote>
  <w:endnote w:type="continuationSeparator" w:id="0">
    <w:p w14:paraId="5BAD62F7" w14:textId="77777777" w:rsidR="009A6F24" w:rsidRDefault="009A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CB76C" w14:textId="77777777" w:rsidR="00227FDE" w:rsidRDefault="00227F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421108"/>
      <w:docPartObj>
        <w:docPartGallery w:val="Page Numbers (Bottom of Page)"/>
        <w:docPartUnique/>
      </w:docPartObj>
    </w:sdtPr>
    <w:sdtEndPr>
      <w:rPr>
        <w:noProof/>
      </w:rPr>
    </w:sdtEndPr>
    <w:sdtContent>
      <w:p w14:paraId="687F0168" w14:textId="3DA3C7B3" w:rsidR="00227FDE" w:rsidRDefault="00227FDE">
        <w:pPr>
          <w:pStyle w:val="Footer"/>
          <w:jc w:val="right"/>
        </w:pPr>
        <w:r w:rsidRPr="006B069A">
          <w:rPr>
            <w:color w:val="0072A7"/>
          </w:rPr>
          <w:fldChar w:fldCharType="begin"/>
        </w:r>
        <w:r w:rsidRPr="006B069A">
          <w:rPr>
            <w:color w:val="0072A7"/>
          </w:rPr>
          <w:instrText xml:space="preserve"> PAGE   \* MERGEFORMAT </w:instrText>
        </w:r>
        <w:r w:rsidRPr="006B069A">
          <w:rPr>
            <w:color w:val="0072A7"/>
          </w:rPr>
          <w:fldChar w:fldCharType="separate"/>
        </w:r>
        <w:r w:rsidR="006F42A9">
          <w:rPr>
            <w:noProof/>
            <w:color w:val="0072A7"/>
          </w:rPr>
          <w:t>1</w:t>
        </w:r>
        <w:r w:rsidRPr="006B069A">
          <w:rPr>
            <w:noProof/>
            <w:color w:val="0072A7"/>
          </w:rPr>
          <w:fldChar w:fldCharType="end"/>
        </w:r>
      </w:p>
    </w:sdtContent>
  </w:sdt>
  <w:p w14:paraId="010D19E1" w14:textId="5E0D8E45" w:rsidR="00227FDE" w:rsidRDefault="00227FDE">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E63F" w14:textId="77777777" w:rsidR="00227FDE" w:rsidRDefault="00227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A7746" w14:textId="77777777" w:rsidR="009A6F24" w:rsidRDefault="009A6F24">
      <w:r>
        <w:separator/>
      </w:r>
    </w:p>
  </w:footnote>
  <w:footnote w:type="continuationSeparator" w:id="0">
    <w:p w14:paraId="1E7F16B1" w14:textId="77777777" w:rsidR="009A6F24" w:rsidRDefault="009A6F24">
      <w:r>
        <w:continuationSeparator/>
      </w:r>
    </w:p>
  </w:footnote>
  <w:footnote w:id="1">
    <w:p w14:paraId="394FE7B1" w14:textId="75C8F3A2" w:rsidR="00227FDE" w:rsidRDefault="00227FDE" w:rsidP="00AD461D">
      <w:pPr>
        <w:pStyle w:val="FootnoteText"/>
      </w:pPr>
      <w:r w:rsidRPr="00E45E85">
        <w:rPr>
          <w:rStyle w:val="FootnoteReference"/>
        </w:rPr>
        <w:footnoteRef/>
      </w:r>
      <w:r w:rsidRPr="00E45E85">
        <w:t xml:space="preserve"> </w:t>
      </w:r>
      <w:r w:rsidRPr="002F6CEE">
        <w:rPr>
          <w:rFonts w:ascii="Arial"/>
          <w:w w:val="105"/>
          <w:sz w:val="17"/>
        </w:rPr>
        <w:t>See Appendix A</w:t>
      </w:r>
    </w:p>
  </w:footnote>
  <w:footnote w:id="2">
    <w:p w14:paraId="01CAD08D" w14:textId="2F70F115" w:rsidR="00227FDE" w:rsidRPr="008640AC" w:rsidRDefault="00227FDE">
      <w:pPr>
        <w:pStyle w:val="FootnoteText"/>
        <w:rPr>
          <w:lang w:val="en-AU"/>
        </w:rPr>
      </w:pPr>
      <w:r>
        <w:rPr>
          <w:rStyle w:val="FootnoteReference"/>
        </w:rPr>
        <w:footnoteRef/>
      </w:r>
      <w:r>
        <w:t xml:space="preserve"> </w:t>
      </w:r>
      <w:r w:rsidRPr="008640AC">
        <w:rPr>
          <w:rFonts w:ascii="Arial"/>
          <w:w w:val="105"/>
          <w:sz w:val="17"/>
        </w:rPr>
        <w:t>Sources: DFAT 2015; Australian Government 2014</w:t>
      </w:r>
    </w:p>
  </w:footnote>
  <w:footnote w:id="3">
    <w:p w14:paraId="45D356D3" w14:textId="00AC4FE5" w:rsidR="00227FDE" w:rsidRPr="001B1249" w:rsidRDefault="00227FDE" w:rsidP="008A38B4">
      <w:pPr>
        <w:pStyle w:val="FootnoteText"/>
        <w:rPr>
          <w:lang w:val="en-AU"/>
        </w:rPr>
      </w:pPr>
      <w:r>
        <w:rPr>
          <w:rStyle w:val="FootnoteReference"/>
        </w:rPr>
        <w:footnoteRef/>
      </w:r>
      <w:r>
        <w:t xml:space="preserve"> </w:t>
      </w:r>
      <w:r>
        <w:rPr>
          <w:rFonts w:ascii="Arial"/>
          <w:w w:val="105"/>
          <w:sz w:val="17"/>
        </w:rPr>
        <w:t>The</w:t>
      </w:r>
      <w:r w:rsidRPr="00A71FC4">
        <w:rPr>
          <w:rFonts w:ascii="Arial"/>
          <w:w w:val="105"/>
          <w:sz w:val="17"/>
        </w:rPr>
        <w:t xml:space="preserve"> </w:t>
      </w:r>
      <w:r>
        <w:rPr>
          <w:rFonts w:ascii="Arial"/>
          <w:w w:val="105"/>
          <w:sz w:val="17"/>
        </w:rPr>
        <w:t>report</w:t>
      </w:r>
      <w:r w:rsidRPr="00A71FC4">
        <w:rPr>
          <w:rFonts w:ascii="Arial"/>
          <w:w w:val="105"/>
          <w:sz w:val="17"/>
        </w:rPr>
        <w:t xml:space="preserve"> </w:t>
      </w:r>
      <w:r>
        <w:rPr>
          <w:rFonts w:ascii="Arial"/>
          <w:w w:val="105"/>
          <w:sz w:val="17"/>
        </w:rPr>
        <w:t>of</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High-Level</w:t>
      </w:r>
      <w:r w:rsidRPr="00A71FC4">
        <w:rPr>
          <w:rFonts w:ascii="Arial"/>
          <w:w w:val="105"/>
          <w:sz w:val="17"/>
        </w:rPr>
        <w:t xml:space="preserve"> </w:t>
      </w:r>
      <w:r>
        <w:rPr>
          <w:rFonts w:ascii="Arial"/>
          <w:w w:val="105"/>
          <w:sz w:val="17"/>
        </w:rPr>
        <w:t>Independent</w:t>
      </w:r>
      <w:r w:rsidRPr="00A71FC4">
        <w:rPr>
          <w:rFonts w:ascii="Arial"/>
          <w:w w:val="105"/>
          <w:sz w:val="17"/>
        </w:rPr>
        <w:t xml:space="preserve"> </w:t>
      </w:r>
      <w:r>
        <w:rPr>
          <w:rFonts w:ascii="Arial"/>
          <w:w w:val="105"/>
          <w:sz w:val="17"/>
        </w:rPr>
        <w:t>Panel</w:t>
      </w:r>
      <w:r w:rsidRPr="00A71FC4">
        <w:rPr>
          <w:rFonts w:ascii="Arial"/>
          <w:w w:val="105"/>
          <w:sz w:val="17"/>
        </w:rPr>
        <w:t xml:space="preserve"> </w:t>
      </w:r>
      <w:r>
        <w:rPr>
          <w:rFonts w:ascii="Arial"/>
          <w:w w:val="105"/>
          <w:sz w:val="17"/>
        </w:rPr>
        <w:t>on</w:t>
      </w:r>
      <w:r w:rsidRPr="00A71FC4">
        <w:rPr>
          <w:rFonts w:ascii="Arial"/>
          <w:w w:val="105"/>
          <w:sz w:val="17"/>
        </w:rPr>
        <w:t xml:space="preserve"> </w:t>
      </w:r>
      <w:r>
        <w:rPr>
          <w:rFonts w:ascii="Arial"/>
          <w:w w:val="105"/>
          <w:sz w:val="17"/>
        </w:rPr>
        <w:t>United</w:t>
      </w:r>
      <w:r w:rsidRPr="00A71FC4">
        <w:rPr>
          <w:rFonts w:ascii="Arial"/>
          <w:w w:val="105"/>
          <w:sz w:val="17"/>
        </w:rPr>
        <w:t xml:space="preserve"> </w:t>
      </w:r>
      <w:r>
        <w:rPr>
          <w:rFonts w:ascii="Arial"/>
          <w:w w:val="105"/>
          <w:sz w:val="17"/>
        </w:rPr>
        <w:t>Nations</w:t>
      </w:r>
      <w:r w:rsidRPr="00A71FC4">
        <w:rPr>
          <w:rFonts w:ascii="Arial"/>
          <w:w w:val="105"/>
          <w:sz w:val="17"/>
        </w:rPr>
        <w:t xml:space="preserve"> </w:t>
      </w:r>
      <w:r>
        <w:rPr>
          <w:rFonts w:ascii="Arial"/>
          <w:w w:val="105"/>
          <w:sz w:val="17"/>
        </w:rPr>
        <w:t>Peace</w:t>
      </w:r>
      <w:r w:rsidRPr="00A71FC4">
        <w:rPr>
          <w:rFonts w:ascii="Arial"/>
          <w:w w:val="105"/>
          <w:sz w:val="17"/>
        </w:rPr>
        <w:t xml:space="preserve"> </w:t>
      </w:r>
      <w:r>
        <w:rPr>
          <w:rFonts w:ascii="Arial"/>
          <w:w w:val="105"/>
          <w:sz w:val="17"/>
        </w:rPr>
        <w:t>Operations</w:t>
      </w:r>
      <w:r w:rsidRPr="00A71FC4">
        <w:rPr>
          <w:rFonts w:ascii="Arial"/>
          <w:w w:val="105"/>
          <w:sz w:val="17"/>
        </w:rPr>
        <w:t xml:space="preserve"> </w:t>
      </w:r>
      <w:r>
        <w:rPr>
          <w:rFonts w:ascii="Arial"/>
          <w:w w:val="105"/>
          <w:sz w:val="17"/>
        </w:rPr>
        <w:t>was</w:t>
      </w:r>
      <w:r w:rsidRPr="00A71FC4">
        <w:rPr>
          <w:rFonts w:ascii="Arial"/>
          <w:w w:val="105"/>
          <w:sz w:val="17"/>
        </w:rPr>
        <w:t xml:space="preserve"> </w:t>
      </w:r>
      <w:r>
        <w:rPr>
          <w:rFonts w:ascii="Arial"/>
          <w:w w:val="105"/>
          <w:sz w:val="17"/>
        </w:rPr>
        <w:t>presented</w:t>
      </w:r>
      <w:r w:rsidRPr="00A71FC4">
        <w:rPr>
          <w:rFonts w:ascii="Arial"/>
          <w:w w:val="105"/>
          <w:sz w:val="17"/>
        </w:rPr>
        <w:t xml:space="preserve"> </w:t>
      </w:r>
      <w:r>
        <w:rPr>
          <w:rFonts w:ascii="Arial"/>
          <w:w w:val="105"/>
          <w:sz w:val="17"/>
        </w:rPr>
        <w:t>to</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UN</w:t>
      </w:r>
      <w:r w:rsidRPr="00A71FC4">
        <w:rPr>
          <w:rFonts w:ascii="Arial"/>
          <w:w w:val="105"/>
          <w:sz w:val="17"/>
        </w:rPr>
        <w:t xml:space="preserve"> </w:t>
      </w:r>
      <w:r>
        <w:rPr>
          <w:rFonts w:ascii="Arial"/>
          <w:w w:val="105"/>
          <w:sz w:val="17"/>
        </w:rPr>
        <w:t>Secretary-General</w:t>
      </w:r>
      <w:r w:rsidRPr="00A71FC4">
        <w:rPr>
          <w:rFonts w:ascii="Arial"/>
          <w:w w:val="105"/>
          <w:sz w:val="17"/>
        </w:rPr>
        <w:t xml:space="preserve"> </w:t>
      </w:r>
      <w:r>
        <w:rPr>
          <w:rFonts w:ascii="Arial"/>
          <w:w w:val="105"/>
          <w:sz w:val="17"/>
        </w:rPr>
        <w:t>on</w:t>
      </w:r>
      <w:r w:rsidRPr="00A71FC4">
        <w:rPr>
          <w:rFonts w:ascii="Arial"/>
          <w:w w:val="105"/>
          <w:sz w:val="17"/>
        </w:rPr>
        <w:t xml:space="preserve"> </w:t>
      </w:r>
      <w:r>
        <w:rPr>
          <w:rFonts w:ascii="Arial"/>
          <w:w w:val="105"/>
          <w:sz w:val="17"/>
        </w:rPr>
        <w:t>16</w:t>
      </w:r>
      <w:r w:rsidRPr="00A71FC4">
        <w:rPr>
          <w:rFonts w:ascii="Arial"/>
          <w:w w:val="105"/>
          <w:sz w:val="17"/>
        </w:rPr>
        <w:t xml:space="preserve"> </w:t>
      </w:r>
      <w:r>
        <w:rPr>
          <w:rFonts w:ascii="Arial"/>
          <w:w w:val="105"/>
          <w:sz w:val="17"/>
        </w:rPr>
        <w:t>June</w:t>
      </w:r>
      <w:r w:rsidRPr="00A71FC4">
        <w:rPr>
          <w:rFonts w:ascii="Arial"/>
          <w:w w:val="105"/>
          <w:sz w:val="17"/>
        </w:rPr>
        <w:t xml:space="preserve"> </w:t>
      </w:r>
      <w:r>
        <w:rPr>
          <w:rFonts w:ascii="Arial"/>
          <w:w w:val="105"/>
          <w:sz w:val="17"/>
        </w:rPr>
        <w:t>2015</w:t>
      </w:r>
      <w:r w:rsidRPr="00A71FC4">
        <w:rPr>
          <w:rFonts w:ascii="Arial"/>
          <w:w w:val="105"/>
          <w:sz w:val="17"/>
        </w:rPr>
        <w:t xml:space="preserve"> </w:t>
      </w:r>
      <w:r>
        <w:rPr>
          <w:rFonts w:ascii="Arial"/>
          <w:w w:val="105"/>
          <w:sz w:val="17"/>
        </w:rPr>
        <w:t>by</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High-Level</w:t>
      </w:r>
      <w:r w:rsidRPr="00A71FC4">
        <w:rPr>
          <w:rFonts w:ascii="Arial"/>
          <w:w w:val="105"/>
          <w:sz w:val="17"/>
        </w:rPr>
        <w:t xml:space="preserve"> </w:t>
      </w:r>
      <w:r>
        <w:rPr>
          <w:rFonts w:ascii="Arial"/>
          <w:w w:val="105"/>
          <w:sz w:val="17"/>
        </w:rPr>
        <w:t>Panel</w:t>
      </w:r>
      <w:r w:rsidRPr="00A71FC4">
        <w:rPr>
          <w:rFonts w:ascii="Arial"/>
          <w:w w:val="105"/>
          <w:sz w:val="17"/>
        </w:rPr>
        <w:t xml:space="preserve"> </w:t>
      </w:r>
      <w:r>
        <w:rPr>
          <w:rFonts w:ascii="Arial"/>
          <w:w w:val="105"/>
          <w:sz w:val="17"/>
        </w:rPr>
        <w:t>on</w:t>
      </w:r>
      <w:r w:rsidRPr="00A71FC4">
        <w:rPr>
          <w:rFonts w:ascii="Arial"/>
          <w:w w:val="105"/>
          <w:sz w:val="17"/>
        </w:rPr>
        <w:t xml:space="preserve"> </w:t>
      </w:r>
      <w:r>
        <w:rPr>
          <w:rFonts w:ascii="Arial"/>
          <w:w w:val="105"/>
          <w:sz w:val="17"/>
        </w:rPr>
        <w:t>Peace</w:t>
      </w:r>
      <w:r w:rsidRPr="00A71FC4">
        <w:rPr>
          <w:rFonts w:ascii="Arial"/>
          <w:w w:val="105"/>
          <w:sz w:val="17"/>
        </w:rPr>
        <w:t xml:space="preserve"> </w:t>
      </w:r>
      <w:r>
        <w:rPr>
          <w:rFonts w:ascii="Arial"/>
          <w:w w:val="105"/>
          <w:sz w:val="17"/>
        </w:rPr>
        <w:t>Operations</w:t>
      </w:r>
      <w:r w:rsidRPr="00A71FC4">
        <w:rPr>
          <w:rFonts w:ascii="Arial"/>
          <w:w w:val="105"/>
          <w:sz w:val="17"/>
        </w:rPr>
        <w:t xml:space="preserve"> </w:t>
      </w:r>
      <w:r>
        <w:rPr>
          <w:rFonts w:ascii="Arial"/>
          <w:w w:val="105"/>
          <w:sz w:val="17"/>
        </w:rPr>
        <w:t>and</w:t>
      </w:r>
      <w:r w:rsidRPr="00A71FC4">
        <w:rPr>
          <w:rFonts w:ascii="Arial"/>
          <w:w w:val="105"/>
          <w:sz w:val="17"/>
        </w:rPr>
        <w:t xml:space="preserve"> </w:t>
      </w:r>
      <w:r>
        <w:rPr>
          <w:rFonts w:ascii="Arial"/>
          <w:w w:val="105"/>
          <w:sz w:val="17"/>
        </w:rPr>
        <w:t>can</w:t>
      </w:r>
      <w:r w:rsidRPr="00A71FC4">
        <w:rPr>
          <w:rFonts w:ascii="Arial"/>
          <w:w w:val="105"/>
          <w:sz w:val="17"/>
        </w:rPr>
        <w:t xml:space="preserve"> </w:t>
      </w:r>
      <w:r>
        <w:rPr>
          <w:rFonts w:ascii="Arial"/>
          <w:w w:val="105"/>
          <w:sz w:val="17"/>
        </w:rPr>
        <w:t>be</w:t>
      </w:r>
      <w:r w:rsidRPr="00A71FC4">
        <w:rPr>
          <w:rFonts w:ascii="Arial"/>
          <w:w w:val="105"/>
          <w:sz w:val="17"/>
        </w:rPr>
        <w:t xml:space="preserve"> </w:t>
      </w:r>
      <w:r>
        <w:rPr>
          <w:rFonts w:ascii="Arial"/>
          <w:w w:val="105"/>
          <w:sz w:val="17"/>
        </w:rPr>
        <w:t>accessed</w:t>
      </w:r>
      <w:r w:rsidRPr="00A71FC4">
        <w:rPr>
          <w:rFonts w:ascii="Arial"/>
          <w:w w:val="105"/>
          <w:sz w:val="17"/>
        </w:rPr>
        <w:t xml:space="preserve"> </w:t>
      </w:r>
      <w:r>
        <w:rPr>
          <w:rFonts w:ascii="Arial"/>
          <w:w w:val="105"/>
          <w:sz w:val="17"/>
        </w:rPr>
        <w:t>at</w:t>
      </w:r>
      <w:r>
        <w:rPr>
          <w:rFonts w:ascii="Arial"/>
          <w:spacing w:val="114"/>
          <w:w w:val="104"/>
          <w:sz w:val="17"/>
        </w:rPr>
        <w:t xml:space="preserve"> &lt;</w:t>
      </w:r>
      <w:hyperlink r:id="rId1" w:tooltip=" report of the High-Level Independent Panel on United Nations Peace Operations" w:history="1">
        <w:r w:rsidRPr="002A620D">
          <w:rPr>
            <w:rStyle w:val="Hyperlink"/>
            <w:rFonts w:ascii="Arial"/>
            <w:w w:val="105"/>
            <w:sz w:val="17"/>
            <w:u w:color="000000"/>
          </w:rPr>
          <w:t>http://www.un.org/sg/pdf/HIPPO_Report_1_June_2015.pdf&gt;</w:t>
        </w:r>
        <w:r w:rsidRPr="002A620D">
          <w:rPr>
            <w:rStyle w:val="Hyperlink"/>
            <w:rFonts w:ascii="Arial"/>
            <w:w w:val="105"/>
            <w:sz w:val="17"/>
          </w:rPr>
          <w:t>;</w:t>
        </w:r>
      </w:hyperlink>
      <w:r>
        <w:rPr>
          <w:rFonts w:ascii="Arial"/>
          <w:spacing w:val="8"/>
          <w:w w:val="105"/>
          <w:sz w:val="17"/>
        </w:rPr>
        <w:t xml:space="preserve"> </w:t>
      </w:r>
      <w:r>
        <w:rPr>
          <w:rFonts w:ascii="Arial"/>
          <w:w w:val="105"/>
          <w:sz w:val="17"/>
        </w:rPr>
        <w:t>and</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Report</w:t>
      </w:r>
      <w:r w:rsidRPr="00A71FC4">
        <w:rPr>
          <w:rFonts w:ascii="Arial"/>
          <w:w w:val="105"/>
          <w:sz w:val="17"/>
        </w:rPr>
        <w:t xml:space="preserve"> </w:t>
      </w:r>
      <w:r>
        <w:rPr>
          <w:rFonts w:ascii="Arial"/>
          <w:w w:val="105"/>
          <w:sz w:val="17"/>
        </w:rPr>
        <w:t>of</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Advisory</w:t>
      </w:r>
      <w:r w:rsidRPr="00A71FC4">
        <w:rPr>
          <w:rFonts w:ascii="Arial"/>
          <w:w w:val="105"/>
          <w:sz w:val="17"/>
        </w:rPr>
        <w:t xml:space="preserve"> </w:t>
      </w:r>
      <w:r>
        <w:rPr>
          <w:rFonts w:ascii="Arial"/>
          <w:w w:val="105"/>
          <w:sz w:val="17"/>
        </w:rPr>
        <w:t>Group</w:t>
      </w:r>
      <w:r w:rsidRPr="00A71FC4">
        <w:rPr>
          <w:rFonts w:ascii="Arial"/>
          <w:w w:val="105"/>
          <w:sz w:val="17"/>
        </w:rPr>
        <w:t xml:space="preserve"> </w:t>
      </w:r>
      <w:r>
        <w:rPr>
          <w:rFonts w:ascii="Arial"/>
          <w:w w:val="105"/>
          <w:sz w:val="17"/>
        </w:rPr>
        <w:t>of</w:t>
      </w:r>
      <w:r w:rsidRPr="00A71FC4">
        <w:rPr>
          <w:rFonts w:ascii="Arial"/>
          <w:w w:val="105"/>
          <w:sz w:val="17"/>
        </w:rPr>
        <w:t xml:space="preserve"> </w:t>
      </w:r>
      <w:r>
        <w:rPr>
          <w:rFonts w:ascii="Arial"/>
          <w:w w:val="105"/>
          <w:sz w:val="17"/>
        </w:rPr>
        <w:t>Experts</w:t>
      </w:r>
      <w:r w:rsidRPr="00A71FC4">
        <w:rPr>
          <w:rFonts w:ascii="Arial"/>
          <w:w w:val="105"/>
          <w:sz w:val="17"/>
        </w:rPr>
        <w:t xml:space="preserve"> </w:t>
      </w:r>
      <w:r>
        <w:rPr>
          <w:rFonts w:ascii="Arial"/>
          <w:w w:val="105"/>
          <w:sz w:val="17"/>
        </w:rPr>
        <w:t>on</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Review</w:t>
      </w:r>
      <w:r w:rsidRPr="00A71FC4">
        <w:rPr>
          <w:rFonts w:ascii="Arial"/>
          <w:w w:val="105"/>
          <w:sz w:val="17"/>
        </w:rPr>
        <w:t xml:space="preserve"> </w:t>
      </w:r>
      <w:r>
        <w:rPr>
          <w:rFonts w:ascii="Arial"/>
          <w:w w:val="105"/>
          <w:sz w:val="17"/>
        </w:rPr>
        <w:t>of</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Peacebuilding</w:t>
      </w:r>
      <w:r w:rsidRPr="00A71FC4">
        <w:rPr>
          <w:rFonts w:ascii="Arial"/>
          <w:w w:val="105"/>
          <w:sz w:val="17"/>
        </w:rPr>
        <w:t xml:space="preserve"> </w:t>
      </w:r>
      <w:r>
        <w:rPr>
          <w:rFonts w:ascii="Arial"/>
          <w:w w:val="105"/>
          <w:sz w:val="17"/>
        </w:rPr>
        <w:t>Architecture</w:t>
      </w:r>
      <w:r w:rsidRPr="00A71FC4">
        <w:rPr>
          <w:rFonts w:ascii="Arial"/>
          <w:w w:val="105"/>
          <w:sz w:val="17"/>
        </w:rPr>
        <w:t xml:space="preserve"> </w:t>
      </w:r>
      <w:r>
        <w:rPr>
          <w:rFonts w:ascii="Arial"/>
          <w:w w:val="105"/>
          <w:sz w:val="17"/>
        </w:rPr>
        <w:t>was</w:t>
      </w:r>
      <w:r w:rsidRPr="00A71FC4">
        <w:rPr>
          <w:rFonts w:ascii="Arial"/>
          <w:w w:val="105"/>
          <w:sz w:val="17"/>
        </w:rPr>
        <w:t xml:space="preserve"> </w:t>
      </w:r>
      <w:r>
        <w:rPr>
          <w:rFonts w:ascii="Arial"/>
          <w:w w:val="105"/>
          <w:sz w:val="17"/>
        </w:rPr>
        <w:t>presented</w:t>
      </w:r>
      <w:r w:rsidRPr="00A71FC4">
        <w:rPr>
          <w:rFonts w:ascii="Arial"/>
          <w:w w:val="105"/>
          <w:sz w:val="17"/>
        </w:rPr>
        <w:t xml:space="preserve"> </w:t>
      </w:r>
      <w:r>
        <w:rPr>
          <w:rFonts w:ascii="Arial"/>
          <w:w w:val="105"/>
          <w:sz w:val="17"/>
        </w:rPr>
        <w:t>to</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Secretary-General</w:t>
      </w:r>
      <w:r w:rsidRPr="00A71FC4">
        <w:rPr>
          <w:rFonts w:ascii="Arial"/>
          <w:w w:val="105"/>
          <w:sz w:val="17"/>
        </w:rPr>
        <w:t xml:space="preserve"> </w:t>
      </w:r>
      <w:r>
        <w:rPr>
          <w:rFonts w:ascii="Arial"/>
          <w:w w:val="105"/>
          <w:sz w:val="17"/>
        </w:rPr>
        <w:t>in</w:t>
      </w:r>
      <w:r w:rsidRPr="00A71FC4">
        <w:rPr>
          <w:rFonts w:ascii="Arial"/>
          <w:w w:val="105"/>
          <w:sz w:val="17"/>
        </w:rPr>
        <w:t xml:space="preserve"> </w:t>
      </w:r>
      <w:r>
        <w:rPr>
          <w:rFonts w:ascii="Arial"/>
          <w:w w:val="105"/>
          <w:sz w:val="17"/>
        </w:rPr>
        <w:t>June</w:t>
      </w:r>
      <w:r w:rsidRPr="00A71FC4">
        <w:rPr>
          <w:rFonts w:ascii="Arial"/>
          <w:w w:val="105"/>
          <w:sz w:val="17"/>
        </w:rPr>
        <w:t xml:space="preserve"> </w:t>
      </w:r>
      <w:r>
        <w:rPr>
          <w:rFonts w:ascii="Arial"/>
          <w:w w:val="105"/>
          <w:sz w:val="17"/>
        </w:rPr>
        <w:t>2015</w:t>
      </w:r>
      <w:r w:rsidRPr="00A71FC4">
        <w:rPr>
          <w:rFonts w:ascii="Arial"/>
          <w:w w:val="105"/>
          <w:sz w:val="17"/>
        </w:rPr>
        <w:t xml:space="preserve"> </w:t>
      </w:r>
      <w:r>
        <w:rPr>
          <w:rFonts w:ascii="Arial"/>
          <w:w w:val="105"/>
          <w:sz w:val="17"/>
        </w:rPr>
        <w:t>and</w:t>
      </w:r>
      <w:r w:rsidRPr="00A71FC4">
        <w:rPr>
          <w:rFonts w:ascii="Arial"/>
          <w:w w:val="105"/>
          <w:sz w:val="17"/>
        </w:rPr>
        <w:t xml:space="preserve"> </w:t>
      </w:r>
      <w:r>
        <w:rPr>
          <w:rFonts w:ascii="Arial"/>
          <w:w w:val="105"/>
          <w:sz w:val="17"/>
        </w:rPr>
        <w:t>can</w:t>
      </w:r>
      <w:r w:rsidRPr="00A71FC4">
        <w:rPr>
          <w:rFonts w:ascii="Arial"/>
          <w:w w:val="105"/>
          <w:sz w:val="17"/>
        </w:rPr>
        <w:t xml:space="preserve"> be</w:t>
      </w:r>
      <w:r>
        <w:rPr>
          <w:rFonts w:ascii="Arial"/>
          <w:spacing w:val="109"/>
          <w:w w:val="104"/>
          <w:sz w:val="17"/>
        </w:rPr>
        <w:t xml:space="preserve"> </w:t>
      </w:r>
      <w:r>
        <w:rPr>
          <w:rFonts w:ascii="Arial"/>
          <w:w w:val="105"/>
          <w:sz w:val="17"/>
        </w:rPr>
        <w:t>accessed</w:t>
      </w:r>
      <w:r>
        <w:rPr>
          <w:rFonts w:ascii="Arial"/>
          <w:spacing w:val="-27"/>
          <w:w w:val="105"/>
          <w:sz w:val="17"/>
        </w:rPr>
        <w:t xml:space="preserve"> </w:t>
      </w:r>
      <w:r>
        <w:rPr>
          <w:rFonts w:ascii="Arial"/>
          <w:w w:val="105"/>
          <w:sz w:val="17"/>
        </w:rPr>
        <w:t>at</w:t>
      </w:r>
      <w:r>
        <w:rPr>
          <w:rFonts w:ascii="Arial"/>
          <w:spacing w:val="-27"/>
          <w:w w:val="105"/>
          <w:sz w:val="17"/>
        </w:rPr>
        <w:t xml:space="preserve"> &lt;</w:t>
      </w:r>
      <w:hyperlink r:id="rId2" w:tooltip="Report of the Advisory Group of Experts on the Review of the Peacebuilding Architecture" w:history="1">
        <w:r w:rsidRPr="002A620D">
          <w:rPr>
            <w:rStyle w:val="Hyperlink"/>
            <w:rFonts w:ascii="Arial"/>
            <w:w w:val="105"/>
            <w:sz w:val="17"/>
            <w:u w:color="000000"/>
          </w:rPr>
          <w:t>http://www.un.org/ga/search/view_doc.asp?symbol=A/69/968</w:t>
        </w:r>
      </w:hyperlink>
      <w:r>
        <w:rPr>
          <w:rFonts w:ascii="Arial"/>
          <w:w w:val="105"/>
          <w:sz w:val="17"/>
        </w:rPr>
        <w:t>&gt;.</w:t>
      </w:r>
    </w:p>
  </w:footnote>
  <w:footnote w:id="4">
    <w:p w14:paraId="44D8194E" w14:textId="77777777" w:rsidR="00227FDE" w:rsidRPr="00D905E4" w:rsidRDefault="00227FDE" w:rsidP="00534FBC">
      <w:pPr>
        <w:pStyle w:val="FootnoteText"/>
        <w:rPr>
          <w:lang w:val="en-AU"/>
        </w:rPr>
      </w:pPr>
      <w:r>
        <w:rPr>
          <w:rStyle w:val="FootnoteReference"/>
        </w:rPr>
        <w:footnoteRef/>
      </w:r>
      <w:r>
        <w:t xml:space="preserve"> </w:t>
      </w:r>
      <w:r>
        <w:rPr>
          <w:lang w:val="en-AU"/>
        </w:rPr>
        <w:t>United Nations press release (2015, 13 October) ‘</w:t>
      </w:r>
      <w:r w:rsidRPr="00FA72E9">
        <w:rPr>
          <w:lang w:val="en-AU"/>
        </w:rPr>
        <w:t>Security Council Unanimously Adopts Resolution 2242 (2015) to Improve Implementation of Landmark Text on Women, Peace, Security Agenda</w:t>
      </w:r>
      <w:r>
        <w:rPr>
          <w:lang w:val="en-AU"/>
        </w:rPr>
        <w:t xml:space="preserve">’. Available at </w:t>
      </w:r>
      <w:r w:rsidRPr="00FA72E9">
        <w:rPr>
          <w:lang w:val="en-AU"/>
        </w:rPr>
        <w:t>http://www.un.org/press/en/2015/sc12076.doc.htm</w:t>
      </w:r>
    </w:p>
  </w:footnote>
  <w:footnote w:id="5">
    <w:p w14:paraId="54F1CED8" w14:textId="77777777" w:rsidR="00227FDE" w:rsidRDefault="00227FDE" w:rsidP="001B1249">
      <w:pPr>
        <w:spacing w:before="86" w:line="255" w:lineRule="auto"/>
        <w:ind w:left="110" w:right="153"/>
        <w:jc w:val="both"/>
        <w:rPr>
          <w:rFonts w:ascii="Arial" w:eastAsia="Arial" w:hAnsi="Arial" w:cs="Arial"/>
          <w:sz w:val="17"/>
          <w:szCs w:val="17"/>
        </w:rPr>
      </w:pPr>
      <w:r>
        <w:rPr>
          <w:rStyle w:val="FootnoteReference"/>
        </w:rPr>
        <w:footnoteRef/>
      </w:r>
      <w:r>
        <w:t xml:space="preserve"> </w:t>
      </w:r>
      <w:r w:rsidRPr="004A4239">
        <w:rPr>
          <w:rFonts w:ascii="Arial"/>
          <w:w w:val="105"/>
          <w:sz w:val="17"/>
          <w:szCs w:val="20"/>
        </w:rPr>
        <w:t>The</w:t>
      </w:r>
      <w:r w:rsidRPr="00A71FC4">
        <w:rPr>
          <w:rFonts w:ascii="Arial"/>
          <w:w w:val="105"/>
          <w:sz w:val="17"/>
          <w:szCs w:val="20"/>
        </w:rPr>
        <w:t xml:space="preserve"> </w:t>
      </w:r>
      <w:r w:rsidRPr="004A4239">
        <w:rPr>
          <w:rFonts w:ascii="Arial"/>
          <w:w w:val="105"/>
          <w:sz w:val="17"/>
          <w:szCs w:val="20"/>
        </w:rPr>
        <w:t>Responsibility</w:t>
      </w:r>
      <w:r w:rsidRPr="00A71FC4">
        <w:rPr>
          <w:rFonts w:ascii="Arial"/>
          <w:w w:val="105"/>
          <w:sz w:val="17"/>
          <w:szCs w:val="20"/>
        </w:rPr>
        <w:t xml:space="preserve"> </w:t>
      </w:r>
      <w:r w:rsidRPr="004A4239">
        <w:rPr>
          <w:rFonts w:ascii="Arial"/>
          <w:w w:val="105"/>
          <w:sz w:val="17"/>
          <w:szCs w:val="20"/>
        </w:rPr>
        <w:t>to</w:t>
      </w:r>
      <w:r w:rsidRPr="00A71FC4">
        <w:rPr>
          <w:rFonts w:ascii="Arial"/>
          <w:w w:val="105"/>
          <w:sz w:val="17"/>
          <w:szCs w:val="20"/>
        </w:rPr>
        <w:t xml:space="preserve"> </w:t>
      </w:r>
      <w:r w:rsidRPr="004A4239">
        <w:rPr>
          <w:rFonts w:ascii="Arial"/>
          <w:w w:val="105"/>
          <w:sz w:val="17"/>
          <w:szCs w:val="20"/>
        </w:rPr>
        <w:t>Protect</w:t>
      </w:r>
      <w:r w:rsidRPr="00A71FC4">
        <w:rPr>
          <w:rFonts w:ascii="Arial"/>
          <w:w w:val="105"/>
          <w:sz w:val="17"/>
          <w:szCs w:val="20"/>
        </w:rPr>
        <w:t xml:space="preserve"> </w:t>
      </w:r>
      <w:r w:rsidRPr="004A4239">
        <w:rPr>
          <w:rFonts w:ascii="Arial"/>
          <w:w w:val="105"/>
          <w:sz w:val="17"/>
          <w:szCs w:val="20"/>
        </w:rPr>
        <w:t>is</w:t>
      </w:r>
      <w:r w:rsidRPr="00A71FC4">
        <w:rPr>
          <w:rFonts w:ascii="Arial"/>
          <w:w w:val="105"/>
          <w:sz w:val="17"/>
          <w:szCs w:val="20"/>
        </w:rPr>
        <w:t xml:space="preserve"> </w:t>
      </w:r>
      <w:r w:rsidRPr="004A4239">
        <w:rPr>
          <w:rFonts w:ascii="Arial"/>
          <w:w w:val="105"/>
          <w:sz w:val="17"/>
          <w:szCs w:val="20"/>
        </w:rPr>
        <w:t>a</w:t>
      </w:r>
      <w:r w:rsidRPr="00A71FC4">
        <w:rPr>
          <w:rFonts w:ascii="Arial"/>
          <w:w w:val="105"/>
          <w:sz w:val="17"/>
          <w:szCs w:val="20"/>
        </w:rPr>
        <w:t xml:space="preserve"> </w:t>
      </w:r>
      <w:r w:rsidRPr="004A4239">
        <w:rPr>
          <w:rFonts w:ascii="Arial"/>
          <w:w w:val="105"/>
          <w:sz w:val="17"/>
          <w:szCs w:val="20"/>
        </w:rPr>
        <w:t>proposed</w:t>
      </w:r>
      <w:r w:rsidRPr="00A71FC4">
        <w:rPr>
          <w:rFonts w:ascii="Arial"/>
          <w:w w:val="105"/>
          <w:sz w:val="17"/>
          <w:szCs w:val="20"/>
        </w:rPr>
        <w:t xml:space="preserve"> </w:t>
      </w:r>
      <w:r w:rsidRPr="004A4239">
        <w:rPr>
          <w:rFonts w:ascii="Arial"/>
          <w:w w:val="105"/>
          <w:sz w:val="17"/>
          <w:szCs w:val="20"/>
        </w:rPr>
        <w:t>norm</w:t>
      </w:r>
      <w:r w:rsidRPr="00A71FC4">
        <w:rPr>
          <w:rFonts w:ascii="Arial"/>
          <w:w w:val="105"/>
          <w:sz w:val="17"/>
          <w:szCs w:val="20"/>
        </w:rPr>
        <w:t xml:space="preserve"> </w:t>
      </w:r>
      <w:r w:rsidRPr="004A4239">
        <w:rPr>
          <w:rFonts w:ascii="Arial"/>
          <w:w w:val="105"/>
          <w:sz w:val="17"/>
          <w:szCs w:val="20"/>
        </w:rPr>
        <w:t>that</w:t>
      </w:r>
      <w:r w:rsidRPr="00A71FC4">
        <w:rPr>
          <w:rFonts w:ascii="Arial"/>
          <w:w w:val="105"/>
          <w:sz w:val="17"/>
          <w:szCs w:val="20"/>
        </w:rPr>
        <w:t xml:space="preserve"> </w:t>
      </w:r>
      <w:r w:rsidRPr="004A4239">
        <w:rPr>
          <w:rFonts w:ascii="Arial"/>
          <w:w w:val="105"/>
          <w:sz w:val="17"/>
          <w:szCs w:val="20"/>
        </w:rPr>
        <w:t>sovereignty</w:t>
      </w:r>
      <w:r w:rsidRPr="00A71FC4">
        <w:rPr>
          <w:rFonts w:ascii="Arial"/>
          <w:w w:val="105"/>
          <w:sz w:val="17"/>
          <w:szCs w:val="20"/>
        </w:rPr>
        <w:t xml:space="preserve"> </w:t>
      </w:r>
      <w:r w:rsidRPr="004A4239">
        <w:rPr>
          <w:rFonts w:ascii="Arial"/>
          <w:w w:val="105"/>
          <w:sz w:val="17"/>
          <w:szCs w:val="20"/>
        </w:rPr>
        <w:t>is</w:t>
      </w:r>
      <w:r w:rsidRPr="00A71FC4">
        <w:rPr>
          <w:rFonts w:ascii="Arial"/>
          <w:w w:val="105"/>
          <w:sz w:val="17"/>
          <w:szCs w:val="20"/>
        </w:rPr>
        <w:t xml:space="preserve"> </w:t>
      </w:r>
      <w:r w:rsidRPr="004A4239">
        <w:rPr>
          <w:rFonts w:ascii="Arial"/>
          <w:w w:val="105"/>
          <w:sz w:val="17"/>
          <w:szCs w:val="20"/>
        </w:rPr>
        <w:t>not</w:t>
      </w:r>
      <w:r w:rsidRPr="00A71FC4">
        <w:rPr>
          <w:rFonts w:ascii="Arial"/>
          <w:w w:val="105"/>
          <w:sz w:val="17"/>
          <w:szCs w:val="20"/>
        </w:rPr>
        <w:t xml:space="preserve"> </w:t>
      </w:r>
      <w:r w:rsidRPr="004A4239">
        <w:rPr>
          <w:rFonts w:ascii="Arial"/>
          <w:w w:val="105"/>
          <w:sz w:val="17"/>
          <w:szCs w:val="20"/>
        </w:rPr>
        <w:t>an</w:t>
      </w:r>
      <w:r w:rsidRPr="00A71FC4">
        <w:rPr>
          <w:rFonts w:ascii="Arial"/>
          <w:w w:val="105"/>
          <w:sz w:val="17"/>
          <w:szCs w:val="20"/>
        </w:rPr>
        <w:t xml:space="preserve"> </w:t>
      </w:r>
      <w:r w:rsidRPr="004A4239">
        <w:rPr>
          <w:rFonts w:ascii="Arial"/>
          <w:w w:val="105"/>
          <w:sz w:val="17"/>
          <w:szCs w:val="20"/>
        </w:rPr>
        <w:t>absolute</w:t>
      </w:r>
      <w:r w:rsidRPr="00A71FC4">
        <w:rPr>
          <w:rFonts w:ascii="Arial"/>
          <w:w w:val="105"/>
          <w:sz w:val="17"/>
          <w:szCs w:val="20"/>
        </w:rPr>
        <w:t xml:space="preserve"> </w:t>
      </w:r>
      <w:r w:rsidRPr="004A4239">
        <w:rPr>
          <w:rFonts w:ascii="Arial"/>
          <w:w w:val="105"/>
          <w:sz w:val="17"/>
          <w:szCs w:val="20"/>
        </w:rPr>
        <w:t>right,</w:t>
      </w:r>
      <w:r w:rsidRPr="00A71FC4">
        <w:rPr>
          <w:rFonts w:ascii="Arial"/>
          <w:w w:val="105"/>
          <w:sz w:val="17"/>
          <w:szCs w:val="20"/>
        </w:rPr>
        <w:t xml:space="preserve"> </w:t>
      </w:r>
      <w:r w:rsidRPr="004A4239">
        <w:rPr>
          <w:rFonts w:ascii="Arial"/>
          <w:w w:val="105"/>
          <w:sz w:val="17"/>
          <w:szCs w:val="20"/>
        </w:rPr>
        <w:t>and</w:t>
      </w:r>
      <w:r w:rsidRPr="00A71FC4">
        <w:rPr>
          <w:rFonts w:ascii="Arial"/>
          <w:w w:val="105"/>
          <w:sz w:val="17"/>
          <w:szCs w:val="20"/>
        </w:rPr>
        <w:t xml:space="preserve"> </w:t>
      </w:r>
      <w:r w:rsidRPr="004A4239">
        <w:rPr>
          <w:rFonts w:ascii="Arial"/>
          <w:w w:val="105"/>
          <w:sz w:val="17"/>
          <w:szCs w:val="20"/>
        </w:rPr>
        <w:t>that</w:t>
      </w:r>
      <w:r w:rsidRPr="00A71FC4">
        <w:rPr>
          <w:rFonts w:ascii="Arial"/>
          <w:w w:val="105"/>
          <w:sz w:val="17"/>
          <w:szCs w:val="20"/>
        </w:rPr>
        <w:t xml:space="preserve"> </w:t>
      </w:r>
      <w:r w:rsidRPr="004A4239">
        <w:rPr>
          <w:rFonts w:ascii="Arial"/>
          <w:w w:val="105"/>
          <w:sz w:val="17"/>
          <w:szCs w:val="20"/>
        </w:rPr>
        <w:t>states</w:t>
      </w:r>
      <w:r w:rsidRPr="00A71FC4">
        <w:rPr>
          <w:rFonts w:ascii="Arial"/>
          <w:w w:val="105"/>
          <w:sz w:val="17"/>
          <w:szCs w:val="20"/>
        </w:rPr>
        <w:t xml:space="preserve"> </w:t>
      </w:r>
      <w:r w:rsidRPr="004A4239">
        <w:rPr>
          <w:rFonts w:ascii="Arial"/>
          <w:w w:val="105"/>
          <w:sz w:val="17"/>
          <w:szCs w:val="20"/>
        </w:rPr>
        <w:t>forfeit</w:t>
      </w:r>
      <w:r w:rsidRPr="00A71FC4">
        <w:rPr>
          <w:rFonts w:ascii="Arial"/>
          <w:w w:val="105"/>
          <w:sz w:val="17"/>
          <w:szCs w:val="20"/>
        </w:rPr>
        <w:t xml:space="preserve"> </w:t>
      </w:r>
      <w:r w:rsidRPr="004A4239">
        <w:rPr>
          <w:rFonts w:ascii="Arial"/>
          <w:w w:val="105"/>
          <w:sz w:val="17"/>
          <w:szCs w:val="20"/>
        </w:rPr>
        <w:t>aspects</w:t>
      </w:r>
      <w:r w:rsidRPr="00A71FC4">
        <w:rPr>
          <w:rFonts w:ascii="Arial"/>
          <w:w w:val="105"/>
          <w:sz w:val="17"/>
          <w:szCs w:val="20"/>
        </w:rPr>
        <w:t xml:space="preserve"> </w:t>
      </w:r>
      <w:r w:rsidRPr="004A4239">
        <w:rPr>
          <w:rFonts w:ascii="Arial"/>
          <w:w w:val="105"/>
          <w:sz w:val="17"/>
          <w:szCs w:val="20"/>
        </w:rPr>
        <w:t>of</w:t>
      </w:r>
      <w:r w:rsidRPr="00A71FC4">
        <w:rPr>
          <w:rFonts w:ascii="Arial"/>
          <w:w w:val="105"/>
          <w:sz w:val="17"/>
          <w:szCs w:val="20"/>
        </w:rPr>
        <w:t xml:space="preserve"> </w:t>
      </w:r>
      <w:r w:rsidRPr="004A4239">
        <w:rPr>
          <w:rFonts w:ascii="Arial"/>
          <w:w w:val="105"/>
          <w:sz w:val="17"/>
          <w:szCs w:val="20"/>
        </w:rPr>
        <w:t>their</w:t>
      </w:r>
      <w:r w:rsidRPr="00A71FC4">
        <w:rPr>
          <w:rFonts w:ascii="Arial"/>
          <w:w w:val="105"/>
          <w:sz w:val="17"/>
          <w:szCs w:val="20"/>
        </w:rPr>
        <w:t xml:space="preserve"> </w:t>
      </w:r>
      <w:r w:rsidRPr="004A4239">
        <w:rPr>
          <w:rFonts w:ascii="Arial"/>
          <w:w w:val="105"/>
          <w:sz w:val="17"/>
          <w:szCs w:val="20"/>
        </w:rPr>
        <w:t>sovereignty</w:t>
      </w:r>
      <w:r w:rsidRPr="00A71FC4">
        <w:rPr>
          <w:rFonts w:ascii="Arial"/>
          <w:w w:val="105"/>
          <w:sz w:val="17"/>
          <w:szCs w:val="20"/>
        </w:rPr>
        <w:t xml:space="preserve"> </w:t>
      </w:r>
      <w:r w:rsidRPr="004A4239">
        <w:rPr>
          <w:rFonts w:ascii="Arial"/>
          <w:w w:val="105"/>
          <w:sz w:val="17"/>
          <w:szCs w:val="20"/>
        </w:rPr>
        <w:t>when</w:t>
      </w:r>
      <w:r w:rsidRPr="00A71FC4">
        <w:rPr>
          <w:rFonts w:ascii="Arial"/>
          <w:w w:val="105"/>
          <w:sz w:val="17"/>
          <w:szCs w:val="20"/>
        </w:rPr>
        <w:t xml:space="preserve"> </w:t>
      </w:r>
      <w:r w:rsidRPr="004A4239">
        <w:rPr>
          <w:rFonts w:ascii="Arial"/>
          <w:w w:val="105"/>
          <w:sz w:val="17"/>
          <w:szCs w:val="20"/>
        </w:rPr>
        <w:t>they</w:t>
      </w:r>
      <w:r w:rsidRPr="00A71FC4">
        <w:rPr>
          <w:rFonts w:ascii="Arial"/>
          <w:w w:val="105"/>
          <w:sz w:val="17"/>
          <w:szCs w:val="20"/>
        </w:rPr>
        <w:t xml:space="preserve"> </w:t>
      </w:r>
      <w:r w:rsidRPr="004A4239">
        <w:rPr>
          <w:rFonts w:ascii="Arial"/>
          <w:w w:val="105"/>
          <w:sz w:val="17"/>
          <w:szCs w:val="20"/>
        </w:rPr>
        <w:t>fail</w:t>
      </w:r>
      <w:r w:rsidRPr="00A71FC4">
        <w:rPr>
          <w:rFonts w:ascii="Arial"/>
          <w:w w:val="105"/>
          <w:sz w:val="17"/>
          <w:szCs w:val="20"/>
        </w:rPr>
        <w:t xml:space="preserve"> </w:t>
      </w:r>
      <w:r w:rsidRPr="004A4239">
        <w:rPr>
          <w:rFonts w:ascii="Arial"/>
          <w:w w:val="105"/>
          <w:sz w:val="17"/>
          <w:szCs w:val="20"/>
        </w:rPr>
        <w:t>to</w:t>
      </w:r>
      <w:r w:rsidRPr="00A71FC4">
        <w:rPr>
          <w:rFonts w:ascii="Arial"/>
          <w:w w:val="105"/>
          <w:sz w:val="17"/>
          <w:szCs w:val="20"/>
        </w:rPr>
        <w:t xml:space="preserve"> </w:t>
      </w:r>
      <w:r w:rsidRPr="004A4239">
        <w:rPr>
          <w:rFonts w:ascii="Arial"/>
          <w:w w:val="105"/>
          <w:sz w:val="17"/>
          <w:szCs w:val="20"/>
        </w:rPr>
        <w:t>protect</w:t>
      </w:r>
      <w:r w:rsidRPr="00A71FC4">
        <w:rPr>
          <w:rFonts w:ascii="Arial"/>
          <w:w w:val="105"/>
          <w:sz w:val="17"/>
          <w:szCs w:val="20"/>
        </w:rPr>
        <w:t xml:space="preserve"> </w:t>
      </w:r>
      <w:r w:rsidRPr="004A4239">
        <w:rPr>
          <w:rFonts w:ascii="Arial"/>
          <w:w w:val="105"/>
          <w:sz w:val="17"/>
          <w:szCs w:val="20"/>
        </w:rPr>
        <w:t>their</w:t>
      </w:r>
      <w:r w:rsidRPr="00A71FC4">
        <w:rPr>
          <w:rFonts w:ascii="Arial"/>
          <w:w w:val="105"/>
          <w:sz w:val="17"/>
          <w:szCs w:val="20"/>
        </w:rPr>
        <w:t xml:space="preserve"> </w:t>
      </w:r>
      <w:r w:rsidRPr="004A4239">
        <w:rPr>
          <w:rFonts w:ascii="Arial"/>
          <w:w w:val="105"/>
          <w:sz w:val="17"/>
          <w:szCs w:val="20"/>
        </w:rPr>
        <w:t>populations</w:t>
      </w:r>
      <w:r w:rsidRPr="00A71FC4">
        <w:rPr>
          <w:rFonts w:ascii="Arial"/>
          <w:w w:val="105"/>
          <w:sz w:val="17"/>
          <w:szCs w:val="20"/>
        </w:rPr>
        <w:t xml:space="preserve"> </w:t>
      </w:r>
      <w:r w:rsidRPr="004A4239">
        <w:rPr>
          <w:rFonts w:ascii="Arial"/>
          <w:w w:val="105"/>
          <w:sz w:val="17"/>
          <w:szCs w:val="20"/>
        </w:rPr>
        <w:t>from</w:t>
      </w:r>
      <w:r w:rsidRPr="00A71FC4">
        <w:rPr>
          <w:rFonts w:ascii="Arial"/>
          <w:w w:val="105"/>
          <w:sz w:val="17"/>
          <w:szCs w:val="20"/>
        </w:rPr>
        <w:t xml:space="preserve"> mass </w:t>
      </w:r>
      <w:r w:rsidRPr="004A4239">
        <w:rPr>
          <w:rFonts w:ascii="Arial"/>
          <w:w w:val="105"/>
          <w:sz w:val="17"/>
          <w:szCs w:val="20"/>
        </w:rPr>
        <w:t>atrocity</w:t>
      </w:r>
      <w:r w:rsidRPr="00A71FC4">
        <w:rPr>
          <w:rFonts w:ascii="Arial"/>
          <w:w w:val="105"/>
          <w:sz w:val="17"/>
          <w:szCs w:val="20"/>
        </w:rPr>
        <w:t xml:space="preserve"> </w:t>
      </w:r>
      <w:r w:rsidRPr="004A4239">
        <w:rPr>
          <w:rFonts w:ascii="Arial"/>
          <w:w w:val="105"/>
          <w:sz w:val="17"/>
          <w:szCs w:val="20"/>
        </w:rPr>
        <w:t>crimes</w:t>
      </w:r>
      <w:r w:rsidRPr="00A71FC4">
        <w:rPr>
          <w:rFonts w:ascii="Arial"/>
          <w:w w:val="105"/>
          <w:sz w:val="17"/>
          <w:szCs w:val="20"/>
        </w:rPr>
        <w:t xml:space="preserve"> </w:t>
      </w:r>
      <w:r w:rsidRPr="004A4239">
        <w:rPr>
          <w:rFonts w:ascii="Arial"/>
          <w:w w:val="105"/>
          <w:sz w:val="17"/>
          <w:szCs w:val="20"/>
        </w:rPr>
        <w:t>and</w:t>
      </w:r>
      <w:r w:rsidRPr="00A71FC4">
        <w:rPr>
          <w:rFonts w:ascii="Arial"/>
          <w:w w:val="105"/>
          <w:sz w:val="17"/>
          <w:szCs w:val="20"/>
        </w:rPr>
        <w:t xml:space="preserve"> human </w:t>
      </w:r>
      <w:r w:rsidRPr="004A4239">
        <w:rPr>
          <w:rFonts w:ascii="Arial"/>
          <w:w w:val="105"/>
          <w:sz w:val="17"/>
          <w:szCs w:val="20"/>
        </w:rPr>
        <w:t>rights</w:t>
      </w:r>
      <w:r w:rsidRPr="00A71FC4">
        <w:rPr>
          <w:rFonts w:ascii="Arial"/>
          <w:w w:val="105"/>
          <w:sz w:val="17"/>
          <w:szCs w:val="20"/>
        </w:rPr>
        <w:t xml:space="preserve"> </w:t>
      </w:r>
      <w:r w:rsidRPr="004A4239">
        <w:rPr>
          <w:rFonts w:ascii="Arial"/>
          <w:w w:val="105"/>
          <w:sz w:val="17"/>
          <w:szCs w:val="20"/>
        </w:rPr>
        <w:t>violations</w:t>
      </w:r>
      <w:r w:rsidRPr="00A71FC4">
        <w:rPr>
          <w:rFonts w:ascii="Arial"/>
          <w:w w:val="105"/>
          <w:sz w:val="17"/>
          <w:szCs w:val="20"/>
        </w:rPr>
        <w:t xml:space="preserve"> </w:t>
      </w:r>
      <w:r w:rsidRPr="004A4239">
        <w:rPr>
          <w:rFonts w:ascii="Arial"/>
          <w:w w:val="105"/>
          <w:sz w:val="17"/>
          <w:szCs w:val="20"/>
        </w:rPr>
        <w:t>(namely</w:t>
      </w:r>
      <w:r w:rsidRPr="00A71FC4">
        <w:rPr>
          <w:rFonts w:ascii="Arial"/>
          <w:w w:val="105"/>
          <w:sz w:val="17"/>
          <w:szCs w:val="20"/>
        </w:rPr>
        <w:t xml:space="preserve"> </w:t>
      </w:r>
      <w:r w:rsidRPr="004A4239">
        <w:rPr>
          <w:rFonts w:ascii="Arial"/>
          <w:w w:val="105"/>
          <w:sz w:val="17"/>
          <w:szCs w:val="20"/>
        </w:rPr>
        <w:t>genocide,</w:t>
      </w:r>
      <w:r w:rsidRPr="00A71FC4">
        <w:rPr>
          <w:rFonts w:ascii="Arial"/>
          <w:w w:val="105"/>
          <w:sz w:val="17"/>
          <w:szCs w:val="20"/>
        </w:rPr>
        <w:t xml:space="preserve"> </w:t>
      </w:r>
      <w:r w:rsidRPr="004A4239">
        <w:rPr>
          <w:rFonts w:ascii="Arial"/>
          <w:w w:val="105"/>
          <w:sz w:val="17"/>
          <w:szCs w:val="20"/>
        </w:rPr>
        <w:t>crimes</w:t>
      </w:r>
      <w:r w:rsidRPr="00A71FC4">
        <w:rPr>
          <w:rFonts w:ascii="Arial"/>
          <w:w w:val="105"/>
          <w:sz w:val="17"/>
          <w:szCs w:val="20"/>
        </w:rPr>
        <w:t xml:space="preserve"> </w:t>
      </w:r>
      <w:r w:rsidRPr="004A4239">
        <w:rPr>
          <w:rFonts w:ascii="Arial"/>
          <w:w w:val="105"/>
          <w:sz w:val="17"/>
          <w:szCs w:val="20"/>
        </w:rPr>
        <w:t>against</w:t>
      </w:r>
      <w:r w:rsidRPr="00A71FC4">
        <w:rPr>
          <w:rFonts w:ascii="Arial"/>
          <w:w w:val="105"/>
          <w:sz w:val="17"/>
          <w:szCs w:val="20"/>
        </w:rPr>
        <w:t xml:space="preserve"> </w:t>
      </w:r>
      <w:r w:rsidRPr="004A4239">
        <w:rPr>
          <w:rFonts w:ascii="Arial"/>
          <w:w w:val="105"/>
          <w:sz w:val="17"/>
          <w:szCs w:val="20"/>
        </w:rPr>
        <w:t>humanity,</w:t>
      </w:r>
      <w:r w:rsidRPr="00A71FC4">
        <w:rPr>
          <w:rFonts w:ascii="Arial"/>
          <w:w w:val="105"/>
          <w:sz w:val="17"/>
          <w:szCs w:val="20"/>
        </w:rPr>
        <w:t xml:space="preserve"> </w:t>
      </w:r>
      <w:r w:rsidRPr="004A4239">
        <w:rPr>
          <w:rFonts w:ascii="Arial"/>
          <w:w w:val="105"/>
          <w:sz w:val="17"/>
          <w:szCs w:val="20"/>
        </w:rPr>
        <w:t>war</w:t>
      </w:r>
      <w:r w:rsidRPr="00A71FC4">
        <w:rPr>
          <w:rFonts w:ascii="Arial"/>
          <w:w w:val="105"/>
          <w:sz w:val="17"/>
          <w:szCs w:val="20"/>
        </w:rPr>
        <w:t xml:space="preserve"> </w:t>
      </w:r>
      <w:r w:rsidRPr="004A4239">
        <w:rPr>
          <w:rFonts w:ascii="Arial"/>
          <w:w w:val="105"/>
          <w:sz w:val="17"/>
          <w:szCs w:val="20"/>
        </w:rPr>
        <w:t>crimes,</w:t>
      </w:r>
      <w:r w:rsidRPr="00A71FC4">
        <w:rPr>
          <w:rFonts w:ascii="Arial"/>
          <w:w w:val="105"/>
          <w:sz w:val="17"/>
          <w:szCs w:val="20"/>
        </w:rPr>
        <w:t xml:space="preserve"> </w:t>
      </w:r>
      <w:r w:rsidRPr="004A4239">
        <w:rPr>
          <w:rFonts w:ascii="Arial"/>
          <w:w w:val="105"/>
          <w:sz w:val="17"/>
          <w:szCs w:val="20"/>
        </w:rPr>
        <w:t>and</w:t>
      </w:r>
      <w:r w:rsidRPr="00A71FC4">
        <w:rPr>
          <w:rFonts w:ascii="Arial"/>
          <w:w w:val="105"/>
          <w:sz w:val="17"/>
          <w:szCs w:val="20"/>
        </w:rPr>
        <w:t xml:space="preserve"> </w:t>
      </w:r>
      <w:r w:rsidRPr="004A4239">
        <w:rPr>
          <w:rFonts w:ascii="Arial"/>
          <w:w w:val="105"/>
          <w:sz w:val="17"/>
          <w:szCs w:val="20"/>
        </w:rPr>
        <w:t>ethnic</w:t>
      </w:r>
      <w:r w:rsidRPr="00A71FC4">
        <w:rPr>
          <w:rFonts w:ascii="Arial"/>
          <w:w w:val="105"/>
          <w:sz w:val="17"/>
          <w:szCs w:val="20"/>
        </w:rPr>
        <w:t xml:space="preserve"> </w:t>
      </w:r>
      <w:r w:rsidRPr="004A4239">
        <w:rPr>
          <w:rFonts w:ascii="Arial"/>
          <w:w w:val="105"/>
          <w:sz w:val="17"/>
          <w:szCs w:val="20"/>
        </w:rPr>
        <w:t>cleansing).</w:t>
      </w:r>
    </w:p>
    <w:p w14:paraId="0BCD37CA" w14:textId="2A21276A" w:rsidR="00227FDE" w:rsidRPr="001B1249" w:rsidRDefault="00227FDE">
      <w:pPr>
        <w:pStyle w:val="FootnoteText"/>
        <w:rPr>
          <w:lang w:val="en-AU"/>
        </w:rPr>
      </w:pPr>
    </w:p>
  </w:footnote>
  <w:footnote w:id="6">
    <w:p w14:paraId="4B4E423F" w14:textId="4F173188" w:rsidR="00227FDE" w:rsidRPr="00251984" w:rsidRDefault="00227FDE" w:rsidP="00A3450B">
      <w:pPr>
        <w:spacing w:before="86" w:line="255" w:lineRule="auto"/>
        <w:ind w:left="150" w:right="154"/>
        <w:rPr>
          <w:lang w:val="en-AU"/>
        </w:rPr>
      </w:pPr>
      <w:r>
        <w:rPr>
          <w:rStyle w:val="FootnoteReference"/>
        </w:rPr>
        <w:footnoteRef/>
      </w:r>
      <w:r>
        <w:t xml:space="preserve"> </w:t>
      </w:r>
      <w:r w:rsidRPr="00EF018C">
        <w:rPr>
          <w:rFonts w:ascii="Arial"/>
          <w:w w:val="105"/>
          <w:sz w:val="17"/>
          <w:szCs w:val="20"/>
        </w:rPr>
        <w:t>The</w:t>
      </w:r>
      <w:r w:rsidRPr="00A71FC4">
        <w:rPr>
          <w:rFonts w:ascii="Arial"/>
          <w:w w:val="105"/>
          <w:sz w:val="17"/>
          <w:szCs w:val="20"/>
        </w:rPr>
        <w:t xml:space="preserve"> </w:t>
      </w:r>
      <w:r w:rsidRPr="00EF018C">
        <w:rPr>
          <w:rFonts w:ascii="Arial"/>
          <w:w w:val="105"/>
          <w:sz w:val="17"/>
          <w:szCs w:val="20"/>
        </w:rPr>
        <w:t>Relief</w:t>
      </w:r>
      <w:r w:rsidRPr="00A71FC4">
        <w:rPr>
          <w:rFonts w:ascii="Arial"/>
          <w:w w:val="105"/>
          <w:sz w:val="17"/>
          <w:szCs w:val="20"/>
        </w:rPr>
        <w:t xml:space="preserve"> </w:t>
      </w:r>
      <w:r w:rsidRPr="00EF018C">
        <w:rPr>
          <w:rFonts w:ascii="Arial"/>
          <w:w w:val="105"/>
          <w:sz w:val="17"/>
          <w:szCs w:val="20"/>
        </w:rPr>
        <w:t>and</w:t>
      </w:r>
      <w:r w:rsidRPr="00A71FC4">
        <w:rPr>
          <w:rFonts w:ascii="Arial"/>
          <w:w w:val="105"/>
          <w:sz w:val="17"/>
          <w:szCs w:val="20"/>
        </w:rPr>
        <w:t xml:space="preserve"> </w:t>
      </w:r>
      <w:r w:rsidRPr="00EF018C">
        <w:rPr>
          <w:rFonts w:ascii="Arial"/>
          <w:w w:val="105"/>
          <w:sz w:val="17"/>
          <w:szCs w:val="20"/>
        </w:rPr>
        <w:t>Recovery</w:t>
      </w:r>
      <w:r w:rsidRPr="00A71FC4">
        <w:rPr>
          <w:rFonts w:ascii="Arial"/>
          <w:w w:val="105"/>
          <w:sz w:val="17"/>
          <w:szCs w:val="20"/>
        </w:rPr>
        <w:t xml:space="preserve"> </w:t>
      </w:r>
      <w:r w:rsidRPr="00EF018C">
        <w:rPr>
          <w:rFonts w:ascii="Arial"/>
          <w:w w:val="105"/>
          <w:sz w:val="17"/>
          <w:szCs w:val="20"/>
        </w:rPr>
        <w:t>pillar</w:t>
      </w:r>
      <w:r w:rsidRPr="00A71FC4">
        <w:rPr>
          <w:rFonts w:ascii="Arial"/>
          <w:w w:val="105"/>
          <w:sz w:val="17"/>
          <w:szCs w:val="20"/>
        </w:rPr>
        <w:t xml:space="preserve"> </w:t>
      </w:r>
      <w:r w:rsidRPr="00EF018C">
        <w:rPr>
          <w:rFonts w:ascii="Arial"/>
          <w:w w:val="105"/>
          <w:sz w:val="17"/>
          <w:szCs w:val="20"/>
        </w:rPr>
        <w:t>focuses</w:t>
      </w:r>
      <w:r w:rsidRPr="00A71FC4">
        <w:rPr>
          <w:rFonts w:ascii="Arial"/>
          <w:w w:val="105"/>
          <w:sz w:val="17"/>
          <w:szCs w:val="20"/>
        </w:rPr>
        <w:t xml:space="preserve"> </w:t>
      </w:r>
      <w:r w:rsidRPr="00EF018C">
        <w:rPr>
          <w:rFonts w:ascii="Arial"/>
          <w:w w:val="105"/>
          <w:sz w:val="17"/>
          <w:szCs w:val="20"/>
        </w:rPr>
        <w:t>on</w:t>
      </w:r>
      <w:r w:rsidRPr="00A71FC4">
        <w:rPr>
          <w:rFonts w:ascii="Arial"/>
          <w:w w:val="105"/>
          <w:sz w:val="17"/>
          <w:szCs w:val="20"/>
        </w:rPr>
        <w:t xml:space="preserve"> </w:t>
      </w:r>
      <w:r w:rsidRPr="00EF018C">
        <w:rPr>
          <w:rFonts w:ascii="Arial"/>
          <w:w w:val="105"/>
          <w:sz w:val="17"/>
          <w:szCs w:val="20"/>
        </w:rPr>
        <w:t>ensuring</w:t>
      </w:r>
      <w:r w:rsidRPr="00A71FC4">
        <w:rPr>
          <w:rFonts w:ascii="Arial"/>
          <w:w w:val="105"/>
          <w:sz w:val="17"/>
          <w:szCs w:val="20"/>
        </w:rPr>
        <w:t xml:space="preserve"> </w:t>
      </w:r>
      <w:r w:rsidRPr="00EF018C">
        <w:rPr>
          <w:rFonts w:ascii="Arial"/>
          <w:w w:val="105"/>
          <w:sz w:val="17"/>
          <w:szCs w:val="20"/>
        </w:rPr>
        <w:t>that</w:t>
      </w:r>
      <w:r w:rsidRPr="00A71FC4">
        <w:rPr>
          <w:rFonts w:ascii="Arial"/>
          <w:w w:val="105"/>
          <w:sz w:val="17"/>
          <w:szCs w:val="20"/>
        </w:rPr>
        <w:t xml:space="preserve"> </w:t>
      </w:r>
      <w:r w:rsidRPr="00EF018C">
        <w:rPr>
          <w:rFonts w:ascii="Arial"/>
          <w:w w:val="105"/>
          <w:sz w:val="17"/>
          <w:szCs w:val="20"/>
        </w:rPr>
        <w:t>relief</w:t>
      </w:r>
      <w:r w:rsidRPr="00A71FC4">
        <w:rPr>
          <w:rFonts w:ascii="Arial"/>
          <w:w w:val="105"/>
          <w:sz w:val="17"/>
          <w:szCs w:val="20"/>
        </w:rPr>
        <w:t xml:space="preserve"> </w:t>
      </w:r>
      <w:r w:rsidRPr="00EF018C">
        <w:rPr>
          <w:rFonts w:ascii="Arial"/>
          <w:w w:val="105"/>
          <w:sz w:val="17"/>
          <w:szCs w:val="20"/>
        </w:rPr>
        <w:t>needs</w:t>
      </w:r>
      <w:r w:rsidRPr="00A71FC4">
        <w:rPr>
          <w:rFonts w:ascii="Arial"/>
          <w:w w:val="105"/>
          <w:sz w:val="17"/>
          <w:szCs w:val="20"/>
        </w:rPr>
        <w:t xml:space="preserve"> </w:t>
      </w:r>
      <w:r w:rsidRPr="00EF018C">
        <w:rPr>
          <w:rFonts w:ascii="Arial"/>
          <w:w w:val="105"/>
          <w:sz w:val="17"/>
          <w:szCs w:val="20"/>
        </w:rPr>
        <w:t>specific</w:t>
      </w:r>
      <w:r w:rsidRPr="00A71FC4">
        <w:rPr>
          <w:rFonts w:ascii="Arial"/>
          <w:w w:val="105"/>
          <w:sz w:val="17"/>
          <w:szCs w:val="20"/>
        </w:rPr>
        <w:t xml:space="preserve"> </w:t>
      </w:r>
      <w:r w:rsidRPr="00EF018C">
        <w:rPr>
          <w:rFonts w:ascii="Arial"/>
          <w:w w:val="105"/>
          <w:sz w:val="17"/>
          <w:szCs w:val="20"/>
        </w:rPr>
        <w:t>to</w:t>
      </w:r>
      <w:r w:rsidRPr="00A71FC4">
        <w:rPr>
          <w:rFonts w:ascii="Arial"/>
          <w:w w:val="105"/>
          <w:sz w:val="17"/>
          <w:szCs w:val="20"/>
        </w:rPr>
        <w:t xml:space="preserve"> women </w:t>
      </w:r>
      <w:r w:rsidRPr="00EF018C">
        <w:rPr>
          <w:rFonts w:ascii="Arial"/>
          <w:w w:val="105"/>
          <w:sz w:val="17"/>
          <w:szCs w:val="20"/>
        </w:rPr>
        <w:t>and</w:t>
      </w:r>
      <w:r w:rsidRPr="00A71FC4">
        <w:rPr>
          <w:rFonts w:ascii="Arial"/>
          <w:w w:val="105"/>
          <w:sz w:val="17"/>
          <w:szCs w:val="20"/>
        </w:rPr>
        <w:t xml:space="preserve"> </w:t>
      </w:r>
      <w:r w:rsidRPr="00EF018C">
        <w:rPr>
          <w:rFonts w:ascii="Arial"/>
          <w:w w:val="105"/>
          <w:sz w:val="17"/>
          <w:szCs w:val="20"/>
        </w:rPr>
        <w:t>girls</w:t>
      </w:r>
      <w:r w:rsidRPr="00A71FC4">
        <w:rPr>
          <w:rFonts w:ascii="Arial"/>
          <w:w w:val="105"/>
          <w:sz w:val="17"/>
          <w:szCs w:val="20"/>
        </w:rPr>
        <w:t xml:space="preserve"> </w:t>
      </w:r>
      <w:r w:rsidRPr="00EF018C">
        <w:rPr>
          <w:rFonts w:ascii="Arial"/>
          <w:w w:val="105"/>
          <w:sz w:val="17"/>
          <w:szCs w:val="20"/>
        </w:rPr>
        <w:t>are</w:t>
      </w:r>
      <w:r w:rsidRPr="00A71FC4">
        <w:rPr>
          <w:rFonts w:ascii="Arial"/>
          <w:w w:val="105"/>
          <w:sz w:val="17"/>
          <w:szCs w:val="20"/>
        </w:rPr>
        <w:t xml:space="preserve"> met and </w:t>
      </w:r>
      <w:r w:rsidRPr="00EF018C">
        <w:rPr>
          <w:rFonts w:ascii="Arial"/>
          <w:w w:val="105"/>
          <w:sz w:val="17"/>
          <w:szCs w:val="20"/>
        </w:rPr>
        <w:t>that special</w:t>
      </w:r>
      <w:r w:rsidRPr="00A71FC4">
        <w:rPr>
          <w:rFonts w:ascii="Arial"/>
          <w:w w:val="105"/>
          <w:sz w:val="17"/>
          <w:szCs w:val="20"/>
        </w:rPr>
        <w:t xml:space="preserve"> </w:t>
      </w:r>
      <w:r w:rsidRPr="00EF018C">
        <w:rPr>
          <w:rFonts w:ascii="Arial"/>
          <w:w w:val="105"/>
          <w:sz w:val="17"/>
          <w:szCs w:val="20"/>
        </w:rPr>
        <w:t>attention</w:t>
      </w:r>
      <w:r w:rsidRPr="00A71FC4">
        <w:rPr>
          <w:rFonts w:ascii="Arial"/>
          <w:w w:val="105"/>
          <w:sz w:val="17"/>
          <w:szCs w:val="20"/>
        </w:rPr>
        <w:t xml:space="preserve"> </w:t>
      </w:r>
      <w:r w:rsidRPr="00EF018C">
        <w:rPr>
          <w:rFonts w:ascii="Arial"/>
          <w:w w:val="105"/>
          <w:sz w:val="17"/>
          <w:szCs w:val="20"/>
        </w:rPr>
        <w:t>is</w:t>
      </w:r>
      <w:r w:rsidRPr="00A71FC4">
        <w:rPr>
          <w:rFonts w:ascii="Arial"/>
          <w:w w:val="105"/>
          <w:sz w:val="17"/>
          <w:szCs w:val="20"/>
        </w:rPr>
        <w:t xml:space="preserve"> </w:t>
      </w:r>
      <w:r w:rsidRPr="00EF018C">
        <w:rPr>
          <w:rFonts w:ascii="Arial"/>
          <w:w w:val="105"/>
          <w:sz w:val="17"/>
          <w:szCs w:val="20"/>
        </w:rPr>
        <w:t>paid</w:t>
      </w:r>
      <w:r w:rsidRPr="00A71FC4">
        <w:rPr>
          <w:rFonts w:ascii="Arial"/>
          <w:w w:val="105"/>
          <w:sz w:val="17"/>
          <w:szCs w:val="20"/>
        </w:rPr>
        <w:t xml:space="preserve"> </w:t>
      </w:r>
      <w:r w:rsidRPr="00EF018C">
        <w:rPr>
          <w:rFonts w:ascii="Arial"/>
          <w:w w:val="105"/>
          <w:sz w:val="17"/>
          <w:szCs w:val="20"/>
        </w:rPr>
        <w:t>to</w:t>
      </w:r>
      <w:r w:rsidRPr="00A71FC4">
        <w:rPr>
          <w:rFonts w:ascii="Arial"/>
          <w:w w:val="105"/>
          <w:sz w:val="17"/>
          <w:szCs w:val="20"/>
        </w:rPr>
        <w:t xml:space="preserve"> </w:t>
      </w:r>
      <w:r w:rsidRPr="00EF018C">
        <w:rPr>
          <w:rFonts w:ascii="Arial"/>
          <w:w w:val="105"/>
          <w:sz w:val="17"/>
          <w:szCs w:val="20"/>
        </w:rPr>
        <w:t>the</w:t>
      </w:r>
      <w:r w:rsidRPr="00A71FC4">
        <w:rPr>
          <w:rFonts w:ascii="Arial"/>
          <w:w w:val="105"/>
          <w:sz w:val="17"/>
          <w:szCs w:val="20"/>
        </w:rPr>
        <w:t xml:space="preserve"> most </w:t>
      </w:r>
      <w:r w:rsidRPr="00EF018C">
        <w:rPr>
          <w:rFonts w:ascii="Arial"/>
          <w:w w:val="105"/>
          <w:sz w:val="17"/>
          <w:szCs w:val="20"/>
        </w:rPr>
        <w:t>vulnerable;</w:t>
      </w:r>
      <w:r w:rsidRPr="00A71FC4">
        <w:rPr>
          <w:rFonts w:ascii="Arial"/>
          <w:w w:val="105"/>
          <w:sz w:val="17"/>
          <w:szCs w:val="20"/>
        </w:rPr>
        <w:t xml:space="preserve"> </w:t>
      </w:r>
      <w:r w:rsidRPr="00EF018C">
        <w:rPr>
          <w:rFonts w:ascii="Arial"/>
          <w:w w:val="105"/>
          <w:sz w:val="17"/>
          <w:szCs w:val="20"/>
        </w:rPr>
        <w:t>and</w:t>
      </w:r>
      <w:r w:rsidRPr="00A71FC4">
        <w:rPr>
          <w:rFonts w:ascii="Arial"/>
          <w:w w:val="105"/>
          <w:sz w:val="17"/>
          <w:szCs w:val="20"/>
        </w:rPr>
        <w:t xml:space="preserve"> </w:t>
      </w:r>
      <w:r w:rsidRPr="00EF018C">
        <w:rPr>
          <w:rFonts w:ascii="Arial"/>
          <w:w w:val="105"/>
          <w:sz w:val="17"/>
          <w:szCs w:val="20"/>
        </w:rPr>
        <w:t>calls</w:t>
      </w:r>
      <w:r w:rsidRPr="00A71FC4">
        <w:rPr>
          <w:rFonts w:ascii="Arial"/>
          <w:w w:val="105"/>
          <w:sz w:val="17"/>
          <w:szCs w:val="20"/>
        </w:rPr>
        <w:t xml:space="preserve"> </w:t>
      </w:r>
      <w:r w:rsidRPr="00EF018C">
        <w:rPr>
          <w:rFonts w:ascii="Arial"/>
          <w:w w:val="105"/>
          <w:sz w:val="17"/>
          <w:szCs w:val="20"/>
        </w:rPr>
        <w:t>for</w:t>
      </w:r>
      <w:r w:rsidRPr="00A71FC4">
        <w:rPr>
          <w:rFonts w:ascii="Arial"/>
          <w:w w:val="105"/>
          <w:sz w:val="17"/>
          <w:szCs w:val="20"/>
        </w:rPr>
        <w:t xml:space="preserve"> </w:t>
      </w:r>
      <w:r w:rsidRPr="00EF018C">
        <w:rPr>
          <w:rFonts w:ascii="Arial"/>
          <w:w w:val="105"/>
          <w:sz w:val="17"/>
          <w:szCs w:val="20"/>
        </w:rPr>
        <w:t>efforts</w:t>
      </w:r>
      <w:r w:rsidRPr="00A71FC4">
        <w:rPr>
          <w:rFonts w:ascii="Arial"/>
          <w:w w:val="105"/>
          <w:sz w:val="17"/>
          <w:szCs w:val="20"/>
        </w:rPr>
        <w:t xml:space="preserve"> </w:t>
      </w:r>
      <w:r w:rsidRPr="00EF018C">
        <w:rPr>
          <w:rFonts w:ascii="Arial"/>
          <w:w w:val="105"/>
          <w:sz w:val="17"/>
          <w:szCs w:val="20"/>
        </w:rPr>
        <w:t>to</w:t>
      </w:r>
      <w:r w:rsidRPr="00A71FC4">
        <w:rPr>
          <w:rFonts w:ascii="Arial"/>
          <w:w w:val="105"/>
          <w:sz w:val="17"/>
          <w:szCs w:val="20"/>
        </w:rPr>
        <w:t xml:space="preserve"> </w:t>
      </w:r>
      <w:r w:rsidRPr="00EF018C">
        <w:rPr>
          <w:rFonts w:ascii="Arial"/>
          <w:w w:val="105"/>
          <w:sz w:val="17"/>
          <w:szCs w:val="20"/>
        </w:rPr>
        <w:t>ensure</w:t>
      </w:r>
      <w:r w:rsidRPr="00A71FC4">
        <w:rPr>
          <w:rFonts w:ascii="Arial"/>
          <w:w w:val="105"/>
          <w:sz w:val="17"/>
          <w:szCs w:val="20"/>
        </w:rPr>
        <w:t xml:space="preserve"> </w:t>
      </w:r>
      <w:r w:rsidRPr="00EF018C">
        <w:rPr>
          <w:rFonts w:ascii="Arial"/>
          <w:w w:val="105"/>
          <w:sz w:val="17"/>
          <w:szCs w:val="20"/>
        </w:rPr>
        <w:t>women's</w:t>
      </w:r>
      <w:r w:rsidRPr="00A71FC4">
        <w:rPr>
          <w:rFonts w:ascii="Arial"/>
          <w:w w:val="105"/>
          <w:sz w:val="17"/>
          <w:szCs w:val="20"/>
        </w:rPr>
        <w:t xml:space="preserve"> </w:t>
      </w:r>
      <w:r w:rsidRPr="00EF018C">
        <w:rPr>
          <w:rFonts w:ascii="Arial"/>
          <w:w w:val="105"/>
          <w:sz w:val="17"/>
          <w:szCs w:val="20"/>
        </w:rPr>
        <w:t>active</w:t>
      </w:r>
      <w:r w:rsidRPr="00A71FC4">
        <w:rPr>
          <w:rFonts w:ascii="Arial"/>
          <w:w w:val="105"/>
          <w:sz w:val="17"/>
          <w:szCs w:val="20"/>
        </w:rPr>
        <w:t xml:space="preserve"> </w:t>
      </w:r>
      <w:r w:rsidRPr="00EF018C">
        <w:rPr>
          <w:rFonts w:ascii="Arial"/>
          <w:w w:val="105"/>
          <w:sz w:val="17"/>
          <w:szCs w:val="20"/>
        </w:rPr>
        <w:t>participation</w:t>
      </w:r>
      <w:r w:rsidRPr="00A71FC4">
        <w:rPr>
          <w:rFonts w:ascii="Arial"/>
          <w:w w:val="105"/>
          <w:sz w:val="17"/>
          <w:szCs w:val="20"/>
        </w:rPr>
        <w:t xml:space="preserve"> </w:t>
      </w:r>
      <w:r w:rsidRPr="00EF018C">
        <w:rPr>
          <w:rFonts w:ascii="Arial"/>
          <w:w w:val="105"/>
          <w:sz w:val="17"/>
          <w:szCs w:val="20"/>
        </w:rPr>
        <w:t>is</w:t>
      </w:r>
      <w:r w:rsidRPr="00A71FC4">
        <w:rPr>
          <w:rFonts w:ascii="Arial"/>
          <w:w w:val="105"/>
          <w:sz w:val="17"/>
          <w:szCs w:val="20"/>
        </w:rPr>
        <w:t xml:space="preserve"> </w:t>
      </w:r>
      <w:r w:rsidRPr="00EF018C">
        <w:rPr>
          <w:rFonts w:ascii="Arial"/>
          <w:w w:val="105"/>
          <w:sz w:val="17"/>
          <w:szCs w:val="20"/>
        </w:rPr>
        <w:t>central</w:t>
      </w:r>
      <w:r w:rsidRPr="00A71FC4">
        <w:rPr>
          <w:rFonts w:ascii="Arial"/>
          <w:w w:val="105"/>
          <w:sz w:val="17"/>
          <w:szCs w:val="20"/>
        </w:rPr>
        <w:t xml:space="preserve"> </w:t>
      </w:r>
      <w:r w:rsidRPr="00EF018C">
        <w:rPr>
          <w:rFonts w:ascii="Arial"/>
          <w:w w:val="105"/>
          <w:sz w:val="17"/>
          <w:szCs w:val="20"/>
        </w:rPr>
        <w:t>to</w:t>
      </w:r>
      <w:r w:rsidRPr="00A71FC4">
        <w:rPr>
          <w:rFonts w:ascii="Arial"/>
          <w:w w:val="105"/>
          <w:sz w:val="17"/>
          <w:szCs w:val="20"/>
        </w:rPr>
        <w:t xml:space="preserve"> </w:t>
      </w:r>
      <w:r w:rsidRPr="00EF018C">
        <w:rPr>
          <w:rFonts w:ascii="Arial"/>
          <w:w w:val="105"/>
          <w:sz w:val="17"/>
          <w:szCs w:val="20"/>
        </w:rPr>
        <w:t>all</w:t>
      </w:r>
      <w:r w:rsidRPr="00A71FC4">
        <w:rPr>
          <w:rFonts w:ascii="Arial"/>
          <w:w w:val="105"/>
          <w:sz w:val="17"/>
          <w:szCs w:val="20"/>
        </w:rPr>
        <w:t xml:space="preserve"> </w:t>
      </w:r>
      <w:r w:rsidRPr="00EF018C">
        <w:rPr>
          <w:rFonts w:ascii="Arial"/>
          <w:w w:val="105"/>
          <w:sz w:val="17"/>
          <w:szCs w:val="20"/>
        </w:rPr>
        <w:t>relief</w:t>
      </w:r>
      <w:r w:rsidRPr="00A71FC4">
        <w:rPr>
          <w:rFonts w:ascii="Arial"/>
          <w:w w:val="105"/>
          <w:sz w:val="17"/>
          <w:szCs w:val="20"/>
        </w:rPr>
        <w:t xml:space="preserve"> </w:t>
      </w:r>
      <w:r w:rsidRPr="00EF018C">
        <w:rPr>
          <w:rFonts w:ascii="Arial"/>
          <w:w w:val="105"/>
          <w:sz w:val="17"/>
          <w:szCs w:val="20"/>
        </w:rPr>
        <w:t>and</w:t>
      </w:r>
      <w:r w:rsidRPr="00A71FC4">
        <w:rPr>
          <w:rFonts w:ascii="Arial"/>
          <w:w w:val="105"/>
          <w:sz w:val="17"/>
          <w:szCs w:val="20"/>
        </w:rPr>
        <w:t xml:space="preserve"> </w:t>
      </w:r>
      <w:r w:rsidRPr="00EF018C">
        <w:rPr>
          <w:rFonts w:ascii="Arial"/>
          <w:w w:val="105"/>
          <w:sz w:val="17"/>
          <w:szCs w:val="20"/>
        </w:rPr>
        <w:t>recovery</w:t>
      </w:r>
      <w:r w:rsidRPr="00A71FC4">
        <w:rPr>
          <w:rFonts w:ascii="Arial"/>
          <w:w w:val="105"/>
          <w:sz w:val="17"/>
          <w:szCs w:val="20"/>
        </w:rPr>
        <w:t xml:space="preserve"> </w:t>
      </w:r>
      <w:r w:rsidRPr="00EF018C">
        <w:rPr>
          <w:rFonts w:ascii="Arial"/>
          <w:w w:val="105"/>
          <w:sz w:val="17"/>
          <w:szCs w:val="20"/>
        </w:rPr>
        <w:t>efforts.</w:t>
      </w:r>
    </w:p>
  </w:footnote>
  <w:footnote w:id="7">
    <w:p w14:paraId="4CC44935" w14:textId="5F7D3247" w:rsidR="00227FDE" w:rsidRPr="00251984" w:rsidRDefault="00227FDE">
      <w:pPr>
        <w:pStyle w:val="FootnoteText"/>
        <w:rPr>
          <w:lang w:val="en-AU"/>
        </w:rPr>
      </w:pPr>
      <w:r>
        <w:rPr>
          <w:rStyle w:val="FootnoteReference"/>
        </w:rPr>
        <w:footnoteRef/>
      </w:r>
      <w:r>
        <w:t xml:space="preserve"> </w:t>
      </w:r>
      <w:r>
        <w:rPr>
          <w:rFonts w:ascii="Arial"/>
          <w:w w:val="105"/>
          <w:sz w:val="17"/>
        </w:rPr>
        <w:t>For</w:t>
      </w:r>
      <w:r w:rsidRPr="00A71FC4">
        <w:rPr>
          <w:rFonts w:ascii="Arial"/>
          <w:w w:val="105"/>
          <w:sz w:val="17"/>
        </w:rPr>
        <w:t xml:space="preserve"> </w:t>
      </w:r>
      <w:r>
        <w:rPr>
          <w:rFonts w:ascii="Arial"/>
          <w:w w:val="105"/>
          <w:sz w:val="17"/>
        </w:rPr>
        <w:t>a</w:t>
      </w:r>
      <w:r w:rsidRPr="00A71FC4">
        <w:rPr>
          <w:rFonts w:ascii="Arial"/>
          <w:w w:val="105"/>
          <w:sz w:val="17"/>
        </w:rPr>
        <w:t xml:space="preserve"> summary </w:t>
      </w:r>
      <w:r>
        <w:rPr>
          <w:rFonts w:ascii="Arial"/>
          <w:w w:val="105"/>
          <w:sz w:val="17"/>
        </w:rPr>
        <w:t>of</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Asia</w:t>
      </w:r>
      <w:r w:rsidRPr="00A71FC4">
        <w:rPr>
          <w:rFonts w:ascii="Arial"/>
          <w:w w:val="105"/>
          <w:sz w:val="17"/>
        </w:rPr>
        <w:t xml:space="preserve"> </w:t>
      </w:r>
      <w:r>
        <w:rPr>
          <w:rFonts w:ascii="Arial"/>
          <w:w w:val="105"/>
          <w:sz w:val="17"/>
        </w:rPr>
        <w:t>Pacific</w:t>
      </w:r>
      <w:r w:rsidRPr="00A71FC4">
        <w:rPr>
          <w:rFonts w:ascii="Arial"/>
          <w:w w:val="105"/>
          <w:sz w:val="17"/>
        </w:rPr>
        <w:t xml:space="preserve"> </w:t>
      </w:r>
      <w:r>
        <w:rPr>
          <w:rFonts w:ascii="Arial"/>
          <w:w w:val="105"/>
          <w:sz w:val="17"/>
        </w:rPr>
        <w:t>Consultations</w:t>
      </w:r>
      <w:r w:rsidRPr="00A71FC4">
        <w:rPr>
          <w:rFonts w:ascii="Arial"/>
          <w:w w:val="105"/>
          <w:sz w:val="17"/>
        </w:rPr>
        <w:t xml:space="preserve"> </w:t>
      </w:r>
      <w:r>
        <w:rPr>
          <w:rFonts w:ascii="Arial"/>
          <w:w w:val="105"/>
          <w:sz w:val="17"/>
        </w:rPr>
        <w:t>undertaken</w:t>
      </w:r>
      <w:r w:rsidRPr="00A71FC4">
        <w:rPr>
          <w:rFonts w:ascii="Arial"/>
          <w:w w:val="105"/>
          <w:sz w:val="17"/>
        </w:rPr>
        <w:t xml:space="preserve"> </w:t>
      </w:r>
      <w:r>
        <w:rPr>
          <w:rFonts w:ascii="Arial"/>
          <w:w w:val="105"/>
          <w:sz w:val="17"/>
        </w:rPr>
        <w:t>for</w:t>
      </w:r>
      <w:r w:rsidRPr="00A71FC4">
        <w:rPr>
          <w:rFonts w:ascii="Arial"/>
          <w:w w:val="105"/>
          <w:sz w:val="17"/>
        </w:rPr>
        <w:t xml:space="preserve"> </w:t>
      </w:r>
      <w:r>
        <w:rPr>
          <w:rFonts w:ascii="Arial"/>
          <w:w w:val="105"/>
          <w:sz w:val="17"/>
        </w:rPr>
        <w:t>the</w:t>
      </w:r>
      <w:r w:rsidRPr="00A71FC4">
        <w:rPr>
          <w:rFonts w:ascii="Arial"/>
          <w:w w:val="105"/>
          <w:sz w:val="17"/>
        </w:rPr>
        <w:t xml:space="preserve"> </w:t>
      </w:r>
      <w:r>
        <w:rPr>
          <w:rFonts w:ascii="Arial"/>
          <w:w w:val="105"/>
          <w:sz w:val="17"/>
        </w:rPr>
        <w:t>Global</w:t>
      </w:r>
      <w:r w:rsidRPr="00A71FC4">
        <w:rPr>
          <w:rFonts w:ascii="Arial"/>
          <w:w w:val="105"/>
          <w:sz w:val="17"/>
        </w:rPr>
        <w:t xml:space="preserve"> </w:t>
      </w:r>
      <w:r>
        <w:rPr>
          <w:rFonts w:ascii="Arial"/>
          <w:w w:val="105"/>
          <w:sz w:val="17"/>
        </w:rPr>
        <w:t>Study</w:t>
      </w:r>
      <w:r w:rsidRPr="00A71FC4">
        <w:rPr>
          <w:rFonts w:ascii="Arial"/>
          <w:w w:val="105"/>
          <w:sz w:val="17"/>
        </w:rPr>
        <w:t xml:space="preserve"> </w:t>
      </w:r>
      <w:r>
        <w:rPr>
          <w:rFonts w:ascii="Arial"/>
          <w:w w:val="105"/>
          <w:sz w:val="17"/>
        </w:rPr>
        <w:t>on</w:t>
      </w:r>
      <w:r w:rsidRPr="00A71FC4">
        <w:rPr>
          <w:rFonts w:ascii="Arial"/>
          <w:w w:val="105"/>
          <w:sz w:val="17"/>
        </w:rPr>
        <w:t xml:space="preserve"> Women, </w:t>
      </w:r>
      <w:r>
        <w:rPr>
          <w:rFonts w:ascii="Arial"/>
          <w:w w:val="105"/>
          <w:sz w:val="17"/>
        </w:rPr>
        <w:t>Peace</w:t>
      </w:r>
      <w:r w:rsidRPr="00A71FC4">
        <w:rPr>
          <w:rFonts w:ascii="Arial"/>
          <w:w w:val="105"/>
          <w:sz w:val="17"/>
        </w:rPr>
        <w:t xml:space="preserve"> </w:t>
      </w:r>
      <w:r>
        <w:rPr>
          <w:rFonts w:ascii="Arial"/>
          <w:w w:val="105"/>
          <w:sz w:val="17"/>
        </w:rPr>
        <w:t>and</w:t>
      </w:r>
      <w:r w:rsidRPr="00A71FC4">
        <w:rPr>
          <w:rFonts w:ascii="Arial"/>
          <w:w w:val="105"/>
          <w:sz w:val="17"/>
        </w:rPr>
        <w:t xml:space="preserve"> </w:t>
      </w:r>
      <w:r>
        <w:rPr>
          <w:rFonts w:ascii="Arial"/>
          <w:w w:val="105"/>
          <w:sz w:val="17"/>
        </w:rPr>
        <w:t>Security,</w:t>
      </w:r>
      <w:r w:rsidRPr="00A71FC4">
        <w:rPr>
          <w:rFonts w:ascii="Arial"/>
          <w:w w:val="105"/>
          <w:sz w:val="17"/>
        </w:rPr>
        <w:t xml:space="preserve"> </w:t>
      </w:r>
      <w:r>
        <w:rPr>
          <w:rFonts w:ascii="Arial"/>
          <w:w w:val="105"/>
          <w:sz w:val="17"/>
        </w:rPr>
        <w:t>see</w:t>
      </w:r>
      <w:r w:rsidRPr="00A71FC4">
        <w:rPr>
          <w:rFonts w:ascii="Arial"/>
          <w:w w:val="105"/>
          <w:sz w:val="17"/>
        </w:rPr>
        <w:t xml:space="preserve"> </w:t>
      </w:r>
      <w:r>
        <w:rPr>
          <w:rFonts w:ascii="Arial"/>
          <w:w w:val="105"/>
          <w:sz w:val="17"/>
        </w:rPr>
        <w:t>&lt;</w:t>
      </w:r>
      <w:hyperlink r:id="rId3" w:tooltip="summary of the Asia Pacific Consultations">
        <w:r>
          <w:rPr>
            <w:rFonts w:ascii="Arial"/>
            <w:w w:val="105"/>
            <w:sz w:val="17"/>
          </w:rPr>
          <w:t>http://wps.unwomen.org/en/highlights/asia-pacific-civil-society-consultation</w:t>
        </w:r>
      </w:hyperlink>
      <w:r>
        <w:rPr>
          <w:rFonts w:ascii="Arial"/>
          <w:w w:val="105"/>
          <w:sz w:val="17"/>
        </w:rPr>
        <w:t>&gt;.</w:t>
      </w:r>
    </w:p>
  </w:footnote>
  <w:footnote w:id="8">
    <w:p w14:paraId="2A059B66" w14:textId="11FA6F1F" w:rsidR="00227FDE" w:rsidRPr="008C7D6A" w:rsidRDefault="00227FDE">
      <w:pPr>
        <w:pStyle w:val="FootnoteText"/>
        <w:rPr>
          <w:lang w:val="en-AU"/>
        </w:rPr>
      </w:pPr>
      <w:r>
        <w:rPr>
          <w:rStyle w:val="FootnoteReference"/>
        </w:rPr>
        <w:footnoteRef/>
      </w:r>
      <w:r>
        <w:t xml:space="preserve"> </w:t>
      </w:r>
      <w:r>
        <w:rPr>
          <w:rFonts w:ascii="Arial"/>
          <w:w w:val="105"/>
          <w:sz w:val="17"/>
        </w:rPr>
        <w:t>For</w:t>
      </w:r>
      <w:r>
        <w:rPr>
          <w:rFonts w:ascii="Arial"/>
          <w:spacing w:val="-15"/>
          <w:w w:val="105"/>
          <w:sz w:val="17"/>
        </w:rPr>
        <w:t xml:space="preserve"> </w:t>
      </w:r>
      <w:r>
        <w:rPr>
          <w:rFonts w:ascii="Arial"/>
          <w:w w:val="105"/>
          <w:sz w:val="17"/>
        </w:rPr>
        <w:t>more</w:t>
      </w:r>
      <w:r>
        <w:rPr>
          <w:rFonts w:ascii="Arial"/>
          <w:spacing w:val="-14"/>
          <w:w w:val="105"/>
          <w:sz w:val="17"/>
        </w:rPr>
        <w:t xml:space="preserve"> </w:t>
      </w:r>
      <w:r>
        <w:rPr>
          <w:rFonts w:ascii="Arial"/>
          <w:w w:val="105"/>
          <w:sz w:val="17"/>
        </w:rPr>
        <w:t>information,</w:t>
      </w:r>
      <w:r>
        <w:rPr>
          <w:rFonts w:ascii="Arial"/>
          <w:spacing w:val="-15"/>
          <w:w w:val="105"/>
          <w:sz w:val="17"/>
        </w:rPr>
        <w:t xml:space="preserve"> </w:t>
      </w:r>
      <w:r>
        <w:rPr>
          <w:rFonts w:ascii="Arial"/>
          <w:w w:val="105"/>
          <w:sz w:val="17"/>
        </w:rPr>
        <w:t>see</w:t>
      </w:r>
      <w:r>
        <w:rPr>
          <w:rFonts w:ascii="Arial"/>
          <w:spacing w:val="-15"/>
          <w:w w:val="105"/>
          <w:sz w:val="17"/>
        </w:rPr>
        <w:t xml:space="preserve"> &lt;</w:t>
      </w:r>
      <w:hyperlink r:id="rId4" w:tooltip="Asia Pacific Consultations" w:history="1">
        <w:r w:rsidRPr="00004E08">
          <w:rPr>
            <w:rStyle w:val="Hyperlink"/>
            <w:rFonts w:ascii="Arial"/>
            <w:w w:val="105"/>
            <w:sz w:val="17"/>
            <w:u w:color="000000"/>
          </w:rPr>
          <w:t>http://wps.unwomen.org/en/highlights/asia-pacific-civil-society-consultation&gt;</w:t>
        </w:r>
        <w:r w:rsidRPr="00004E08">
          <w:rPr>
            <w:rStyle w:val="Hyperlink"/>
            <w:rFonts w:ascii="Arial"/>
            <w:w w:val="105"/>
            <w:sz w:val="17"/>
          </w:rPr>
          <w:t>.</w:t>
        </w:r>
      </w:hyperlink>
    </w:p>
  </w:footnote>
  <w:footnote w:id="9">
    <w:p w14:paraId="007A2A41" w14:textId="77777777" w:rsidR="00227FDE" w:rsidRPr="00AC0376" w:rsidRDefault="00227FDE" w:rsidP="008C7D6A">
      <w:pPr>
        <w:pStyle w:val="FootnoteText"/>
        <w:rPr>
          <w:lang w:val="en-AU"/>
        </w:rPr>
      </w:pPr>
      <w:r>
        <w:rPr>
          <w:rStyle w:val="FootnoteReference"/>
        </w:rPr>
        <w:footnoteRef/>
      </w:r>
      <w:r>
        <w:t xml:space="preserve"> </w:t>
      </w:r>
      <w:r w:rsidRPr="00226FB1">
        <w:rPr>
          <w:rFonts w:ascii="Arial"/>
          <w:w w:val="105"/>
          <w:sz w:val="17"/>
        </w:rPr>
        <w:t>While review theme 3 is focused specifically on gaps and challenges related to implementation of the NAP actions, gaps and challenges related to monitoring and evaluation and civil society collaboration are addressed separately under the respective review themes.</w:t>
      </w:r>
    </w:p>
  </w:footnote>
  <w:footnote w:id="10">
    <w:p w14:paraId="501ED9A2" w14:textId="444FFC58" w:rsidR="00227FDE" w:rsidRDefault="00227FDE" w:rsidP="00AD461D">
      <w:pPr>
        <w:pStyle w:val="FootnoteText"/>
      </w:pPr>
      <w:r w:rsidRPr="009E16E1">
        <w:rPr>
          <w:rStyle w:val="FootnoteReference"/>
        </w:rPr>
        <w:footnoteRef/>
      </w:r>
      <w:r w:rsidRPr="009E16E1">
        <w:t xml:space="preserve"> </w:t>
      </w:r>
      <w:r w:rsidRPr="009E16E1">
        <w:rPr>
          <w:rFonts w:ascii="Arial"/>
          <w:w w:val="105"/>
          <w:sz w:val="17"/>
        </w:rPr>
        <w:t>See Appendix A.</w:t>
      </w:r>
    </w:p>
  </w:footnote>
  <w:footnote w:id="11">
    <w:p w14:paraId="3E1FD162" w14:textId="715006D5" w:rsidR="00227FDE" w:rsidRPr="00E92AA9" w:rsidRDefault="00227FDE" w:rsidP="00E92AA9">
      <w:pPr>
        <w:spacing w:before="86" w:line="255" w:lineRule="auto"/>
        <w:ind w:left="150"/>
      </w:pPr>
      <w:r>
        <w:rPr>
          <w:rStyle w:val="FootnoteReference"/>
        </w:rPr>
        <w:footnoteRef/>
      </w:r>
      <w:r>
        <w:t xml:space="preserve"> </w:t>
      </w:r>
      <w:r w:rsidRPr="00E92AA9">
        <w:rPr>
          <w:rFonts w:ascii="Arial" w:hAnsi="Arial" w:cs="Arial"/>
          <w:w w:val="105"/>
          <w:sz w:val="17"/>
        </w:rPr>
        <w:t>The full impact of this flexible approach will not be clear, however, until a comprehensive final evaluation of the NAP is conducted.</w:t>
      </w:r>
    </w:p>
    <w:p w14:paraId="65B0685A" w14:textId="77777777" w:rsidR="00227FDE" w:rsidRPr="00AC0376" w:rsidRDefault="00227FDE" w:rsidP="00545B97">
      <w:pPr>
        <w:pStyle w:val="FootnoteText"/>
        <w:rPr>
          <w:lang w:val="en-AU"/>
        </w:rPr>
      </w:pPr>
    </w:p>
  </w:footnote>
  <w:footnote w:id="12">
    <w:p w14:paraId="3CD2503C" w14:textId="77777777" w:rsidR="00227FDE" w:rsidRPr="00D01EBB" w:rsidRDefault="00227FDE" w:rsidP="00545B97">
      <w:pPr>
        <w:pStyle w:val="FootnoteText"/>
        <w:rPr>
          <w:rFonts w:ascii="Arial" w:eastAsia="Arial" w:hAnsi="Arial" w:cs="Arial"/>
          <w:sz w:val="17"/>
          <w:szCs w:val="17"/>
        </w:rPr>
      </w:pPr>
      <w:r>
        <w:rPr>
          <w:rStyle w:val="FootnoteReference"/>
        </w:rPr>
        <w:footnoteRef/>
      </w:r>
      <w:r>
        <w:t xml:space="preserve"> </w:t>
      </w:r>
      <w:r>
        <w:rPr>
          <w:rFonts w:ascii="Arial" w:eastAsia="Arial" w:hAnsi="Arial" w:cs="Arial"/>
          <w:w w:val="105"/>
          <w:sz w:val="17"/>
          <w:szCs w:val="17"/>
        </w:rPr>
        <w:t>The</w:t>
      </w:r>
      <w:r>
        <w:rPr>
          <w:rFonts w:ascii="Arial" w:eastAsia="Arial" w:hAnsi="Arial" w:cs="Arial"/>
          <w:spacing w:val="15"/>
          <w:w w:val="105"/>
          <w:sz w:val="17"/>
          <w:szCs w:val="17"/>
        </w:rPr>
        <w:t xml:space="preserve"> </w:t>
      </w:r>
      <w:r>
        <w:rPr>
          <w:rFonts w:ascii="Arial" w:eastAsia="Arial" w:hAnsi="Arial" w:cs="Arial"/>
          <w:w w:val="105"/>
          <w:sz w:val="17"/>
          <w:szCs w:val="17"/>
        </w:rPr>
        <w:t>NAP</w:t>
      </w:r>
      <w:r>
        <w:rPr>
          <w:rFonts w:ascii="Arial" w:eastAsia="Arial" w:hAnsi="Arial" w:cs="Arial"/>
          <w:spacing w:val="15"/>
          <w:w w:val="105"/>
          <w:sz w:val="17"/>
          <w:szCs w:val="17"/>
        </w:rPr>
        <w:t xml:space="preserve"> </w:t>
      </w:r>
      <w:r>
        <w:rPr>
          <w:rFonts w:ascii="Arial" w:eastAsia="Arial" w:hAnsi="Arial" w:cs="Arial"/>
          <w:w w:val="105"/>
          <w:sz w:val="17"/>
          <w:szCs w:val="17"/>
        </w:rPr>
        <w:t>uses</w:t>
      </w:r>
      <w:r>
        <w:rPr>
          <w:rFonts w:ascii="Arial" w:eastAsia="Arial" w:hAnsi="Arial" w:cs="Arial"/>
          <w:spacing w:val="15"/>
          <w:w w:val="105"/>
          <w:sz w:val="17"/>
          <w:szCs w:val="17"/>
        </w:rPr>
        <w:t xml:space="preserve"> </w:t>
      </w:r>
      <w:r w:rsidRPr="00226FB1">
        <w:rPr>
          <w:rFonts w:ascii="Arial" w:eastAsia="Arial" w:hAnsi="Arial" w:cs="Arial"/>
          <w:w w:val="105"/>
          <w:sz w:val="17"/>
          <w:szCs w:val="17"/>
        </w:rPr>
        <w:t xml:space="preserve">the </w:t>
      </w:r>
      <w:r>
        <w:rPr>
          <w:rFonts w:ascii="Arial" w:eastAsia="Arial" w:hAnsi="Arial" w:cs="Arial"/>
          <w:w w:val="105"/>
          <w:sz w:val="17"/>
          <w:szCs w:val="17"/>
        </w:rPr>
        <w:t>term</w:t>
      </w:r>
      <w:r w:rsidRPr="00226FB1">
        <w:rPr>
          <w:rFonts w:ascii="Arial" w:eastAsia="Arial" w:hAnsi="Arial" w:cs="Arial"/>
          <w:w w:val="105"/>
          <w:sz w:val="17"/>
          <w:szCs w:val="17"/>
        </w:rPr>
        <w:t xml:space="preserve"> </w:t>
      </w:r>
      <w:r>
        <w:rPr>
          <w:rFonts w:ascii="Arial" w:eastAsia="Arial" w:hAnsi="Arial" w:cs="Arial"/>
          <w:w w:val="105"/>
          <w:sz w:val="17"/>
          <w:szCs w:val="17"/>
        </w:rPr>
        <w:t>‘measure’</w:t>
      </w:r>
      <w:r w:rsidRPr="00226FB1">
        <w:rPr>
          <w:rFonts w:ascii="Arial" w:eastAsia="Arial" w:hAnsi="Arial" w:cs="Arial"/>
          <w:w w:val="105"/>
          <w:sz w:val="17"/>
          <w:szCs w:val="17"/>
        </w:rPr>
        <w:t xml:space="preserve"> </w:t>
      </w:r>
      <w:r>
        <w:rPr>
          <w:rFonts w:ascii="Arial" w:eastAsia="Arial" w:hAnsi="Arial" w:cs="Arial"/>
          <w:w w:val="105"/>
          <w:sz w:val="17"/>
          <w:szCs w:val="17"/>
        </w:rPr>
        <w:t>to</w:t>
      </w:r>
      <w:r w:rsidRPr="00226FB1">
        <w:rPr>
          <w:rFonts w:ascii="Arial" w:eastAsia="Arial" w:hAnsi="Arial" w:cs="Arial"/>
          <w:w w:val="105"/>
          <w:sz w:val="17"/>
          <w:szCs w:val="17"/>
        </w:rPr>
        <w:t xml:space="preserve"> </w:t>
      </w:r>
      <w:r>
        <w:rPr>
          <w:rFonts w:ascii="Arial" w:eastAsia="Arial" w:hAnsi="Arial" w:cs="Arial"/>
          <w:w w:val="105"/>
          <w:sz w:val="17"/>
          <w:szCs w:val="17"/>
        </w:rPr>
        <w:t>refer</w:t>
      </w:r>
      <w:r w:rsidRPr="00226FB1">
        <w:rPr>
          <w:rFonts w:ascii="Arial" w:eastAsia="Arial" w:hAnsi="Arial" w:cs="Arial"/>
          <w:w w:val="105"/>
          <w:sz w:val="17"/>
          <w:szCs w:val="17"/>
        </w:rPr>
        <w:t xml:space="preserve"> </w:t>
      </w:r>
      <w:r>
        <w:rPr>
          <w:rFonts w:ascii="Arial" w:eastAsia="Arial" w:hAnsi="Arial" w:cs="Arial"/>
          <w:w w:val="105"/>
          <w:sz w:val="17"/>
          <w:szCs w:val="17"/>
        </w:rPr>
        <w:t>to</w:t>
      </w:r>
      <w:r w:rsidRPr="00226FB1">
        <w:rPr>
          <w:rFonts w:ascii="Arial" w:eastAsia="Arial" w:hAnsi="Arial" w:cs="Arial"/>
          <w:w w:val="105"/>
          <w:sz w:val="17"/>
          <w:szCs w:val="17"/>
        </w:rPr>
        <w:t xml:space="preserve"> </w:t>
      </w:r>
      <w:r>
        <w:rPr>
          <w:rFonts w:ascii="Arial" w:eastAsia="Arial" w:hAnsi="Arial" w:cs="Arial"/>
          <w:w w:val="105"/>
          <w:sz w:val="17"/>
          <w:szCs w:val="17"/>
        </w:rPr>
        <w:t>the</w:t>
      </w:r>
      <w:r w:rsidRPr="00226FB1">
        <w:rPr>
          <w:rFonts w:ascii="Arial" w:eastAsia="Arial" w:hAnsi="Arial" w:cs="Arial"/>
          <w:w w:val="105"/>
          <w:sz w:val="17"/>
          <w:szCs w:val="17"/>
        </w:rPr>
        <w:t xml:space="preserve"> </w:t>
      </w:r>
      <w:r>
        <w:rPr>
          <w:rFonts w:ascii="Arial" w:eastAsia="Arial" w:hAnsi="Arial" w:cs="Arial"/>
          <w:w w:val="105"/>
          <w:sz w:val="17"/>
          <w:szCs w:val="17"/>
        </w:rPr>
        <w:t>indicators</w:t>
      </w:r>
      <w:r w:rsidRPr="00226FB1">
        <w:rPr>
          <w:rFonts w:ascii="Arial" w:eastAsia="Arial" w:hAnsi="Arial" w:cs="Arial"/>
          <w:w w:val="105"/>
          <w:sz w:val="17"/>
          <w:szCs w:val="17"/>
        </w:rPr>
        <w:t xml:space="preserve"> </w:t>
      </w:r>
      <w:r>
        <w:rPr>
          <w:rFonts w:ascii="Arial" w:eastAsia="Arial" w:hAnsi="Arial" w:cs="Arial"/>
          <w:w w:val="105"/>
          <w:sz w:val="17"/>
          <w:szCs w:val="17"/>
        </w:rPr>
        <w:t>in</w:t>
      </w:r>
      <w:r w:rsidRPr="00226FB1">
        <w:rPr>
          <w:rFonts w:ascii="Arial" w:eastAsia="Arial" w:hAnsi="Arial" w:cs="Arial"/>
          <w:w w:val="105"/>
          <w:sz w:val="17"/>
          <w:szCs w:val="17"/>
        </w:rPr>
        <w:t xml:space="preserve"> </w:t>
      </w:r>
      <w:r>
        <w:rPr>
          <w:rFonts w:ascii="Arial" w:eastAsia="Arial" w:hAnsi="Arial" w:cs="Arial"/>
          <w:w w:val="105"/>
          <w:sz w:val="17"/>
          <w:szCs w:val="17"/>
        </w:rPr>
        <w:t>the</w:t>
      </w:r>
      <w:r w:rsidRPr="00226FB1">
        <w:rPr>
          <w:rFonts w:ascii="Arial" w:eastAsia="Arial" w:hAnsi="Arial" w:cs="Arial"/>
          <w:w w:val="105"/>
          <w:sz w:val="17"/>
          <w:szCs w:val="17"/>
        </w:rPr>
        <w:t xml:space="preserve"> M&amp;E </w:t>
      </w:r>
      <w:r>
        <w:rPr>
          <w:rFonts w:ascii="Arial" w:eastAsia="Arial" w:hAnsi="Arial" w:cs="Arial"/>
          <w:w w:val="105"/>
          <w:sz w:val="17"/>
          <w:szCs w:val="17"/>
        </w:rPr>
        <w:t>framework.</w:t>
      </w:r>
      <w:r w:rsidRPr="00226FB1">
        <w:rPr>
          <w:rFonts w:ascii="Arial" w:eastAsia="Arial" w:hAnsi="Arial" w:cs="Arial"/>
          <w:w w:val="105"/>
          <w:sz w:val="17"/>
          <w:szCs w:val="17"/>
        </w:rPr>
        <w:t xml:space="preserve"> </w:t>
      </w:r>
      <w:r>
        <w:rPr>
          <w:rFonts w:ascii="Arial" w:eastAsia="Arial" w:hAnsi="Arial" w:cs="Arial"/>
          <w:w w:val="105"/>
          <w:sz w:val="17"/>
          <w:szCs w:val="17"/>
        </w:rPr>
        <w:t>To</w:t>
      </w:r>
      <w:r w:rsidRPr="00226FB1">
        <w:rPr>
          <w:rFonts w:ascii="Arial" w:eastAsia="Arial" w:hAnsi="Arial" w:cs="Arial"/>
          <w:w w:val="105"/>
          <w:sz w:val="17"/>
          <w:szCs w:val="17"/>
        </w:rPr>
        <w:t xml:space="preserve"> </w:t>
      </w:r>
      <w:r>
        <w:rPr>
          <w:rFonts w:ascii="Arial" w:eastAsia="Arial" w:hAnsi="Arial" w:cs="Arial"/>
          <w:w w:val="105"/>
          <w:sz w:val="17"/>
          <w:szCs w:val="17"/>
        </w:rPr>
        <w:t>avoid</w:t>
      </w:r>
      <w:r w:rsidRPr="00226FB1">
        <w:rPr>
          <w:rFonts w:ascii="Arial" w:eastAsia="Arial" w:hAnsi="Arial" w:cs="Arial"/>
          <w:w w:val="105"/>
          <w:sz w:val="17"/>
          <w:szCs w:val="17"/>
        </w:rPr>
        <w:t xml:space="preserve"> </w:t>
      </w:r>
      <w:r>
        <w:rPr>
          <w:rFonts w:ascii="Arial" w:eastAsia="Arial" w:hAnsi="Arial" w:cs="Arial"/>
          <w:w w:val="105"/>
          <w:sz w:val="17"/>
          <w:szCs w:val="17"/>
        </w:rPr>
        <w:t>repeated</w:t>
      </w:r>
      <w:r w:rsidRPr="00226FB1">
        <w:rPr>
          <w:rFonts w:ascii="Arial" w:eastAsia="Arial" w:hAnsi="Arial" w:cs="Arial"/>
          <w:w w:val="105"/>
          <w:sz w:val="17"/>
          <w:szCs w:val="17"/>
        </w:rPr>
        <w:t xml:space="preserve"> </w:t>
      </w:r>
      <w:r>
        <w:rPr>
          <w:rFonts w:ascii="Arial" w:eastAsia="Arial" w:hAnsi="Arial" w:cs="Arial"/>
          <w:w w:val="105"/>
          <w:sz w:val="17"/>
          <w:szCs w:val="17"/>
        </w:rPr>
        <w:t>use</w:t>
      </w:r>
      <w:r w:rsidRPr="00226FB1">
        <w:rPr>
          <w:rFonts w:ascii="Arial" w:eastAsia="Arial" w:hAnsi="Arial" w:cs="Arial"/>
          <w:w w:val="105"/>
          <w:sz w:val="17"/>
          <w:szCs w:val="17"/>
        </w:rPr>
        <w:t xml:space="preserve"> </w:t>
      </w:r>
      <w:r>
        <w:rPr>
          <w:rFonts w:ascii="Arial" w:eastAsia="Arial" w:hAnsi="Arial" w:cs="Arial"/>
          <w:w w:val="105"/>
          <w:sz w:val="17"/>
          <w:szCs w:val="17"/>
        </w:rPr>
        <w:t>of</w:t>
      </w:r>
      <w:r w:rsidRPr="00226FB1">
        <w:rPr>
          <w:rFonts w:ascii="Arial" w:eastAsia="Arial" w:hAnsi="Arial" w:cs="Arial"/>
          <w:w w:val="105"/>
          <w:sz w:val="17"/>
          <w:szCs w:val="17"/>
        </w:rPr>
        <w:t xml:space="preserve"> </w:t>
      </w:r>
      <w:r>
        <w:rPr>
          <w:rFonts w:ascii="Arial" w:eastAsia="Arial" w:hAnsi="Arial" w:cs="Arial"/>
          <w:w w:val="105"/>
          <w:sz w:val="17"/>
          <w:szCs w:val="17"/>
        </w:rPr>
        <w:t>‘measure’</w:t>
      </w:r>
      <w:r w:rsidRPr="00226FB1">
        <w:rPr>
          <w:rFonts w:ascii="Arial" w:eastAsia="Arial" w:hAnsi="Arial" w:cs="Arial"/>
          <w:w w:val="105"/>
          <w:sz w:val="17"/>
          <w:szCs w:val="17"/>
        </w:rPr>
        <w:t xml:space="preserve"> </w:t>
      </w:r>
      <w:r>
        <w:rPr>
          <w:rFonts w:ascii="Arial" w:eastAsia="Arial" w:hAnsi="Arial" w:cs="Arial"/>
          <w:w w:val="105"/>
          <w:sz w:val="17"/>
          <w:szCs w:val="17"/>
        </w:rPr>
        <w:t>where</w:t>
      </w:r>
      <w:r w:rsidRPr="00226FB1">
        <w:rPr>
          <w:rFonts w:ascii="Arial" w:eastAsia="Arial" w:hAnsi="Arial" w:cs="Arial"/>
          <w:w w:val="105"/>
          <w:sz w:val="17"/>
          <w:szCs w:val="17"/>
        </w:rPr>
        <w:t xml:space="preserve"> </w:t>
      </w:r>
      <w:r>
        <w:rPr>
          <w:rFonts w:ascii="Arial" w:eastAsia="Arial" w:hAnsi="Arial" w:cs="Arial"/>
          <w:w w:val="105"/>
          <w:sz w:val="17"/>
          <w:szCs w:val="17"/>
        </w:rPr>
        <w:t>the</w:t>
      </w:r>
      <w:r w:rsidRPr="00226FB1">
        <w:rPr>
          <w:rFonts w:ascii="Arial" w:eastAsia="Arial" w:hAnsi="Arial" w:cs="Arial"/>
          <w:w w:val="105"/>
          <w:sz w:val="17"/>
          <w:szCs w:val="17"/>
        </w:rPr>
        <w:t xml:space="preserve"> </w:t>
      </w:r>
      <w:r>
        <w:rPr>
          <w:rFonts w:ascii="Arial" w:eastAsia="Arial" w:hAnsi="Arial" w:cs="Arial"/>
          <w:w w:val="105"/>
          <w:sz w:val="17"/>
          <w:szCs w:val="17"/>
        </w:rPr>
        <w:t>word</w:t>
      </w:r>
      <w:r>
        <w:rPr>
          <w:rFonts w:ascii="Arial" w:eastAsia="Arial" w:hAnsi="Arial" w:cs="Arial"/>
          <w:spacing w:val="-3"/>
          <w:w w:val="105"/>
          <w:sz w:val="17"/>
          <w:szCs w:val="17"/>
        </w:rPr>
        <w:t xml:space="preserve"> </w:t>
      </w:r>
      <w:r>
        <w:rPr>
          <w:rFonts w:ascii="Arial" w:eastAsia="Arial" w:hAnsi="Arial" w:cs="Arial"/>
          <w:w w:val="105"/>
          <w:sz w:val="17"/>
          <w:szCs w:val="17"/>
        </w:rPr>
        <w:t>is</w:t>
      </w:r>
      <w:r>
        <w:rPr>
          <w:rFonts w:ascii="Arial" w:eastAsia="Arial" w:hAnsi="Arial" w:cs="Arial"/>
          <w:spacing w:val="-4"/>
          <w:w w:val="105"/>
          <w:sz w:val="17"/>
          <w:szCs w:val="17"/>
        </w:rPr>
        <w:t xml:space="preserve"> </w:t>
      </w:r>
      <w:r>
        <w:rPr>
          <w:rFonts w:ascii="Arial" w:eastAsia="Arial" w:hAnsi="Arial" w:cs="Arial"/>
          <w:w w:val="105"/>
          <w:sz w:val="17"/>
          <w:szCs w:val="17"/>
        </w:rPr>
        <w:t>also</w:t>
      </w:r>
      <w:r>
        <w:rPr>
          <w:rFonts w:ascii="Arial" w:eastAsia="Arial" w:hAnsi="Arial" w:cs="Arial"/>
          <w:spacing w:val="-3"/>
          <w:w w:val="105"/>
          <w:sz w:val="17"/>
          <w:szCs w:val="17"/>
        </w:rPr>
        <w:t xml:space="preserve"> </w:t>
      </w:r>
      <w:r>
        <w:rPr>
          <w:rFonts w:ascii="Arial" w:eastAsia="Arial" w:hAnsi="Arial" w:cs="Arial"/>
          <w:w w:val="105"/>
          <w:sz w:val="17"/>
          <w:szCs w:val="17"/>
        </w:rPr>
        <w:t>used</w:t>
      </w:r>
      <w:r>
        <w:rPr>
          <w:rFonts w:ascii="Arial" w:eastAsia="Arial" w:hAnsi="Arial" w:cs="Arial"/>
          <w:spacing w:val="-3"/>
          <w:w w:val="105"/>
          <w:sz w:val="17"/>
          <w:szCs w:val="17"/>
        </w:rPr>
        <w:t xml:space="preserve"> </w:t>
      </w:r>
      <w:r>
        <w:rPr>
          <w:rFonts w:ascii="Arial" w:eastAsia="Arial" w:hAnsi="Arial" w:cs="Arial"/>
          <w:w w:val="105"/>
          <w:sz w:val="17"/>
          <w:szCs w:val="17"/>
        </w:rPr>
        <w:t>as</w:t>
      </w:r>
      <w:r>
        <w:rPr>
          <w:rFonts w:ascii="Arial" w:eastAsia="Arial" w:hAnsi="Arial" w:cs="Arial"/>
          <w:spacing w:val="-4"/>
          <w:w w:val="105"/>
          <w:sz w:val="17"/>
          <w:szCs w:val="17"/>
        </w:rPr>
        <w:t xml:space="preserve"> </w:t>
      </w:r>
      <w:r>
        <w:rPr>
          <w:rFonts w:ascii="Arial" w:eastAsia="Arial" w:hAnsi="Arial" w:cs="Arial"/>
          <w:w w:val="105"/>
          <w:sz w:val="17"/>
          <w:szCs w:val="17"/>
        </w:rPr>
        <w:t>a</w:t>
      </w:r>
      <w:r>
        <w:rPr>
          <w:rFonts w:ascii="Arial" w:eastAsia="Arial" w:hAnsi="Arial" w:cs="Arial"/>
          <w:spacing w:val="-3"/>
          <w:w w:val="105"/>
          <w:sz w:val="17"/>
          <w:szCs w:val="17"/>
        </w:rPr>
        <w:t xml:space="preserve"> </w:t>
      </w:r>
      <w:r>
        <w:rPr>
          <w:rFonts w:ascii="Arial" w:eastAsia="Arial" w:hAnsi="Arial" w:cs="Arial"/>
          <w:w w:val="105"/>
          <w:sz w:val="17"/>
          <w:szCs w:val="17"/>
        </w:rPr>
        <w:t>verb,</w:t>
      </w:r>
      <w:r>
        <w:rPr>
          <w:rFonts w:ascii="Arial" w:eastAsia="Arial" w:hAnsi="Arial" w:cs="Arial"/>
          <w:spacing w:val="-4"/>
          <w:w w:val="105"/>
          <w:sz w:val="17"/>
          <w:szCs w:val="17"/>
        </w:rPr>
        <w:t xml:space="preserve"> </w:t>
      </w:r>
      <w:r>
        <w:rPr>
          <w:rFonts w:ascii="Arial" w:eastAsia="Arial" w:hAnsi="Arial" w:cs="Arial"/>
          <w:w w:val="105"/>
          <w:sz w:val="17"/>
          <w:szCs w:val="17"/>
        </w:rPr>
        <w:t>‘indicator’</w:t>
      </w:r>
      <w:r>
        <w:rPr>
          <w:rFonts w:ascii="Arial" w:eastAsia="Arial" w:hAnsi="Arial" w:cs="Arial"/>
          <w:spacing w:val="-3"/>
          <w:w w:val="105"/>
          <w:sz w:val="17"/>
          <w:szCs w:val="17"/>
        </w:rPr>
        <w:t xml:space="preserve"> </w:t>
      </w:r>
      <w:r>
        <w:rPr>
          <w:rFonts w:ascii="Arial" w:eastAsia="Arial" w:hAnsi="Arial" w:cs="Arial"/>
          <w:w w:val="105"/>
          <w:sz w:val="17"/>
          <w:szCs w:val="17"/>
        </w:rPr>
        <w:t>is</w:t>
      </w:r>
      <w:r>
        <w:rPr>
          <w:rFonts w:ascii="Arial" w:eastAsia="Arial" w:hAnsi="Arial" w:cs="Arial"/>
          <w:spacing w:val="-4"/>
          <w:w w:val="105"/>
          <w:sz w:val="17"/>
          <w:szCs w:val="17"/>
        </w:rPr>
        <w:t xml:space="preserve"> </w:t>
      </w:r>
      <w:r>
        <w:rPr>
          <w:rFonts w:ascii="Arial" w:eastAsia="Arial" w:hAnsi="Arial" w:cs="Arial"/>
          <w:w w:val="105"/>
          <w:sz w:val="17"/>
          <w:szCs w:val="17"/>
        </w:rPr>
        <w:t>used</w:t>
      </w:r>
      <w:r>
        <w:rPr>
          <w:rFonts w:ascii="Arial" w:eastAsia="Arial" w:hAnsi="Arial" w:cs="Arial"/>
          <w:spacing w:val="-3"/>
          <w:w w:val="105"/>
          <w:sz w:val="17"/>
          <w:szCs w:val="17"/>
        </w:rPr>
        <w:t xml:space="preserve"> </w:t>
      </w:r>
      <w:r>
        <w:rPr>
          <w:rFonts w:ascii="Arial" w:eastAsia="Arial" w:hAnsi="Arial" w:cs="Arial"/>
          <w:w w:val="105"/>
          <w:sz w:val="17"/>
          <w:szCs w:val="17"/>
        </w:rPr>
        <w:t>interchangeably</w:t>
      </w:r>
      <w:r>
        <w:rPr>
          <w:rFonts w:ascii="Arial" w:eastAsia="Arial" w:hAnsi="Arial" w:cs="Arial"/>
          <w:spacing w:val="-4"/>
          <w:w w:val="105"/>
          <w:sz w:val="17"/>
          <w:szCs w:val="17"/>
        </w:rPr>
        <w:t xml:space="preserve"> </w:t>
      </w:r>
      <w:r>
        <w:rPr>
          <w:rFonts w:ascii="Arial" w:eastAsia="Arial" w:hAnsi="Arial" w:cs="Arial"/>
          <w:w w:val="105"/>
          <w:sz w:val="17"/>
          <w:szCs w:val="17"/>
        </w:rPr>
        <w:t>where</w:t>
      </w:r>
      <w:r>
        <w:rPr>
          <w:rFonts w:ascii="Arial" w:eastAsia="Arial" w:hAnsi="Arial" w:cs="Arial"/>
          <w:spacing w:val="-3"/>
          <w:w w:val="105"/>
          <w:sz w:val="17"/>
          <w:szCs w:val="17"/>
        </w:rPr>
        <w:t xml:space="preserve"> </w:t>
      </w:r>
      <w:r>
        <w:rPr>
          <w:rFonts w:ascii="Arial" w:eastAsia="Arial" w:hAnsi="Arial" w:cs="Arial"/>
          <w:w w:val="105"/>
          <w:sz w:val="17"/>
          <w:szCs w:val="17"/>
        </w:rPr>
        <w:t>necessary.</w:t>
      </w:r>
    </w:p>
  </w:footnote>
  <w:footnote w:id="13">
    <w:p w14:paraId="6B5CE65C" w14:textId="77777777" w:rsidR="00227FDE" w:rsidRDefault="00227FDE" w:rsidP="00545B97">
      <w:pPr>
        <w:pStyle w:val="FootnoteText"/>
        <w:rPr>
          <w:rFonts w:ascii="Arial" w:eastAsia="Arial" w:hAnsi="Arial" w:cs="Arial"/>
          <w:sz w:val="17"/>
          <w:szCs w:val="17"/>
        </w:rPr>
      </w:pPr>
      <w:r>
        <w:rPr>
          <w:rStyle w:val="FootnoteReference"/>
        </w:rPr>
        <w:footnoteRef/>
      </w:r>
      <w:r>
        <w:t xml:space="preserve"> </w:t>
      </w:r>
      <w:r>
        <w:rPr>
          <w:rFonts w:ascii="Arial"/>
          <w:w w:val="105"/>
          <w:sz w:val="17"/>
        </w:rPr>
        <w:t>Concern</w:t>
      </w:r>
      <w:r>
        <w:rPr>
          <w:rFonts w:ascii="Arial"/>
          <w:spacing w:val="9"/>
          <w:w w:val="105"/>
          <w:sz w:val="17"/>
        </w:rPr>
        <w:t xml:space="preserve"> </w:t>
      </w:r>
      <w:r w:rsidRPr="00226FB1">
        <w:rPr>
          <w:rFonts w:ascii="Arial"/>
          <w:w w:val="105"/>
          <w:sz w:val="17"/>
        </w:rPr>
        <w:t>was</w:t>
      </w:r>
      <w:r>
        <w:rPr>
          <w:rFonts w:ascii="Arial"/>
          <w:spacing w:val="9"/>
          <w:w w:val="105"/>
          <w:sz w:val="17"/>
        </w:rPr>
        <w:t xml:space="preserve"> </w:t>
      </w:r>
      <w:r>
        <w:rPr>
          <w:rFonts w:ascii="Arial"/>
          <w:w w:val="105"/>
          <w:sz w:val="17"/>
        </w:rPr>
        <w:t>first</w:t>
      </w:r>
      <w:r>
        <w:rPr>
          <w:rFonts w:ascii="Arial"/>
          <w:spacing w:val="8"/>
          <w:w w:val="105"/>
          <w:sz w:val="17"/>
        </w:rPr>
        <w:t xml:space="preserve"> </w:t>
      </w:r>
      <w:r>
        <w:rPr>
          <w:rFonts w:ascii="Arial"/>
          <w:w w:val="105"/>
          <w:sz w:val="17"/>
        </w:rPr>
        <w:t>raised</w:t>
      </w:r>
      <w:r>
        <w:rPr>
          <w:rFonts w:ascii="Arial"/>
          <w:spacing w:val="10"/>
          <w:w w:val="105"/>
          <w:sz w:val="17"/>
        </w:rPr>
        <w:t xml:space="preserve"> </w:t>
      </w:r>
      <w:r>
        <w:rPr>
          <w:rFonts w:ascii="Arial"/>
          <w:w w:val="105"/>
          <w:sz w:val="17"/>
        </w:rPr>
        <w:t>about</w:t>
      </w:r>
      <w:r>
        <w:rPr>
          <w:rFonts w:ascii="Arial"/>
          <w:spacing w:val="8"/>
          <w:w w:val="105"/>
          <w:sz w:val="17"/>
        </w:rPr>
        <w:t xml:space="preserve"> </w:t>
      </w:r>
      <w:r>
        <w:rPr>
          <w:rFonts w:ascii="Arial"/>
          <w:w w:val="105"/>
          <w:sz w:val="17"/>
        </w:rPr>
        <w:t>the</w:t>
      </w:r>
      <w:r>
        <w:rPr>
          <w:rFonts w:ascii="Arial"/>
          <w:spacing w:val="9"/>
          <w:w w:val="105"/>
          <w:sz w:val="17"/>
        </w:rPr>
        <w:t xml:space="preserve"> </w:t>
      </w:r>
      <w:r>
        <w:rPr>
          <w:rFonts w:ascii="Arial"/>
          <w:spacing w:val="1"/>
          <w:w w:val="105"/>
          <w:sz w:val="17"/>
        </w:rPr>
        <w:t>M&amp;E</w:t>
      </w:r>
      <w:r>
        <w:rPr>
          <w:rFonts w:ascii="Arial"/>
          <w:spacing w:val="9"/>
          <w:w w:val="105"/>
          <w:sz w:val="17"/>
        </w:rPr>
        <w:t xml:space="preserve"> </w:t>
      </w:r>
      <w:r>
        <w:rPr>
          <w:rFonts w:ascii="Arial"/>
          <w:w w:val="105"/>
          <w:sz w:val="17"/>
        </w:rPr>
        <w:t>framework</w:t>
      </w:r>
      <w:r>
        <w:rPr>
          <w:rFonts w:ascii="Arial"/>
          <w:spacing w:val="9"/>
          <w:w w:val="105"/>
          <w:sz w:val="17"/>
        </w:rPr>
        <w:t xml:space="preserve"> </w:t>
      </w:r>
      <w:r>
        <w:rPr>
          <w:rFonts w:ascii="Arial"/>
          <w:w w:val="105"/>
          <w:sz w:val="17"/>
        </w:rPr>
        <w:t>in</w:t>
      </w:r>
      <w:r>
        <w:rPr>
          <w:rFonts w:ascii="Arial"/>
          <w:spacing w:val="10"/>
          <w:w w:val="105"/>
          <w:sz w:val="17"/>
        </w:rPr>
        <w:t xml:space="preserve"> </w:t>
      </w:r>
      <w:r>
        <w:rPr>
          <w:rFonts w:ascii="Arial"/>
          <w:w w:val="105"/>
          <w:sz w:val="17"/>
        </w:rPr>
        <w:t>the</w:t>
      </w:r>
      <w:r>
        <w:rPr>
          <w:rFonts w:ascii="Arial"/>
          <w:spacing w:val="9"/>
          <w:w w:val="105"/>
          <w:sz w:val="17"/>
        </w:rPr>
        <w:t xml:space="preserve"> </w:t>
      </w:r>
      <w:r>
        <w:rPr>
          <w:rFonts w:ascii="Arial"/>
          <w:w w:val="105"/>
          <w:sz w:val="17"/>
        </w:rPr>
        <w:t>initial</w:t>
      </w:r>
      <w:r>
        <w:rPr>
          <w:rFonts w:ascii="Arial"/>
          <w:spacing w:val="8"/>
          <w:w w:val="105"/>
          <w:sz w:val="17"/>
        </w:rPr>
        <w:t xml:space="preserve"> </w:t>
      </w:r>
      <w:r>
        <w:rPr>
          <w:rFonts w:ascii="Arial"/>
          <w:w w:val="105"/>
          <w:sz w:val="17"/>
        </w:rPr>
        <w:t>civil</w:t>
      </w:r>
      <w:r>
        <w:rPr>
          <w:rFonts w:ascii="Arial"/>
          <w:spacing w:val="8"/>
          <w:w w:val="105"/>
          <w:sz w:val="17"/>
        </w:rPr>
        <w:t xml:space="preserve"> </w:t>
      </w:r>
      <w:r>
        <w:rPr>
          <w:rFonts w:ascii="Arial"/>
          <w:w w:val="105"/>
          <w:sz w:val="17"/>
        </w:rPr>
        <w:t>society</w:t>
      </w:r>
      <w:r>
        <w:rPr>
          <w:rFonts w:ascii="Arial"/>
          <w:spacing w:val="9"/>
          <w:w w:val="105"/>
          <w:sz w:val="17"/>
        </w:rPr>
        <w:t xml:space="preserve"> </w:t>
      </w:r>
      <w:r>
        <w:rPr>
          <w:rFonts w:ascii="Arial"/>
          <w:w w:val="105"/>
          <w:sz w:val="17"/>
        </w:rPr>
        <w:t>response</w:t>
      </w:r>
      <w:r>
        <w:rPr>
          <w:rFonts w:ascii="Arial"/>
          <w:spacing w:val="9"/>
          <w:w w:val="105"/>
          <w:sz w:val="17"/>
        </w:rPr>
        <w:t xml:space="preserve"> </w:t>
      </w:r>
      <w:r>
        <w:rPr>
          <w:rFonts w:ascii="Arial"/>
          <w:w w:val="105"/>
          <w:sz w:val="17"/>
        </w:rPr>
        <w:t>to</w:t>
      </w:r>
      <w:r>
        <w:rPr>
          <w:rFonts w:ascii="Arial"/>
          <w:spacing w:val="10"/>
          <w:w w:val="105"/>
          <w:sz w:val="17"/>
        </w:rPr>
        <w:t xml:space="preserve"> </w:t>
      </w:r>
      <w:r>
        <w:rPr>
          <w:rFonts w:ascii="Arial"/>
          <w:w w:val="105"/>
          <w:sz w:val="17"/>
        </w:rPr>
        <w:t>the</w:t>
      </w:r>
      <w:r>
        <w:rPr>
          <w:rFonts w:ascii="Arial"/>
          <w:spacing w:val="9"/>
          <w:w w:val="105"/>
          <w:sz w:val="17"/>
        </w:rPr>
        <w:t xml:space="preserve"> </w:t>
      </w:r>
      <w:r>
        <w:rPr>
          <w:rFonts w:ascii="Arial"/>
          <w:w w:val="105"/>
          <w:sz w:val="17"/>
        </w:rPr>
        <w:t>first</w:t>
      </w:r>
      <w:r>
        <w:rPr>
          <w:rFonts w:ascii="Arial"/>
          <w:spacing w:val="8"/>
          <w:w w:val="105"/>
          <w:sz w:val="17"/>
        </w:rPr>
        <w:t xml:space="preserve"> </w:t>
      </w:r>
      <w:r>
        <w:rPr>
          <w:rFonts w:ascii="Arial"/>
          <w:w w:val="105"/>
          <w:sz w:val="17"/>
        </w:rPr>
        <w:t xml:space="preserve">consultation </w:t>
      </w:r>
      <w:r>
        <w:rPr>
          <w:rFonts w:ascii="Arial" w:eastAsia="Arial" w:hAnsi="Arial" w:cs="Arial"/>
          <w:w w:val="105"/>
          <w:sz w:val="17"/>
          <w:szCs w:val="17"/>
        </w:rPr>
        <w:t>draft</w:t>
      </w:r>
      <w:r>
        <w:rPr>
          <w:rFonts w:ascii="Arial" w:eastAsia="Arial" w:hAnsi="Arial" w:cs="Arial"/>
          <w:spacing w:val="16"/>
          <w:w w:val="105"/>
          <w:sz w:val="17"/>
          <w:szCs w:val="17"/>
        </w:rPr>
        <w:t xml:space="preserve"> </w:t>
      </w:r>
      <w:r>
        <w:rPr>
          <w:rFonts w:ascii="Arial" w:eastAsia="Arial" w:hAnsi="Arial" w:cs="Arial"/>
          <w:w w:val="105"/>
          <w:sz w:val="17"/>
          <w:szCs w:val="17"/>
        </w:rPr>
        <w:t>of</w:t>
      </w:r>
      <w:r>
        <w:rPr>
          <w:rFonts w:ascii="Arial" w:eastAsia="Arial" w:hAnsi="Arial" w:cs="Arial"/>
          <w:spacing w:val="17"/>
          <w:w w:val="105"/>
          <w:sz w:val="17"/>
          <w:szCs w:val="17"/>
        </w:rPr>
        <w:t xml:space="preserve"> </w:t>
      </w:r>
      <w:r>
        <w:rPr>
          <w:rFonts w:ascii="Arial" w:eastAsia="Arial" w:hAnsi="Arial" w:cs="Arial"/>
          <w:w w:val="105"/>
          <w:sz w:val="17"/>
          <w:szCs w:val="17"/>
        </w:rPr>
        <w:t>the</w:t>
      </w:r>
      <w:r>
        <w:rPr>
          <w:rFonts w:ascii="Arial" w:eastAsia="Arial" w:hAnsi="Arial" w:cs="Arial"/>
          <w:spacing w:val="18"/>
          <w:w w:val="105"/>
          <w:sz w:val="17"/>
          <w:szCs w:val="17"/>
        </w:rPr>
        <w:t xml:space="preserve"> </w:t>
      </w:r>
      <w:r>
        <w:rPr>
          <w:rFonts w:ascii="Arial" w:eastAsia="Arial" w:hAnsi="Arial" w:cs="Arial"/>
          <w:w w:val="105"/>
          <w:sz w:val="17"/>
          <w:szCs w:val="17"/>
        </w:rPr>
        <w:t>NAP</w:t>
      </w:r>
      <w:r>
        <w:rPr>
          <w:rFonts w:ascii="Arial" w:eastAsia="Arial" w:hAnsi="Arial" w:cs="Arial"/>
          <w:spacing w:val="17"/>
          <w:w w:val="105"/>
          <w:sz w:val="17"/>
          <w:szCs w:val="17"/>
        </w:rPr>
        <w:t xml:space="preserve"> </w:t>
      </w:r>
      <w:r>
        <w:rPr>
          <w:rFonts w:ascii="Arial" w:eastAsia="Arial" w:hAnsi="Arial" w:cs="Arial"/>
          <w:w w:val="105"/>
          <w:sz w:val="17"/>
          <w:szCs w:val="17"/>
        </w:rPr>
        <w:t>in</w:t>
      </w:r>
      <w:r>
        <w:rPr>
          <w:rFonts w:ascii="Arial" w:eastAsia="Arial" w:hAnsi="Arial" w:cs="Arial"/>
          <w:spacing w:val="18"/>
          <w:w w:val="105"/>
          <w:sz w:val="17"/>
          <w:szCs w:val="17"/>
        </w:rPr>
        <w:t xml:space="preserve"> </w:t>
      </w:r>
      <w:r>
        <w:rPr>
          <w:rFonts w:ascii="Arial" w:eastAsia="Arial" w:hAnsi="Arial" w:cs="Arial"/>
          <w:w w:val="105"/>
          <w:sz w:val="17"/>
          <w:szCs w:val="17"/>
        </w:rPr>
        <w:t>2011.</w:t>
      </w:r>
      <w:r>
        <w:rPr>
          <w:rFonts w:ascii="Arial" w:eastAsia="Arial" w:hAnsi="Arial" w:cs="Arial"/>
          <w:spacing w:val="17"/>
          <w:w w:val="105"/>
          <w:sz w:val="17"/>
          <w:szCs w:val="17"/>
        </w:rPr>
        <w:t xml:space="preserve"> </w:t>
      </w:r>
      <w:r>
        <w:rPr>
          <w:rFonts w:ascii="Arial" w:eastAsia="Arial" w:hAnsi="Arial" w:cs="Arial"/>
          <w:w w:val="105"/>
          <w:sz w:val="17"/>
          <w:szCs w:val="17"/>
        </w:rPr>
        <w:t>These</w:t>
      </w:r>
      <w:r>
        <w:rPr>
          <w:rFonts w:ascii="Arial" w:eastAsia="Arial" w:hAnsi="Arial" w:cs="Arial"/>
          <w:spacing w:val="18"/>
          <w:w w:val="105"/>
          <w:sz w:val="17"/>
          <w:szCs w:val="17"/>
        </w:rPr>
        <w:t xml:space="preserve"> </w:t>
      </w:r>
      <w:r>
        <w:rPr>
          <w:rFonts w:ascii="Arial" w:eastAsia="Arial" w:hAnsi="Arial" w:cs="Arial"/>
          <w:w w:val="105"/>
          <w:sz w:val="17"/>
          <w:szCs w:val="17"/>
        </w:rPr>
        <w:t>concerns</w:t>
      </w:r>
      <w:r>
        <w:rPr>
          <w:rFonts w:ascii="Arial" w:eastAsia="Arial" w:hAnsi="Arial" w:cs="Arial"/>
          <w:spacing w:val="17"/>
          <w:w w:val="105"/>
          <w:sz w:val="17"/>
          <w:szCs w:val="17"/>
        </w:rPr>
        <w:t xml:space="preserve"> </w:t>
      </w:r>
      <w:r>
        <w:rPr>
          <w:rFonts w:ascii="Arial" w:eastAsia="Arial" w:hAnsi="Arial" w:cs="Arial"/>
          <w:w w:val="105"/>
          <w:sz w:val="17"/>
          <w:szCs w:val="17"/>
        </w:rPr>
        <w:t>included</w:t>
      </w:r>
      <w:r>
        <w:rPr>
          <w:rFonts w:ascii="Arial" w:eastAsia="Arial" w:hAnsi="Arial" w:cs="Arial"/>
          <w:spacing w:val="18"/>
          <w:w w:val="105"/>
          <w:sz w:val="17"/>
          <w:szCs w:val="17"/>
        </w:rPr>
        <w:t xml:space="preserve"> </w:t>
      </w:r>
      <w:r>
        <w:rPr>
          <w:rFonts w:ascii="Arial" w:eastAsia="Arial" w:hAnsi="Arial" w:cs="Arial"/>
          <w:w w:val="105"/>
          <w:sz w:val="17"/>
          <w:szCs w:val="17"/>
        </w:rPr>
        <w:t>that</w:t>
      </w:r>
      <w:r>
        <w:rPr>
          <w:rFonts w:ascii="Arial" w:eastAsia="Arial" w:hAnsi="Arial" w:cs="Arial"/>
          <w:spacing w:val="17"/>
          <w:w w:val="105"/>
          <w:sz w:val="17"/>
          <w:szCs w:val="17"/>
        </w:rPr>
        <w:t xml:space="preserve"> </w:t>
      </w:r>
      <w:r>
        <w:rPr>
          <w:rFonts w:ascii="Arial" w:eastAsia="Arial" w:hAnsi="Arial" w:cs="Arial"/>
          <w:w w:val="105"/>
          <w:sz w:val="17"/>
          <w:szCs w:val="17"/>
        </w:rPr>
        <w:t>the</w:t>
      </w:r>
      <w:r>
        <w:rPr>
          <w:rFonts w:ascii="Arial" w:eastAsia="Arial" w:hAnsi="Arial" w:cs="Arial"/>
          <w:spacing w:val="17"/>
          <w:w w:val="105"/>
          <w:sz w:val="17"/>
          <w:szCs w:val="17"/>
        </w:rPr>
        <w:t xml:space="preserve"> </w:t>
      </w:r>
      <w:r>
        <w:rPr>
          <w:rFonts w:ascii="Arial" w:eastAsia="Arial" w:hAnsi="Arial" w:cs="Arial"/>
          <w:spacing w:val="1"/>
          <w:w w:val="105"/>
          <w:sz w:val="17"/>
          <w:szCs w:val="17"/>
        </w:rPr>
        <w:t>M&amp;E</w:t>
      </w:r>
      <w:r>
        <w:rPr>
          <w:rFonts w:ascii="Arial" w:eastAsia="Arial" w:hAnsi="Arial" w:cs="Arial"/>
          <w:spacing w:val="18"/>
          <w:w w:val="105"/>
          <w:sz w:val="17"/>
          <w:szCs w:val="17"/>
        </w:rPr>
        <w:t xml:space="preserve"> </w:t>
      </w:r>
      <w:r>
        <w:rPr>
          <w:rFonts w:ascii="Arial" w:eastAsia="Arial" w:hAnsi="Arial" w:cs="Arial"/>
          <w:w w:val="105"/>
          <w:sz w:val="17"/>
          <w:szCs w:val="17"/>
        </w:rPr>
        <w:t>framework</w:t>
      </w:r>
      <w:r>
        <w:rPr>
          <w:rFonts w:ascii="Arial" w:eastAsia="Arial" w:hAnsi="Arial" w:cs="Arial"/>
          <w:spacing w:val="18"/>
          <w:w w:val="105"/>
          <w:sz w:val="17"/>
          <w:szCs w:val="17"/>
        </w:rPr>
        <w:t xml:space="preserve"> </w:t>
      </w:r>
      <w:r>
        <w:rPr>
          <w:rFonts w:ascii="Arial" w:eastAsia="Arial" w:hAnsi="Arial" w:cs="Arial"/>
          <w:w w:val="105"/>
          <w:sz w:val="17"/>
          <w:szCs w:val="17"/>
        </w:rPr>
        <w:t>lacked</w:t>
      </w:r>
      <w:r>
        <w:rPr>
          <w:rFonts w:ascii="Arial" w:eastAsia="Arial" w:hAnsi="Arial" w:cs="Arial"/>
          <w:spacing w:val="17"/>
          <w:w w:val="105"/>
          <w:sz w:val="17"/>
          <w:szCs w:val="17"/>
        </w:rPr>
        <w:t xml:space="preserve"> </w:t>
      </w:r>
      <w:r>
        <w:rPr>
          <w:rFonts w:ascii="Arial" w:eastAsia="Arial" w:hAnsi="Arial" w:cs="Arial"/>
          <w:w w:val="105"/>
          <w:sz w:val="17"/>
          <w:szCs w:val="17"/>
        </w:rPr>
        <w:t>‘clear</w:t>
      </w:r>
      <w:r>
        <w:rPr>
          <w:rFonts w:ascii="Arial" w:eastAsia="Arial" w:hAnsi="Arial" w:cs="Arial"/>
          <w:spacing w:val="17"/>
          <w:w w:val="105"/>
          <w:sz w:val="17"/>
          <w:szCs w:val="17"/>
        </w:rPr>
        <w:t xml:space="preserve"> </w:t>
      </w:r>
      <w:r>
        <w:rPr>
          <w:rFonts w:ascii="Arial" w:eastAsia="Arial" w:hAnsi="Arial" w:cs="Arial"/>
          <w:w w:val="105"/>
          <w:sz w:val="17"/>
          <w:szCs w:val="17"/>
        </w:rPr>
        <w:t>targets,</w:t>
      </w:r>
      <w:r>
        <w:rPr>
          <w:rFonts w:ascii="Arial" w:eastAsia="Arial" w:hAnsi="Arial" w:cs="Arial"/>
          <w:spacing w:val="17"/>
          <w:w w:val="105"/>
          <w:sz w:val="17"/>
          <w:szCs w:val="17"/>
        </w:rPr>
        <w:t xml:space="preserve"> </w:t>
      </w:r>
      <w:r>
        <w:rPr>
          <w:rFonts w:ascii="Arial" w:eastAsia="Arial" w:hAnsi="Arial" w:cs="Arial"/>
          <w:w w:val="105"/>
          <w:sz w:val="17"/>
          <w:szCs w:val="17"/>
        </w:rPr>
        <w:t>timeframes,</w:t>
      </w:r>
      <w:r>
        <w:rPr>
          <w:rFonts w:ascii="Arial" w:eastAsia="Arial" w:hAnsi="Arial" w:cs="Arial"/>
          <w:spacing w:val="104"/>
          <w:w w:val="104"/>
          <w:sz w:val="17"/>
          <w:szCs w:val="17"/>
        </w:rPr>
        <w:t xml:space="preserve"> </w:t>
      </w:r>
      <w:r>
        <w:rPr>
          <w:rFonts w:ascii="Arial" w:eastAsia="Arial" w:hAnsi="Arial" w:cs="Arial"/>
          <w:w w:val="105"/>
          <w:sz w:val="17"/>
          <w:szCs w:val="17"/>
        </w:rPr>
        <w:t>indicators,</w:t>
      </w:r>
      <w:r>
        <w:rPr>
          <w:rFonts w:ascii="Arial" w:eastAsia="Arial" w:hAnsi="Arial" w:cs="Arial"/>
          <w:spacing w:val="35"/>
          <w:w w:val="105"/>
          <w:sz w:val="17"/>
          <w:szCs w:val="17"/>
        </w:rPr>
        <w:t xml:space="preserve"> </w:t>
      </w:r>
      <w:r>
        <w:rPr>
          <w:rFonts w:ascii="Arial" w:eastAsia="Arial" w:hAnsi="Arial" w:cs="Arial"/>
          <w:w w:val="105"/>
          <w:sz w:val="17"/>
          <w:szCs w:val="17"/>
        </w:rPr>
        <w:t>precise</w:t>
      </w:r>
      <w:r>
        <w:rPr>
          <w:rFonts w:ascii="Arial" w:eastAsia="Arial" w:hAnsi="Arial" w:cs="Arial"/>
          <w:spacing w:val="36"/>
          <w:w w:val="105"/>
          <w:sz w:val="17"/>
          <w:szCs w:val="17"/>
        </w:rPr>
        <w:t xml:space="preserve"> </w:t>
      </w:r>
      <w:r>
        <w:rPr>
          <w:rFonts w:ascii="Arial" w:eastAsia="Arial" w:hAnsi="Arial" w:cs="Arial"/>
          <w:w w:val="105"/>
          <w:sz w:val="17"/>
          <w:szCs w:val="17"/>
        </w:rPr>
        <w:t>language</w:t>
      </w:r>
      <w:r>
        <w:rPr>
          <w:rFonts w:ascii="Arial" w:eastAsia="Arial" w:hAnsi="Arial" w:cs="Arial"/>
          <w:spacing w:val="36"/>
          <w:w w:val="105"/>
          <w:sz w:val="17"/>
          <w:szCs w:val="17"/>
        </w:rPr>
        <w:t xml:space="preserve"> </w:t>
      </w:r>
      <w:r>
        <w:rPr>
          <w:rFonts w:ascii="Arial" w:eastAsia="Arial" w:hAnsi="Arial" w:cs="Arial"/>
          <w:w w:val="105"/>
          <w:sz w:val="17"/>
          <w:szCs w:val="17"/>
        </w:rPr>
        <w:t>and</w:t>
      </w:r>
      <w:r>
        <w:rPr>
          <w:rFonts w:ascii="Arial" w:eastAsia="Arial" w:hAnsi="Arial" w:cs="Arial"/>
          <w:spacing w:val="36"/>
          <w:w w:val="105"/>
          <w:sz w:val="17"/>
          <w:szCs w:val="17"/>
        </w:rPr>
        <w:t xml:space="preserve"> </w:t>
      </w:r>
      <w:r>
        <w:rPr>
          <w:rFonts w:ascii="Arial" w:eastAsia="Arial" w:hAnsi="Arial" w:cs="Arial"/>
          <w:w w:val="105"/>
          <w:sz w:val="17"/>
          <w:szCs w:val="17"/>
        </w:rPr>
        <w:t>baseline</w:t>
      </w:r>
      <w:r>
        <w:rPr>
          <w:rFonts w:ascii="Arial" w:eastAsia="Arial" w:hAnsi="Arial" w:cs="Arial"/>
          <w:spacing w:val="36"/>
          <w:w w:val="105"/>
          <w:sz w:val="17"/>
          <w:szCs w:val="17"/>
        </w:rPr>
        <w:t xml:space="preserve"> </w:t>
      </w:r>
      <w:r>
        <w:rPr>
          <w:rFonts w:ascii="Arial" w:eastAsia="Arial" w:hAnsi="Arial" w:cs="Arial"/>
          <w:w w:val="105"/>
          <w:sz w:val="17"/>
          <w:szCs w:val="17"/>
        </w:rPr>
        <w:t>data,</w:t>
      </w:r>
      <w:r>
        <w:rPr>
          <w:rFonts w:ascii="Arial" w:eastAsia="Arial" w:hAnsi="Arial" w:cs="Arial"/>
          <w:spacing w:val="35"/>
          <w:w w:val="105"/>
          <w:sz w:val="17"/>
          <w:szCs w:val="17"/>
        </w:rPr>
        <w:t xml:space="preserve"> </w:t>
      </w:r>
      <w:r>
        <w:rPr>
          <w:rFonts w:ascii="Arial" w:eastAsia="Arial" w:hAnsi="Arial" w:cs="Arial"/>
          <w:w w:val="105"/>
          <w:sz w:val="17"/>
          <w:szCs w:val="17"/>
        </w:rPr>
        <w:t>all</w:t>
      </w:r>
      <w:r>
        <w:rPr>
          <w:rFonts w:ascii="Arial" w:eastAsia="Arial" w:hAnsi="Arial" w:cs="Arial"/>
          <w:spacing w:val="35"/>
          <w:w w:val="105"/>
          <w:sz w:val="17"/>
          <w:szCs w:val="17"/>
        </w:rPr>
        <w:t xml:space="preserve"> </w:t>
      </w:r>
      <w:r>
        <w:rPr>
          <w:rFonts w:ascii="Arial" w:eastAsia="Arial" w:hAnsi="Arial" w:cs="Arial"/>
          <w:w w:val="105"/>
          <w:sz w:val="17"/>
          <w:szCs w:val="17"/>
        </w:rPr>
        <w:t>of</w:t>
      </w:r>
      <w:r>
        <w:rPr>
          <w:rFonts w:ascii="Arial" w:eastAsia="Arial" w:hAnsi="Arial" w:cs="Arial"/>
          <w:spacing w:val="35"/>
          <w:w w:val="105"/>
          <w:sz w:val="17"/>
          <w:szCs w:val="17"/>
        </w:rPr>
        <w:t xml:space="preserve"> </w:t>
      </w:r>
      <w:r>
        <w:rPr>
          <w:rFonts w:ascii="Arial" w:eastAsia="Arial" w:hAnsi="Arial" w:cs="Arial"/>
          <w:w w:val="105"/>
          <w:sz w:val="17"/>
          <w:szCs w:val="17"/>
        </w:rPr>
        <w:t>which</w:t>
      </w:r>
      <w:r>
        <w:rPr>
          <w:rFonts w:ascii="Arial" w:eastAsia="Arial" w:hAnsi="Arial" w:cs="Arial"/>
          <w:spacing w:val="36"/>
          <w:w w:val="105"/>
          <w:sz w:val="17"/>
          <w:szCs w:val="17"/>
        </w:rPr>
        <w:t xml:space="preserve"> </w:t>
      </w:r>
      <w:r>
        <w:rPr>
          <w:rFonts w:ascii="Arial" w:eastAsia="Arial" w:hAnsi="Arial" w:cs="Arial"/>
          <w:w w:val="105"/>
          <w:sz w:val="17"/>
          <w:szCs w:val="17"/>
        </w:rPr>
        <w:t>are</w:t>
      </w:r>
      <w:r>
        <w:rPr>
          <w:rFonts w:ascii="Arial" w:eastAsia="Arial" w:hAnsi="Arial" w:cs="Arial"/>
          <w:spacing w:val="36"/>
          <w:w w:val="105"/>
          <w:sz w:val="17"/>
          <w:szCs w:val="17"/>
        </w:rPr>
        <w:t xml:space="preserve"> </w:t>
      </w:r>
      <w:r>
        <w:rPr>
          <w:rFonts w:ascii="Arial" w:eastAsia="Arial" w:hAnsi="Arial" w:cs="Arial"/>
          <w:w w:val="105"/>
          <w:sz w:val="17"/>
          <w:szCs w:val="17"/>
        </w:rPr>
        <w:t>crucial</w:t>
      </w:r>
      <w:r>
        <w:rPr>
          <w:rFonts w:ascii="Arial" w:eastAsia="Arial" w:hAnsi="Arial" w:cs="Arial"/>
          <w:spacing w:val="35"/>
          <w:w w:val="105"/>
          <w:sz w:val="17"/>
          <w:szCs w:val="17"/>
        </w:rPr>
        <w:t xml:space="preserve"> </w:t>
      </w:r>
      <w:r>
        <w:rPr>
          <w:rFonts w:ascii="Arial" w:eastAsia="Arial" w:hAnsi="Arial" w:cs="Arial"/>
          <w:w w:val="105"/>
          <w:sz w:val="17"/>
          <w:szCs w:val="17"/>
        </w:rPr>
        <w:t>to</w:t>
      </w:r>
      <w:r>
        <w:rPr>
          <w:rFonts w:ascii="Arial" w:eastAsia="Arial" w:hAnsi="Arial" w:cs="Arial"/>
          <w:spacing w:val="36"/>
          <w:w w:val="105"/>
          <w:sz w:val="17"/>
          <w:szCs w:val="17"/>
        </w:rPr>
        <w:t xml:space="preserve"> </w:t>
      </w:r>
      <w:r>
        <w:rPr>
          <w:rFonts w:ascii="Arial" w:eastAsia="Arial" w:hAnsi="Arial" w:cs="Arial"/>
          <w:w w:val="105"/>
          <w:sz w:val="17"/>
          <w:szCs w:val="17"/>
        </w:rPr>
        <w:t>ensuring</w:t>
      </w:r>
      <w:r>
        <w:rPr>
          <w:rFonts w:ascii="Arial" w:eastAsia="Arial" w:hAnsi="Arial" w:cs="Arial"/>
          <w:spacing w:val="36"/>
          <w:w w:val="105"/>
          <w:sz w:val="17"/>
          <w:szCs w:val="17"/>
        </w:rPr>
        <w:t xml:space="preserve"> </w:t>
      </w:r>
      <w:r>
        <w:rPr>
          <w:rFonts w:ascii="Arial" w:eastAsia="Arial" w:hAnsi="Arial" w:cs="Arial"/>
          <w:w w:val="105"/>
          <w:sz w:val="17"/>
          <w:szCs w:val="17"/>
        </w:rPr>
        <w:t>that</w:t>
      </w:r>
      <w:r>
        <w:rPr>
          <w:rFonts w:ascii="Arial" w:eastAsia="Arial" w:hAnsi="Arial" w:cs="Arial"/>
          <w:spacing w:val="35"/>
          <w:w w:val="105"/>
          <w:sz w:val="17"/>
          <w:szCs w:val="17"/>
        </w:rPr>
        <w:t xml:space="preserve"> </w:t>
      </w:r>
      <w:r>
        <w:rPr>
          <w:rFonts w:ascii="Arial" w:eastAsia="Arial" w:hAnsi="Arial" w:cs="Arial"/>
          <w:w w:val="105"/>
          <w:sz w:val="17"/>
          <w:szCs w:val="17"/>
        </w:rPr>
        <w:t>the</w:t>
      </w:r>
      <w:r>
        <w:rPr>
          <w:rFonts w:ascii="Arial" w:eastAsia="Arial" w:hAnsi="Arial" w:cs="Arial"/>
          <w:spacing w:val="36"/>
          <w:w w:val="105"/>
          <w:sz w:val="17"/>
          <w:szCs w:val="17"/>
        </w:rPr>
        <w:t xml:space="preserve"> </w:t>
      </w:r>
      <w:r>
        <w:rPr>
          <w:rFonts w:ascii="Arial" w:eastAsia="Arial" w:hAnsi="Arial" w:cs="Arial"/>
          <w:w w:val="105"/>
          <w:sz w:val="17"/>
          <w:szCs w:val="17"/>
        </w:rPr>
        <w:t>NAP</w:t>
      </w:r>
      <w:r>
        <w:rPr>
          <w:rFonts w:ascii="Arial" w:eastAsia="Arial" w:hAnsi="Arial" w:cs="Arial"/>
          <w:spacing w:val="36"/>
          <w:w w:val="105"/>
          <w:sz w:val="17"/>
          <w:szCs w:val="17"/>
        </w:rPr>
        <w:t xml:space="preserve"> </w:t>
      </w:r>
      <w:r>
        <w:rPr>
          <w:rFonts w:ascii="Arial" w:eastAsia="Arial" w:hAnsi="Arial" w:cs="Arial"/>
          <w:w w:val="105"/>
          <w:sz w:val="17"/>
          <w:szCs w:val="17"/>
        </w:rPr>
        <w:t>would</w:t>
      </w:r>
      <w:r>
        <w:rPr>
          <w:rFonts w:ascii="Arial" w:eastAsia="Arial" w:hAnsi="Arial" w:cs="Arial"/>
          <w:spacing w:val="36"/>
          <w:w w:val="105"/>
          <w:sz w:val="17"/>
          <w:szCs w:val="17"/>
        </w:rPr>
        <w:t xml:space="preserve"> </w:t>
      </w:r>
      <w:r>
        <w:rPr>
          <w:rFonts w:ascii="Arial" w:eastAsia="Arial" w:hAnsi="Arial" w:cs="Arial"/>
          <w:w w:val="105"/>
          <w:sz w:val="17"/>
          <w:szCs w:val="17"/>
        </w:rPr>
        <w:t>be effectively</w:t>
      </w:r>
      <w:r>
        <w:rPr>
          <w:rFonts w:ascii="Arial" w:eastAsia="Arial" w:hAnsi="Arial" w:cs="Arial"/>
          <w:spacing w:val="-4"/>
          <w:w w:val="105"/>
          <w:sz w:val="17"/>
          <w:szCs w:val="17"/>
        </w:rPr>
        <w:t xml:space="preserve"> </w:t>
      </w:r>
      <w:r>
        <w:rPr>
          <w:rFonts w:ascii="Arial" w:eastAsia="Arial" w:hAnsi="Arial" w:cs="Arial"/>
          <w:w w:val="105"/>
          <w:sz w:val="17"/>
          <w:szCs w:val="17"/>
        </w:rPr>
        <w:t>implemented</w:t>
      </w:r>
      <w:r>
        <w:rPr>
          <w:rFonts w:ascii="Arial" w:eastAsia="Arial" w:hAnsi="Arial" w:cs="Arial"/>
          <w:spacing w:val="-4"/>
          <w:w w:val="105"/>
          <w:sz w:val="17"/>
          <w:szCs w:val="17"/>
        </w:rPr>
        <w:t xml:space="preserve"> </w:t>
      </w:r>
      <w:r>
        <w:rPr>
          <w:rFonts w:ascii="Arial" w:eastAsia="Arial" w:hAnsi="Arial" w:cs="Arial"/>
          <w:w w:val="105"/>
          <w:sz w:val="17"/>
          <w:szCs w:val="17"/>
        </w:rPr>
        <w:t>and</w:t>
      </w:r>
      <w:r>
        <w:rPr>
          <w:rFonts w:ascii="Arial" w:eastAsia="Arial" w:hAnsi="Arial" w:cs="Arial"/>
          <w:spacing w:val="-4"/>
          <w:w w:val="105"/>
          <w:sz w:val="17"/>
          <w:szCs w:val="17"/>
        </w:rPr>
        <w:t xml:space="preserve"> </w:t>
      </w:r>
      <w:r>
        <w:rPr>
          <w:rFonts w:ascii="Arial" w:eastAsia="Arial" w:hAnsi="Arial" w:cs="Arial"/>
          <w:w w:val="105"/>
          <w:sz w:val="17"/>
          <w:szCs w:val="17"/>
        </w:rPr>
        <w:t>measured’</w:t>
      </w:r>
      <w:r>
        <w:rPr>
          <w:rFonts w:ascii="Arial" w:eastAsia="Arial" w:hAnsi="Arial" w:cs="Arial"/>
          <w:spacing w:val="-5"/>
          <w:w w:val="105"/>
          <w:sz w:val="17"/>
          <w:szCs w:val="17"/>
        </w:rPr>
        <w:t xml:space="preserve"> </w:t>
      </w:r>
      <w:r>
        <w:rPr>
          <w:rFonts w:ascii="Arial" w:eastAsia="Arial" w:hAnsi="Arial" w:cs="Arial"/>
          <w:w w:val="105"/>
          <w:sz w:val="17"/>
          <w:szCs w:val="17"/>
        </w:rPr>
        <w:t>(McKay</w:t>
      </w:r>
      <w:r>
        <w:rPr>
          <w:rFonts w:ascii="Arial" w:eastAsia="Arial" w:hAnsi="Arial" w:cs="Arial"/>
          <w:spacing w:val="-4"/>
          <w:w w:val="105"/>
          <w:sz w:val="17"/>
          <w:szCs w:val="17"/>
        </w:rPr>
        <w:t xml:space="preserve"> </w:t>
      </w:r>
      <w:r>
        <w:rPr>
          <w:rFonts w:ascii="Arial" w:eastAsia="Arial" w:hAnsi="Arial" w:cs="Arial"/>
          <w:w w:val="105"/>
          <w:sz w:val="17"/>
          <w:szCs w:val="17"/>
        </w:rPr>
        <w:t>et</w:t>
      </w:r>
      <w:r>
        <w:rPr>
          <w:rFonts w:ascii="Arial" w:eastAsia="Arial" w:hAnsi="Arial" w:cs="Arial"/>
          <w:spacing w:val="-5"/>
          <w:w w:val="105"/>
          <w:sz w:val="17"/>
          <w:szCs w:val="17"/>
        </w:rPr>
        <w:t xml:space="preserve"> </w:t>
      </w:r>
      <w:r>
        <w:rPr>
          <w:rFonts w:ascii="Arial" w:eastAsia="Arial" w:hAnsi="Arial" w:cs="Arial"/>
          <w:w w:val="105"/>
          <w:sz w:val="17"/>
          <w:szCs w:val="17"/>
        </w:rPr>
        <w:t>al.</w:t>
      </w:r>
      <w:r>
        <w:rPr>
          <w:rFonts w:ascii="Arial" w:eastAsia="Arial" w:hAnsi="Arial" w:cs="Arial"/>
          <w:spacing w:val="-5"/>
          <w:w w:val="105"/>
          <w:sz w:val="17"/>
          <w:szCs w:val="17"/>
        </w:rPr>
        <w:t xml:space="preserve"> </w:t>
      </w:r>
      <w:r>
        <w:rPr>
          <w:rFonts w:ascii="Arial" w:eastAsia="Arial" w:hAnsi="Arial" w:cs="Arial"/>
          <w:w w:val="105"/>
          <w:sz w:val="17"/>
          <w:szCs w:val="17"/>
        </w:rPr>
        <w:t>2011,</w:t>
      </w:r>
      <w:r>
        <w:rPr>
          <w:rFonts w:ascii="Arial" w:eastAsia="Arial" w:hAnsi="Arial" w:cs="Arial"/>
          <w:spacing w:val="-5"/>
          <w:w w:val="105"/>
          <w:sz w:val="17"/>
          <w:szCs w:val="17"/>
        </w:rPr>
        <w:t xml:space="preserve"> </w:t>
      </w:r>
      <w:r>
        <w:rPr>
          <w:rFonts w:ascii="Arial" w:eastAsia="Arial" w:hAnsi="Arial" w:cs="Arial"/>
          <w:w w:val="105"/>
          <w:sz w:val="17"/>
          <w:szCs w:val="17"/>
        </w:rPr>
        <w:t>p.1).</w:t>
      </w:r>
    </w:p>
    <w:p w14:paraId="65FE4C15" w14:textId="77777777" w:rsidR="00227FDE" w:rsidRPr="008C7D6A" w:rsidRDefault="00227FDE" w:rsidP="00545B97">
      <w:pPr>
        <w:pStyle w:val="FootnoteText"/>
        <w:rPr>
          <w:lang w:val="en-AU"/>
        </w:rPr>
      </w:pPr>
    </w:p>
  </w:footnote>
  <w:footnote w:id="14">
    <w:p w14:paraId="5ACBC30A" w14:textId="77777777" w:rsidR="00227FDE" w:rsidRPr="008C7D6A" w:rsidRDefault="00227FDE" w:rsidP="00545B97">
      <w:pPr>
        <w:pStyle w:val="FootnoteText"/>
        <w:rPr>
          <w:lang w:val="en-AU"/>
        </w:rPr>
      </w:pPr>
      <w:r>
        <w:rPr>
          <w:rStyle w:val="FootnoteReference"/>
        </w:rPr>
        <w:footnoteRef/>
      </w:r>
      <w:r>
        <w:t xml:space="preserve"> </w:t>
      </w:r>
      <w:r>
        <w:rPr>
          <w:rFonts w:ascii="Arial"/>
          <w:w w:val="105"/>
          <w:sz w:val="17"/>
        </w:rPr>
        <w:t>One</w:t>
      </w:r>
      <w:r>
        <w:rPr>
          <w:rFonts w:ascii="Arial"/>
          <w:spacing w:val="2"/>
          <w:w w:val="105"/>
          <w:sz w:val="17"/>
        </w:rPr>
        <w:t xml:space="preserve"> </w:t>
      </w:r>
      <w:r>
        <w:rPr>
          <w:rFonts w:ascii="Arial"/>
          <w:w w:val="105"/>
          <w:sz w:val="17"/>
        </w:rPr>
        <w:t>exception</w:t>
      </w:r>
      <w:r>
        <w:rPr>
          <w:rFonts w:ascii="Arial"/>
          <w:spacing w:val="3"/>
          <w:w w:val="105"/>
          <w:sz w:val="17"/>
        </w:rPr>
        <w:t xml:space="preserve"> </w:t>
      </w:r>
      <w:r>
        <w:rPr>
          <w:rFonts w:ascii="Arial"/>
          <w:w w:val="105"/>
          <w:sz w:val="17"/>
        </w:rPr>
        <w:t>is</w:t>
      </w:r>
      <w:r>
        <w:rPr>
          <w:rFonts w:ascii="Arial"/>
          <w:spacing w:val="2"/>
          <w:w w:val="105"/>
          <w:sz w:val="17"/>
        </w:rPr>
        <w:t xml:space="preserve"> </w:t>
      </w:r>
      <w:r>
        <w:rPr>
          <w:rFonts w:ascii="Arial"/>
          <w:w w:val="105"/>
          <w:sz w:val="17"/>
        </w:rPr>
        <w:t>measure</w:t>
      </w:r>
      <w:r>
        <w:rPr>
          <w:rFonts w:ascii="Arial"/>
          <w:spacing w:val="3"/>
          <w:w w:val="105"/>
          <w:sz w:val="17"/>
        </w:rPr>
        <w:t xml:space="preserve"> </w:t>
      </w:r>
      <w:r>
        <w:rPr>
          <w:rFonts w:ascii="Arial"/>
          <w:w w:val="105"/>
          <w:sz w:val="17"/>
        </w:rPr>
        <w:t>5a,</w:t>
      </w:r>
      <w:r>
        <w:rPr>
          <w:rFonts w:ascii="Arial"/>
          <w:spacing w:val="2"/>
          <w:w w:val="105"/>
          <w:sz w:val="17"/>
        </w:rPr>
        <w:t xml:space="preserve"> </w:t>
      </w:r>
      <w:r>
        <w:rPr>
          <w:rFonts w:ascii="Arial"/>
          <w:w w:val="105"/>
          <w:sz w:val="17"/>
        </w:rPr>
        <w:t>which</w:t>
      </w:r>
      <w:r>
        <w:rPr>
          <w:rFonts w:ascii="Arial"/>
          <w:spacing w:val="2"/>
          <w:w w:val="105"/>
          <w:sz w:val="17"/>
        </w:rPr>
        <w:t xml:space="preserve"> </w:t>
      </w:r>
      <w:r>
        <w:rPr>
          <w:rFonts w:ascii="Arial"/>
          <w:w w:val="105"/>
          <w:sz w:val="17"/>
        </w:rPr>
        <w:t>seeks</w:t>
      </w:r>
      <w:r>
        <w:rPr>
          <w:rFonts w:ascii="Arial"/>
          <w:spacing w:val="2"/>
          <w:w w:val="105"/>
          <w:sz w:val="17"/>
        </w:rPr>
        <w:t xml:space="preserve"> </w:t>
      </w:r>
      <w:r>
        <w:rPr>
          <w:rFonts w:ascii="Arial"/>
          <w:w w:val="105"/>
          <w:sz w:val="17"/>
        </w:rPr>
        <w:t>to</w:t>
      </w:r>
      <w:r>
        <w:rPr>
          <w:rFonts w:ascii="Arial"/>
          <w:spacing w:val="3"/>
          <w:w w:val="105"/>
          <w:sz w:val="17"/>
        </w:rPr>
        <w:t xml:space="preserve"> </w:t>
      </w:r>
      <w:r>
        <w:rPr>
          <w:rFonts w:ascii="Arial"/>
          <w:w w:val="105"/>
          <w:sz w:val="17"/>
        </w:rPr>
        <w:t>capture</w:t>
      </w:r>
      <w:r>
        <w:rPr>
          <w:rFonts w:ascii="Arial"/>
          <w:spacing w:val="3"/>
          <w:w w:val="105"/>
          <w:sz w:val="17"/>
        </w:rPr>
        <w:t xml:space="preserve"> </w:t>
      </w:r>
      <w:r>
        <w:rPr>
          <w:rFonts w:ascii="Arial"/>
          <w:w w:val="105"/>
          <w:sz w:val="17"/>
        </w:rPr>
        <w:t>key</w:t>
      </w:r>
      <w:r>
        <w:rPr>
          <w:rFonts w:ascii="Arial"/>
          <w:spacing w:val="3"/>
          <w:w w:val="105"/>
          <w:sz w:val="17"/>
        </w:rPr>
        <w:t xml:space="preserve"> </w:t>
      </w:r>
      <w:r>
        <w:rPr>
          <w:rFonts w:ascii="Arial"/>
          <w:w w:val="105"/>
          <w:sz w:val="17"/>
        </w:rPr>
        <w:t>outcomes</w:t>
      </w:r>
      <w:r>
        <w:rPr>
          <w:rFonts w:ascii="Arial"/>
          <w:spacing w:val="2"/>
          <w:w w:val="105"/>
          <w:sz w:val="17"/>
        </w:rPr>
        <w:t xml:space="preserve"> </w:t>
      </w:r>
      <w:r>
        <w:rPr>
          <w:rFonts w:ascii="Arial"/>
          <w:w w:val="105"/>
          <w:sz w:val="17"/>
        </w:rPr>
        <w:t>of</w:t>
      </w:r>
      <w:r>
        <w:rPr>
          <w:rFonts w:ascii="Arial"/>
          <w:spacing w:val="1"/>
          <w:w w:val="105"/>
          <w:sz w:val="17"/>
        </w:rPr>
        <w:t xml:space="preserve"> </w:t>
      </w:r>
      <w:r>
        <w:rPr>
          <w:rFonts w:ascii="Arial"/>
          <w:w w:val="105"/>
          <w:sz w:val="17"/>
        </w:rPr>
        <w:t>the</w:t>
      </w:r>
      <w:r>
        <w:rPr>
          <w:rFonts w:ascii="Arial"/>
          <w:spacing w:val="3"/>
          <w:w w:val="105"/>
          <w:sz w:val="17"/>
        </w:rPr>
        <w:t xml:space="preserve"> </w:t>
      </w:r>
      <w:r>
        <w:rPr>
          <w:rFonts w:ascii="Arial"/>
          <w:w w:val="105"/>
          <w:sz w:val="17"/>
        </w:rPr>
        <w:t>meetings</w:t>
      </w:r>
      <w:r>
        <w:rPr>
          <w:rFonts w:ascii="Arial"/>
          <w:spacing w:val="2"/>
          <w:w w:val="105"/>
          <w:sz w:val="17"/>
        </w:rPr>
        <w:t xml:space="preserve"> </w:t>
      </w:r>
      <w:r>
        <w:rPr>
          <w:rFonts w:ascii="Arial"/>
          <w:w w:val="105"/>
          <w:sz w:val="17"/>
        </w:rPr>
        <w:t>of</w:t>
      </w:r>
      <w:r>
        <w:rPr>
          <w:rFonts w:ascii="Arial"/>
          <w:spacing w:val="2"/>
          <w:w w:val="105"/>
          <w:sz w:val="17"/>
        </w:rPr>
        <w:t xml:space="preserve"> </w:t>
      </w:r>
      <w:r>
        <w:rPr>
          <w:rFonts w:ascii="Arial"/>
          <w:w w:val="105"/>
          <w:sz w:val="17"/>
        </w:rPr>
        <w:t>the</w:t>
      </w:r>
      <w:r>
        <w:rPr>
          <w:rFonts w:ascii="Arial"/>
          <w:spacing w:val="3"/>
          <w:w w:val="105"/>
          <w:sz w:val="17"/>
        </w:rPr>
        <w:t xml:space="preserve"> </w:t>
      </w:r>
      <w:r>
        <w:rPr>
          <w:rFonts w:ascii="Arial"/>
          <w:w w:val="105"/>
          <w:sz w:val="17"/>
        </w:rPr>
        <w:t>Inter-departmental</w:t>
      </w:r>
      <w:r>
        <w:rPr>
          <w:rFonts w:ascii="Arial"/>
          <w:spacing w:val="125"/>
          <w:w w:val="104"/>
          <w:sz w:val="17"/>
        </w:rPr>
        <w:t xml:space="preserve"> </w:t>
      </w:r>
      <w:r>
        <w:rPr>
          <w:rFonts w:ascii="Arial"/>
          <w:w w:val="105"/>
          <w:sz w:val="17"/>
        </w:rPr>
        <w:t>measuring</w:t>
      </w:r>
      <w:r>
        <w:rPr>
          <w:rFonts w:ascii="Arial"/>
          <w:spacing w:val="-5"/>
          <w:w w:val="105"/>
          <w:sz w:val="17"/>
        </w:rPr>
        <w:t xml:space="preserve"> </w:t>
      </w:r>
      <w:r>
        <w:rPr>
          <w:rFonts w:ascii="Arial"/>
          <w:w w:val="105"/>
          <w:sz w:val="17"/>
        </w:rPr>
        <w:t>and</w:t>
      </w:r>
      <w:r>
        <w:rPr>
          <w:rFonts w:ascii="Arial"/>
          <w:spacing w:val="-4"/>
          <w:w w:val="105"/>
          <w:sz w:val="17"/>
        </w:rPr>
        <w:t xml:space="preserve"> </w:t>
      </w:r>
      <w:r>
        <w:rPr>
          <w:rFonts w:ascii="Arial"/>
          <w:w w:val="105"/>
          <w:sz w:val="17"/>
        </w:rPr>
        <w:t>attributing</w:t>
      </w:r>
      <w:r>
        <w:rPr>
          <w:rFonts w:ascii="Arial"/>
          <w:spacing w:val="-4"/>
          <w:w w:val="105"/>
          <w:sz w:val="17"/>
        </w:rPr>
        <w:t xml:space="preserve"> </w:t>
      </w:r>
      <w:r>
        <w:rPr>
          <w:rFonts w:ascii="Arial"/>
          <w:w w:val="105"/>
          <w:sz w:val="17"/>
        </w:rPr>
        <w:t>impact</w:t>
      </w:r>
      <w:r>
        <w:rPr>
          <w:rFonts w:ascii="Arial"/>
          <w:spacing w:val="-6"/>
          <w:w w:val="105"/>
          <w:sz w:val="17"/>
        </w:rPr>
        <w:t xml:space="preserve"> </w:t>
      </w:r>
      <w:r>
        <w:rPr>
          <w:rFonts w:ascii="Arial"/>
          <w:w w:val="105"/>
          <w:sz w:val="17"/>
        </w:rPr>
        <w:t>Working</w:t>
      </w:r>
      <w:r>
        <w:rPr>
          <w:rFonts w:ascii="Arial"/>
          <w:spacing w:val="-4"/>
          <w:w w:val="105"/>
          <w:sz w:val="17"/>
        </w:rPr>
        <w:t xml:space="preserve"> </w:t>
      </w:r>
      <w:r>
        <w:rPr>
          <w:rFonts w:ascii="Arial"/>
          <w:w w:val="105"/>
          <w:sz w:val="17"/>
        </w:rPr>
        <w:t>Group</w:t>
      </w:r>
      <w:r>
        <w:rPr>
          <w:rFonts w:ascii="Arial"/>
          <w:spacing w:val="-4"/>
          <w:w w:val="105"/>
          <w:sz w:val="17"/>
        </w:rPr>
        <w:t xml:space="preserve"> </w:t>
      </w:r>
      <w:r>
        <w:rPr>
          <w:rFonts w:ascii="Arial"/>
          <w:w w:val="105"/>
          <w:sz w:val="17"/>
        </w:rPr>
        <w:t>on</w:t>
      </w:r>
      <w:r>
        <w:rPr>
          <w:rFonts w:ascii="Arial"/>
          <w:spacing w:val="-4"/>
          <w:w w:val="105"/>
          <w:sz w:val="17"/>
        </w:rPr>
        <w:t xml:space="preserve"> </w:t>
      </w:r>
      <w:r>
        <w:rPr>
          <w:rFonts w:ascii="Arial"/>
          <w:spacing w:val="1"/>
          <w:w w:val="105"/>
          <w:sz w:val="17"/>
        </w:rPr>
        <w:t>WPS.</w:t>
      </w:r>
    </w:p>
  </w:footnote>
  <w:footnote w:id="15">
    <w:p w14:paraId="7E2F13DC" w14:textId="77777777" w:rsidR="00227FDE" w:rsidRPr="00883CD9" w:rsidRDefault="00227FDE" w:rsidP="00545B97">
      <w:pPr>
        <w:spacing w:before="86" w:line="251" w:lineRule="auto"/>
        <w:ind w:right="434"/>
        <w:rPr>
          <w:rFonts w:ascii="Arial" w:eastAsia="Arial" w:hAnsi="Arial" w:cs="Arial"/>
          <w:sz w:val="17"/>
          <w:szCs w:val="17"/>
        </w:rPr>
      </w:pPr>
      <w:r>
        <w:rPr>
          <w:rStyle w:val="FootnoteReference"/>
        </w:rPr>
        <w:footnoteRef/>
      </w:r>
      <w:r>
        <w:t xml:space="preserve"> </w:t>
      </w:r>
      <w:r w:rsidRPr="00936388">
        <w:rPr>
          <w:rFonts w:ascii="Arial"/>
          <w:w w:val="105"/>
          <w:sz w:val="17"/>
          <w:szCs w:val="20"/>
        </w:rPr>
        <w:t xml:space="preserve">The OECD DAC Evaluation criteria for impact is </w:t>
      </w:r>
      <w:r w:rsidRPr="00936388">
        <w:rPr>
          <w:rFonts w:ascii="Arial"/>
          <w:w w:val="105"/>
          <w:sz w:val="17"/>
          <w:szCs w:val="20"/>
        </w:rPr>
        <w:t>‘</w:t>
      </w:r>
      <w:r w:rsidRPr="00936388">
        <w:rPr>
          <w:rFonts w:ascii="Arial"/>
          <w:w w:val="105"/>
          <w:sz w:val="17"/>
          <w:szCs w:val="20"/>
        </w:rPr>
        <w:t>the positive and negative changes produced by a development intervention, directly or indirectly, intended or unintended</w:t>
      </w:r>
      <w:r w:rsidRPr="00936388">
        <w:rPr>
          <w:rFonts w:ascii="Arial"/>
          <w:w w:val="105"/>
          <w:sz w:val="17"/>
          <w:szCs w:val="20"/>
        </w:rPr>
        <w:t>’</w:t>
      </w:r>
      <w:r w:rsidRPr="00936388">
        <w:rPr>
          <w:rFonts w:ascii="Arial"/>
          <w:w w:val="105"/>
          <w:sz w:val="17"/>
          <w:szCs w:val="20"/>
        </w:rPr>
        <w:t xml:space="preserve"> (OECD </w:t>
      </w:r>
      <w:proofErr w:type="spellStart"/>
      <w:r w:rsidRPr="00936388">
        <w:rPr>
          <w:rFonts w:ascii="Arial"/>
          <w:w w:val="105"/>
          <w:sz w:val="17"/>
          <w:szCs w:val="20"/>
        </w:rPr>
        <w:t>n.d.</w:t>
      </w:r>
      <w:proofErr w:type="spellEnd"/>
      <w:r w:rsidRPr="00936388">
        <w:rPr>
          <w:rFonts w:ascii="Arial"/>
          <w:w w:val="105"/>
          <w:sz w:val="17"/>
          <w:szCs w:val="20"/>
        </w:rPr>
        <w:t>).</w:t>
      </w:r>
    </w:p>
  </w:footnote>
  <w:footnote w:id="16">
    <w:p w14:paraId="6F19E557" w14:textId="77777777" w:rsidR="00227FDE" w:rsidRPr="00EB698D" w:rsidRDefault="00227FDE" w:rsidP="00545B97">
      <w:pPr>
        <w:pStyle w:val="FootnoteText"/>
        <w:rPr>
          <w:rFonts w:ascii="Arial"/>
          <w:w w:val="105"/>
          <w:sz w:val="17"/>
        </w:rPr>
      </w:pPr>
      <w:r>
        <w:rPr>
          <w:rStyle w:val="FootnoteReference"/>
        </w:rPr>
        <w:footnoteRef/>
      </w:r>
      <w:r>
        <w:t xml:space="preserve"> </w:t>
      </w:r>
      <w:r w:rsidRPr="00EB698D">
        <w:rPr>
          <w:rFonts w:ascii="Arial"/>
          <w:w w:val="105"/>
          <w:sz w:val="17"/>
        </w:rPr>
        <w:t xml:space="preserve">According to the OECD, outputs are defined as </w:t>
      </w:r>
      <w:r w:rsidRPr="00EB698D">
        <w:rPr>
          <w:rFonts w:ascii="Arial"/>
          <w:w w:val="105"/>
          <w:sz w:val="17"/>
        </w:rPr>
        <w:t>‘</w:t>
      </w:r>
      <w:r w:rsidRPr="00EB698D">
        <w:rPr>
          <w:rFonts w:ascii="Arial"/>
          <w:w w:val="105"/>
          <w:sz w:val="17"/>
        </w:rPr>
        <w:t>The products, capital goods and services which result from a</w:t>
      </w:r>
    </w:p>
    <w:p w14:paraId="4F8035B6" w14:textId="77777777" w:rsidR="00227FDE" w:rsidRPr="00936388" w:rsidRDefault="00227FDE" w:rsidP="00545B97">
      <w:pPr>
        <w:pStyle w:val="FootnoteText"/>
        <w:rPr>
          <w:rFonts w:ascii="Arial"/>
          <w:w w:val="105"/>
          <w:sz w:val="17"/>
        </w:rPr>
      </w:pPr>
      <w:r w:rsidRPr="00936388">
        <w:rPr>
          <w:rFonts w:ascii="Arial"/>
          <w:w w:val="105"/>
          <w:sz w:val="17"/>
        </w:rPr>
        <w:t>development intervention; may also include changes resulting from the intervention which are relevant to the achievement of outcomes</w:t>
      </w:r>
      <w:r w:rsidRPr="00936388">
        <w:rPr>
          <w:rFonts w:ascii="Arial"/>
          <w:w w:val="105"/>
          <w:sz w:val="17"/>
        </w:rPr>
        <w:t>’</w:t>
      </w:r>
      <w:r w:rsidRPr="00936388">
        <w:rPr>
          <w:rFonts w:ascii="Arial"/>
          <w:w w:val="105"/>
          <w:sz w:val="17"/>
        </w:rPr>
        <w:t xml:space="preserve">. Outcome is defined as </w:t>
      </w:r>
      <w:r w:rsidRPr="00936388">
        <w:rPr>
          <w:rFonts w:ascii="Arial"/>
          <w:w w:val="105"/>
          <w:sz w:val="17"/>
        </w:rPr>
        <w:t>‘</w:t>
      </w:r>
      <w:r w:rsidRPr="00936388">
        <w:rPr>
          <w:rFonts w:ascii="Arial"/>
          <w:w w:val="105"/>
          <w:sz w:val="17"/>
        </w:rPr>
        <w:t>The likely or achieved short-term and medium-term effects of an intervention</w:t>
      </w:r>
      <w:r w:rsidRPr="00936388">
        <w:rPr>
          <w:rFonts w:ascii="Arial"/>
          <w:w w:val="105"/>
          <w:sz w:val="17"/>
        </w:rPr>
        <w:t>’</w:t>
      </w:r>
      <w:r w:rsidRPr="00936388">
        <w:rPr>
          <w:rFonts w:ascii="Arial"/>
          <w:w w:val="105"/>
          <w:sz w:val="17"/>
        </w:rPr>
        <w:t>s outputs (OECD 2002).</w:t>
      </w:r>
    </w:p>
    <w:p w14:paraId="049971BE" w14:textId="77777777" w:rsidR="00227FDE" w:rsidRPr="008C7D6A" w:rsidRDefault="00227FDE" w:rsidP="00545B97">
      <w:pPr>
        <w:pStyle w:val="FootnoteText"/>
        <w:rPr>
          <w:lang w:val="en-AU"/>
        </w:rPr>
      </w:pPr>
    </w:p>
  </w:footnote>
  <w:footnote w:id="17">
    <w:p w14:paraId="4C3E35BF" w14:textId="309DE440" w:rsidR="00227FDE" w:rsidRPr="008B77A7" w:rsidRDefault="00227FDE" w:rsidP="00545B97">
      <w:pPr>
        <w:pStyle w:val="FootnoteText"/>
        <w:rPr>
          <w:rFonts w:ascii="Arial"/>
          <w:w w:val="105"/>
          <w:sz w:val="17"/>
        </w:rPr>
      </w:pPr>
      <w:r>
        <w:rPr>
          <w:rStyle w:val="FootnoteReference"/>
        </w:rPr>
        <w:footnoteRef/>
      </w:r>
      <w:r>
        <w:t xml:space="preserve"> </w:t>
      </w:r>
      <w:r w:rsidRPr="00936388">
        <w:rPr>
          <w:rFonts w:ascii="Arial"/>
          <w:w w:val="105"/>
          <w:sz w:val="17"/>
        </w:rPr>
        <w:t xml:space="preserve">Two interviewees from DFAT highlighted that this information can be captured at an individual program level </w:t>
      </w:r>
      <w:r w:rsidRPr="00936388">
        <w:rPr>
          <w:rFonts w:ascii="Arial"/>
          <w:w w:val="105"/>
          <w:sz w:val="17"/>
        </w:rPr>
        <w:t>–</w:t>
      </w:r>
      <w:r w:rsidRPr="00936388">
        <w:rPr>
          <w:rFonts w:ascii="Arial"/>
          <w:w w:val="105"/>
          <w:sz w:val="17"/>
        </w:rPr>
        <w:t xml:space="preserve"> through the gender equality criteria in DFAT</w:t>
      </w:r>
      <w:r w:rsidRPr="00936388">
        <w:rPr>
          <w:rFonts w:ascii="Arial"/>
          <w:w w:val="105"/>
          <w:sz w:val="17"/>
        </w:rPr>
        <w:t>’</w:t>
      </w:r>
      <w:r w:rsidRPr="00936388">
        <w:rPr>
          <w:rFonts w:ascii="Arial"/>
          <w:w w:val="105"/>
          <w:sz w:val="17"/>
        </w:rPr>
        <w:t>s Aid Quality Check and Humanitarian Response Aid Quality Check</w:t>
      </w:r>
      <w:r>
        <w:rPr>
          <w:rFonts w:ascii="Arial"/>
          <w:w w:val="105"/>
          <w:sz w:val="17"/>
        </w:rPr>
        <w:t xml:space="preserve"> </w:t>
      </w:r>
      <w:r w:rsidRPr="00936388">
        <w:rPr>
          <w:rFonts w:ascii="Arial"/>
          <w:w w:val="105"/>
          <w:sz w:val="17"/>
        </w:rPr>
        <w:t>–</w:t>
      </w:r>
      <w:r w:rsidRPr="00936388">
        <w:rPr>
          <w:rFonts w:ascii="Arial"/>
          <w:w w:val="105"/>
          <w:sz w:val="17"/>
        </w:rPr>
        <w:t xml:space="preserve"> however they noted this information does not feed i</w:t>
      </w:r>
      <w:r>
        <w:rPr>
          <w:rFonts w:ascii="Arial"/>
          <w:w w:val="105"/>
          <w:sz w:val="17"/>
        </w:rPr>
        <w:t>nto higher level NAP reporting.</w:t>
      </w:r>
    </w:p>
  </w:footnote>
  <w:footnote w:id="18">
    <w:p w14:paraId="44299DA3" w14:textId="2F5FCE0C" w:rsidR="00227FDE" w:rsidRPr="008C7D6A" w:rsidRDefault="00227FDE">
      <w:pPr>
        <w:pStyle w:val="FootnoteText"/>
        <w:rPr>
          <w:lang w:val="en-AU"/>
        </w:rPr>
      </w:pPr>
      <w:r>
        <w:rPr>
          <w:rStyle w:val="FootnoteReference"/>
        </w:rPr>
        <w:footnoteRef/>
      </w:r>
      <w:r>
        <w:t xml:space="preserve"> </w:t>
      </w:r>
      <w:r w:rsidRPr="00936388">
        <w:rPr>
          <w:rFonts w:ascii="Arial"/>
          <w:w w:val="105"/>
          <w:sz w:val="17"/>
        </w:rPr>
        <w:t xml:space="preserve">The AFP training example cited in Table 3 is followed in the 2014 Progress Report by a note providing some qualitative assessment of the activity, with reference to a detailed post-course assessment </w:t>
      </w:r>
      <w:r w:rsidRPr="00936388">
        <w:rPr>
          <w:rFonts w:ascii="Arial"/>
          <w:w w:val="105"/>
          <w:sz w:val="17"/>
        </w:rPr>
        <w:t>‘</w:t>
      </w:r>
      <w:r w:rsidRPr="00936388">
        <w:rPr>
          <w:rFonts w:ascii="Arial"/>
          <w:w w:val="105"/>
          <w:sz w:val="17"/>
        </w:rPr>
        <w:t>currently being developed to ensure that participants take their learning in this area seriously and to contribute to ongoing training improvements</w:t>
      </w:r>
      <w:r w:rsidRPr="00936388">
        <w:rPr>
          <w:rFonts w:ascii="Arial"/>
          <w:w w:val="105"/>
          <w:sz w:val="17"/>
        </w:rPr>
        <w:t>’</w:t>
      </w:r>
      <w:r w:rsidRPr="00936388">
        <w:rPr>
          <w:rFonts w:ascii="Arial"/>
          <w:w w:val="105"/>
          <w:sz w:val="17"/>
        </w:rPr>
        <w:t xml:space="preserve"> (Australian Government 2014, p. 19). A similar approach is recommended in the independent mid-term progress report on Ireland</w:t>
      </w:r>
      <w:r w:rsidRPr="00936388">
        <w:rPr>
          <w:rFonts w:ascii="Arial"/>
          <w:w w:val="105"/>
          <w:sz w:val="17"/>
        </w:rPr>
        <w:t>’</w:t>
      </w:r>
      <w:r w:rsidRPr="00936388">
        <w:rPr>
          <w:rFonts w:ascii="Arial"/>
          <w:w w:val="105"/>
          <w:sz w:val="17"/>
        </w:rPr>
        <w:t>s NAP (2011-2014), in which the authors recommended more attention to monitoring and evaluation of training to ensure it is effective and relevant. The authors identified a number of avenues for assessing effectiveness of the training in relation to deployments: monitoring by training staff, mission debriefs and after action reviews (Hinds and McMinn 2013, p. 15).</w:t>
      </w:r>
    </w:p>
  </w:footnote>
  <w:footnote w:id="19">
    <w:p w14:paraId="47EDED9D" w14:textId="77777777" w:rsidR="00227FDE" w:rsidRPr="00663199" w:rsidRDefault="00227FDE" w:rsidP="00D460A0">
      <w:pPr>
        <w:pStyle w:val="FootnoteText"/>
        <w:rPr>
          <w:lang w:val="en-AU"/>
        </w:rPr>
      </w:pPr>
      <w:r>
        <w:rPr>
          <w:rStyle w:val="FootnoteReference"/>
        </w:rPr>
        <w:footnoteRef/>
      </w:r>
      <w:r w:rsidRPr="00936388">
        <w:rPr>
          <w:rFonts w:ascii="Arial" w:eastAsia="Arial" w:hAnsi="Arial" w:cs="Arial"/>
          <w:spacing w:val="1"/>
          <w:w w:val="105"/>
          <w:sz w:val="17"/>
          <w:szCs w:val="17"/>
        </w:rPr>
        <w:t xml:space="preserve"> ‘The goals set forth in this National Action Plan are the beginning, rather than the end, of effecting real </w:t>
      </w:r>
      <w:r w:rsidRPr="005941B1">
        <w:rPr>
          <w:rFonts w:ascii="Arial" w:eastAsia="Arial" w:hAnsi="Arial" w:cs="Arial"/>
          <w:spacing w:val="1"/>
          <w:w w:val="105"/>
          <w:sz w:val="17"/>
          <w:szCs w:val="17"/>
        </w:rPr>
        <w:t>and</w:t>
      </w:r>
      <w:r w:rsidRPr="00936388">
        <w:rPr>
          <w:rFonts w:ascii="Arial" w:eastAsia="Arial" w:hAnsi="Arial" w:cs="Arial"/>
          <w:spacing w:val="1"/>
          <w:w w:val="105"/>
          <w:sz w:val="17"/>
          <w:szCs w:val="17"/>
        </w:rPr>
        <w:t xml:space="preserve"> meaningful change. As directed by the Executive Order, within 150 days, State, [Department of </w:t>
      </w:r>
      <w:proofErr w:type="spellStart"/>
      <w:r w:rsidRPr="00936388">
        <w:rPr>
          <w:rFonts w:ascii="Arial" w:eastAsia="Arial" w:hAnsi="Arial" w:cs="Arial"/>
          <w:spacing w:val="1"/>
          <w:w w:val="105"/>
          <w:sz w:val="17"/>
          <w:szCs w:val="17"/>
        </w:rPr>
        <w:t>Defence</w:t>
      </w:r>
      <w:proofErr w:type="spellEnd"/>
      <w:r w:rsidRPr="00936388">
        <w:rPr>
          <w:rFonts w:ascii="Arial" w:eastAsia="Arial" w:hAnsi="Arial" w:cs="Arial"/>
          <w:spacing w:val="1"/>
          <w:w w:val="105"/>
          <w:sz w:val="17"/>
          <w:szCs w:val="17"/>
        </w:rPr>
        <w:t xml:space="preserve"> (DoD)], and [US Agency for International Development (USAID)] will designate one or more officer or officers, </w:t>
      </w:r>
      <w:r w:rsidRPr="005941B1">
        <w:rPr>
          <w:rFonts w:ascii="Arial" w:eastAsia="Arial" w:hAnsi="Arial" w:cs="Arial"/>
          <w:spacing w:val="1"/>
          <w:w w:val="105"/>
          <w:sz w:val="17"/>
          <w:szCs w:val="17"/>
        </w:rPr>
        <w:t>as</w:t>
      </w:r>
      <w:r w:rsidRPr="00936388">
        <w:rPr>
          <w:rFonts w:ascii="Arial" w:eastAsia="Arial" w:hAnsi="Arial" w:cs="Arial"/>
          <w:spacing w:val="1"/>
          <w:w w:val="105"/>
          <w:sz w:val="17"/>
          <w:szCs w:val="17"/>
        </w:rPr>
        <w:t xml:space="preserve"> appropriate, as responsible for coordination and implementation, and will supplement this Plan by submitting to the Assistant to the President and National Security Advisor agency-specific </w:t>
      </w:r>
      <w:r w:rsidRPr="005941B1">
        <w:rPr>
          <w:rFonts w:ascii="Arial" w:eastAsia="Arial" w:hAnsi="Arial" w:cs="Arial"/>
          <w:spacing w:val="1"/>
          <w:w w:val="105"/>
          <w:sz w:val="17"/>
          <w:szCs w:val="17"/>
        </w:rPr>
        <w:t>Women,</w:t>
      </w:r>
      <w:r w:rsidRPr="00936388">
        <w:rPr>
          <w:rFonts w:ascii="Arial" w:eastAsia="Arial" w:hAnsi="Arial" w:cs="Arial"/>
          <w:spacing w:val="1"/>
          <w:w w:val="105"/>
          <w:sz w:val="17"/>
          <w:szCs w:val="17"/>
        </w:rPr>
        <w:t xml:space="preserve"> Peace, and Security implementation plans. These implementation plans will establish a full range of time-bound, measurable, </w:t>
      </w:r>
      <w:r w:rsidRPr="005941B1">
        <w:rPr>
          <w:rFonts w:ascii="Arial" w:eastAsia="Arial" w:hAnsi="Arial" w:cs="Arial"/>
          <w:spacing w:val="1"/>
          <w:w w:val="105"/>
          <w:sz w:val="17"/>
          <w:szCs w:val="17"/>
        </w:rPr>
        <w:t>and</w:t>
      </w:r>
      <w:r w:rsidRPr="00936388">
        <w:rPr>
          <w:rFonts w:ascii="Arial" w:eastAsia="Arial" w:hAnsi="Arial" w:cs="Arial"/>
          <w:spacing w:val="1"/>
          <w:w w:val="105"/>
          <w:sz w:val="17"/>
          <w:szCs w:val="17"/>
        </w:rPr>
        <w:t xml:space="preserve"> resourced actions State, DoD, and USAID will take to realize their commitments, and will include meaningful strategies for monitoring implementation and evaluating results’ (The White House 2011, p. 23).</w:t>
      </w:r>
    </w:p>
  </w:footnote>
  <w:footnote w:id="20">
    <w:p w14:paraId="0DC17F33" w14:textId="77777777" w:rsidR="00227FDE" w:rsidRDefault="00227FDE" w:rsidP="00D460A0">
      <w:pPr>
        <w:spacing w:before="17" w:line="212" w:lineRule="exact"/>
        <w:ind w:left="110" w:right="271"/>
        <w:rPr>
          <w:rFonts w:ascii="Arial" w:eastAsia="Arial" w:hAnsi="Arial" w:cs="Arial"/>
          <w:sz w:val="17"/>
          <w:szCs w:val="17"/>
        </w:rPr>
      </w:pPr>
      <w:r>
        <w:rPr>
          <w:rStyle w:val="FootnoteReference"/>
        </w:rPr>
        <w:footnoteRef/>
      </w:r>
      <w:r>
        <w:t xml:space="preserve"> </w:t>
      </w:r>
      <w:r>
        <w:rPr>
          <w:rFonts w:ascii="Arial" w:eastAsia="Arial" w:hAnsi="Arial" w:cs="Arial"/>
          <w:spacing w:val="1"/>
          <w:w w:val="105"/>
          <w:sz w:val="17"/>
          <w:szCs w:val="17"/>
        </w:rPr>
        <w:t>Some</w:t>
      </w:r>
      <w:r>
        <w:rPr>
          <w:rFonts w:ascii="Arial" w:eastAsia="Arial" w:hAnsi="Arial" w:cs="Arial"/>
          <w:spacing w:val="5"/>
          <w:w w:val="105"/>
          <w:sz w:val="17"/>
          <w:szCs w:val="17"/>
        </w:rPr>
        <w:t xml:space="preserve"> </w:t>
      </w:r>
      <w:r>
        <w:rPr>
          <w:rFonts w:ascii="Arial" w:eastAsia="Arial" w:hAnsi="Arial" w:cs="Arial"/>
          <w:w w:val="105"/>
          <w:sz w:val="17"/>
          <w:szCs w:val="17"/>
        </w:rPr>
        <w:t>of</w:t>
      </w:r>
      <w:r>
        <w:rPr>
          <w:rFonts w:ascii="Arial" w:eastAsia="Arial" w:hAnsi="Arial" w:cs="Arial"/>
          <w:spacing w:val="4"/>
          <w:w w:val="105"/>
          <w:sz w:val="17"/>
          <w:szCs w:val="17"/>
        </w:rPr>
        <w:t xml:space="preserve"> </w:t>
      </w:r>
      <w:r>
        <w:rPr>
          <w:rFonts w:ascii="Arial" w:eastAsia="Arial" w:hAnsi="Arial" w:cs="Arial"/>
          <w:w w:val="105"/>
          <w:sz w:val="17"/>
          <w:szCs w:val="17"/>
        </w:rPr>
        <w:t>the</w:t>
      </w:r>
      <w:r>
        <w:rPr>
          <w:rFonts w:ascii="Arial" w:eastAsia="Arial" w:hAnsi="Arial" w:cs="Arial"/>
          <w:spacing w:val="5"/>
          <w:w w:val="105"/>
          <w:sz w:val="17"/>
          <w:szCs w:val="17"/>
        </w:rPr>
        <w:t xml:space="preserve"> </w:t>
      </w:r>
      <w:r>
        <w:rPr>
          <w:rFonts w:ascii="Arial" w:eastAsia="Arial" w:hAnsi="Arial" w:cs="Arial"/>
          <w:spacing w:val="1"/>
          <w:w w:val="105"/>
          <w:sz w:val="17"/>
          <w:szCs w:val="17"/>
        </w:rPr>
        <w:t>WPS</w:t>
      </w:r>
      <w:r>
        <w:rPr>
          <w:rFonts w:ascii="Arial" w:eastAsia="Arial" w:hAnsi="Arial" w:cs="Arial"/>
          <w:spacing w:val="5"/>
          <w:w w:val="105"/>
          <w:sz w:val="17"/>
          <w:szCs w:val="17"/>
        </w:rPr>
        <w:t xml:space="preserve"> </w:t>
      </w:r>
      <w:r>
        <w:rPr>
          <w:rFonts w:ascii="Arial" w:eastAsia="Arial" w:hAnsi="Arial" w:cs="Arial"/>
          <w:w w:val="105"/>
          <w:sz w:val="17"/>
          <w:szCs w:val="17"/>
        </w:rPr>
        <w:t>work</w:t>
      </w:r>
      <w:r>
        <w:rPr>
          <w:rFonts w:ascii="Arial" w:eastAsia="Arial" w:hAnsi="Arial" w:cs="Arial"/>
          <w:spacing w:val="6"/>
          <w:w w:val="105"/>
          <w:sz w:val="17"/>
          <w:szCs w:val="17"/>
        </w:rPr>
        <w:t xml:space="preserve"> </w:t>
      </w:r>
      <w:r>
        <w:rPr>
          <w:rFonts w:ascii="Arial" w:eastAsia="Arial" w:hAnsi="Arial" w:cs="Arial"/>
          <w:w w:val="105"/>
          <w:sz w:val="17"/>
          <w:szCs w:val="17"/>
        </w:rPr>
        <w:t>that</w:t>
      </w:r>
      <w:r>
        <w:rPr>
          <w:rFonts w:ascii="Arial" w:eastAsia="Arial" w:hAnsi="Arial" w:cs="Arial"/>
          <w:spacing w:val="4"/>
          <w:w w:val="105"/>
          <w:sz w:val="17"/>
          <w:szCs w:val="17"/>
        </w:rPr>
        <w:t xml:space="preserve"> </w:t>
      </w:r>
      <w:r>
        <w:rPr>
          <w:rFonts w:ascii="Arial" w:eastAsia="Arial" w:hAnsi="Arial" w:cs="Arial"/>
          <w:w w:val="105"/>
          <w:sz w:val="17"/>
          <w:szCs w:val="17"/>
        </w:rPr>
        <w:t>predates</w:t>
      </w:r>
      <w:r>
        <w:rPr>
          <w:rFonts w:ascii="Arial" w:eastAsia="Arial" w:hAnsi="Arial" w:cs="Arial"/>
          <w:spacing w:val="5"/>
          <w:w w:val="105"/>
          <w:sz w:val="17"/>
          <w:szCs w:val="17"/>
        </w:rPr>
        <w:t xml:space="preserve"> </w:t>
      </w:r>
      <w:r>
        <w:rPr>
          <w:rFonts w:ascii="Arial" w:eastAsia="Arial" w:hAnsi="Arial" w:cs="Arial"/>
          <w:w w:val="105"/>
          <w:sz w:val="17"/>
          <w:szCs w:val="17"/>
        </w:rPr>
        <w:t>the</w:t>
      </w:r>
      <w:r>
        <w:rPr>
          <w:rFonts w:ascii="Arial" w:eastAsia="Arial" w:hAnsi="Arial" w:cs="Arial"/>
          <w:spacing w:val="5"/>
          <w:w w:val="105"/>
          <w:sz w:val="17"/>
          <w:szCs w:val="17"/>
        </w:rPr>
        <w:t xml:space="preserve"> </w:t>
      </w:r>
      <w:r>
        <w:rPr>
          <w:rFonts w:ascii="Arial" w:eastAsia="Arial" w:hAnsi="Arial" w:cs="Arial"/>
          <w:w w:val="105"/>
          <w:sz w:val="17"/>
          <w:szCs w:val="17"/>
        </w:rPr>
        <w:t>NAP</w:t>
      </w:r>
      <w:r>
        <w:rPr>
          <w:rFonts w:ascii="Arial" w:eastAsia="Arial" w:hAnsi="Arial" w:cs="Arial"/>
          <w:spacing w:val="5"/>
          <w:w w:val="105"/>
          <w:sz w:val="17"/>
          <w:szCs w:val="17"/>
        </w:rPr>
        <w:t xml:space="preserve"> </w:t>
      </w:r>
      <w:r>
        <w:rPr>
          <w:rFonts w:ascii="Arial" w:eastAsia="Arial" w:hAnsi="Arial" w:cs="Arial"/>
          <w:w w:val="105"/>
          <w:sz w:val="17"/>
          <w:szCs w:val="17"/>
        </w:rPr>
        <w:t>is</w:t>
      </w:r>
      <w:r>
        <w:rPr>
          <w:rFonts w:ascii="Arial" w:eastAsia="Arial" w:hAnsi="Arial" w:cs="Arial"/>
          <w:spacing w:val="5"/>
          <w:w w:val="105"/>
          <w:sz w:val="17"/>
          <w:szCs w:val="17"/>
        </w:rPr>
        <w:t xml:space="preserve"> </w:t>
      </w:r>
      <w:r>
        <w:rPr>
          <w:rFonts w:ascii="Arial" w:eastAsia="Arial" w:hAnsi="Arial" w:cs="Arial"/>
          <w:w w:val="105"/>
          <w:sz w:val="17"/>
          <w:szCs w:val="17"/>
        </w:rPr>
        <w:t>evidenced</w:t>
      </w:r>
      <w:r>
        <w:rPr>
          <w:rFonts w:ascii="Arial" w:eastAsia="Arial" w:hAnsi="Arial" w:cs="Arial"/>
          <w:spacing w:val="5"/>
          <w:w w:val="105"/>
          <w:sz w:val="17"/>
          <w:szCs w:val="17"/>
        </w:rPr>
        <w:t xml:space="preserve"> </w:t>
      </w:r>
      <w:r>
        <w:rPr>
          <w:rFonts w:ascii="Arial" w:eastAsia="Arial" w:hAnsi="Arial" w:cs="Arial"/>
          <w:w w:val="105"/>
          <w:sz w:val="17"/>
          <w:szCs w:val="17"/>
        </w:rPr>
        <w:t>in</w:t>
      </w:r>
      <w:r>
        <w:rPr>
          <w:rFonts w:ascii="Arial" w:eastAsia="Arial" w:hAnsi="Arial" w:cs="Arial"/>
          <w:spacing w:val="6"/>
          <w:w w:val="105"/>
          <w:sz w:val="17"/>
          <w:szCs w:val="17"/>
        </w:rPr>
        <w:t xml:space="preserve"> </w:t>
      </w:r>
      <w:r>
        <w:rPr>
          <w:rFonts w:ascii="Arial" w:eastAsia="Arial" w:hAnsi="Arial" w:cs="Arial"/>
          <w:w w:val="105"/>
          <w:sz w:val="17"/>
          <w:szCs w:val="17"/>
        </w:rPr>
        <w:t>the</w:t>
      </w:r>
      <w:r>
        <w:rPr>
          <w:rFonts w:ascii="Arial" w:eastAsia="Arial" w:hAnsi="Arial" w:cs="Arial"/>
          <w:spacing w:val="5"/>
          <w:w w:val="105"/>
          <w:sz w:val="17"/>
          <w:szCs w:val="17"/>
        </w:rPr>
        <w:t xml:space="preserve"> </w:t>
      </w:r>
      <w:r>
        <w:rPr>
          <w:rFonts w:ascii="Arial" w:eastAsia="Arial" w:hAnsi="Arial" w:cs="Arial"/>
          <w:w w:val="105"/>
          <w:sz w:val="17"/>
          <w:szCs w:val="17"/>
        </w:rPr>
        <w:t>former</w:t>
      </w:r>
      <w:r>
        <w:rPr>
          <w:rFonts w:ascii="Arial" w:eastAsia="Arial" w:hAnsi="Arial" w:cs="Arial"/>
          <w:spacing w:val="4"/>
          <w:w w:val="105"/>
          <w:sz w:val="17"/>
          <w:szCs w:val="17"/>
        </w:rPr>
        <w:t xml:space="preserve"> </w:t>
      </w:r>
      <w:proofErr w:type="spellStart"/>
      <w:r>
        <w:rPr>
          <w:rFonts w:ascii="Arial" w:eastAsia="Arial" w:hAnsi="Arial" w:cs="Arial"/>
          <w:w w:val="105"/>
          <w:sz w:val="17"/>
          <w:szCs w:val="17"/>
        </w:rPr>
        <w:t>AusAID</w:t>
      </w:r>
      <w:proofErr w:type="spellEnd"/>
      <w:r>
        <w:rPr>
          <w:rFonts w:ascii="Arial" w:eastAsia="Arial" w:hAnsi="Arial" w:cs="Arial"/>
          <w:spacing w:val="5"/>
          <w:w w:val="105"/>
          <w:sz w:val="17"/>
          <w:szCs w:val="17"/>
        </w:rPr>
        <w:t xml:space="preserve"> </w:t>
      </w:r>
      <w:r>
        <w:rPr>
          <w:rFonts w:ascii="Arial" w:eastAsia="Arial" w:hAnsi="Arial" w:cs="Arial"/>
          <w:w w:val="105"/>
          <w:sz w:val="17"/>
          <w:szCs w:val="17"/>
        </w:rPr>
        <w:t>publication</w:t>
      </w:r>
      <w:r>
        <w:rPr>
          <w:rFonts w:ascii="Arial" w:eastAsia="Arial" w:hAnsi="Arial" w:cs="Arial"/>
          <w:spacing w:val="5"/>
          <w:w w:val="105"/>
          <w:sz w:val="17"/>
          <w:szCs w:val="17"/>
        </w:rPr>
        <w:t xml:space="preserve"> </w:t>
      </w:r>
      <w:r>
        <w:rPr>
          <w:rFonts w:ascii="Arial" w:eastAsia="Arial" w:hAnsi="Arial" w:cs="Arial"/>
          <w:spacing w:val="1"/>
          <w:w w:val="105"/>
          <w:sz w:val="17"/>
          <w:szCs w:val="17"/>
        </w:rPr>
        <w:t>‘Women,</w:t>
      </w:r>
      <w:r>
        <w:rPr>
          <w:rFonts w:ascii="Arial" w:eastAsia="Arial" w:hAnsi="Arial" w:cs="Arial"/>
          <w:spacing w:val="4"/>
          <w:w w:val="105"/>
          <w:sz w:val="17"/>
          <w:szCs w:val="17"/>
        </w:rPr>
        <w:t xml:space="preserve"> </w:t>
      </w:r>
      <w:r>
        <w:rPr>
          <w:rFonts w:ascii="Arial" w:eastAsia="Arial" w:hAnsi="Arial" w:cs="Arial"/>
          <w:w w:val="105"/>
          <w:sz w:val="17"/>
          <w:szCs w:val="17"/>
        </w:rPr>
        <w:t>Peace</w:t>
      </w:r>
      <w:r>
        <w:rPr>
          <w:rFonts w:ascii="Arial" w:eastAsia="Arial" w:hAnsi="Arial" w:cs="Arial"/>
          <w:spacing w:val="80"/>
          <w:w w:val="104"/>
          <w:sz w:val="17"/>
          <w:szCs w:val="17"/>
        </w:rPr>
        <w:t xml:space="preserve"> </w:t>
      </w:r>
      <w:r>
        <w:rPr>
          <w:rFonts w:ascii="Arial" w:eastAsia="Arial" w:hAnsi="Arial" w:cs="Arial"/>
          <w:w w:val="105"/>
          <w:sz w:val="17"/>
          <w:szCs w:val="17"/>
        </w:rPr>
        <w:t>and</w:t>
      </w:r>
      <w:r>
        <w:rPr>
          <w:rFonts w:ascii="Arial" w:eastAsia="Arial" w:hAnsi="Arial" w:cs="Arial"/>
          <w:spacing w:val="-5"/>
          <w:w w:val="105"/>
          <w:sz w:val="17"/>
          <w:szCs w:val="17"/>
        </w:rPr>
        <w:t xml:space="preserve"> </w:t>
      </w:r>
      <w:r>
        <w:rPr>
          <w:rFonts w:ascii="Arial" w:eastAsia="Arial" w:hAnsi="Arial" w:cs="Arial"/>
          <w:w w:val="105"/>
          <w:sz w:val="17"/>
          <w:szCs w:val="17"/>
        </w:rPr>
        <w:t>Security:</w:t>
      </w:r>
      <w:r>
        <w:rPr>
          <w:rFonts w:ascii="Arial" w:eastAsia="Arial" w:hAnsi="Arial" w:cs="Arial"/>
          <w:spacing w:val="-6"/>
          <w:w w:val="105"/>
          <w:sz w:val="17"/>
          <w:szCs w:val="17"/>
        </w:rPr>
        <w:t xml:space="preserve"> </w:t>
      </w:r>
      <w:proofErr w:type="spellStart"/>
      <w:r>
        <w:rPr>
          <w:rFonts w:ascii="Arial" w:eastAsia="Arial" w:hAnsi="Arial" w:cs="Arial"/>
          <w:w w:val="105"/>
          <w:sz w:val="17"/>
          <w:szCs w:val="17"/>
        </w:rPr>
        <w:t>AusAID’s</w:t>
      </w:r>
      <w:proofErr w:type="spellEnd"/>
      <w:r>
        <w:rPr>
          <w:rFonts w:ascii="Arial" w:eastAsia="Arial" w:hAnsi="Arial" w:cs="Arial"/>
          <w:spacing w:val="-6"/>
          <w:w w:val="105"/>
          <w:sz w:val="17"/>
          <w:szCs w:val="17"/>
        </w:rPr>
        <w:t xml:space="preserve"> </w:t>
      </w:r>
      <w:r>
        <w:rPr>
          <w:rFonts w:ascii="Arial" w:eastAsia="Arial" w:hAnsi="Arial" w:cs="Arial"/>
          <w:w w:val="105"/>
          <w:sz w:val="17"/>
          <w:szCs w:val="17"/>
        </w:rPr>
        <w:t>implementation</w:t>
      </w:r>
      <w:r>
        <w:rPr>
          <w:rFonts w:ascii="Arial" w:eastAsia="Arial" w:hAnsi="Arial" w:cs="Arial"/>
          <w:spacing w:val="-5"/>
          <w:w w:val="105"/>
          <w:sz w:val="17"/>
          <w:szCs w:val="17"/>
        </w:rPr>
        <w:t xml:space="preserve"> </w:t>
      </w:r>
      <w:r>
        <w:rPr>
          <w:rFonts w:ascii="Arial" w:eastAsia="Arial" w:hAnsi="Arial" w:cs="Arial"/>
          <w:w w:val="105"/>
          <w:sz w:val="17"/>
          <w:szCs w:val="17"/>
        </w:rPr>
        <w:t>of</w:t>
      </w:r>
      <w:r>
        <w:rPr>
          <w:rFonts w:ascii="Arial" w:eastAsia="Arial" w:hAnsi="Arial" w:cs="Arial"/>
          <w:spacing w:val="-6"/>
          <w:w w:val="105"/>
          <w:sz w:val="17"/>
          <w:szCs w:val="17"/>
        </w:rPr>
        <w:t xml:space="preserve"> </w:t>
      </w:r>
      <w:r>
        <w:rPr>
          <w:rFonts w:ascii="Arial" w:eastAsia="Arial" w:hAnsi="Arial" w:cs="Arial"/>
          <w:w w:val="105"/>
          <w:sz w:val="17"/>
          <w:szCs w:val="17"/>
        </w:rPr>
        <w:t>Resolution</w:t>
      </w:r>
      <w:r>
        <w:rPr>
          <w:rFonts w:ascii="Arial" w:eastAsia="Arial" w:hAnsi="Arial" w:cs="Arial"/>
          <w:spacing w:val="-5"/>
          <w:w w:val="105"/>
          <w:sz w:val="17"/>
          <w:szCs w:val="17"/>
        </w:rPr>
        <w:t xml:space="preserve"> </w:t>
      </w:r>
      <w:r>
        <w:rPr>
          <w:rFonts w:ascii="Arial" w:eastAsia="Arial" w:hAnsi="Arial" w:cs="Arial"/>
          <w:w w:val="105"/>
          <w:sz w:val="17"/>
          <w:szCs w:val="17"/>
        </w:rPr>
        <w:t>1325</w:t>
      </w:r>
      <w:r>
        <w:rPr>
          <w:rFonts w:ascii="Arial" w:eastAsia="Arial" w:hAnsi="Arial" w:cs="Arial"/>
          <w:spacing w:val="-5"/>
          <w:w w:val="105"/>
          <w:sz w:val="17"/>
          <w:szCs w:val="17"/>
        </w:rPr>
        <w:t xml:space="preserve"> </w:t>
      </w:r>
      <w:r>
        <w:rPr>
          <w:rFonts w:ascii="Arial" w:eastAsia="Arial" w:hAnsi="Arial" w:cs="Arial"/>
          <w:w w:val="105"/>
          <w:sz w:val="17"/>
          <w:szCs w:val="17"/>
        </w:rPr>
        <w:t>(</w:t>
      </w:r>
      <w:proofErr w:type="spellStart"/>
      <w:r>
        <w:rPr>
          <w:rFonts w:ascii="Arial" w:eastAsia="Arial" w:hAnsi="Arial" w:cs="Arial"/>
          <w:w w:val="105"/>
          <w:sz w:val="17"/>
          <w:szCs w:val="17"/>
        </w:rPr>
        <w:t>AusAID</w:t>
      </w:r>
      <w:proofErr w:type="spellEnd"/>
      <w:r>
        <w:rPr>
          <w:rFonts w:ascii="Arial" w:eastAsia="Arial" w:hAnsi="Arial" w:cs="Arial"/>
          <w:spacing w:val="-5"/>
          <w:w w:val="105"/>
          <w:sz w:val="17"/>
          <w:szCs w:val="17"/>
        </w:rPr>
        <w:t xml:space="preserve"> </w:t>
      </w:r>
      <w:r>
        <w:rPr>
          <w:rFonts w:ascii="Arial" w:eastAsia="Arial" w:hAnsi="Arial" w:cs="Arial"/>
          <w:w w:val="105"/>
          <w:sz w:val="17"/>
          <w:szCs w:val="17"/>
        </w:rPr>
        <w:t>2010).</w:t>
      </w:r>
    </w:p>
    <w:p w14:paraId="53396EDD" w14:textId="77777777" w:rsidR="00227FDE" w:rsidRPr="00663199" w:rsidRDefault="00227FDE" w:rsidP="00D460A0">
      <w:pPr>
        <w:pStyle w:val="FootnoteText"/>
        <w:rPr>
          <w:lang w:val="en-AU"/>
        </w:rPr>
      </w:pPr>
    </w:p>
  </w:footnote>
  <w:footnote w:id="21">
    <w:p w14:paraId="65483C20" w14:textId="0416DFD5" w:rsidR="00227FDE" w:rsidRPr="005D68DE" w:rsidRDefault="00227FDE">
      <w:pPr>
        <w:pStyle w:val="FootnoteText"/>
        <w:rPr>
          <w:lang w:val="en-AU"/>
        </w:rPr>
      </w:pPr>
      <w:r>
        <w:rPr>
          <w:rStyle w:val="FootnoteReference"/>
        </w:rPr>
        <w:footnoteRef/>
      </w:r>
      <w:r>
        <w:t xml:space="preserve"> </w:t>
      </w:r>
      <w:r>
        <w:rPr>
          <w:rFonts w:ascii="Arial" w:eastAsia="Arial" w:hAnsi="Arial" w:cs="Arial"/>
          <w:w w:val="105"/>
          <w:sz w:val="17"/>
          <w:szCs w:val="17"/>
        </w:rPr>
        <w:t>According</w:t>
      </w:r>
      <w:r>
        <w:rPr>
          <w:rFonts w:ascii="Arial" w:eastAsia="Arial" w:hAnsi="Arial" w:cs="Arial"/>
          <w:spacing w:val="38"/>
          <w:w w:val="105"/>
          <w:sz w:val="17"/>
          <w:szCs w:val="17"/>
        </w:rPr>
        <w:t xml:space="preserve"> </w:t>
      </w:r>
      <w:r>
        <w:rPr>
          <w:rFonts w:ascii="Arial" w:eastAsia="Arial" w:hAnsi="Arial" w:cs="Arial"/>
          <w:w w:val="105"/>
          <w:sz w:val="17"/>
          <w:szCs w:val="17"/>
        </w:rPr>
        <w:t>to</w:t>
      </w:r>
      <w:r>
        <w:rPr>
          <w:rFonts w:ascii="Arial" w:eastAsia="Arial" w:hAnsi="Arial" w:cs="Arial"/>
          <w:spacing w:val="39"/>
          <w:w w:val="105"/>
          <w:sz w:val="17"/>
          <w:szCs w:val="17"/>
        </w:rPr>
        <w:t xml:space="preserve"> </w:t>
      </w:r>
      <w:r>
        <w:rPr>
          <w:rFonts w:ascii="Arial" w:eastAsia="Arial" w:hAnsi="Arial" w:cs="Arial"/>
          <w:w w:val="105"/>
          <w:sz w:val="17"/>
          <w:szCs w:val="17"/>
        </w:rPr>
        <w:t>the</w:t>
      </w:r>
      <w:r>
        <w:rPr>
          <w:rFonts w:ascii="Arial" w:eastAsia="Arial" w:hAnsi="Arial" w:cs="Arial"/>
          <w:spacing w:val="39"/>
          <w:w w:val="105"/>
          <w:sz w:val="17"/>
          <w:szCs w:val="17"/>
        </w:rPr>
        <w:t xml:space="preserve"> </w:t>
      </w:r>
      <w:r>
        <w:rPr>
          <w:rFonts w:ascii="Arial" w:eastAsia="Arial" w:hAnsi="Arial" w:cs="Arial"/>
          <w:w w:val="105"/>
          <w:sz w:val="17"/>
          <w:szCs w:val="17"/>
        </w:rPr>
        <w:t>OECD</w:t>
      </w:r>
      <w:r>
        <w:rPr>
          <w:rFonts w:ascii="Arial" w:eastAsia="Arial" w:hAnsi="Arial" w:cs="Arial"/>
          <w:spacing w:val="39"/>
          <w:w w:val="105"/>
          <w:sz w:val="17"/>
          <w:szCs w:val="17"/>
        </w:rPr>
        <w:t xml:space="preserve"> </w:t>
      </w:r>
      <w:r>
        <w:rPr>
          <w:rFonts w:ascii="Arial" w:eastAsia="Arial" w:hAnsi="Arial" w:cs="Arial"/>
          <w:w w:val="105"/>
          <w:sz w:val="17"/>
          <w:szCs w:val="17"/>
        </w:rPr>
        <w:t>Development</w:t>
      </w:r>
      <w:r>
        <w:rPr>
          <w:rFonts w:ascii="Arial" w:eastAsia="Arial" w:hAnsi="Arial" w:cs="Arial"/>
          <w:spacing w:val="37"/>
          <w:w w:val="105"/>
          <w:sz w:val="17"/>
          <w:szCs w:val="17"/>
        </w:rPr>
        <w:t xml:space="preserve"> </w:t>
      </w:r>
      <w:r>
        <w:rPr>
          <w:rFonts w:ascii="Arial" w:eastAsia="Arial" w:hAnsi="Arial" w:cs="Arial"/>
          <w:w w:val="105"/>
          <w:sz w:val="17"/>
          <w:szCs w:val="17"/>
        </w:rPr>
        <w:t>Assistance</w:t>
      </w:r>
      <w:r>
        <w:rPr>
          <w:rFonts w:ascii="Arial" w:eastAsia="Arial" w:hAnsi="Arial" w:cs="Arial"/>
          <w:spacing w:val="38"/>
          <w:w w:val="105"/>
          <w:sz w:val="17"/>
          <w:szCs w:val="17"/>
        </w:rPr>
        <w:t xml:space="preserve"> </w:t>
      </w:r>
      <w:r>
        <w:rPr>
          <w:rFonts w:ascii="Arial" w:eastAsia="Arial" w:hAnsi="Arial" w:cs="Arial"/>
          <w:w w:val="105"/>
          <w:sz w:val="17"/>
          <w:szCs w:val="17"/>
        </w:rPr>
        <w:t>Committee</w:t>
      </w:r>
      <w:r>
        <w:rPr>
          <w:rFonts w:ascii="Arial" w:eastAsia="Arial" w:hAnsi="Arial" w:cs="Arial"/>
          <w:spacing w:val="39"/>
          <w:w w:val="105"/>
          <w:sz w:val="17"/>
          <w:szCs w:val="17"/>
        </w:rPr>
        <w:t xml:space="preserve"> </w:t>
      </w:r>
      <w:r>
        <w:rPr>
          <w:rFonts w:ascii="Arial" w:eastAsia="Arial" w:hAnsi="Arial" w:cs="Arial"/>
          <w:w w:val="105"/>
          <w:sz w:val="17"/>
          <w:szCs w:val="17"/>
        </w:rPr>
        <w:t>(DAC)</w:t>
      </w:r>
      <w:r>
        <w:rPr>
          <w:rFonts w:ascii="Arial" w:eastAsia="Arial" w:hAnsi="Arial" w:cs="Arial"/>
          <w:spacing w:val="38"/>
          <w:w w:val="105"/>
          <w:sz w:val="17"/>
          <w:szCs w:val="17"/>
        </w:rPr>
        <w:t xml:space="preserve"> </w:t>
      </w:r>
      <w:r>
        <w:rPr>
          <w:rFonts w:ascii="Arial" w:eastAsia="Arial" w:hAnsi="Arial" w:cs="Arial"/>
          <w:w w:val="105"/>
          <w:sz w:val="17"/>
          <w:szCs w:val="17"/>
        </w:rPr>
        <w:t>policy</w:t>
      </w:r>
      <w:r>
        <w:rPr>
          <w:rFonts w:ascii="Arial" w:eastAsia="Arial" w:hAnsi="Arial" w:cs="Arial"/>
          <w:spacing w:val="39"/>
          <w:w w:val="105"/>
          <w:sz w:val="17"/>
          <w:szCs w:val="17"/>
        </w:rPr>
        <w:t xml:space="preserve"> </w:t>
      </w:r>
      <w:r>
        <w:rPr>
          <w:rFonts w:ascii="Arial" w:eastAsia="Arial" w:hAnsi="Arial" w:cs="Arial"/>
          <w:w w:val="105"/>
          <w:sz w:val="17"/>
          <w:szCs w:val="17"/>
        </w:rPr>
        <w:t>brief</w:t>
      </w:r>
      <w:r>
        <w:rPr>
          <w:rFonts w:ascii="Arial" w:eastAsia="Arial" w:hAnsi="Arial" w:cs="Arial"/>
          <w:spacing w:val="38"/>
          <w:w w:val="105"/>
          <w:sz w:val="17"/>
          <w:szCs w:val="17"/>
        </w:rPr>
        <w:t xml:space="preserve"> </w:t>
      </w:r>
      <w:r>
        <w:rPr>
          <w:rFonts w:ascii="Arial" w:eastAsia="Arial" w:hAnsi="Arial" w:cs="Arial"/>
          <w:w w:val="105"/>
          <w:sz w:val="17"/>
          <w:szCs w:val="17"/>
        </w:rPr>
        <w:t>(2015)</w:t>
      </w:r>
      <w:r>
        <w:rPr>
          <w:rFonts w:ascii="Arial" w:eastAsia="Arial" w:hAnsi="Arial" w:cs="Arial"/>
          <w:spacing w:val="37"/>
          <w:w w:val="105"/>
          <w:sz w:val="17"/>
          <w:szCs w:val="17"/>
        </w:rPr>
        <w:t xml:space="preserve"> </w:t>
      </w:r>
      <w:r>
        <w:rPr>
          <w:rFonts w:ascii="Arial" w:eastAsia="Arial" w:hAnsi="Arial" w:cs="Arial"/>
          <w:w w:val="105"/>
          <w:sz w:val="17"/>
          <w:szCs w:val="17"/>
        </w:rPr>
        <w:t>on</w:t>
      </w:r>
      <w:r>
        <w:rPr>
          <w:rFonts w:ascii="Arial" w:eastAsia="Arial" w:hAnsi="Arial" w:cs="Arial"/>
          <w:spacing w:val="38"/>
          <w:w w:val="105"/>
          <w:sz w:val="17"/>
          <w:szCs w:val="17"/>
        </w:rPr>
        <w:t xml:space="preserve"> </w:t>
      </w:r>
      <w:r>
        <w:rPr>
          <w:rFonts w:ascii="Arial" w:eastAsia="Arial" w:hAnsi="Arial" w:cs="Arial"/>
          <w:i/>
          <w:w w:val="105"/>
          <w:sz w:val="17"/>
          <w:szCs w:val="17"/>
        </w:rPr>
        <w:t>Financing</w:t>
      </w:r>
      <w:r>
        <w:rPr>
          <w:rFonts w:ascii="Arial" w:eastAsia="Arial" w:hAnsi="Arial" w:cs="Arial"/>
          <w:i/>
          <w:spacing w:val="39"/>
          <w:w w:val="105"/>
          <w:sz w:val="17"/>
          <w:szCs w:val="17"/>
        </w:rPr>
        <w:t xml:space="preserve"> </w:t>
      </w:r>
      <w:r>
        <w:rPr>
          <w:rFonts w:ascii="Arial" w:eastAsia="Arial" w:hAnsi="Arial" w:cs="Arial"/>
          <w:i/>
          <w:w w:val="105"/>
          <w:sz w:val="17"/>
          <w:szCs w:val="17"/>
        </w:rPr>
        <w:t>UN</w:t>
      </w:r>
      <w:r>
        <w:rPr>
          <w:rFonts w:ascii="Arial" w:eastAsia="Arial" w:hAnsi="Arial" w:cs="Arial"/>
          <w:i/>
          <w:spacing w:val="108"/>
          <w:w w:val="104"/>
          <w:sz w:val="17"/>
          <w:szCs w:val="17"/>
        </w:rPr>
        <w:t xml:space="preserve"> </w:t>
      </w:r>
      <w:r>
        <w:rPr>
          <w:rFonts w:ascii="Arial" w:eastAsia="Arial" w:hAnsi="Arial" w:cs="Arial"/>
          <w:i/>
          <w:w w:val="105"/>
          <w:sz w:val="17"/>
          <w:szCs w:val="17"/>
        </w:rPr>
        <w:t>Security</w:t>
      </w:r>
      <w:r>
        <w:rPr>
          <w:rFonts w:ascii="Arial" w:eastAsia="Arial" w:hAnsi="Arial" w:cs="Arial"/>
          <w:i/>
          <w:spacing w:val="9"/>
          <w:w w:val="105"/>
          <w:sz w:val="17"/>
          <w:szCs w:val="17"/>
        </w:rPr>
        <w:t xml:space="preserve"> </w:t>
      </w:r>
      <w:r>
        <w:rPr>
          <w:rFonts w:ascii="Arial" w:eastAsia="Arial" w:hAnsi="Arial" w:cs="Arial"/>
          <w:i/>
          <w:w w:val="105"/>
          <w:sz w:val="17"/>
          <w:szCs w:val="17"/>
        </w:rPr>
        <w:t>Council</w:t>
      </w:r>
      <w:r>
        <w:rPr>
          <w:rFonts w:ascii="Arial" w:eastAsia="Arial" w:hAnsi="Arial" w:cs="Arial"/>
          <w:i/>
          <w:spacing w:val="8"/>
          <w:w w:val="105"/>
          <w:sz w:val="17"/>
          <w:szCs w:val="17"/>
        </w:rPr>
        <w:t xml:space="preserve"> </w:t>
      </w:r>
      <w:r>
        <w:rPr>
          <w:rFonts w:ascii="Arial" w:eastAsia="Arial" w:hAnsi="Arial" w:cs="Arial"/>
          <w:i/>
          <w:w w:val="105"/>
          <w:sz w:val="17"/>
          <w:szCs w:val="17"/>
        </w:rPr>
        <w:t>Resolution</w:t>
      </w:r>
      <w:r>
        <w:rPr>
          <w:rFonts w:ascii="Arial" w:eastAsia="Arial" w:hAnsi="Arial" w:cs="Arial"/>
          <w:i/>
          <w:spacing w:val="10"/>
          <w:w w:val="105"/>
          <w:sz w:val="17"/>
          <w:szCs w:val="17"/>
        </w:rPr>
        <w:t xml:space="preserve"> </w:t>
      </w:r>
      <w:r>
        <w:rPr>
          <w:rFonts w:ascii="Arial" w:eastAsia="Arial" w:hAnsi="Arial" w:cs="Arial"/>
          <w:i/>
          <w:w w:val="105"/>
          <w:sz w:val="17"/>
          <w:szCs w:val="17"/>
        </w:rPr>
        <w:t>1325:</w:t>
      </w:r>
      <w:r>
        <w:rPr>
          <w:rFonts w:ascii="Arial" w:eastAsia="Arial" w:hAnsi="Arial" w:cs="Arial"/>
          <w:i/>
          <w:spacing w:val="8"/>
          <w:w w:val="105"/>
          <w:sz w:val="17"/>
          <w:szCs w:val="17"/>
        </w:rPr>
        <w:t xml:space="preserve"> </w:t>
      </w:r>
      <w:r>
        <w:rPr>
          <w:rFonts w:ascii="Arial" w:eastAsia="Arial" w:hAnsi="Arial" w:cs="Arial"/>
          <w:i/>
          <w:w w:val="105"/>
          <w:sz w:val="17"/>
          <w:szCs w:val="17"/>
        </w:rPr>
        <w:t>Aid</w:t>
      </w:r>
      <w:r>
        <w:rPr>
          <w:rFonts w:ascii="Arial" w:eastAsia="Arial" w:hAnsi="Arial" w:cs="Arial"/>
          <w:i/>
          <w:spacing w:val="10"/>
          <w:w w:val="105"/>
          <w:sz w:val="17"/>
          <w:szCs w:val="17"/>
        </w:rPr>
        <w:t xml:space="preserve"> </w:t>
      </w:r>
      <w:r>
        <w:rPr>
          <w:rFonts w:ascii="Arial" w:eastAsia="Arial" w:hAnsi="Arial" w:cs="Arial"/>
          <w:i/>
          <w:w w:val="105"/>
          <w:sz w:val="17"/>
          <w:szCs w:val="17"/>
        </w:rPr>
        <w:t>in</w:t>
      </w:r>
      <w:r>
        <w:rPr>
          <w:rFonts w:ascii="Arial" w:eastAsia="Arial" w:hAnsi="Arial" w:cs="Arial"/>
          <w:i/>
          <w:spacing w:val="9"/>
          <w:w w:val="105"/>
          <w:sz w:val="17"/>
          <w:szCs w:val="17"/>
        </w:rPr>
        <w:t xml:space="preserve"> </w:t>
      </w:r>
      <w:r>
        <w:rPr>
          <w:rFonts w:ascii="Arial" w:eastAsia="Arial" w:hAnsi="Arial" w:cs="Arial"/>
          <w:i/>
          <w:w w:val="105"/>
          <w:sz w:val="17"/>
          <w:szCs w:val="17"/>
        </w:rPr>
        <w:t>support</w:t>
      </w:r>
      <w:r>
        <w:rPr>
          <w:rFonts w:ascii="Arial" w:eastAsia="Arial" w:hAnsi="Arial" w:cs="Arial"/>
          <w:i/>
          <w:spacing w:val="9"/>
          <w:w w:val="105"/>
          <w:sz w:val="17"/>
          <w:szCs w:val="17"/>
        </w:rPr>
        <w:t xml:space="preserve"> </w:t>
      </w:r>
      <w:r>
        <w:rPr>
          <w:rFonts w:ascii="Arial" w:eastAsia="Arial" w:hAnsi="Arial" w:cs="Arial"/>
          <w:i/>
          <w:w w:val="105"/>
          <w:sz w:val="17"/>
          <w:szCs w:val="17"/>
        </w:rPr>
        <w:t>of</w:t>
      </w:r>
      <w:r>
        <w:rPr>
          <w:rFonts w:ascii="Arial" w:eastAsia="Arial" w:hAnsi="Arial" w:cs="Arial"/>
          <w:i/>
          <w:spacing w:val="8"/>
          <w:w w:val="105"/>
          <w:sz w:val="17"/>
          <w:szCs w:val="17"/>
        </w:rPr>
        <w:t xml:space="preserve"> </w:t>
      </w:r>
      <w:r>
        <w:rPr>
          <w:rFonts w:ascii="Arial" w:eastAsia="Arial" w:hAnsi="Arial" w:cs="Arial"/>
          <w:i/>
          <w:w w:val="105"/>
          <w:sz w:val="17"/>
          <w:szCs w:val="17"/>
        </w:rPr>
        <w:t>gender</w:t>
      </w:r>
      <w:r>
        <w:rPr>
          <w:rFonts w:ascii="Arial" w:eastAsia="Arial" w:hAnsi="Arial" w:cs="Arial"/>
          <w:i/>
          <w:spacing w:val="9"/>
          <w:w w:val="105"/>
          <w:sz w:val="17"/>
          <w:szCs w:val="17"/>
        </w:rPr>
        <w:t xml:space="preserve"> </w:t>
      </w:r>
      <w:r>
        <w:rPr>
          <w:rFonts w:ascii="Arial" w:eastAsia="Arial" w:hAnsi="Arial" w:cs="Arial"/>
          <w:i/>
          <w:w w:val="105"/>
          <w:sz w:val="17"/>
          <w:szCs w:val="17"/>
        </w:rPr>
        <w:t>equality</w:t>
      </w:r>
      <w:r>
        <w:rPr>
          <w:rFonts w:ascii="Arial" w:eastAsia="Arial" w:hAnsi="Arial" w:cs="Arial"/>
          <w:i/>
          <w:spacing w:val="9"/>
          <w:w w:val="105"/>
          <w:sz w:val="17"/>
          <w:szCs w:val="17"/>
        </w:rPr>
        <w:t xml:space="preserve"> </w:t>
      </w:r>
      <w:r>
        <w:rPr>
          <w:rFonts w:ascii="Arial" w:eastAsia="Arial" w:hAnsi="Arial" w:cs="Arial"/>
          <w:i/>
          <w:w w:val="105"/>
          <w:sz w:val="17"/>
          <w:szCs w:val="17"/>
        </w:rPr>
        <w:t>and</w:t>
      </w:r>
      <w:r>
        <w:rPr>
          <w:rFonts w:ascii="Arial" w:eastAsia="Arial" w:hAnsi="Arial" w:cs="Arial"/>
          <w:i/>
          <w:spacing w:val="10"/>
          <w:w w:val="105"/>
          <w:sz w:val="17"/>
          <w:szCs w:val="17"/>
        </w:rPr>
        <w:t xml:space="preserve"> </w:t>
      </w:r>
      <w:r>
        <w:rPr>
          <w:rFonts w:ascii="Arial" w:eastAsia="Arial" w:hAnsi="Arial" w:cs="Arial"/>
          <w:i/>
          <w:w w:val="105"/>
          <w:sz w:val="17"/>
          <w:szCs w:val="17"/>
        </w:rPr>
        <w:t>women’s</w:t>
      </w:r>
      <w:r>
        <w:rPr>
          <w:rFonts w:ascii="Arial" w:eastAsia="Arial" w:hAnsi="Arial" w:cs="Arial"/>
          <w:i/>
          <w:spacing w:val="9"/>
          <w:w w:val="105"/>
          <w:sz w:val="17"/>
          <w:szCs w:val="17"/>
        </w:rPr>
        <w:t xml:space="preserve"> </w:t>
      </w:r>
      <w:r>
        <w:rPr>
          <w:rFonts w:ascii="Arial" w:eastAsia="Arial" w:hAnsi="Arial" w:cs="Arial"/>
          <w:i/>
          <w:w w:val="105"/>
          <w:sz w:val="17"/>
          <w:szCs w:val="17"/>
        </w:rPr>
        <w:t>rights</w:t>
      </w:r>
      <w:r>
        <w:rPr>
          <w:rFonts w:ascii="Arial" w:eastAsia="Arial" w:hAnsi="Arial" w:cs="Arial"/>
          <w:i/>
          <w:spacing w:val="9"/>
          <w:w w:val="105"/>
          <w:sz w:val="17"/>
          <w:szCs w:val="17"/>
        </w:rPr>
        <w:t xml:space="preserve"> </w:t>
      </w:r>
      <w:r>
        <w:rPr>
          <w:rFonts w:ascii="Arial" w:eastAsia="Arial" w:hAnsi="Arial" w:cs="Arial"/>
          <w:i/>
          <w:w w:val="105"/>
          <w:sz w:val="17"/>
          <w:szCs w:val="17"/>
        </w:rPr>
        <w:t>in</w:t>
      </w:r>
      <w:r>
        <w:rPr>
          <w:rFonts w:ascii="Arial" w:eastAsia="Arial" w:hAnsi="Arial" w:cs="Arial"/>
          <w:i/>
          <w:spacing w:val="10"/>
          <w:w w:val="105"/>
          <w:sz w:val="17"/>
          <w:szCs w:val="17"/>
        </w:rPr>
        <w:t xml:space="preserve"> </w:t>
      </w:r>
      <w:r>
        <w:rPr>
          <w:rFonts w:ascii="Arial" w:eastAsia="Arial" w:hAnsi="Arial" w:cs="Arial"/>
          <w:i/>
          <w:w w:val="105"/>
          <w:sz w:val="17"/>
          <w:szCs w:val="17"/>
        </w:rPr>
        <w:t>fragile</w:t>
      </w:r>
      <w:r>
        <w:rPr>
          <w:rFonts w:ascii="Arial" w:eastAsia="Arial" w:hAnsi="Arial" w:cs="Arial"/>
          <w:i/>
          <w:spacing w:val="9"/>
          <w:w w:val="105"/>
          <w:sz w:val="17"/>
          <w:szCs w:val="17"/>
        </w:rPr>
        <w:t xml:space="preserve"> </w:t>
      </w:r>
      <w:r>
        <w:rPr>
          <w:rFonts w:ascii="Arial" w:eastAsia="Arial" w:hAnsi="Arial" w:cs="Arial"/>
          <w:i/>
          <w:w w:val="105"/>
          <w:sz w:val="17"/>
          <w:szCs w:val="17"/>
        </w:rPr>
        <w:t>contexts</w:t>
      </w:r>
      <w:r>
        <w:rPr>
          <w:rFonts w:ascii="Arial" w:eastAsia="Arial" w:hAnsi="Arial" w:cs="Arial"/>
          <w:i/>
          <w:spacing w:val="7"/>
          <w:w w:val="105"/>
          <w:sz w:val="17"/>
          <w:szCs w:val="17"/>
        </w:rPr>
        <w:t xml:space="preserve"> </w:t>
      </w:r>
      <w:r>
        <w:rPr>
          <w:rFonts w:ascii="Arial" w:eastAsia="Arial" w:hAnsi="Arial" w:cs="Arial"/>
          <w:w w:val="105"/>
          <w:sz w:val="17"/>
          <w:szCs w:val="17"/>
        </w:rPr>
        <w:t>only</w:t>
      </w:r>
      <w:r>
        <w:rPr>
          <w:rFonts w:ascii="Arial" w:eastAsia="Arial" w:hAnsi="Arial" w:cs="Arial"/>
          <w:spacing w:val="108"/>
          <w:w w:val="104"/>
          <w:sz w:val="17"/>
          <w:szCs w:val="17"/>
        </w:rPr>
        <w:t xml:space="preserve"> </w:t>
      </w:r>
      <w:r>
        <w:rPr>
          <w:rFonts w:ascii="Arial" w:eastAsia="Arial" w:hAnsi="Arial" w:cs="Arial"/>
          <w:w w:val="105"/>
          <w:sz w:val="17"/>
          <w:szCs w:val="17"/>
        </w:rPr>
        <w:t>6 per cent</w:t>
      </w:r>
      <w:r>
        <w:rPr>
          <w:rFonts w:ascii="Arial" w:eastAsia="Arial" w:hAnsi="Arial" w:cs="Arial"/>
          <w:spacing w:val="1"/>
          <w:w w:val="105"/>
          <w:sz w:val="17"/>
          <w:szCs w:val="17"/>
        </w:rPr>
        <w:t xml:space="preserve"> </w:t>
      </w:r>
      <w:r>
        <w:rPr>
          <w:rFonts w:ascii="Arial" w:eastAsia="Arial" w:hAnsi="Arial" w:cs="Arial"/>
          <w:w w:val="105"/>
          <w:sz w:val="17"/>
          <w:szCs w:val="17"/>
        </w:rPr>
        <w:t>of</w:t>
      </w:r>
      <w:r>
        <w:rPr>
          <w:rFonts w:ascii="Arial" w:eastAsia="Arial" w:hAnsi="Arial" w:cs="Arial"/>
          <w:spacing w:val="1"/>
          <w:w w:val="105"/>
          <w:sz w:val="17"/>
          <w:szCs w:val="17"/>
        </w:rPr>
        <w:t xml:space="preserve"> </w:t>
      </w:r>
      <w:r>
        <w:rPr>
          <w:rFonts w:ascii="Arial" w:eastAsia="Arial" w:hAnsi="Arial" w:cs="Arial"/>
          <w:w w:val="105"/>
          <w:sz w:val="17"/>
          <w:szCs w:val="17"/>
        </w:rPr>
        <w:t>aid</w:t>
      </w:r>
      <w:r>
        <w:rPr>
          <w:rFonts w:ascii="Arial" w:eastAsia="Arial" w:hAnsi="Arial" w:cs="Arial"/>
          <w:spacing w:val="1"/>
          <w:w w:val="105"/>
          <w:sz w:val="17"/>
          <w:szCs w:val="17"/>
        </w:rPr>
        <w:t xml:space="preserve"> </w:t>
      </w:r>
      <w:r>
        <w:rPr>
          <w:rFonts w:ascii="Arial" w:eastAsia="Arial" w:hAnsi="Arial" w:cs="Arial"/>
          <w:w w:val="105"/>
          <w:sz w:val="17"/>
          <w:szCs w:val="17"/>
        </w:rPr>
        <w:t>to fragile</w:t>
      </w:r>
      <w:r>
        <w:rPr>
          <w:rFonts w:ascii="Arial" w:eastAsia="Arial" w:hAnsi="Arial" w:cs="Arial"/>
          <w:spacing w:val="1"/>
          <w:w w:val="105"/>
          <w:sz w:val="17"/>
          <w:szCs w:val="17"/>
        </w:rPr>
        <w:t xml:space="preserve"> </w:t>
      </w:r>
      <w:r>
        <w:rPr>
          <w:rFonts w:ascii="Arial" w:eastAsia="Arial" w:hAnsi="Arial" w:cs="Arial"/>
          <w:w w:val="105"/>
          <w:sz w:val="17"/>
          <w:szCs w:val="17"/>
        </w:rPr>
        <w:t>states</w:t>
      </w:r>
      <w:r>
        <w:rPr>
          <w:rFonts w:ascii="Arial" w:eastAsia="Arial" w:hAnsi="Arial" w:cs="Arial"/>
          <w:spacing w:val="1"/>
          <w:w w:val="105"/>
          <w:sz w:val="17"/>
          <w:szCs w:val="17"/>
        </w:rPr>
        <w:t xml:space="preserve"> </w:t>
      </w:r>
      <w:r>
        <w:rPr>
          <w:rFonts w:ascii="Arial" w:eastAsia="Arial" w:hAnsi="Arial" w:cs="Arial"/>
          <w:w w:val="105"/>
          <w:sz w:val="17"/>
          <w:szCs w:val="17"/>
        </w:rPr>
        <w:t>and economies</w:t>
      </w:r>
      <w:r>
        <w:rPr>
          <w:rFonts w:ascii="Arial" w:eastAsia="Arial" w:hAnsi="Arial" w:cs="Arial"/>
          <w:spacing w:val="1"/>
          <w:w w:val="105"/>
          <w:sz w:val="17"/>
          <w:szCs w:val="17"/>
        </w:rPr>
        <w:t xml:space="preserve"> </w:t>
      </w:r>
      <w:r>
        <w:rPr>
          <w:rFonts w:ascii="Arial" w:eastAsia="Arial" w:hAnsi="Arial" w:cs="Arial"/>
          <w:w w:val="105"/>
          <w:sz w:val="17"/>
          <w:szCs w:val="17"/>
        </w:rPr>
        <w:t>(in</w:t>
      </w:r>
      <w:r>
        <w:rPr>
          <w:rFonts w:ascii="Arial" w:eastAsia="Arial" w:hAnsi="Arial" w:cs="Arial"/>
          <w:spacing w:val="1"/>
          <w:w w:val="105"/>
          <w:sz w:val="17"/>
          <w:szCs w:val="17"/>
        </w:rPr>
        <w:t xml:space="preserve"> </w:t>
      </w:r>
      <w:r>
        <w:rPr>
          <w:rFonts w:ascii="Arial" w:eastAsia="Arial" w:hAnsi="Arial" w:cs="Arial"/>
          <w:w w:val="105"/>
          <w:sz w:val="17"/>
          <w:szCs w:val="17"/>
        </w:rPr>
        <w:t>2012-13)</w:t>
      </w:r>
      <w:r>
        <w:rPr>
          <w:rFonts w:ascii="Arial" w:eastAsia="Arial" w:hAnsi="Arial" w:cs="Arial"/>
          <w:spacing w:val="1"/>
          <w:w w:val="105"/>
          <w:sz w:val="17"/>
          <w:szCs w:val="17"/>
        </w:rPr>
        <w:t xml:space="preserve"> </w:t>
      </w:r>
      <w:r>
        <w:rPr>
          <w:rFonts w:ascii="Arial" w:eastAsia="Arial" w:hAnsi="Arial" w:cs="Arial"/>
          <w:w w:val="105"/>
          <w:sz w:val="17"/>
          <w:szCs w:val="17"/>
        </w:rPr>
        <w:t>targeted gender</w:t>
      </w:r>
      <w:r>
        <w:rPr>
          <w:rFonts w:ascii="Arial" w:eastAsia="Arial" w:hAnsi="Arial" w:cs="Arial"/>
          <w:spacing w:val="1"/>
          <w:w w:val="105"/>
          <w:sz w:val="17"/>
          <w:szCs w:val="17"/>
        </w:rPr>
        <w:t xml:space="preserve"> </w:t>
      </w:r>
      <w:r>
        <w:rPr>
          <w:rFonts w:ascii="Arial" w:eastAsia="Arial" w:hAnsi="Arial" w:cs="Arial"/>
          <w:w w:val="105"/>
          <w:sz w:val="17"/>
          <w:szCs w:val="17"/>
        </w:rPr>
        <w:t>equality</w:t>
      </w:r>
      <w:r>
        <w:rPr>
          <w:rFonts w:ascii="Arial" w:eastAsia="Arial" w:hAnsi="Arial" w:cs="Arial"/>
          <w:spacing w:val="1"/>
          <w:w w:val="105"/>
          <w:sz w:val="17"/>
          <w:szCs w:val="17"/>
        </w:rPr>
        <w:t xml:space="preserve"> </w:t>
      </w:r>
      <w:r>
        <w:rPr>
          <w:rFonts w:ascii="Arial" w:eastAsia="Arial" w:hAnsi="Arial" w:cs="Arial"/>
          <w:w w:val="105"/>
          <w:sz w:val="17"/>
          <w:szCs w:val="17"/>
        </w:rPr>
        <w:t>as the</w:t>
      </w:r>
      <w:r>
        <w:rPr>
          <w:rFonts w:ascii="Arial" w:eastAsia="Arial" w:hAnsi="Arial" w:cs="Arial"/>
          <w:spacing w:val="1"/>
          <w:w w:val="105"/>
          <w:sz w:val="17"/>
          <w:szCs w:val="17"/>
        </w:rPr>
        <w:t xml:space="preserve"> </w:t>
      </w:r>
      <w:r>
        <w:rPr>
          <w:rFonts w:ascii="Arial" w:eastAsia="Arial" w:hAnsi="Arial" w:cs="Arial"/>
          <w:w w:val="105"/>
          <w:sz w:val="17"/>
          <w:szCs w:val="17"/>
        </w:rPr>
        <w:t>principal objective</w:t>
      </w:r>
      <w:r>
        <w:rPr>
          <w:rFonts w:ascii="Arial" w:eastAsia="Arial" w:hAnsi="Arial" w:cs="Arial"/>
          <w:spacing w:val="1"/>
          <w:w w:val="105"/>
          <w:sz w:val="17"/>
          <w:szCs w:val="17"/>
        </w:rPr>
        <w:t xml:space="preserve"> (OECD</w:t>
      </w:r>
      <w:r>
        <w:rPr>
          <w:rFonts w:ascii="Arial" w:eastAsia="Arial" w:hAnsi="Arial" w:cs="Arial"/>
          <w:spacing w:val="99"/>
          <w:w w:val="104"/>
          <w:sz w:val="17"/>
          <w:szCs w:val="17"/>
        </w:rPr>
        <w:t xml:space="preserve"> </w:t>
      </w:r>
      <w:r>
        <w:rPr>
          <w:rFonts w:ascii="Arial" w:eastAsia="Arial" w:hAnsi="Arial" w:cs="Arial"/>
          <w:w w:val="105"/>
          <w:sz w:val="17"/>
          <w:szCs w:val="17"/>
        </w:rPr>
        <w:t>DAC</w:t>
      </w:r>
      <w:r>
        <w:rPr>
          <w:rFonts w:ascii="Arial" w:eastAsia="Arial" w:hAnsi="Arial" w:cs="Arial"/>
          <w:spacing w:val="-5"/>
          <w:w w:val="105"/>
          <w:sz w:val="17"/>
          <w:szCs w:val="17"/>
        </w:rPr>
        <w:t xml:space="preserve"> </w:t>
      </w:r>
      <w:r>
        <w:rPr>
          <w:rFonts w:ascii="Arial" w:eastAsia="Arial" w:hAnsi="Arial" w:cs="Arial"/>
          <w:w w:val="105"/>
          <w:sz w:val="17"/>
          <w:szCs w:val="17"/>
        </w:rPr>
        <w:t>Network</w:t>
      </w:r>
      <w:r>
        <w:rPr>
          <w:rFonts w:ascii="Arial" w:eastAsia="Arial" w:hAnsi="Arial" w:cs="Arial"/>
          <w:spacing w:val="-4"/>
          <w:w w:val="105"/>
          <w:sz w:val="17"/>
          <w:szCs w:val="17"/>
        </w:rPr>
        <w:t xml:space="preserve"> </w:t>
      </w:r>
      <w:r>
        <w:rPr>
          <w:rFonts w:ascii="Arial" w:eastAsia="Arial" w:hAnsi="Arial" w:cs="Arial"/>
          <w:w w:val="105"/>
          <w:sz w:val="17"/>
          <w:szCs w:val="17"/>
        </w:rPr>
        <w:t>on</w:t>
      </w:r>
      <w:r>
        <w:rPr>
          <w:rFonts w:ascii="Arial" w:eastAsia="Arial" w:hAnsi="Arial" w:cs="Arial"/>
          <w:spacing w:val="-4"/>
          <w:w w:val="105"/>
          <w:sz w:val="17"/>
          <w:szCs w:val="17"/>
        </w:rPr>
        <w:t xml:space="preserve"> </w:t>
      </w:r>
      <w:r>
        <w:rPr>
          <w:rFonts w:ascii="Arial" w:eastAsia="Arial" w:hAnsi="Arial" w:cs="Arial"/>
          <w:w w:val="105"/>
          <w:sz w:val="17"/>
          <w:szCs w:val="17"/>
        </w:rPr>
        <w:t>Gender</w:t>
      </w:r>
      <w:r>
        <w:rPr>
          <w:rFonts w:ascii="Arial" w:eastAsia="Arial" w:hAnsi="Arial" w:cs="Arial"/>
          <w:spacing w:val="-5"/>
          <w:w w:val="105"/>
          <w:sz w:val="17"/>
          <w:szCs w:val="17"/>
        </w:rPr>
        <w:t xml:space="preserve"> </w:t>
      </w:r>
      <w:r>
        <w:rPr>
          <w:rFonts w:ascii="Arial" w:eastAsia="Arial" w:hAnsi="Arial" w:cs="Arial"/>
          <w:w w:val="105"/>
          <w:sz w:val="17"/>
          <w:szCs w:val="17"/>
        </w:rPr>
        <w:t>Equality</w:t>
      </w:r>
      <w:r>
        <w:rPr>
          <w:rFonts w:ascii="Arial" w:eastAsia="Arial" w:hAnsi="Arial" w:cs="Arial"/>
          <w:spacing w:val="-4"/>
          <w:w w:val="105"/>
          <w:sz w:val="17"/>
          <w:szCs w:val="17"/>
        </w:rPr>
        <w:t xml:space="preserve"> </w:t>
      </w:r>
      <w:r>
        <w:rPr>
          <w:rFonts w:ascii="Arial" w:eastAsia="Arial" w:hAnsi="Arial" w:cs="Arial"/>
          <w:w w:val="105"/>
          <w:sz w:val="17"/>
          <w:szCs w:val="17"/>
        </w:rPr>
        <w:t>2015).</w:t>
      </w:r>
    </w:p>
  </w:footnote>
  <w:footnote w:id="22">
    <w:p w14:paraId="70CB9B3A" w14:textId="7C95AB71" w:rsidR="00227FDE" w:rsidRDefault="00227FDE" w:rsidP="005D68DE">
      <w:pPr>
        <w:pStyle w:val="FootnoteText"/>
        <w:rPr>
          <w:rFonts w:ascii="Arial" w:eastAsia="Arial" w:hAnsi="Arial" w:cs="Arial"/>
          <w:sz w:val="17"/>
          <w:szCs w:val="17"/>
        </w:rPr>
      </w:pPr>
      <w:r>
        <w:rPr>
          <w:rStyle w:val="FootnoteReference"/>
        </w:rPr>
        <w:footnoteRef/>
      </w:r>
      <w:r>
        <w:t xml:space="preserve"> </w:t>
      </w:r>
      <w:r>
        <w:rPr>
          <w:rFonts w:ascii="Arial" w:eastAsia="Arial" w:hAnsi="Arial" w:cs="Arial"/>
          <w:w w:val="105"/>
          <w:sz w:val="17"/>
          <w:szCs w:val="17"/>
        </w:rPr>
        <w:t>In</w:t>
      </w:r>
      <w:r>
        <w:rPr>
          <w:rFonts w:ascii="Arial" w:eastAsia="Arial" w:hAnsi="Arial" w:cs="Arial"/>
          <w:spacing w:val="-1"/>
          <w:w w:val="105"/>
          <w:sz w:val="17"/>
          <w:szCs w:val="17"/>
        </w:rPr>
        <w:t xml:space="preserve"> </w:t>
      </w:r>
      <w:r>
        <w:rPr>
          <w:rFonts w:ascii="Arial" w:eastAsia="Arial" w:hAnsi="Arial" w:cs="Arial"/>
          <w:w w:val="105"/>
          <w:sz w:val="17"/>
          <w:szCs w:val="17"/>
        </w:rPr>
        <w:t>specific terms,</w:t>
      </w:r>
      <w:r>
        <w:rPr>
          <w:rFonts w:ascii="Arial" w:eastAsia="Arial" w:hAnsi="Arial" w:cs="Arial"/>
          <w:spacing w:val="-2"/>
          <w:w w:val="105"/>
          <w:sz w:val="17"/>
          <w:szCs w:val="17"/>
        </w:rPr>
        <w:t xml:space="preserve"> </w:t>
      </w:r>
      <w:r>
        <w:rPr>
          <w:rFonts w:ascii="Arial" w:eastAsia="Arial" w:hAnsi="Arial" w:cs="Arial"/>
          <w:w w:val="105"/>
          <w:sz w:val="17"/>
          <w:szCs w:val="17"/>
        </w:rPr>
        <w:t>the</w:t>
      </w:r>
      <w:r>
        <w:rPr>
          <w:rFonts w:ascii="Arial" w:eastAsia="Arial" w:hAnsi="Arial" w:cs="Arial"/>
          <w:spacing w:val="-1"/>
          <w:w w:val="105"/>
          <w:sz w:val="17"/>
          <w:szCs w:val="17"/>
        </w:rPr>
        <w:t xml:space="preserve"> </w:t>
      </w:r>
      <w:r>
        <w:rPr>
          <w:rFonts w:ascii="Arial" w:eastAsia="Arial" w:hAnsi="Arial" w:cs="Arial"/>
          <w:w w:val="105"/>
          <w:sz w:val="17"/>
          <w:szCs w:val="17"/>
        </w:rPr>
        <w:t>UN Secretary</w:t>
      </w:r>
      <w:r>
        <w:rPr>
          <w:rFonts w:ascii="Arial" w:eastAsia="Arial" w:hAnsi="Arial" w:cs="Arial"/>
          <w:spacing w:val="-1"/>
          <w:w w:val="105"/>
          <w:sz w:val="17"/>
          <w:szCs w:val="17"/>
        </w:rPr>
        <w:t xml:space="preserve"> </w:t>
      </w:r>
      <w:r>
        <w:rPr>
          <w:rFonts w:ascii="Arial" w:eastAsia="Arial" w:hAnsi="Arial" w:cs="Arial"/>
          <w:w w:val="105"/>
          <w:sz w:val="17"/>
          <w:szCs w:val="17"/>
        </w:rPr>
        <w:t>General</w:t>
      </w:r>
      <w:r>
        <w:rPr>
          <w:rFonts w:ascii="Arial" w:eastAsia="Arial" w:hAnsi="Arial" w:cs="Arial"/>
          <w:spacing w:val="-2"/>
          <w:w w:val="105"/>
          <w:sz w:val="17"/>
          <w:szCs w:val="17"/>
        </w:rPr>
        <w:t xml:space="preserve"> </w:t>
      </w:r>
      <w:r>
        <w:rPr>
          <w:rFonts w:ascii="Arial" w:eastAsia="Arial" w:hAnsi="Arial" w:cs="Arial"/>
          <w:w w:val="105"/>
          <w:sz w:val="17"/>
          <w:szCs w:val="17"/>
        </w:rPr>
        <w:t>has requested</w:t>
      </w:r>
      <w:r>
        <w:rPr>
          <w:rFonts w:ascii="Arial" w:eastAsia="Arial" w:hAnsi="Arial" w:cs="Arial"/>
          <w:spacing w:val="-1"/>
          <w:w w:val="105"/>
          <w:sz w:val="17"/>
          <w:szCs w:val="17"/>
        </w:rPr>
        <w:t xml:space="preserve"> </w:t>
      </w:r>
      <w:r>
        <w:rPr>
          <w:rFonts w:ascii="Arial" w:eastAsia="Arial" w:hAnsi="Arial" w:cs="Arial"/>
          <w:w w:val="105"/>
          <w:sz w:val="17"/>
          <w:szCs w:val="17"/>
        </w:rPr>
        <w:t>all</w:t>
      </w:r>
      <w:r>
        <w:rPr>
          <w:rFonts w:ascii="Arial" w:eastAsia="Arial" w:hAnsi="Arial" w:cs="Arial"/>
          <w:spacing w:val="-1"/>
          <w:w w:val="105"/>
          <w:sz w:val="17"/>
          <w:szCs w:val="17"/>
        </w:rPr>
        <w:t xml:space="preserve"> </w:t>
      </w:r>
      <w:r>
        <w:rPr>
          <w:rFonts w:ascii="Arial" w:eastAsia="Arial" w:hAnsi="Arial" w:cs="Arial"/>
          <w:w w:val="105"/>
          <w:sz w:val="17"/>
          <w:szCs w:val="17"/>
        </w:rPr>
        <w:t>donor</w:t>
      </w:r>
      <w:r>
        <w:rPr>
          <w:rFonts w:ascii="Arial" w:eastAsia="Arial" w:hAnsi="Arial" w:cs="Arial"/>
          <w:spacing w:val="-2"/>
          <w:w w:val="105"/>
          <w:sz w:val="17"/>
          <w:szCs w:val="17"/>
        </w:rPr>
        <w:t xml:space="preserve"> </w:t>
      </w:r>
      <w:r>
        <w:rPr>
          <w:rFonts w:ascii="Arial" w:eastAsia="Arial" w:hAnsi="Arial" w:cs="Arial"/>
          <w:spacing w:val="1"/>
          <w:w w:val="105"/>
          <w:sz w:val="17"/>
          <w:szCs w:val="17"/>
        </w:rPr>
        <w:t>member</w:t>
      </w:r>
      <w:r>
        <w:rPr>
          <w:rFonts w:ascii="Arial" w:eastAsia="Arial" w:hAnsi="Arial" w:cs="Arial"/>
          <w:spacing w:val="-2"/>
          <w:w w:val="105"/>
          <w:sz w:val="17"/>
          <w:szCs w:val="17"/>
        </w:rPr>
        <w:t xml:space="preserve"> </w:t>
      </w:r>
      <w:r>
        <w:rPr>
          <w:rFonts w:ascii="Arial" w:eastAsia="Arial" w:hAnsi="Arial" w:cs="Arial"/>
          <w:w w:val="105"/>
          <w:sz w:val="17"/>
          <w:szCs w:val="17"/>
        </w:rPr>
        <w:t>states to</w:t>
      </w:r>
      <w:r>
        <w:rPr>
          <w:rFonts w:ascii="Arial" w:eastAsia="Arial" w:hAnsi="Arial" w:cs="Arial"/>
          <w:spacing w:val="-1"/>
          <w:w w:val="105"/>
          <w:sz w:val="17"/>
          <w:szCs w:val="17"/>
        </w:rPr>
        <w:t xml:space="preserve"> </w:t>
      </w:r>
      <w:r>
        <w:rPr>
          <w:rFonts w:ascii="Arial" w:eastAsia="Arial" w:hAnsi="Arial" w:cs="Arial"/>
          <w:w w:val="105"/>
          <w:sz w:val="17"/>
          <w:szCs w:val="17"/>
        </w:rPr>
        <w:t>adopt</w:t>
      </w:r>
      <w:r>
        <w:rPr>
          <w:rFonts w:ascii="Arial" w:eastAsia="Arial" w:hAnsi="Arial" w:cs="Arial"/>
          <w:spacing w:val="-2"/>
          <w:w w:val="105"/>
          <w:sz w:val="17"/>
          <w:szCs w:val="17"/>
        </w:rPr>
        <w:t xml:space="preserve"> </w:t>
      </w:r>
      <w:r>
        <w:rPr>
          <w:rFonts w:ascii="Arial" w:eastAsia="Arial" w:hAnsi="Arial" w:cs="Arial"/>
          <w:w w:val="105"/>
          <w:sz w:val="17"/>
          <w:szCs w:val="17"/>
        </w:rPr>
        <w:t>the UN’s</w:t>
      </w:r>
      <w:r>
        <w:rPr>
          <w:rFonts w:ascii="Arial" w:eastAsia="Arial" w:hAnsi="Arial" w:cs="Arial"/>
          <w:spacing w:val="-1"/>
          <w:w w:val="105"/>
          <w:sz w:val="17"/>
          <w:szCs w:val="17"/>
        </w:rPr>
        <w:t xml:space="preserve"> </w:t>
      </w:r>
      <w:r>
        <w:rPr>
          <w:rFonts w:ascii="Arial" w:eastAsia="Arial" w:hAnsi="Arial" w:cs="Arial"/>
          <w:w w:val="105"/>
          <w:sz w:val="17"/>
          <w:szCs w:val="17"/>
        </w:rPr>
        <w:t>target</w:t>
      </w:r>
      <w:r>
        <w:rPr>
          <w:rFonts w:ascii="Arial" w:eastAsia="Arial" w:hAnsi="Arial" w:cs="Arial"/>
          <w:spacing w:val="-2"/>
          <w:w w:val="105"/>
          <w:sz w:val="17"/>
          <w:szCs w:val="17"/>
        </w:rPr>
        <w:t xml:space="preserve"> </w:t>
      </w:r>
      <w:r>
        <w:rPr>
          <w:rFonts w:ascii="Arial" w:eastAsia="Arial" w:hAnsi="Arial" w:cs="Arial"/>
          <w:w w:val="105"/>
          <w:sz w:val="17"/>
          <w:szCs w:val="17"/>
        </w:rPr>
        <w:t>of earmarking</w:t>
      </w:r>
      <w:r>
        <w:rPr>
          <w:rFonts w:ascii="Arial" w:eastAsia="Arial" w:hAnsi="Arial" w:cs="Arial"/>
          <w:spacing w:val="32"/>
          <w:w w:val="105"/>
          <w:sz w:val="17"/>
          <w:szCs w:val="17"/>
        </w:rPr>
        <w:t xml:space="preserve"> </w:t>
      </w:r>
      <w:r>
        <w:rPr>
          <w:rFonts w:ascii="Arial" w:eastAsia="Arial" w:hAnsi="Arial" w:cs="Arial"/>
          <w:w w:val="105"/>
          <w:sz w:val="17"/>
          <w:szCs w:val="17"/>
        </w:rPr>
        <w:t>15</w:t>
      </w:r>
      <w:r>
        <w:rPr>
          <w:rFonts w:ascii="Arial" w:eastAsia="Arial" w:hAnsi="Arial" w:cs="Arial"/>
          <w:spacing w:val="32"/>
          <w:w w:val="105"/>
          <w:sz w:val="17"/>
          <w:szCs w:val="17"/>
        </w:rPr>
        <w:t xml:space="preserve"> </w:t>
      </w:r>
      <w:r>
        <w:rPr>
          <w:rFonts w:ascii="Arial" w:eastAsia="Arial" w:hAnsi="Arial" w:cs="Arial"/>
          <w:w w:val="105"/>
          <w:sz w:val="17"/>
          <w:szCs w:val="17"/>
        </w:rPr>
        <w:t>per cent</w:t>
      </w:r>
      <w:r>
        <w:rPr>
          <w:rFonts w:ascii="Arial" w:eastAsia="Arial" w:hAnsi="Arial" w:cs="Arial"/>
          <w:spacing w:val="31"/>
          <w:w w:val="105"/>
          <w:sz w:val="17"/>
          <w:szCs w:val="17"/>
        </w:rPr>
        <w:t xml:space="preserve"> </w:t>
      </w:r>
      <w:r>
        <w:rPr>
          <w:rFonts w:ascii="Arial" w:eastAsia="Arial" w:hAnsi="Arial" w:cs="Arial"/>
          <w:w w:val="105"/>
          <w:sz w:val="17"/>
          <w:szCs w:val="17"/>
        </w:rPr>
        <w:t>of</w:t>
      </w:r>
      <w:r>
        <w:rPr>
          <w:rFonts w:ascii="Arial" w:eastAsia="Arial" w:hAnsi="Arial" w:cs="Arial"/>
          <w:spacing w:val="31"/>
          <w:w w:val="105"/>
          <w:sz w:val="17"/>
          <w:szCs w:val="17"/>
        </w:rPr>
        <w:t xml:space="preserve"> </w:t>
      </w:r>
      <w:r>
        <w:rPr>
          <w:rFonts w:ascii="Arial" w:eastAsia="Arial" w:hAnsi="Arial" w:cs="Arial"/>
          <w:w w:val="105"/>
          <w:sz w:val="17"/>
          <w:szCs w:val="17"/>
        </w:rPr>
        <w:t>all</w:t>
      </w:r>
      <w:r>
        <w:rPr>
          <w:rFonts w:ascii="Arial" w:eastAsia="Arial" w:hAnsi="Arial" w:cs="Arial"/>
          <w:spacing w:val="31"/>
          <w:w w:val="105"/>
          <w:sz w:val="17"/>
          <w:szCs w:val="17"/>
        </w:rPr>
        <w:t xml:space="preserve"> </w:t>
      </w:r>
      <w:r>
        <w:rPr>
          <w:rFonts w:ascii="Arial" w:eastAsia="Arial" w:hAnsi="Arial" w:cs="Arial"/>
          <w:w w:val="105"/>
          <w:sz w:val="17"/>
          <w:szCs w:val="17"/>
        </w:rPr>
        <w:t>aid</w:t>
      </w:r>
      <w:r>
        <w:rPr>
          <w:rFonts w:ascii="Arial" w:eastAsia="Arial" w:hAnsi="Arial" w:cs="Arial"/>
          <w:spacing w:val="32"/>
          <w:w w:val="105"/>
          <w:sz w:val="17"/>
          <w:szCs w:val="17"/>
        </w:rPr>
        <w:t xml:space="preserve"> </w:t>
      </w:r>
      <w:r>
        <w:rPr>
          <w:rFonts w:ascii="Arial" w:eastAsia="Arial" w:hAnsi="Arial" w:cs="Arial"/>
          <w:w w:val="105"/>
          <w:sz w:val="17"/>
          <w:szCs w:val="17"/>
        </w:rPr>
        <w:t>flows</w:t>
      </w:r>
      <w:r>
        <w:rPr>
          <w:rFonts w:ascii="Arial" w:eastAsia="Arial" w:hAnsi="Arial" w:cs="Arial"/>
          <w:spacing w:val="32"/>
          <w:w w:val="105"/>
          <w:sz w:val="17"/>
          <w:szCs w:val="17"/>
        </w:rPr>
        <w:t xml:space="preserve"> </w:t>
      </w:r>
      <w:r>
        <w:rPr>
          <w:rFonts w:ascii="Arial" w:eastAsia="Arial" w:hAnsi="Arial" w:cs="Arial"/>
          <w:w w:val="105"/>
          <w:sz w:val="17"/>
          <w:szCs w:val="17"/>
        </w:rPr>
        <w:t>to</w:t>
      </w:r>
      <w:r>
        <w:rPr>
          <w:rFonts w:ascii="Arial" w:eastAsia="Arial" w:hAnsi="Arial" w:cs="Arial"/>
          <w:spacing w:val="32"/>
          <w:w w:val="105"/>
          <w:sz w:val="17"/>
          <w:szCs w:val="17"/>
        </w:rPr>
        <w:t xml:space="preserve"> </w:t>
      </w:r>
      <w:r>
        <w:rPr>
          <w:rFonts w:ascii="Arial" w:eastAsia="Arial" w:hAnsi="Arial" w:cs="Arial"/>
          <w:w w:val="105"/>
          <w:sz w:val="17"/>
          <w:szCs w:val="17"/>
        </w:rPr>
        <w:t>crisis</w:t>
      </w:r>
      <w:r>
        <w:rPr>
          <w:rFonts w:ascii="Arial" w:eastAsia="Arial" w:hAnsi="Arial" w:cs="Arial"/>
          <w:spacing w:val="32"/>
          <w:w w:val="105"/>
          <w:sz w:val="17"/>
          <w:szCs w:val="17"/>
        </w:rPr>
        <w:t xml:space="preserve"> </w:t>
      </w:r>
      <w:r>
        <w:rPr>
          <w:rFonts w:ascii="Arial" w:eastAsia="Arial" w:hAnsi="Arial" w:cs="Arial"/>
          <w:w w:val="105"/>
          <w:sz w:val="17"/>
          <w:szCs w:val="17"/>
        </w:rPr>
        <w:t>and</w:t>
      </w:r>
      <w:r>
        <w:rPr>
          <w:rFonts w:ascii="Arial" w:eastAsia="Arial" w:hAnsi="Arial" w:cs="Arial"/>
          <w:spacing w:val="32"/>
          <w:w w:val="105"/>
          <w:sz w:val="17"/>
          <w:szCs w:val="17"/>
        </w:rPr>
        <w:t xml:space="preserve"> </w:t>
      </w:r>
      <w:r>
        <w:rPr>
          <w:rFonts w:ascii="Arial" w:eastAsia="Arial" w:hAnsi="Arial" w:cs="Arial"/>
          <w:w w:val="105"/>
          <w:sz w:val="17"/>
          <w:szCs w:val="17"/>
        </w:rPr>
        <w:t>conflict</w:t>
      </w:r>
      <w:r>
        <w:rPr>
          <w:rFonts w:ascii="Arial" w:eastAsia="Arial" w:hAnsi="Arial" w:cs="Arial"/>
          <w:spacing w:val="31"/>
          <w:w w:val="105"/>
          <w:sz w:val="17"/>
          <w:szCs w:val="17"/>
        </w:rPr>
        <w:t xml:space="preserve"> </w:t>
      </w:r>
      <w:r>
        <w:rPr>
          <w:rFonts w:ascii="Arial" w:eastAsia="Arial" w:hAnsi="Arial" w:cs="Arial"/>
          <w:w w:val="105"/>
          <w:sz w:val="17"/>
          <w:szCs w:val="17"/>
        </w:rPr>
        <w:t>contexts</w:t>
      </w:r>
      <w:r>
        <w:rPr>
          <w:rFonts w:ascii="Arial" w:eastAsia="Arial" w:hAnsi="Arial" w:cs="Arial"/>
          <w:spacing w:val="32"/>
          <w:w w:val="105"/>
          <w:sz w:val="17"/>
          <w:szCs w:val="17"/>
        </w:rPr>
        <w:t xml:space="preserve"> </w:t>
      </w:r>
      <w:r>
        <w:rPr>
          <w:rFonts w:ascii="Arial" w:eastAsia="Arial" w:hAnsi="Arial" w:cs="Arial"/>
          <w:w w:val="105"/>
          <w:sz w:val="17"/>
          <w:szCs w:val="17"/>
        </w:rPr>
        <w:t>to</w:t>
      </w:r>
      <w:r>
        <w:rPr>
          <w:rFonts w:ascii="Arial" w:eastAsia="Arial" w:hAnsi="Arial" w:cs="Arial"/>
          <w:spacing w:val="32"/>
          <w:w w:val="105"/>
          <w:sz w:val="17"/>
          <w:szCs w:val="17"/>
        </w:rPr>
        <w:t xml:space="preserve"> </w:t>
      </w:r>
      <w:r>
        <w:rPr>
          <w:rFonts w:ascii="Arial" w:eastAsia="Arial" w:hAnsi="Arial" w:cs="Arial"/>
          <w:w w:val="105"/>
          <w:sz w:val="17"/>
          <w:szCs w:val="17"/>
        </w:rPr>
        <w:t>address</w:t>
      </w:r>
      <w:r>
        <w:rPr>
          <w:rFonts w:ascii="Arial" w:eastAsia="Arial" w:hAnsi="Arial" w:cs="Arial"/>
          <w:spacing w:val="32"/>
          <w:w w:val="105"/>
          <w:sz w:val="17"/>
          <w:szCs w:val="17"/>
        </w:rPr>
        <w:t xml:space="preserve"> </w:t>
      </w:r>
      <w:r>
        <w:rPr>
          <w:rFonts w:ascii="Arial" w:eastAsia="Arial" w:hAnsi="Arial" w:cs="Arial"/>
          <w:w w:val="105"/>
          <w:sz w:val="17"/>
          <w:szCs w:val="17"/>
        </w:rPr>
        <w:t>women’s</w:t>
      </w:r>
      <w:r>
        <w:rPr>
          <w:rFonts w:ascii="Arial" w:eastAsia="Arial" w:hAnsi="Arial" w:cs="Arial"/>
          <w:spacing w:val="32"/>
          <w:w w:val="105"/>
          <w:sz w:val="17"/>
          <w:szCs w:val="17"/>
        </w:rPr>
        <w:t xml:space="preserve"> </w:t>
      </w:r>
      <w:r>
        <w:rPr>
          <w:rFonts w:ascii="Arial" w:eastAsia="Arial" w:hAnsi="Arial" w:cs="Arial"/>
          <w:w w:val="105"/>
          <w:sz w:val="17"/>
          <w:szCs w:val="17"/>
        </w:rPr>
        <w:t>needs</w:t>
      </w:r>
      <w:r>
        <w:rPr>
          <w:rFonts w:ascii="Arial" w:eastAsia="Arial" w:hAnsi="Arial" w:cs="Arial"/>
          <w:spacing w:val="32"/>
          <w:w w:val="105"/>
          <w:sz w:val="17"/>
          <w:szCs w:val="17"/>
        </w:rPr>
        <w:t xml:space="preserve"> </w:t>
      </w:r>
      <w:r>
        <w:rPr>
          <w:rFonts w:ascii="Arial" w:eastAsia="Arial" w:hAnsi="Arial" w:cs="Arial"/>
          <w:w w:val="105"/>
          <w:sz w:val="17"/>
          <w:szCs w:val="17"/>
        </w:rPr>
        <w:t>and</w:t>
      </w:r>
      <w:r>
        <w:rPr>
          <w:rFonts w:ascii="Arial" w:eastAsia="Arial" w:hAnsi="Arial" w:cs="Arial"/>
          <w:spacing w:val="32"/>
          <w:w w:val="105"/>
          <w:sz w:val="17"/>
          <w:szCs w:val="17"/>
        </w:rPr>
        <w:t xml:space="preserve"> </w:t>
      </w:r>
      <w:r>
        <w:rPr>
          <w:rFonts w:ascii="Arial" w:eastAsia="Arial" w:hAnsi="Arial" w:cs="Arial"/>
          <w:w w:val="105"/>
          <w:sz w:val="17"/>
          <w:szCs w:val="17"/>
        </w:rPr>
        <w:t>further</w:t>
      </w:r>
      <w:r>
        <w:rPr>
          <w:rFonts w:ascii="Arial" w:eastAsia="Arial" w:hAnsi="Arial" w:cs="Arial"/>
          <w:spacing w:val="105"/>
          <w:w w:val="104"/>
          <w:sz w:val="17"/>
          <w:szCs w:val="17"/>
        </w:rPr>
        <w:t xml:space="preserve"> </w:t>
      </w:r>
      <w:r>
        <w:rPr>
          <w:rFonts w:ascii="Arial" w:eastAsia="Arial" w:hAnsi="Arial" w:cs="Arial"/>
          <w:w w:val="105"/>
          <w:sz w:val="17"/>
          <w:szCs w:val="17"/>
        </w:rPr>
        <w:t>gender</w:t>
      </w:r>
      <w:r>
        <w:rPr>
          <w:rFonts w:ascii="Arial" w:eastAsia="Arial" w:hAnsi="Arial" w:cs="Arial"/>
          <w:spacing w:val="5"/>
          <w:w w:val="105"/>
          <w:sz w:val="17"/>
          <w:szCs w:val="17"/>
        </w:rPr>
        <w:t xml:space="preserve"> </w:t>
      </w:r>
      <w:r>
        <w:rPr>
          <w:rFonts w:ascii="Arial" w:eastAsia="Arial" w:hAnsi="Arial" w:cs="Arial"/>
          <w:w w:val="105"/>
          <w:sz w:val="17"/>
          <w:szCs w:val="17"/>
        </w:rPr>
        <w:t>equality,</w:t>
      </w:r>
      <w:r>
        <w:rPr>
          <w:rFonts w:ascii="Arial" w:eastAsia="Arial" w:hAnsi="Arial" w:cs="Arial"/>
          <w:spacing w:val="5"/>
          <w:w w:val="105"/>
          <w:sz w:val="17"/>
          <w:szCs w:val="17"/>
        </w:rPr>
        <w:t xml:space="preserve"> </w:t>
      </w:r>
      <w:r>
        <w:rPr>
          <w:rFonts w:ascii="Arial" w:eastAsia="Arial" w:hAnsi="Arial" w:cs="Arial"/>
          <w:w w:val="105"/>
          <w:sz w:val="17"/>
          <w:szCs w:val="17"/>
        </w:rPr>
        <w:t>as</w:t>
      </w:r>
      <w:r>
        <w:rPr>
          <w:rFonts w:ascii="Arial" w:eastAsia="Arial" w:hAnsi="Arial" w:cs="Arial"/>
          <w:spacing w:val="6"/>
          <w:w w:val="105"/>
          <w:sz w:val="17"/>
          <w:szCs w:val="17"/>
        </w:rPr>
        <w:t xml:space="preserve"> </w:t>
      </w:r>
      <w:r>
        <w:rPr>
          <w:rFonts w:ascii="Arial" w:eastAsia="Arial" w:hAnsi="Arial" w:cs="Arial"/>
          <w:w w:val="105"/>
          <w:sz w:val="17"/>
          <w:szCs w:val="17"/>
        </w:rPr>
        <w:t>well</w:t>
      </w:r>
      <w:r>
        <w:rPr>
          <w:rFonts w:ascii="Arial" w:eastAsia="Arial" w:hAnsi="Arial" w:cs="Arial"/>
          <w:spacing w:val="5"/>
          <w:w w:val="105"/>
          <w:sz w:val="17"/>
          <w:szCs w:val="17"/>
        </w:rPr>
        <w:t xml:space="preserve"> </w:t>
      </w:r>
      <w:r>
        <w:rPr>
          <w:rFonts w:ascii="Arial" w:eastAsia="Arial" w:hAnsi="Arial" w:cs="Arial"/>
          <w:w w:val="105"/>
          <w:sz w:val="17"/>
          <w:szCs w:val="17"/>
        </w:rPr>
        <w:t>as</w:t>
      </w:r>
      <w:r>
        <w:rPr>
          <w:rFonts w:ascii="Arial" w:eastAsia="Arial" w:hAnsi="Arial" w:cs="Arial"/>
          <w:spacing w:val="6"/>
          <w:w w:val="105"/>
          <w:sz w:val="17"/>
          <w:szCs w:val="17"/>
        </w:rPr>
        <w:t xml:space="preserve"> </w:t>
      </w:r>
      <w:r>
        <w:rPr>
          <w:rFonts w:ascii="Arial" w:eastAsia="Arial" w:hAnsi="Arial" w:cs="Arial"/>
          <w:w w:val="105"/>
          <w:sz w:val="17"/>
          <w:szCs w:val="17"/>
        </w:rPr>
        <w:t>better</w:t>
      </w:r>
      <w:r>
        <w:rPr>
          <w:rFonts w:ascii="Arial" w:eastAsia="Arial" w:hAnsi="Arial" w:cs="Arial"/>
          <w:spacing w:val="5"/>
          <w:w w:val="105"/>
          <w:sz w:val="17"/>
          <w:szCs w:val="17"/>
        </w:rPr>
        <w:t xml:space="preserve"> </w:t>
      </w:r>
      <w:r>
        <w:rPr>
          <w:rFonts w:ascii="Arial" w:eastAsia="Arial" w:hAnsi="Arial" w:cs="Arial"/>
          <w:w w:val="105"/>
          <w:sz w:val="17"/>
          <w:szCs w:val="17"/>
        </w:rPr>
        <w:t>mainstreaming</w:t>
      </w:r>
      <w:r>
        <w:rPr>
          <w:rFonts w:ascii="Arial" w:eastAsia="Arial" w:hAnsi="Arial" w:cs="Arial"/>
          <w:spacing w:val="6"/>
          <w:w w:val="105"/>
          <w:sz w:val="17"/>
          <w:szCs w:val="17"/>
        </w:rPr>
        <w:t xml:space="preserve"> </w:t>
      </w:r>
      <w:r>
        <w:rPr>
          <w:rFonts w:ascii="Arial" w:eastAsia="Arial" w:hAnsi="Arial" w:cs="Arial"/>
          <w:w w:val="105"/>
          <w:sz w:val="17"/>
          <w:szCs w:val="17"/>
        </w:rPr>
        <w:t>of</w:t>
      </w:r>
      <w:r>
        <w:rPr>
          <w:rFonts w:ascii="Arial" w:eastAsia="Arial" w:hAnsi="Arial" w:cs="Arial"/>
          <w:spacing w:val="6"/>
          <w:w w:val="105"/>
          <w:sz w:val="17"/>
          <w:szCs w:val="17"/>
        </w:rPr>
        <w:t xml:space="preserve"> </w:t>
      </w:r>
      <w:r>
        <w:rPr>
          <w:rFonts w:ascii="Arial" w:eastAsia="Arial" w:hAnsi="Arial" w:cs="Arial"/>
          <w:w w:val="105"/>
          <w:sz w:val="17"/>
          <w:szCs w:val="17"/>
        </w:rPr>
        <w:t>gender</w:t>
      </w:r>
      <w:r>
        <w:rPr>
          <w:rFonts w:ascii="Arial" w:eastAsia="Arial" w:hAnsi="Arial" w:cs="Arial"/>
          <w:spacing w:val="5"/>
          <w:w w:val="105"/>
          <w:sz w:val="17"/>
          <w:szCs w:val="17"/>
        </w:rPr>
        <w:t xml:space="preserve"> </w:t>
      </w:r>
      <w:r>
        <w:rPr>
          <w:rFonts w:ascii="Arial" w:eastAsia="Arial" w:hAnsi="Arial" w:cs="Arial"/>
          <w:w w:val="105"/>
          <w:sz w:val="17"/>
          <w:szCs w:val="17"/>
        </w:rPr>
        <w:t>into</w:t>
      </w:r>
      <w:r>
        <w:rPr>
          <w:rFonts w:ascii="Arial" w:eastAsia="Arial" w:hAnsi="Arial" w:cs="Arial"/>
          <w:spacing w:val="6"/>
          <w:w w:val="105"/>
          <w:sz w:val="17"/>
          <w:szCs w:val="17"/>
        </w:rPr>
        <w:t xml:space="preserve"> </w:t>
      </w:r>
      <w:r>
        <w:rPr>
          <w:rFonts w:ascii="Arial" w:eastAsia="Arial" w:hAnsi="Arial" w:cs="Arial"/>
          <w:w w:val="105"/>
          <w:sz w:val="17"/>
          <w:szCs w:val="17"/>
        </w:rPr>
        <w:t>the</w:t>
      </w:r>
      <w:r>
        <w:rPr>
          <w:rFonts w:ascii="Arial" w:eastAsia="Arial" w:hAnsi="Arial" w:cs="Arial"/>
          <w:spacing w:val="6"/>
          <w:w w:val="105"/>
          <w:sz w:val="17"/>
          <w:szCs w:val="17"/>
        </w:rPr>
        <w:t xml:space="preserve"> </w:t>
      </w:r>
      <w:r>
        <w:rPr>
          <w:rFonts w:ascii="Arial" w:eastAsia="Arial" w:hAnsi="Arial" w:cs="Arial"/>
          <w:w w:val="105"/>
          <w:sz w:val="17"/>
          <w:szCs w:val="17"/>
        </w:rPr>
        <w:t>other</w:t>
      </w:r>
      <w:r>
        <w:rPr>
          <w:rFonts w:ascii="Arial" w:eastAsia="Arial" w:hAnsi="Arial" w:cs="Arial"/>
          <w:spacing w:val="5"/>
          <w:w w:val="105"/>
          <w:sz w:val="17"/>
          <w:szCs w:val="17"/>
        </w:rPr>
        <w:t xml:space="preserve"> </w:t>
      </w:r>
      <w:r>
        <w:rPr>
          <w:rFonts w:ascii="Arial" w:eastAsia="Arial" w:hAnsi="Arial" w:cs="Arial"/>
          <w:w w:val="105"/>
          <w:sz w:val="17"/>
          <w:szCs w:val="17"/>
        </w:rPr>
        <w:t>85</w:t>
      </w:r>
      <w:r>
        <w:rPr>
          <w:rFonts w:ascii="Arial" w:eastAsia="Arial" w:hAnsi="Arial" w:cs="Arial"/>
          <w:spacing w:val="6"/>
          <w:w w:val="105"/>
          <w:sz w:val="17"/>
          <w:szCs w:val="17"/>
        </w:rPr>
        <w:t xml:space="preserve"> </w:t>
      </w:r>
      <w:r>
        <w:rPr>
          <w:rFonts w:ascii="Arial" w:eastAsia="Arial" w:hAnsi="Arial" w:cs="Arial"/>
          <w:w w:val="105"/>
          <w:sz w:val="17"/>
          <w:szCs w:val="17"/>
        </w:rPr>
        <w:t>per cent</w:t>
      </w:r>
      <w:r>
        <w:rPr>
          <w:rFonts w:ascii="Arial" w:eastAsia="Arial" w:hAnsi="Arial" w:cs="Arial"/>
          <w:spacing w:val="4"/>
          <w:w w:val="105"/>
          <w:sz w:val="17"/>
          <w:szCs w:val="17"/>
        </w:rPr>
        <w:t xml:space="preserve"> </w:t>
      </w:r>
      <w:r>
        <w:rPr>
          <w:rFonts w:ascii="Arial" w:eastAsia="Arial" w:hAnsi="Arial" w:cs="Arial"/>
          <w:w w:val="105"/>
          <w:sz w:val="17"/>
          <w:szCs w:val="17"/>
        </w:rPr>
        <w:t>–</w:t>
      </w:r>
      <w:r>
        <w:rPr>
          <w:rFonts w:ascii="Arial" w:eastAsia="Arial" w:hAnsi="Arial" w:cs="Arial"/>
          <w:spacing w:val="6"/>
          <w:w w:val="105"/>
          <w:sz w:val="17"/>
          <w:szCs w:val="17"/>
        </w:rPr>
        <w:t xml:space="preserve"> </w:t>
      </w:r>
      <w:r>
        <w:rPr>
          <w:rFonts w:ascii="Arial" w:eastAsia="Arial" w:hAnsi="Arial" w:cs="Arial"/>
          <w:w w:val="105"/>
          <w:sz w:val="17"/>
          <w:szCs w:val="17"/>
        </w:rPr>
        <w:t>and</w:t>
      </w:r>
      <w:r>
        <w:rPr>
          <w:rFonts w:ascii="Arial" w:eastAsia="Arial" w:hAnsi="Arial" w:cs="Arial"/>
          <w:spacing w:val="6"/>
          <w:w w:val="105"/>
          <w:sz w:val="17"/>
          <w:szCs w:val="17"/>
        </w:rPr>
        <w:t xml:space="preserve"> </w:t>
      </w:r>
      <w:r>
        <w:rPr>
          <w:rFonts w:ascii="Arial" w:eastAsia="Arial" w:hAnsi="Arial" w:cs="Arial"/>
          <w:w w:val="105"/>
          <w:sz w:val="17"/>
          <w:szCs w:val="17"/>
        </w:rPr>
        <w:t>to</w:t>
      </w:r>
      <w:r>
        <w:rPr>
          <w:rFonts w:ascii="Arial" w:eastAsia="Arial" w:hAnsi="Arial" w:cs="Arial"/>
          <w:spacing w:val="7"/>
          <w:w w:val="105"/>
          <w:sz w:val="17"/>
          <w:szCs w:val="17"/>
        </w:rPr>
        <w:t xml:space="preserve"> </w:t>
      </w:r>
      <w:r>
        <w:rPr>
          <w:rFonts w:ascii="Arial" w:eastAsia="Arial" w:hAnsi="Arial" w:cs="Arial"/>
          <w:w w:val="105"/>
          <w:sz w:val="17"/>
          <w:szCs w:val="17"/>
        </w:rPr>
        <w:t>track,</w:t>
      </w:r>
      <w:r>
        <w:rPr>
          <w:rFonts w:ascii="Arial" w:eastAsia="Arial" w:hAnsi="Arial" w:cs="Arial"/>
          <w:spacing w:val="5"/>
          <w:w w:val="105"/>
          <w:sz w:val="17"/>
          <w:szCs w:val="17"/>
        </w:rPr>
        <w:t xml:space="preserve"> </w:t>
      </w:r>
      <w:r>
        <w:rPr>
          <w:rFonts w:ascii="Arial" w:eastAsia="Arial" w:hAnsi="Arial" w:cs="Arial"/>
          <w:w w:val="105"/>
          <w:sz w:val="17"/>
          <w:szCs w:val="17"/>
        </w:rPr>
        <w:t>monitor</w:t>
      </w:r>
      <w:r>
        <w:rPr>
          <w:rFonts w:ascii="Arial" w:eastAsia="Arial" w:hAnsi="Arial" w:cs="Arial"/>
          <w:spacing w:val="5"/>
          <w:w w:val="105"/>
          <w:sz w:val="17"/>
          <w:szCs w:val="17"/>
        </w:rPr>
        <w:t xml:space="preserve"> </w:t>
      </w:r>
      <w:r>
        <w:rPr>
          <w:rFonts w:ascii="Arial" w:eastAsia="Arial" w:hAnsi="Arial" w:cs="Arial"/>
          <w:spacing w:val="1"/>
          <w:w w:val="105"/>
          <w:sz w:val="17"/>
          <w:szCs w:val="17"/>
        </w:rPr>
        <w:t>and</w:t>
      </w:r>
      <w:r>
        <w:rPr>
          <w:rFonts w:ascii="Arial" w:eastAsia="Arial" w:hAnsi="Arial" w:cs="Arial"/>
          <w:spacing w:val="109"/>
          <w:w w:val="104"/>
          <w:sz w:val="17"/>
          <w:szCs w:val="17"/>
        </w:rPr>
        <w:t xml:space="preserve"> </w:t>
      </w:r>
      <w:r>
        <w:rPr>
          <w:rFonts w:ascii="Arial" w:eastAsia="Arial" w:hAnsi="Arial" w:cs="Arial"/>
          <w:w w:val="105"/>
          <w:sz w:val="17"/>
          <w:szCs w:val="17"/>
        </w:rPr>
        <w:t>evaluate</w:t>
      </w:r>
      <w:r>
        <w:rPr>
          <w:rFonts w:ascii="Arial" w:eastAsia="Arial" w:hAnsi="Arial" w:cs="Arial"/>
          <w:spacing w:val="39"/>
          <w:w w:val="105"/>
          <w:sz w:val="17"/>
          <w:szCs w:val="17"/>
        </w:rPr>
        <w:t xml:space="preserve"> </w:t>
      </w:r>
      <w:r>
        <w:rPr>
          <w:rFonts w:ascii="Arial" w:eastAsia="Arial" w:hAnsi="Arial" w:cs="Arial"/>
          <w:w w:val="105"/>
          <w:sz w:val="17"/>
          <w:szCs w:val="17"/>
        </w:rPr>
        <w:t>these</w:t>
      </w:r>
      <w:r>
        <w:rPr>
          <w:rFonts w:ascii="Arial" w:eastAsia="Arial" w:hAnsi="Arial" w:cs="Arial"/>
          <w:spacing w:val="39"/>
          <w:w w:val="105"/>
          <w:sz w:val="17"/>
          <w:szCs w:val="17"/>
        </w:rPr>
        <w:t xml:space="preserve"> </w:t>
      </w:r>
      <w:r>
        <w:rPr>
          <w:rFonts w:ascii="Arial" w:eastAsia="Arial" w:hAnsi="Arial" w:cs="Arial"/>
          <w:w w:val="105"/>
          <w:sz w:val="17"/>
          <w:szCs w:val="17"/>
        </w:rPr>
        <w:t>targets</w:t>
      </w:r>
      <w:r>
        <w:rPr>
          <w:rFonts w:ascii="Arial" w:eastAsia="Arial" w:hAnsi="Arial" w:cs="Arial"/>
          <w:spacing w:val="39"/>
          <w:w w:val="105"/>
          <w:sz w:val="17"/>
          <w:szCs w:val="17"/>
        </w:rPr>
        <w:t xml:space="preserve"> </w:t>
      </w:r>
      <w:r>
        <w:rPr>
          <w:rFonts w:ascii="Arial" w:eastAsia="Arial" w:hAnsi="Arial" w:cs="Arial"/>
          <w:w w:val="105"/>
          <w:sz w:val="17"/>
          <w:szCs w:val="17"/>
        </w:rPr>
        <w:t>(UN</w:t>
      </w:r>
      <w:r>
        <w:rPr>
          <w:rFonts w:ascii="Arial" w:eastAsia="Arial" w:hAnsi="Arial" w:cs="Arial"/>
          <w:spacing w:val="39"/>
          <w:w w:val="105"/>
          <w:sz w:val="17"/>
          <w:szCs w:val="17"/>
        </w:rPr>
        <w:t xml:space="preserve"> </w:t>
      </w:r>
      <w:r>
        <w:rPr>
          <w:rFonts w:ascii="Arial" w:eastAsia="Arial" w:hAnsi="Arial" w:cs="Arial"/>
          <w:w w:val="105"/>
          <w:sz w:val="17"/>
          <w:szCs w:val="17"/>
        </w:rPr>
        <w:t>Secretary</w:t>
      </w:r>
      <w:r>
        <w:rPr>
          <w:rFonts w:ascii="Arial" w:eastAsia="Arial" w:hAnsi="Arial" w:cs="Arial"/>
          <w:spacing w:val="40"/>
          <w:w w:val="105"/>
          <w:sz w:val="17"/>
          <w:szCs w:val="17"/>
        </w:rPr>
        <w:t xml:space="preserve"> </w:t>
      </w:r>
      <w:r>
        <w:rPr>
          <w:rFonts w:ascii="Arial" w:eastAsia="Arial" w:hAnsi="Arial" w:cs="Arial"/>
          <w:w w:val="105"/>
          <w:sz w:val="17"/>
          <w:szCs w:val="17"/>
        </w:rPr>
        <w:t>General</w:t>
      </w:r>
      <w:r>
        <w:rPr>
          <w:rFonts w:ascii="Arial" w:eastAsia="Arial" w:hAnsi="Arial" w:cs="Arial"/>
          <w:spacing w:val="38"/>
          <w:w w:val="105"/>
          <w:sz w:val="17"/>
          <w:szCs w:val="17"/>
        </w:rPr>
        <w:t xml:space="preserve"> </w:t>
      </w:r>
      <w:r>
        <w:rPr>
          <w:rFonts w:ascii="Arial" w:eastAsia="Arial" w:hAnsi="Arial" w:cs="Arial"/>
          <w:w w:val="105"/>
          <w:sz w:val="17"/>
          <w:szCs w:val="17"/>
        </w:rPr>
        <w:t>2014).</w:t>
      </w:r>
      <w:r>
        <w:rPr>
          <w:rFonts w:ascii="Arial" w:eastAsia="Arial" w:hAnsi="Arial" w:cs="Arial"/>
          <w:spacing w:val="39"/>
          <w:w w:val="105"/>
          <w:sz w:val="17"/>
          <w:szCs w:val="17"/>
        </w:rPr>
        <w:t xml:space="preserve"> </w:t>
      </w:r>
      <w:r>
        <w:rPr>
          <w:rFonts w:ascii="Arial" w:eastAsia="Arial" w:hAnsi="Arial" w:cs="Arial"/>
          <w:w w:val="105"/>
          <w:sz w:val="17"/>
          <w:szCs w:val="17"/>
        </w:rPr>
        <w:t>This</w:t>
      </w:r>
      <w:r>
        <w:rPr>
          <w:rFonts w:ascii="Arial" w:eastAsia="Arial" w:hAnsi="Arial" w:cs="Arial"/>
          <w:spacing w:val="39"/>
          <w:w w:val="105"/>
          <w:sz w:val="17"/>
          <w:szCs w:val="17"/>
        </w:rPr>
        <w:t xml:space="preserve"> </w:t>
      </w:r>
      <w:r>
        <w:rPr>
          <w:rFonts w:ascii="Arial" w:eastAsia="Arial" w:hAnsi="Arial" w:cs="Arial"/>
          <w:w w:val="105"/>
          <w:sz w:val="17"/>
          <w:szCs w:val="17"/>
        </w:rPr>
        <w:t>has</w:t>
      </w:r>
      <w:r>
        <w:rPr>
          <w:rFonts w:ascii="Arial" w:eastAsia="Arial" w:hAnsi="Arial" w:cs="Arial"/>
          <w:spacing w:val="38"/>
          <w:w w:val="105"/>
          <w:sz w:val="17"/>
          <w:szCs w:val="17"/>
        </w:rPr>
        <w:t xml:space="preserve"> </w:t>
      </w:r>
      <w:r>
        <w:rPr>
          <w:rFonts w:ascii="Arial" w:eastAsia="Arial" w:hAnsi="Arial" w:cs="Arial"/>
          <w:w w:val="105"/>
          <w:sz w:val="17"/>
          <w:szCs w:val="17"/>
        </w:rPr>
        <w:t>been</w:t>
      </w:r>
      <w:r>
        <w:rPr>
          <w:rFonts w:ascii="Arial" w:eastAsia="Arial" w:hAnsi="Arial" w:cs="Arial"/>
          <w:spacing w:val="40"/>
          <w:w w:val="105"/>
          <w:sz w:val="17"/>
          <w:szCs w:val="17"/>
        </w:rPr>
        <w:t xml:space="preserve"> </w:t>
      </w:r>
      <w:r>
        <w:rPr>
          <w:rFonts w:ascii="Arial" w:eastAsia="Arial" w:hAnsi="Arial" w:cs="Arial"/>
          <w:w w:val="105"/>
          <w:sz w:val="17"/>
          <w:szCs w:val="17"/>
        </w:rPr>
        <w:t>supported</w:t>
      </w:r>
      <w:r>
        <w:rPr>
          <w:rFonts w:ascii="Arial" w:eastAsia="Arial" w:hAnsi="Arial" w:cs="Arial"/>
          <w:spacing w:val="39"/>
          <w:w w:val="105"/>
          <w:sz w:val="17"/>
          <w:szCs w:val="17"/>
        </w:rPr>
        <w:t xml:space="preserve"> </w:t>
      </w:r>
      <w:r>
        <w:rPr>
          <w:rFonts w:ascii="Arial" w:eastAsia="Arial" w:hAnsi="Arial" w:cs="Arial"/>
          <w:w w:val="105"/>
          <w:sz w:val="17"/>
          <w:szCs w:val="17"/>
        </w:rPr>
        <w:t>by</w:t>
      </w:r>
      <w:r>
        <w:rPr>
          <w:rFonts w:ascii="Arial" w:eastAsia="Arial" w:hAnsi="Arial" w:cs="Arial"/>
          <w:spacing w:val="40"/>
          <w:w w:val="105"/>
          <w:sz w:val="17"/>
          <w:szCs w:val="17"/>
        </w:rPr>
        <w:t xml:space="preserve"> </w:t>
      </w:r>
      <w:r>
        <w:rPr>
          <w:rFonts w:ascii="Arial" w:eastAsia="Arial" w:hAnsi="Arial" w:cs="Arial"/>
          <w:w w:val="105"/>
          <w:sz w:val="17"/>
          <w:szCs w:val="17"/>
        </w:rPr>
        <w:t>the</w:t>
      </w:r>
      <w:r>
        <w:rPr>
          <w:rFonts w:ascii="Arial" w:eastAsia="Arial" w:hAnsi="Arial" w:cs="Arial"/>
          <w:spacing w:val="39"/>
          <w:w w:val="105"/>
          <w:sz w:val="17"/>
          <w:szCs w:val="17"/>
        </w:rPr>
        <w:t xml:space="preserve"> </w:t>
      </w:r>
      <w:r>
        <w:rPr>
          <w:rFonts w:ascii="Arial" w:eastAsia="Arial" w:hAnsi="Arial" w:cs="Arial"/>
          <w:w w:val="105"/>
          <w:sz w:val="17"/>
          <w:szCs w:val="17"/>
        </w:rPr>
        <w:t>Global</w:t>
      </w:r>
      <w:r>
        <w:rPr>
          <w:rFonts w:ascii="Arial" w:eastAsia="Arial" w:hAnsi="Arial" w:cs="Arial"/>
          <w:spacing w:val="39"/>
          <w:w w:val="105"/>
          <w:sz w:val="17"/>
          <w:szCs w:val="17"/>
        </w:rPr>
        <w:t xml:space="preserve"> </w:t>
      </w:r>
      <w:r>
        <w:rPr>
          <w:rFonts w:ascii="Arial" w:eastAsia="Arial" w:hAnsi="Arial" w:cs="Arial"/>
          <w:w w:val="105"/>
          <w:sz w:val="17"/>
          <w:szCs w:val="17"/>
        </w:rPr>
        <w:t>Civil</w:t>
      </w:r>
      <w:r>
        <w:rPr>
          <w:rFonts w:ascii="Arial" w:eastAsia="Arial" w:hAnsi="Arial" w:cs="Arial"/>
          <w:spacing w:val="38"/>
          <w:w w:val="105"/>
          <w:sz w:val="17"/>
          <w:szCs w:val="17"/>
        </w:rPr>
        <w:t xml:space="preserve"> </w:t>
      </w:r>
      <w:r>
        <w:rPr>
          <w:rFonts w:ascii="Arial" w:eastAsia="Arial" w:hAnsi="Arial" w:cs="Arial"/>
          <w:w w:val="105"/>
          <w:sz w:val="17"/>
          <w:szCs w:val="17"/>
        </w:rPr>
        <w:t>Society</w:t>
      </w:r>
      <w:r>
        <w:rPr>
          <w:rFonts w:ascii="Arial" w:eastAsia="Arial" w:hAnsi="Arial" w:cs="Arial"/>
          <w:spacing w:val="102"/>
          <w:w w:val="104"/>
          <w:sz w:val="17"/>
          <w:szCs w:val="17"/>
        </w:rPr>
        <w:t xml:space="preserve"> </w:t>
      </w:r>
      <w:r>
        <w:rPr>
          <w:rFonts w:ascii="Arial" w:eastAsia="Arial" w:hAnsi="Arial" w:cs="Arial"/>
          <w:spacing w:val="1"/>
          <w:w w:val="105"/>
          <w:sz w:val="17"/>
          <w:szCs w:val="17"/>
        </w:rPr>
        <w:t>Roadmap</w:t>
      </w:r>
      <w:r>
        <w:rPr>
          <w:rFonts w:ascii="Arial" w:eastAsia="Arial" w:hAnsi="Arial" w:cs="Arial"/>
          <w:spacing w:val="6"/>
          <w:w w:val="105"/>
          <w:sz w:val="17"/>
          <w:szCs w:val="17"/>
        </w:rPr>
        <w:t xml:space="preserve"> </w:t>
      </w:r>
      <w:r>
        <w:rPr>
          <w:rFonts w:ascii="Arial" w:eastAsia="Arial" w:hAnsi="Arial" w:cs="Arial"/>
          <w:w w:val="105"/>
          <w:sz w:val="17"/>
          <w:szCs w:val="17"/>
        </w:rPr>
        <w:t>(NGO</w:t>
      </w:r>
      <w:r>
        <w:rPr>
          <w:rFonts w:ascii="Arial" w:eastAsia="Arial" w:hAnsi="Arial" w:cs="Arial"/>
          <w:spacing w:val="6"/>
          <w:w w:val="105"/>
          <w:sz w:val="17"/>
          <w:szCs w:val="17"/>
        </w:rPr>
        <w:t xml:space="preserve"> </w:t>
      </w:r>
      <w:r>
        <w:rPr>
          <w:rFonts w:ascii="Arial" w:eastAsia="Arial" w:hAnsi="Arial" w:cs="Arial"/>
          <w:w w:val="105"/>
          <w:sz w:val="17"/>
          <w:szCs w:val="17"/>
        </w:rPr>
        <w:t>Working</w:t>
      </w:r>
      <w:r>
        <w:rPr>
          <w:rFonts w:ascii="Arial" w:eastAsia="Arial" w:hAnsi="Arial" w:cs="Arial"/>
          <w:spacing w:val="7"/>
          <w:w w:val="105"/>
          <w:sz w:val="17"/>
          <w:szCs w:val="17"/>
        </w:rPr>
        <w:t xml:space="preserve"> </w:t>
      </w:r>
      <w:r>
        <w:rPr>
          <w:rFonts w:ascii="Arial" w:eastAsia="Arial" w:hAnsi="Arial" w:cs="Arial"/>
          <w:w w:val="105"/>
          <w:sz w:val="17"/>
          <w:szCs w:val="17"/>
        </w:rPr>
        <w:t>Group</w:t>
      </w:r>
      <w:r>
        <w:rPr>
          <w:rFonts w:ascii="Arial" w:eastAsia="Arial" w:hAnsi="Arial" w:cs="Arial"/>
          <w:spacing w:val="6"/>
          <w:w w:val="105"/>
          <w:sz w:val="17"/>
          <w:szCs w:val="17"/>
        </w:rPr>
        <w:t xml:space="preserve"> </w:t>
      </w:r>
      <w:r>
        <w:rPr>
          <w:rFonts w:ascii="Arial" w:eastAsia="Arial" w:hAnsi="Arial" w:cs="Arial"/>
          <w:w w:val="105"/>
          <w:sz w:val="17"/>
          <w:szCs w:val="17"/>
        </w:rPr>
        <w:t>on</w:t>
      </w:r>
      <w:r>
        <w:rPr>
          <w:rFonts w:ascii="Arial" w:eastAsia="Arial" w:hAnsi="Arial" w:cs="Arial"/>
          <w:spacing w:val="6"/>
          <w:w w:val="105"/>
          <w:sz w:val="17"/>
          <w:szCs w:val="17"/>
        </w:rPr>
        <w:t xml:space="preserve"> </w:t>
      </w:r>
      <w:r>
        <w:rPr>
          <w:rFonts w:ascii="Arial" w:eastAsia="Arial" w:hAnsi="Arial" w:cs="Arial"/>
          <w:spacing w:val="1"/>
          <w:w w:val="105"/>
          <w:sz w:val="17"/>
          <w:szCs w:val="17"/>
        </w:rPr>
        <w:t>Women,</w:t>
      </w:r>
      <w:r>
        <w:rPr>
          <w:rFonts w:ascii="Arial" w:eastAsia="Arial" w:hAnsi="Arial" w:cs="Arial"/>
          <w:spacing w:val="6"/>
          <w:w w:val="105"/>
          <w:sz w:val="17"/>
          <w:szCs w:val="17"/>
        </w:rPr>
        <w:t xml:space="preserve"> </w:t>
      </w:r>
      <w:r>
        <w:rPr>
          <w:rFonts w:ascii="Arial" w:eastAsia="Arial" w:hAnsi="Arial" w:cs="Arial"/>
          <w:w w:val="105"/>
          <w:sz w:val="17"/>
          <w:szCs w:val="17"/>
        </w:rPr>
        <w:t>Peace</w:t>
      </w:r>
      <w:r>
        <w:rPr>
          <w:rFonts w:ascii="Arial" w:eastAsia="Arial" w:hAnsi="Arial" w:cs="Arial"/>
          <w:spacing w:val="6"/>
          <w:w w:val="105"/>
          <w:sz w:val="17"/>
          <w:szCs w:val="17"/>
        </w:rPr>
        <w:t xml:space="preserve"> </w:t>
      </w:r>
      <w:r>
        <w:rPr>
          <w:rFonts w:ascii="Arial" w:eastAsia="Arial" w:hAnsi="Arial" w:cs="Arial"/>
          <w:w w:val="105"/>
          <w:sz w:val="17"/>
          <w:szCs w:val="17"/>
        </w:rPr>
        <w:t>and</w:t>
      </w:r>
      <w:r>
        <w:rPr>
          <w:rFonts w:ascii="Arial" w:eastAsia="Arial" w:hAnsi="Arial" w:cs="Arial"/>
          <w:spacing w:val="7"/>
          <w:w w:val="105"/>
          <w:sz w:val="17"/>
          <w:szCs w:val="17"/>
        </w:rPr>
        <w:t xml:space="preserve"> </w:t>
      </w:r>
      <w:r>
        <w:rPr>
          <w:rFonts w:ascii="Arial" w:eastAsia="Arial" w:hAnsi="Arial" w:cs="Arial"/>
          <w:w w:val="105"/>
          <w:sz w:val="17"/>
          <w:szCs w:val="17"/>
        </w:rPr>
        <w:t>Security</w:t>
      </w:r>
      <w:r>
        <w:rPr>
          <w:rFonts w:ascii="Arial" w:eastAsia="Arial" w:hAnsi="Arial" w:cs="Arial"/>
          <w:spacing w:val="5"/>
          <w:w w:val="105"/>
          <w:sz w:val="17"/>
          <w:szCs w:val="17"/>
        </w:rPr>
        <w:t xml:space="preserve"> </w:t>
      </w:r>
      <w:r>
        <w:rPr>
          <w:rFonts w:ascii="Arial" w:eastAsia="Arial" w:hAnsi="Arial" w:cs="Arial"/>
          <w:w w:val="105"/>
          <w:sz w:val="17"/>
          <w:szCs w:val="17"/>
        </w:rPr>
        <w:t>2015),</w:t>
      </w:r>
      <w:r>
        <w:rPr>
          <w:rFonts w:ascii="Arial" w:eastAsia="Arial" w:hAnsi="Arial" w:cs="Arial"/>
          <w:spacing w:val="6"/>
          <w:w w:val="105"/>
          <w:sz w:val="17"/>
          <w:szCs w:val="17"/>
        </w:rPr>
        <w:t xml:space="preserve"> </w:t>
      </w:r>
      <w:r>
        <w:rPr>
          <w:rFonts w:ascii="Arial" w:eastAsia="Arial" w:hAnsi="Arial" w:cs="Arial"/>
          <w:w w:val="105"/>
          <w:sz w:val="17"/>
          <w:szCs w:val="17"/>
        </w:rPr>
        <w:t>the</w:t>
      </w:r>
      <w:r>
        <w:rPr>
          <w:rFonts w:ascii="Arial" w:eastAsia="Arial" w:hAnsi="Arial" w:cs="Arial"/>
          <w:spacing w:val="6"/>
          <w:w w:val="105"/>
          <w:sz w:val="17"/>
          <w:szCs w:val="17"/>
        </w:rPr>
        <w:t xml:space="preserve"> </w:t>
      </w:r>
      <w:r>
        <w:rPr>
          <w:rFonts w:ascii="Arial" w:eastAsia="Arial" w:hAnsi="Arial" w:cs="Arial"/>
          <w:w w:val="105"/>
          <w:sz w:val="17"/>
          <w:szCs w:val="17"/>
        </w:rPr>
        <w:t>findings</w:t>
      </w:r>
      <w:r>
        <w:rPr>
          <w:rFonts w:ascii="Arial" w:eastAsia="Arial" w:hAnsi="Arial" w:cs="Arial"/>
          <w:spacing w:val="6"/>
          <w:w w:val="105"/>
          <w:sz w:val="17"/>
          <w:szCs w:val="17"/>
        </w:rPr>
        <w:t xml:space="preserve"> </w:t>
      </w:r>
      <w:r>
        <w:rPr>
          <w:rFonts w:ascii="Arial" w:eastAsia="Arial" w:hAnsi="Arial" w:cs="Arial"/>
          <w:w w:val="105"/>
          <w:sz w:val="17"/>
          <w:szCs w:val="17"/>
        </w:rPr>
        <w:t>from</w:t>
      </w:r>
      <w:r>
        <w:rPr>
          <w:rFonts w:ascii="Arial" w:eastAsia="Arial" w:hAnsi="Arial" w:cs="Arial"/>
          <w:spacing w:val="7"/>
          <w:w w:val="105"/>
          <w:sz w:val="17"/>
          <w:szCs w:val="17"/>
        </w:rPr>
        <w:t xml:space="preserve"> </w:t>
      </w:r>
      <w:r>
        <w:rPr>
          <w:rFonts w:ascii="Arial" w:eastAsia="Arial" w:hAnsi="Arial" w:cs="Arial"/>
          <w:w w:val="105"/>
          <w:sz w:val="17"/>
          <w:szCs w:val="17"/>
        </w:rPr>
        <w:t>the</w:t>
      </w:r>
      <w:r>
        <w:rPr>
          <w:rFonts w:ascii="Arial" w:eastAsia="Arial" w:hAnsi="Arial" w:cs="Arial"/>
          <w:spacing w:val="6"/>
          <w:w w:val="105"/>
          <w:sz w:val="17"/>
          <w:szCs w:val="17"/>
        </w:rPr>
        <w:t xml:space="preserve"> </w:t>
      </w:r>
      <w:r>
        <w:rPr>
          <w:rFonts w:ascii="Arial" w:eastAsia="Arial" w:hAnsi="Arial" w:cs="Arial"/>
          <w:w w:val="105"/>
          <w:sz w:val="17"/>
          <w:szCs w:val="17"/>
        </w:rPr>
        <w:t>global</w:t>
      </w:r>
      <w:r>
        <w:rPr>
          <w:rFonts w:ascii="Arial" w:eastAsia="Arial" w:hAnsi="Arial" w:cs="Arial"/>
          <w:spacing w:val="6"/>
          <w:w w:val="105"/>
          <w:sz w:val="17"/>
          <w:szCs w:val="17"/>
        </w:rPr>
        <w:t xml:space="preserve"> </w:t>
      </w:r>
      <w:r>
        <w:rPr>
          <w:rFonts w:ascii="Arial" w:eastAsia="Arial" w:hAnsi="Arial" w:cs="Arial"/>
          <w:w w:val="105"/>
          <w:sz w:val="17"/>
          <w:szCs w:val="17"/>
        </w:rPr>
        <w:t>civil</w:t>
      </w:r>
      <w:r>
        <w:rPr>
          <w:rFonts w:ascii="Arial" w:eastAsia="Arial" w:hAnsi="Arial" w:cs="Arial"/>
          <w:spacing w:val="5"/>
          <w:w w:val="105"/>
          <w:sz w:val="17"/>
          <w:szCs w:val="17"/>
        </w:rPr>
        <w:t xml:space="preserve"> </w:t>
      </w:r>
      <w:r>
        <w:rPr>
          <w:rFonts w:ascii="Arial" w:eastAsia="Arial" w:hAnsi="Arial" w:cs="Arial"/>
          <w:w w:val="105"/>
          <w:sz w:val="17"/>
          <w:szCs w:val="17"/>
        </w:rPr>
        <w:t>society</w:t>
      </w:r>
      <w:r>
        <w:rPr>
          <w:rFonts w:ascii="Arial" w:eastAsia="Arial" w:hAnsi="Arial" w:cs="Arial"/>
          <w:spacing w:val="86"/>
          <w:w w:val="104"/>
          <w:sz w:val="17"/>
          <w:szCs w:val="17"/>
        </w:rPr>
        <w:t xml:space="preserve"> </w:t>
      </w:r>
      <w:r>
        <w:rPr>
          <w:rFonts w:ascii="Arial" w:eastAsia="Arial" w:hAnsi="Arial" w:cs="Arial"/>
          <w:w w:val="105"/>
          <w:sz w:val="17"/>
          <w:szCs w:val="17"/>
        </w:rPr>
        <w:t>inputs</w:t>
      </w:r>
      <w:r>
        <w:rPr>
          <w:rFonts w:ascii="Arial" w:eastAsia="Arial" w:hAnsi="Arial" w:cs="Arial"/>
          <w:spacing w:val="49"/>
          <w:w w:val="105"/>
          <w:sz w:val="17"/>
          <w:szCs w:val="17"/>
        </w:rPr>
        <w:t xml:space="preserve"> </w:t>
      </w:r>
      <w:r>
        <w:rPr>
          <w:rFonts w:ascii="Arial" w:eastAsia="Arial" w:hAnsi="Arial" w:cs="Arial"/>
          <w:w w:val="105"/>
          <w:sz w:val="17"/>
          <w:szCs w:val="17"/>
        </w:rPr>
        <w:t xml:space="preserve">to the Global Study </w:t>
      </w:r>
      <w:r>
        <w:rPr>
          <w:rFonts w:ascii="Arial" w:eastAsia="Arial" w:hAnsi="Arial" w:cs="Arial"/>
          <w:spacing w:val="1"/>
          <w:w w:val="105"/>
          <w:sz w:val="17"/>
          <w:szCs w:val="17"/>
        </w:rPr>
        <w:t>(</w:t>
      </w:r>
      <w:proofErr w:type="spellStart"/>
      <w:r>
        <w:rPr>
          <w:rFonts w:ascii="Arial" w:eastAsia="Arial" w:hAnsi="Arial" w:cs="Arial"/>
          <w:spacing w:val="1"/>
          <w:w w:val="105"/>
          <w:sz w:val="17"/>
          <w:szCs w:val="17"/>
        </w:rPr>
        <w:t>PeaceWomen</w:t>
      </w:r>
      <w:proofErr w:type="spellEnd"/>
      <w:r>
        <w:rPr>
          <w:rFonts w:ascii="Arial" w:eastAsia="Arial" w:hAnsi="Arial" w:cs="Arial"/>
          <w:w w:val="105"/>
          <w:sz w:val="17"/>
          <w:szCs w:val="17"/>
        </w:rPr>
        <w:t xml:space="preserve"> 2015)</w:t>
      </w:r>
      <w:r>
        <w:rPr>
          <w:rFonts w:ascii="Arial" w:eastAsia="Arial" w:hAnsi="Arial" w:cs="Arial"/>
          <w:spacing w:val="49"/>
          <w:w w:val="105"/>
          <w:sz w:val="17"/>
          <w:szCs w:val="17"/>
        </w:rPr>
        <w:t xml:space="preserve"> </w:t>
      </w:r>
      <w:r>
        <w:rPr>
          <w:rFonts w:ascii="Arial" w:eastAsia="Arial" w:hAnsi="Arial" w:cs="Arial"/>
          <w:w w:val="105"/>
          <w:sz w:val="17"/>
          <w:szCs w:val="17"/>
        </w:rPr>
        <w:t>and the recommendations in the Global</w:t>
      </w:r>
      <w:r>
        <w:rPr>
          <w:rFonts w:ascii="Arial" w:eastAsia="Arial" w:hAnsi="Arial" w:cs="Arial"/>
          <w:spacing w:val="49"/>
          <w:w w:val="105"/>
          <w:sz w:val="17"/>
          <w:szCs w:val="17"/>
        </w:rPr>
        <w:t xml:space="preserve"> </w:t>
      </w:r>
      <w:r>
        <w:rPr>
          <w:rFonts w:ascii="Arial" w:eastAsia="Arial" w:hAnsi="Arial" w:cs="Arial"/>
          <w:w w:val="105"/>
          <w:sz w:val="17"/>
          <w:szCs w:val="17"/>
        </w:rPr>
        <w:t xml:space="preserve">Study on </w:t>
      </w:r>
      <w:r>
        <w:rPr>
          <w:rFonts w:ascii="Arial" w:eastAsia="Arial" w:hAnsi="Arial" w:cs="Arial"/>
          <w:spacing w:val="1"/>
          <w:w w:val="105"/>
          <w:sz w:val="17"/>
          <w:szCs w:val="17"/>
        </w:rPr>
        <w:t>WPS</w:t>
      </w:r>
      <w:r>
        <w:rPr>
          <w:rFonts w:ascii="Arial" w:eastAsia="Arial" w:hAnsi="Arial" w:cs="Arial"/>
          <w:spacing w:val="80"/>
          <w:w w:val="104"/>
          <w:sz w:val="17"/>
          <w:szCs w:val="17"/>
        </w:rPr>
        <w:t xml:space="preserve"> </w:t>
      </w:r>
      <w:r>
        <w:rPr>
          <w:rFonts w:ascii="Arial" w:eastAsia="Arial" w:hAnsi="Arial" w:cs="Arial"/>
          <w:w w:val="105"/>
          <w:sz w:val="17"/>
          <w:szCs w:val="17"/>
        </w:rPr>
        <w:t>(</w:t>
      </w:r>
      <w:proofErr w:type="spellStart"/>
      <w:r>
        <w:rPr>
          <w:rFonts w:ascii="Arial" w:eastAsia="Arial" w:hAnsi="Arial" w:cs="Arial"/>
          <w:w w:val="105"/>
          <w:sz w:val="17"/>
          <w:szCs w:val="17"/>
        </w:rPr>
        <w:t>Coomoraswamy</w:t>
      </w:r>
      <w:proofErr w:type="spellEnd"/>
      <w:r>
        <w:rPr>
          <w:rFonts w:ascii="Arial" w:eastAsia="Arial" w:hAnsi="Arial" w:cs="Arial"/>
          <w:spacing w:val="-17"/>
          <w:w w:val="105"/>
          <w:sz w:val="17"/>
          <w:szCs w:val="17"/>
        </w:rPr>
        <w:t xml:space="preserve"> </w:t>
      </w:r>
      <w:r>
        <w:rPr>
          <w:rFonts w:ascii="Arial" w:eastAsia="Arial" w:hAnsi="Arial" w:cs="Arial"/>
          <w:w w:val="105"/>
          <w:sz w:val="17"/>
          <w:szCs w:val="17"/>
        </w:rPr>
        <w:t>2015).</w:t>
      </w:r>
    </w:p>
    <w:p w14:paraId="2D4D90C2" w14:textId="73B20DB6" w:rsidR="00227FDE" w:rsidRPr="005D68DE" w:rsidRDefault="00227FDE">
      <w:pPr>
        <w:pStyle w:val="FootnoteText"/>
        <w:rPr>
          <w:lang w:val="en-AU"/>
        </w:rPr>
      </w:pPr>
    </w:p>
  </w:footnote>
  <w:footnote w:id="23">
    <w:p w14:paraId="6718BFAE" w14:textId="3791C2F0" w:rsidR="00227FDE" w:rsidRPr="00360C0B" w:rsidRDefault="00227FDE" w:rsidP="00DF65AD">
      <w:pPr>
        <w:pStyle w:val="FootnoteText"/>
        <w:rPr>
          <w:lang w:val="en-AU"/>
        </w:rPr>
      </w:pPr>
      <w:r>
        <w:rPr>
          <w:rStyle w:val="FootnoteReference"/>
        </w:rPr>
        <w:footnoteRef/>
      </w:r>
      <w:r>
        <w:t xml:space="preserve"> </w:t>
      </w:r>
      <w:r>
        <w:rPr>
          <w:rFonts w:ascii="Arial"/>
          <w:w w:val="105"/>
          <w:sz w:val="17"/>
        </w:rPr>
        <w:t>See</w:t>
      </w:r>
      <w:r>
        <w:rPr>
          <w:rFonts w:ascii="Arial"/>
          <w:spacing w:val="-25"/>
          <w:w w:val="105"/>
          <w:sz w:val="17"/>
        </w:rPr>
        <w:t xml:space="preserve"> &lt;</w:t>
      </w:r>
      <w:hyperlink r:id="rId5" w:tooltip="London School of Economics’ Centre for Women, Peace and Security" w:history="1">
        <w:r w:rsidRPr="009C7EA6">
          <w:rPr>
            <w:rStyle w:val="Hyperlink"/>
            <w:rFonts w:ascii="Arial"/>
            <w:w w:val="105"/>
            <w:sz w:val="17"/>
            <w:u w:color="000000"/>
          </w:rPr>
          <w:t>http://www.lse.ac.uk/WomenPeaceSecurity/Home.aspx&gt;</w:t>
        </w:r>
        <w:r w:rsidRPr="009C7EA6">
          <w:rPr>
            <w:rStyle w:val="Hyperlink"/>
            <w:rFonts w:ascii="Arial"/>
            <w:w w:val="105"/>
            <w:sz w:val="17"/>
          </w:rPr>
          <w:t>.</w:t>
        </w:r>
      </w:hyperlink>
    </w:p>
  </w:footnote>
  <w:footnote w:id="24">
    <w:p w14:paraId="67B0F1D1" w14:textId="77777777" w:rsidR="00227FDE" w:rsidRDefault="00227FDE" w:rsidP="00D460A0">
      <w:pPr>
        <w:spacing w:before="123" w:line="206" w:lineRule="exact"/>
        <w:ind w:left="290" w:right="34"/>
        <w:rPr>
          <w:rFonts w:ascii="Arial" w:eastAsia="Arial" w:hAnsi="Arial" w:cs="Arial"/>
          <w:sz w:val="17"/>
          <w:szCs w:val="17"/>
        </w:rPr>
      </w:pPr>
      <w:r>
        <w:rPr>
          <w:rStyle w:val="FootnoteReference"/>
        </w:rPr>
        <w:footnoteRef/>
      </w:r>
      <w:r>
        <w:t xml:space="preserve"> </w:t>
      </w:r>
      <w:r>
        <w:rPr>
          <w:rFonts w:ascii="Arial"/>
          <w:w w:val="105"/>
          <w:sz w:val="17"/>
        </w:rPr>
        <w:t>This</w:t>
      </w:r>
      <w:r>
        <w:rPr>
          <w:rFonts w:ascii="Arial"/>
          <w:spacing w:val="10"/>
          <w:w w:val="105"/>
          <w:sz w:val="17"/>
        </w:rPr>
        <w:t xml:space="preserve"> </w:t>
      </w:r>
      <w:r>
        <w:rPr>
          <w:rFonts w:ascii="Arial"/>
          <w:w w:val="105"/>
          <w:sz w:val="17"/>
        </w:rPr>
        <w:t>OECD</w:t>
      </w:r>
      <w:r>
        <w:rPr>
          <w:rFonts w:ascii="Arial"/>
          <w:spacing w:val="11"/>
          <w:w w:val="105"/>
          <w:sz w:val="17"/>
        </w:rPr>
        <w:t xml:space="preserve"> </w:t>
      </w:r>
      <w:r>
        <w:rPr>
          <w:rFonts w:ascii="Arial"/>
          <w:w w:val="105"/>
          <w:sz w:val="17"/>
        </w:rPr>
        <w:t>DAC</w:t>
      </w:r>
      <w:r>
        <w:rPr>
          <w:rFonts w:ascii="Arial"/>
          <w:spacing w:val="12"/>
          <w:w w:val="105"/>
          <w:sz w:val="17"/>
        </w:rPr>
        <w:t xml:space="preserve"> </w:t>
      </w:r>
      <w:r>
        <w:rPr>
          <w:rFonts w:ascii="Arial"/>
          <w:w w:val="105"/>
          <w:sz w:val="17"/>
        </w:rPr>
        <w:t>research</w:t>
      </w:r>
      <w:r>
        <w:rPr>
          <w:rFonts w:ascii="Arial"/>
          <w:spacing w:val="11"/>
          <w:w w:val="105"/>
          <w:sz w:val="17"/>
        </w:rPr>
        <w:t xml:space="preserve"> </w:t>
      </w:r>
      <w:r>
        <w:rPr>
          <w:rFonts w:ascii="Arial"/>
          <w:w w:val="105"/>
          <w:sz w:val="17"/>
        </w:rPr>
        <w:t>was</w:t>
      </w:r>
      <w:r>
        <w:rPr>
          <w:rFonts w:ascii="Arial"/>
          <w:spacing w:val="10"/>
          <w:w w:val="105"/>
          <w:sz w:val="17"/>
        </w:rPr>
        <w:t xml:space="preserve"> </w:t>
      </w:r>
      <w:r>
        <w:rPr>
          <w:rFonts w:ascii="Arial"/>
          <w:w w:val="105"/>
          <w:sz w:val="17"/>
        </w:rPr>
        <w:t>launched</w:t>
      </w:r>
      <w:r>
        <w:rPr>
          <w:rFonts w:ascii="Arial"/>
          <w:spacing w:val="11"/>
          <w:w w:val="105"/>
          <w:sz w:val="17"/>
        </w:rPr>
        <w:t xml:space="preserve"> </w:t>
      </w:r>
      <w:r>
        <w:rPr>
          <w:rFonts w:ascii="Arial"/>
          <w:w w:val="105"/>
          <w:sz w:val="17"/>
        </w:rPr>
        <w:t>at</w:t>
      </w:r>
      <w:r>
        <w:rPr>
          <w:rFonts w:ascii="Arial"/>
          <w:spacing w:val="10"/>
          <w:w w:val="105"/>
          <w:sz w:val="17"/>
        </w:rPr>
        <w:t xml:space="preserve"> </w:t>
      </w:r>
      <w:r>
        <w:rPr>
          <w:rFonts w:ascii="Arial"/>
          <w:w w:val="105"/>
          <w:sz w:val="17"/>
        </w:rPr>
        <w:t>an</w:t>
      </w:r>
      <w:r>
        <w:rPr>
          <w:rFonts w:ascii="Arial"/>
          <w:spacing w:val="12"/>
          <w:w w:val="105"/>
          <w:sz w:val="17"/>
        </w:rPr>
        <w:t xml:space="preserve"> </w:t>
      </w:r>
      <w:r>
        <w:rPr>
          <w:rFonts w:ascii="Arial"/>
          <w:w w:val="105"/>
          <w:sz w:val="17"/>
        </w:rPr>
        <w:t>event</w:t>
      </w:r>
      <w:r>
        <w:rPr>
          <w:rFonts w:ascii="Arial"/>
          <w:spacing w:val="10"/>
          <w:w w:val="105"/>
          <w:sz w:val="17"/>
        </w:rPr>
        <w:t xml:space="preserve"> </w:t>
      </w:r>
      <w:r>
        <w:rPr>
          <w:rFonts w:ascii="Arial"/>
          <w:w w:val="105"/>
          <w:sz w:val="17"/>
        </w:rPr>
        <w:t>supported</w:t>
      </w:r>
      <w:r>
        <w:rPr>
          <w:rFonts w:ascii="Arial"/>
          <w:spacing w:val="11"/>
          <w:w w:val="105"/>
          <w:sz w:val="17"/>
        </w:rPr>
        <w:t xml:space="preserve"> </w:t>
      </w:r>
      <w:r>
        <w:rPr>
          <w:rFonts w:ascii="Arial"/>
          <w:w w:val="105"/>
          <w:sz w:val="17"/>
        </w:rPr>
        <w:t>by</w:t>
      </w:r>
      <w:r>
        <w:rPr>
          <w:rFonts w:ascii="Arial"/>
          <w:spacing w:val="10"/>
          <w:w w:val="105"/>
          <w:sz w:val="17"/>
        </w:rPr>
        <w:t xml:space="preserve"> </w:t>
      </w:r>
      <w:r>
        <w:rPr>
          <w:rFonts w:ascii="Arial"/>
          <w:w w:val="105"/>
          <w:sz w:val="17"/>
        </w:rPr>
        <w:t>the</w:t>
      </w:r>
      <w:r>
        <w:rPr>
          <w:rFonts w:ascii="Arial"/>
          <w:spacing w:val="11"/>
          <w:w w:val="105"/>
          <w:sz w:val="17"/>
        </w:rPr>
        <w:t xml:space="preserve"> </w:t>
      </w:r>
      <w:r>
        <w:rPr>
          <w:rFonts w:ascii="Arial"/>
          <w:w w:val="105"/>
          <w:sz w:val="17"/>
        </w:rPr>
        <w:t>Australian</w:t>
      </w:r>
      <w:r>
        <w:rPr>
          <w:rFonts w:ascii="Arial"/>
          <w:spacing w:val="103"/>
          <w:w w:val="104"/>
          <w:sz w:val="17"/>
        </w:rPr>
        <w:t xml:space="preserve"> </w:t>
      </w:r>
      <w:r>
        <w:rPr>
          <w:rFonts w:ascii="Arial"/>
          <w:w w:val="105"/>
          <w:sz w:val="17"/>
        </w:rPr>
        <w:t>Mission</w:t>
      </w:r>
      <w:r>
        <w:rPr>
          <w:rFonts w:ascii="Arial"/>
          <w:spacing w:val="30"/>
          <w:w w:val="105"/>
          <w:sz w:val="17"/>
        </w:rPr>
        <w:t xml:space="preserve"> </w:t>
      </w:r>
      <w:r>
        <w:rPr>
          <w:rFonts w:ascii="Arial"/>
          <w:w w:val="105"/>
          <w:sz w:val="17"/>
        </w:rPr>
        <w:t>to</w:t>
      </w:r>
      <w:r>
        <w:rPr>
          <w:rFonts w:ascii="Arial"/>
          <w:spacing w:val="30"/>
          <w:w w:val="105"/>
          <w:sz w:val="17"/>
        </w:rPr>
        <w:t xml:space="preserve"> </w:t>
      </w:r>
      <w:r>
        <w:rPr>
          <w:rFonts w:ascii="Arial"/>
          <w:w w:val="105"/>
          <w:sz w:val="17"/>
        </w:rPr>
        <w:t>the</w:t>
      </w:r>
      <w:r>
        <w:rPr>
          <w:rFonts w:ascii="Arial"/>
          <w:spacing w:val="31"/>
          <w:w w:val="105"/>
          <w:sz w:val="17"/>
        </w:rPr>
        <w:t xml:space="preserve"> </w:t>
      </w:r>
      <w:r>
        <w:rPr>
          <w:rFonts w:ascii="Arial"/>
          <w:w w:val="105"/>
          <w:sz w:val="17"/>
        </w:rPr>
        <w:t>United</w:t>
      </w:r>
      <w:r>
        <w:rPr>
          <w:rFonts w:ascii="Arial"/>
          <w:spacing w:val="30"/>
          <w:w w:val="105"/>
          <w:sz w:val="17"/>
        </w:rPr>
        <w:t xml:space="preserve"> </w:t>
      </w:r>
      <w:r>
        <w:rPr>
          <w:rFonts w:ascii="Arial"/>
          <w:w w:val="105"/>
          <w:sz w:val="17"/>
        </w:rPr>
        <w:t>Nations</w:t>
      </w:r>
      <w:r>
        <w:rPr>
          <w:rFonts w:ascii="Arial"/>
          <w:spacing w:val="30"/>
          <w:w w:val="105"/>
          <w:sz w:val="17"/>
        </w:rPr>
        <w:t xml:space="preserve"> </w:t>
      </w:r>
      <w:r>
        <w:rPr>
          <w:rFonts w:ascii="Arial"/>
          <w:w w:val="105"/>
          <w:sz w:val="17"/>
        </w:rPr>
        <w:t>in</w:t>
      </w:r>
      <w:r>
        <w:rPr>
          <w:rFonts w:ascii="Arial"/>
          <w:spacing w:val="31"/>
          <w:w w:val="105"/>
          <w:sz w:val="17"/>
        </w:rPr>
        <w:t xml:space="preserve"> </w:t>
      </w:r>
      <w:r>
        <w:rPr>
          <w:rFonts w:ascii="Arial"/>
          <w:w w:val="105"/>
          <w:sz w:val="17"/>
        </w:rPr>
        <w:t>March</w:t>
      </w:r>
      <w:r>
        <w:rPr>
          <w:rFonts w:ascii="Arial"/>
          <w:spacing w:val="30"/>
          <w:w w:val="105"/>
          <w:sz w:val="17"/>
        </w:rPr>
        <w:t xml:space="preserve"> </w:t>
      </w:r>
      <w:r>
        <w:rPr>
          <w:rFonts w:ascii="Arial"/>
          <w:w w:val="105"/>
          <w:sz w:val="17"/>
        </w:rPr>
        <w:t>2015,</w:t>
      </w:r>
      <w:r>
        <w:rPr>
          <w:rFonts w:ascii="Arial"/>
          <w:spacing w:val="30"/>
          <w:w w:val="105"/>
          <w:sz w:val="17"/>
        </w:rPr>
        <w:t xml:space="preserve"> </w:t>
      </w:r>
      <w:r>
        <w:rPr>
          <w:rFonts w:ascii="Arial"/>
          <w:w w:val="105"/>
          <w:sz w:val="17"/>
        </w:rPr>
        <w:t>during</w:t>
      </w:r>
      <w:r>
        <w:rPr>
          <w:rFonts w:ascii="Arial"/>
          <w:spacing w:val="30"/>
          <w:w w:val="105"/>
          <w:sz w:val="17"/>
        </w:rPr>
        <w:t xml:space="preserve"> </w:t>
      </w:r>
      <w:r>
        <w:rPr>
          <w:rFonts w:ascii="Arial"/>
          <w:w w:val="105"/>
          <w:sz w:val="17"/>
        </w:rPr>
        <w:t>the</w:t>
      </w:r>
      <w:r>
        <w:rPr>
          <w:rFonts w:ascii="Arial"/>
          <w:spacing w:val="30"/>
          <w:w w:val="105"/>
          <w:sz w:val="17"/>
        </w:rPr>
        <w:t xml:space="preserve"> </w:t>
      </w:r>
      <w:r>
        <w:rPr>
          <w:rFonts w:ascii="Arial"/>
          <w:w w:val="105"/>
          <w:sz w:val="17"/>
        </w:rPr>
        <w:t>59</w:t>
      </w:r>
      <w:proofErr w:type="spellStart"/>
      <w:r>
        <w:rPr>
          <w:rFonts w:ascii="Arial"/>
          <w:w w:val="105"/>
          <w:position w:val="9"/>
          <w:sz w:val="12"/>
        </w:rPr>
        <w:t>th</w:t>
      </w:r>
      <w:proofErr w:type="spellEnd"/>
      <w:r>
        <w:rPr>
          <w:rFonts w:ascii="Arial"/>
          <w:w w:val="105"/>
          <w:position w:val="9"/>
          <w:sz w:val="12"/>
        </w:rPr>
        <w:t xml:space="preserve"> </w:t>
      </w:r>
      <w:r>
        <w:rPr>
          <w:rFonts w:ascii="Arial"/>
          <w:w w:val="105"/>
          <w:sz w:val="17"/>
        </w:rPr>
        <w:t>Commission</w:t>
      </w:r>
      <w:r>
        <w:rPr>
          <w:rFonts w:ascii="Arial"/>
          <w:spacing w:val="30"/>
          <w:w w:val="105"/>
          <w:sz w:val="17"/>
        </w:rPr>
        <w:t xml:space="preserve"> </w:t>
      </w:r>
      <w:r>
        <w:rPr>
          <w:rFonts w:ascii="Arial"/>
          <w:w w:val="105"/>
          <w:sz w:val="17"/>
        </w:rPr>
        <w:t>on</w:t>
      </w:r>
      <w:r>
        <w:rPr>
          <w:rFonts w:ascii="Arial"/>
          <w:spacing w:val="31"/>
          <w:w w:val="105"/>
          <w:sz w:val="17"/>
        </w:rPr>
        <w:t xml:space="preserve"> </w:t>
      </w:r>
      <w:r>
        <w:rPr>
          <w:rFonts w:ascii="Arial"/>
          <w:w w:val="105"/>
          <w:sz w:val="17"/>
        </w:rPr>
        <w:t>the</w:t>
      </w:r>
      <w:r>
        <w:rPr>
          <w:rFonts w:ascii="Arial"/>
          <w:spacing w:val="30"/>
          <w:w w:val="105"/>
          <w:sz w:val="17"/>
        </w:rPr>
        <w:t xml:space="preserve"> </w:t>
      </w:r>
      <w:r>
        <w:rPr>
          <w:rFonts w:ascii="Arial"/>
          <w:w w:val="105"/>
          <w:sz w:val="17"/>
        </w:rPr>
        <w:t>Status</w:t>
      </w:r>
      <w:r>
        <w:rPr>
          <w:rFonts w:ascii="Arial"/>
          <w:spacing w:val="30"/>
          <w:w w:val="105"/>
          <w:sz w:val="17"/>
        </w:rPr>
        <w:t xml:space="preserve"> </w:t>
      </w:r>
      <w:r>
        <w:rPr>
          <w:rFonts w:ascii="Arial"/>
          <w:w w:val="105"/>
          <w:sz w:val="17"/>
        </w:rPr>
        <w:t>of</w:t>
      </w:r>
      <w:r>
        <w:rPr>
          <w:rFonts w:ascii="Arial"/>
          <w:spacing w:val="30"/>
          <w:w w:val="105"/>
          <w:sz w:val="17"/>
        </w:rPr>
        <w:t xml:space="preserve"> </w:t>
      </w:r>
      <w:r>
        <w:rPr>
          <w:rFonts w:ascii="Arial"/>
          <w:spacing w:val="1"/>
          <w:w w:val="105"/>
          <w:sz w:val="17"/>
        </w:rPr>
        <w:t>Women</w:t>
      </w:r>
      <w:r>
        <w:rPr>
          <w:rFonts w:ascii="Arial"/>
          <w:spacing w:val="30"/>
          <w:w w:val="105"/>
          <w:sz w:val="17"/>
        </w:rPr>
        <w:t xml:space="preserve"> </w:t>
      </w:r>
      <w:r>
        <w:rPr>
          <w:rFonts w:ascii="Arial"/>
          <w:w w:val="105"/>
          <w:sz w:val="17"/>
        </w:rPr>
        <w:t>(CSW),</w:t>
      </w:r>
    </w:p>
    <w:p w14:paraId="0A39D70A" w14:textId="77777777" w:rsidR="00227FDE" w:rsidRPr="00490F38" w:rsidRDefault="00227FDE" w:rsidP="00D460A0">
      <w:pPr>
        <w:spacing w:before="10"/>
        <w:ind w:left="290"/>
        <w:rPr>
          <w:lang w:val="en-AU"/>
        </w:rPr>
      </w:pPr>
      <w:r>
        <w:rPr>
          <w:rFonts w:ascii="Arial" w:eastAsia="Arial" w:hAnsi="Arial" w:cs="Arial"/>
          <w:w w:val="105"/>
          <w:sz w:val="17"/>
          <w:szCs w:val="17"/>
        </w:rPr>
        <w:t>indicating</w:t>
      </w:r>
      <w:r>
        <w:rPr>
          <w:rFonts w:ascii="Arial" w:eastAsia="Arial" w:hAnsi="Arial" w:cs="Arial"/>
          <w:spacing w:val="-5"/>
          <w:w w:val="105"/>
          <w:sz w:val="17"/>
          <w:szCs w:val="17"/>
        </w:rPr>
        <w:t xml:space="preserve"> </w:t>
      </w:r>
      <w:r>
        <w:rPr>
          <w:rFonts w:ascii="Arial" w:eastAsia="Arial" w:hAnsi="Arial" w:cs="Arial"/>
          <w:w w:val="105"/>
          <w:sz w:val="17"/>
          <w:szCs w:val="17"/>
        </w:rPr>
        <w:t>the</w:t>
      </w:r>
      <w:r>
        <w:rPr>
          <w:rFonts w:ascii="Arial" w:eastAsia="Arial" w:hAnsi="Arial" w:cs="Arial"/>
          <w:spacing w:val="-5"/>
          <w:w w:val="105"/>
          <w:sz w:val="17"/>
          <w:szCs w:val="17"/>
        </w:rPr>
        <w:t xml:space="preserve"> </w:t>
      </w:r>
      <w:r>
        <w:rPr>
          <w:rFonts w:ascii="Arial" w:eastAsia="Arial" w:hAnsi="Arial" w:cs="Arial"/>
          <w:w w:val="105"/>
          <w:sz w:val="17"/>
          <w:szCs w:val="17"/>
        </w:rPr>
        <w:t>government’s</w:t>
      </w:r>
      <w:r>
        <w:rPr>
          <w:rFonts w:ascii="Arial" w:eastAsia="Arial" w:hAnsi="Arial" w:cs="Arial"/>
          <w:spacing w:val="-5"/>
          <w:w w:val="105"/>
          <w:sz w:val="17"/>
          <w:szCs w:val="17"/>
        </w:rPr>
        <w:t xml:space="preserve"> </w:t>
      </w:r>
      <w:r>
        <w:rPr>
          <w:rFonts w:ascii="Arial" w:eastAsia="Arial" w:hAnsi="Arial" w:cs="Arial"/>
          <w:w w:val="105"/>
          <w:sz w:val="17"/>
          <w:szCs w:val="17"/>
        </w:rPr>
        <w:t>recognition</w:t>
      </w:r>
      <w:r>
        <w:rPr>
          <w:rFonts w:ascii="Arial" w:eastAsia="Arial" w:hAnsi="Arial" w:cs="Arial"/>
          <w:spacing w:val="-4"/>
          <w:w w:val="105"/>
          <w:sz w:val="17"/>
          <w:szCs w:val="17"/>
        </w:rPr>
        <w:t xml:space="preserve"> </w:t>
      </w:r>
      <w:r>
        <w:rPr>
          <w:rFonts w:ascii="Arial" w:eastAsia="Arial" w:hAnsi="Arial" w:cs="Arial"/>
          <w:w w:val="105"/>
          <w:sz w:val="17"/>
          <w:szCs w:val="17"/>
        </w:rPr>
        <w:t>of</w:t>
      </w:r>
      <w:r>
        <w:rPr>
          <w:rFonts w:ascii="Arial" w:eastAsia="Arial" w:hAnsi="Arial" w:cs="Arial"/>
          <w:spacing w:val="-6"/>
          <w:w w:val="105"/>
          <w:sz w:val="17"/>
          <w:szCs w:val="17"/>
        </w:rPr>
        <w:t xml:space="preserve"> </w:t>
      </w:r>
      <w:r>
        <w:rPr>
          <w:rFonts w:ascii="Arial" w:eastAsia="Arial" w:hAnsi="Arial" w:cs="Arial"/>
          <w:w w:val="105"/>
          <w:sz w:val="17"/>
          <w:szCs w:val="17"/>
        </w:rPr>
        <w:t>this</w:t>
      </w:r>
      <w:r>
        <w:rPr>
          <w:rFonts w:ascii="Arial" w:eastAsia="Arial" w:hAnsi="Arial" w:cs="Arial"/>
          <w:spacing w:val="-5"/>
          <w:w w:val="105"/>
          <w:sz w:val="17"/>
          <w:szCs w:val="17"/>
        </w:rPr>
        <w:t xml:space="preserve"> </w:t>
      </w:r>
      <w:r>
        <w:rPr>
          <w:rFonts w:ascii="Arial" w:eastAsia="Arial" w:hAnsi="Arial" w:cs="Arial"/>
          <w:w w:val="105"/>
          <w:sz w:val="17"/>
          <w:szCs w:val="17"/>
        </w:rPr>
        <w:t>issue.</w:t>
      </w:r>
    </w:p>
  </w:footnote>
  <w:footnote w:id="25">
    <w:p w14:paraId="67FB54A0" w14:textId="77777777" w:rsidR="00227FDE" w:rsidRPr="001B548E" w:rsidRDefault="00227FDE" w:rsidP="00D460A0">
      <w:pPr>
        <w:spacing w:before="86"/>
        <w:ind w:left="150"/>
        <w:rPr>
          <w:rFonts w:ascii="Arial" w:eastAsia="Arial" w:hAnsi="Arial" w:cs="Arial"/>
          <w:sz w:val="17"/>
          <w:szCs w:val="17"/>
        </w:rPr>
      </w:pPr>
      <w:r>
        <w:rPr>
          <w:rStyle w:val="FootnoteReference"/>
        </w:rPr>
        <w:footnoteRef/>
      </w:r>
      <w:r>
        <w:t xml:space="preserve"> </w:t>
      </w:r>
      <w:r>
        <w:rPr>
          <w:rFonts w:ascii="Arial" w:eastAsia="Arial" w:hAnsi="Arial" w:cs="Arial"/>
          <w:w w:val="105"/>
          <w:sz w:val="17"/>
          <w:szCs w:val="17"/>
        </w:rPr>
        <w:t>A</w:t>
      </w:r>
      <w:r>
        <w:rPr>
          <w:rFonts w:ascii="Arial" w:eastAsia="Arial" w:hAnsi="Arial" w:cs="Arial"/>
          <w:spacing w:val="10"/>
          <w:w w:val="105"/>
          <w:sz w:val="17"/>
          <w:szCs w:val="17"/>
        </w:rPr>
        <w:t xml:space="preserve"> </w:t>
      </w:r>
      <w:r>
        <w:rPr>
          <w:rFonts w:ascii="Arial" w:eastAsia="Arial" w:hAnsi="Arial" w:cs="Arial"/>
          <w:w w:val="105"/>
          <w:sz w:val="17"/>
          <w:szCs w:val="17"/>
        </w:rPr>
        <w:t>similar</w:t>
      </w:r>
      <w:r>
        <w:rPr>
          <w:rFonts w:ascii="Arial" w:eastAsia="Arial" w:hAnsi="Arial" w:cs="Arial"/>
          <w:spacing w:val="10"/>
          <w:w w:val="105"/>
          <w:sz w:val="17"/>
          <w:szCs w:val="17"/>
        </w:rPr>
        <w:t xml:space="preserve"> </w:t>
      </w:r>
      <w:r>
        <w:rPr>
          <w:rFonts w:ascii="Arial" w:eastAsia="Arial" w:hAnsi="Arial" w:cs="Arial"/>
          <w:w w:val="105"/>
          <w:sz w:val="17"/>
          <w:szCs w:val="17"/>
        </w:rPr>
        <w:t>point</w:t>
      </w:r>
      <w:r>
        <w:rPr>
          <w:rFonts w:ascii="Arial" w:eastAsia="Arial" w:hAnsi="Arial" w:cs="Arial"/>
          <w:spacing w:val="9"/>
          <w:w w:val="105"/>
          <w:sz w:val="17"/>
          <w:szCs w:val="17"/>
        </w:rPr>
        <w:t xml:space="preserve"> </w:t>
      </w:r>
      <w:r>
        <w:rPr>
          <w:rFonts w:ascii="Arial" w:eastAsia="Arial" w:hAnsi="Arial" w:cs="Arial"/>
          <w:w w:val="105"/>
          <w:sz w:val="17"/>
          <w:szCs w:val="17"/>
        </w:rPr>
        <w:t>was</w:t>
      </w:r>
      <w:r>
        <w:rPr>
          <w:rFonts w:ascii="Arial" w:eastAsia="Arial" w:hAnsi="Arial" w:cs="Arial"/>
          <w:spacing w:val="10"/>
          <w:w w:val="105"/>
          <w:sz w:val="17"/>
          <w:szCs w:val="17"/>
        </w:rPr>
        <w:t xml:space="preserve"> </w:t>
      </w:r>
      <w:r>
        <w:rPr>
          <w:rFonts w:ascii="Arial" w:eastAsia="Arial" w:hAnsi="Arial" w:cs="Arial"/>
          <w:spacing w:val="1"/>
          <w:w w:val="105"/>
          <w:sz w:val="17"/>
          <w:szCs w:val="17"/>
        </w:rPr>
        <w:t>made</w:t>
      </w:r>
      <w:r>
        <w:rPr>
          <w:rFonts w:ascii="Arial" w:eastAsia="Arial" w:hAnsi="Arial" w:cs="Arial"/>
          <w:spacing w:val="10"/>
          <w:w w:val="105"/>
          <w:sz w:val="17"/>
          <w:szCs w:val="17"/>
        </w:rPr>
        <w:t xml:space="preserve"> </w:t>
      </w:r>
      <w:r>
        <w:rPr>
          <w:rFonts w:ascii="Arial" w:eastAsia="Arial" w:hAnsi="Arial" w:cs="Arial"/>
          <w:w w:val="105"/>
          <w:sz w:val="17"/>
          <w:szCs w:val="17"/>
        </w:rPr>
        <w:t>in</w:t>
      </w:r>
      <w:r>
        <w:rPr>
          <w:rFonts w:ascii="Arial" w:eastAsia="Arial" w:hAnsi="Arial" w:cs="Arial"/>
          <w:spacing w:val="11"/>
          <w:w w:val="105"/>
          <w:sz w:val="17"/>
          <w:szCs w:val="17"/>
        </w:rPr>
        <w:t xml:space="preserve"> </w:t>
      </w:r>
      <w:r>
        <w:rPr>
          <w:rFonts w:ascii="Arial" w:eastAsia="Arial" w:hAnsi="Arial" w:cs="Arial"/>
          <w:w w:val="105"/>
          <w:sz w:val="17"/>
          <w:szCs w:val="17"/>
        </w:rPr>
        <w:t>the</w:t>
      </w:r>
      <w:r>
        <w:rPr>
          <w:rFonts w:ascii="Arial" w:eastAsia="Arial" w:hAnsi="Arial" w:cs="Arial"/>
          <w:spacing w:val="10"/>
          <w:w w:val="105"/>
          <w:sz w:val="17"/>
          <w:szCs w:val="17"/>
        </w:rPr>
        <w:t xml:space="preserve"> </w:t>
      </w:r>
      <w:r>
        <w:rPr>
          <w:rFonts w:ascii="Arial" w:eastAsia="Arial" w:hAnsi="Arial" w:cs="Arial"/>
          <w:w w:val="105"/>
          <w:sz w:val="17"/>
          <w:szCs w:val="17"/>
        </w:rPr>
        <w:t>2014</w:t>
      </w:r>
      <w:r>
        <w:rPr>
          <w:rFonts w:ascii="Arial" w:eastAsia="Arial" w:hAnsi="Arial" w:cs="Arial"/>
          <w:spacing w:val="10"/>
          <w:w w:val="105"/>
          <w:sz w:val="17"/>
          <w:szCs w:val="17"/>
        </w:rPr>
        <w:t xml:space="preserve"> </w:t>
      </w:r>
      <w:r>
        <w:rPr>
          <w:rFonts w:ascii="Arial" w:eastAsia="Arial" w:hAnsi="Arial" w:cs="Arial"/>
          <w:w w:val="105"/>
          <w:sz w:val="17"/>
          <w:szCs w:val="17"/>
        </w:rPr>
        <w:t>study</w:t>
      </w:r>
      <w:r>
        <w:rPr>
          <w:rFonts w:ascii="Arial" w:eastAsia="Arial" w:hAnsi="Arial" w:cs="Arial"/>
          <w:spacing w:val="10"/>
          <w:w w:val="105"/>
          <w:sz w:val="17"/>
          <w:szCs w:val="17"/>
        </w:rPr>
        <w:t xml:space="preserve"> </w:t>
      </w:r>
      <w:r>
        <w:rPr>
          <w:rFonts w:ascii="Arial" w:eastAsia="Arial" w:hAnsi="Arial" w:cs="Arial"/>
          <w:w w:val="105"/>
          <w:sz w:val="17"/>
          <w:szCs w:val="17"/>
        </w:rPr>
        <w:t>of</w:t>
      </w:r>
      <w:r>
        <w:rPr>
          <w:rFonts w:ascii="Arial" w:eastAsia="Arial" w:hAnsi="Arial" w:cs="Arial"/>
          <w:spacing w:val="10"/>
          <w:w w:val="105"/>
          <w:sz w:val="17"/>
          <w:szCs w:val="17"/>
        </w:rPr>
        <w:t xml:space="preserve"> </w:t>
      </w:r>
      <w:r>
        <w:rPr>
          <w:rFonts w:ascii="Arial" w:eastAsia="Arial" w:hAnsi="Arial" w:cs="Arial"/>
          <w:w w:val="105"/>
          <w:sz w:val="17"/>
          <w:szCs w:val="17"/>
        </w:rPr>
        <w:t>NAPs</w:t>
      </w:r>
      <w:r>
        <w:rPr>
          <w:rFonts w:ascii="Arial" w:eastAsia="Arial" w:hAnsi="Arial" w:cs="Arial"/>
          <w:spacing w:val="10"/>
          <w:w w:val="105"/>
          <w:sz w:val="17"/>
          <w:szCs w:val="17"/>
        </w:rPr>
        <w:t xml:space="preserve"> </w:t>
      </w:r>
      <w:r>
        <w:rPr>
          <w:rFonts w:ascii="Arial" w:eastAsia="Arial" w:hAnsi="Arial" w:cs="Arial"/>
          <w:w w:val="105"/>
          <w:sz w:val="17"/>
          <w:szCs w:val="17"/>
        </w:rPr>
        <w:t>in</w:t>
      </w:r>
      <w:r>
        <w:rPr>
          <w:rFonts w:ascii="Arial" w:eastAsia="Arial" w:hAnsi="Arial" w:cs="Arial"/>
          <w:spacing w:val="10"/>
          <w:w w:val="105"/>
          <w:sz w:val="17"/>
          <w:szCs w:val="17"/>
        </w:rPr>
        <w:t xml:space="preserve"> </w:t>
      </w:r>
      <w:r>
        <w:rPr>
          <w:rFonts w:ascii="Arial" w:eastAsia="Arial" w:hAnsi="Arial" w:cs="Arial"/>
          <w:w w:val="105"/>
          <w:sz w:val="17"/>
          <w:szCs w:val="17"/>
        </w:rPr>
        <w:t>the</w:t>
      </w:r>
      <w:r>
        <w:rPr>
          <w:rFonts w:ascii="Arial" w:eastAsia="Arial" w:hAnsi="Arial" w:cs="Arial"/>
          <w:spacing w:val="11"/>
          <w:w w:val="105"/>
          <w:sz w:val="17"/>
          <w:szCs w:val="17"/>
        </w:rPr>
        <w:t xml:space="preserve"> </w:t>
      </w:r>
      <w:r>
        <w:rPr>
          <w:rFonts w:ascii="Arial" w:eastAsia="Arial" w:hAnsi="Arial" w:cs="Arial"/>
          <w:w w:val="105"/>
          <w:sz w:val="17"/>
          <w:szCs w:val="17"/>
        </w:rPr>
        <w:t>OSCE</w:t>
      </w:r>
      <w:r>
        <w:rPr>
          <w:rFonts w:ascii="Arial" w:eastAsia="Arial" w:hAnsi="Arial" w:cs="Arial"/>
          <w:spacing w:val="10"/>
          <w:w w:val="105"/>
          <w:sz w:val="17"/>
          <w:szCs w:val="17"/>
        </w:rPr>
        <w:t xml:space="preserve"> </w:t>
      </w:r>
      <w:r>
        <w:rPr>
          <w:rFonts w:ascii="Arial" w:eastAsia="Arial" w:hAnsi="Arial" w:cs="Arial"/>
          <w:w w:val="105"/>
          <w:sz w:val="17"/>
          <w:szCs w:val="17"/>
        </w:rPr>
        <w:t>region,</w:t>
      </w:r>
      <w:r>
        <w:rPr>
          <w:rFonts w:ascii="Arial" w:eastAsia="Arial" w:hAnsi="Arial" w:cs="Arial"/>
          <w:spacing w:val="9"/>
          <w:w w:val="105"/>
          <w:sz w:val="17"/>
          <w:szCs w:val="17"/>
        </w:rPr>
        <w:t xml:space="preserve"> </w:t>
      </w:r>
      <w:r>
        <w:rPr>
          <w:rFonts w:ascii="Arial" w:eastAsia="Arial" w:hAnsi="Arial" w:cs="Arial"/>
          <w:w w:val="105"/>
          <w:sz w:val="17"/>
          <w:szCs w:val="17"/>
        </w:rPr>
        <w:t>in</w:t>
      </w:r>
      <w:r>
        <w:rPr>
          <w:rFonts w:ascii="Arial" w:eastAsia="Arial" w:hAnsi="Arial" w:cs="Arial"/>
          <w:spacing w:val="10"/>
          <w:w w:val="105"/>
          <w:sz w:val="17"/>
          <w:szCs w:val="17"/>
        </w:rPr>
        <w:t xml:space="preserve"> </w:t>
      </w:r>
      <w:r>
        <w:rPr>
          <w:rFonts w:ascii="Arial" w:eastAsia="Arial" w:hAnsi="Arial" w:cs="Arial"/>
          <w:w w:val="105"/>
          <w:sz w:val="17"/>
          <w:szCs w:val="17"/>
        </w:rPr>
        <w:t>which</w:t>
      </w:r>
      <w:r>
        <w:rPr>
          <w:rFonts w:ascii="Arial" w:eastAsia="Arial" w:hAnsi="Arial" w:cs="Arial"/>
          <w:spacing w:val="11"/>
          <w:w w:val="105"/>
          <w:sz w:val="17"/>
          <w:szCs w:val="17"/>
        </w:rPr>
        <w:t xml:space="preserve"> </w:t>
      </w:r>
      <w:r>
        <w:rPr>
          <w:rFonts w:ascii="Arial" w:eastAsia="Arial" w:hAnsi="Arial" w:cs="Arial"/>
          <w:w w:val="105"/>
          <w:sz w:val="17"/>
          <w:szCs w:val="17"/>
        </w:rPr>
        <w:t>the</w:t>
      </w:r>
      <w:r>
        <w:rPr>
          <w:rFonts w:ascii="Arial" w:eastAsia="Arial" w:hAnsi="Arial" w:cs="Arial"/>
          <w:spacing w:val="10"/>
          <w:w w:val="105"/>
          <w:sz w:val="17"/>
          <w:szCs w:val="17"/>
        </w:rPr>
        <w:t xml:space="preserve"> </w:t>
      </w:r>
      <w:r>
        <w:rPr>
          <w:rFonts w:ascii="Arial" w:eastAsia="Arial" w:hAnsi="Arial" w:cs="Arial"/>
          <w:w w:val="105"/>
          <w:sz w:val="17"/>
          <w:szCs w:val="17"/>
        </w:rPr>
        <w:t>author</w:t>
      </w:r>
      <w:r>
        <w:rPr>
          <w:rFonts w:ascii="Arial" w:eastAsia="Arial" w:hAnsi="Arial" w:cs="Arial"/>
          <w:spacing w:val="9"/>
          <w:w w:val="105"/>
          <w:sz w:val="17"/>
          <w:szCs w:val="17"/>
        </w:rPr>
        <w:t xml:space="preserve"> </w:t>
      </w:r>
      <w:r>
        <w:rPr>
          <w:rFonts w:ascii="Arial" w:eastAsia="Arial" w:hAnsi="Arial" w:cs="Arial"/>
          <w:w w:val="105"/>
          <w:sz w:val="17"/>
          <w:szCs w:val="17"/>
        </w:rPr>
        <w:t>stated</w:t>
      </w:r>
      <w:r>
        <w:rPr>
          <w:rFonts w:ascii="Arial" w:eastAsia="Arial" w:hAnsi="Arial" w:cs="Arial"/>
          <w:spacing w:val="11"/>
          <w:w w:val="105"/>
          <w:sz w:val="17"/>
          <w:szCs w:val="17"/>
        </w:rPr>
        <w:t xml:space="preserve"> </w:t>
      </w:r>
      <w:r>
        <w:rPr>
          <w:rFonts w:ascii="Arial" w:eastAsia="Arial" w:hAnsi="Arial" w:cs="Arial"/>
          <w:w w:val="105"/>
          <w:sz w:val="17"/>
          <w:szCs w:val="17"/>
        </w:rPr>
        <w:t>that</w:t>
      </w:r>
      <w:r>
        <w:rPr>
          <w:rFonts w:ascii="Arial" w:eastAsia="Arial" w:hAnsi="Arial" w:cs="Arial"/>
          <w:spacing w:val="9"/>
          <w:w w:val="105"/>
          <w:sz w:val="17"/>
          <w:szCs w:val="17"/>
        </w:rPr>
        <w:t xml:space="preserve"> </w:t>
      </w:r>
      <w:r>
        <w:rPr>
          <w:rFonts w:ascii="Arial" w:eastAsia="Arial" w:hAnsi="Arial" w:cs="Arial"/>
          <w:w w:val="105"/>
          <w:sz w:val="17"/>
          <w:szCs w:val="17"/>
        </w:rPr>
        <w:t>it</w:t>
      </w:r>
      <w:r>
        <w:rPr>
          <w:rFonts w:ascii="Arial" w:eastAsia="Arial" w:hAnsi="Arial" w:cs="Arial"/>
          <w:spacing w:val="9"/>
          <w:w w:val="105"/>
          <w:sz w:val="17"/>
          <w:szCs w:val="17"/>
        </w:rPr>
        <w:t xml:space="preserve"> </w:t>
      </w:r>
      <w:r>
        <w:rPr>
          <w:rFonts w:ascii="Arial" w:eastAsia="Arial" w:hAnsi="Arial" w:cs="Arial"/>
          <w:w w:val="105"/>
          <w:sz w:val="17"/>
          <w:szCs w:val="17"/>
        </w:rPr>
        <w:t>is</w:t>
      </w:r>
      <w:r>
        <w:rPr>
          <w:rFonts w:ascii="Arial" w:eastAsia="Arial" w:hAnsi="Arial" w:cs="Arial"/>
          <w:spacing w:val="82"/>
          <w:w w:val="104"/>
          <w:sz w:val="17"/>
          <w:szCs w:val="17"/>
        </w:rPr>
        <w:t xml:space="preserve"> </w:t>
      </w:r>
      <w:r>
        <w:rPr>
          <w:rFonts w:ascii="Arial" w:eastAsia="Arial" w:hAnsi="Arial" w:cs="Arial"/>
          <w:w w:val="105"/>
          <w:sz w:val="17"/>
          <w:szCs w:val="17"/>
        </w:rPr>
        <w:t>‘imperative</w:t>
      </w:r>
      <w:r>
        <w:rPr>
          <w:rFonts w:ascii="Arial" w:eastAsia="Arial" w:hAnsi="Arial" w:cs="Arial"/>
          <w:spacing w:val="-5"/>
          <w:w w:val="105"/>
          <w:sz w:val="17"/>
          <w:szCs w:val="17"/>
        </w:rPr>
        <w:t xml:space="preserve"> </w:t>
      </w:r>
      <w:r>
        <w:rPr>
          <w:rFonts w:ascii="Arial" w:eastAsia="Arial" w:hAnsi="Arial" w:cs="Arial"/>
          <w:w w:val="105"/>
          <w:sz w:val="17"/>
          <w:szCs w:val="17"/>
        </w:rPr>
        <w:t>to</w:t>
      </w:r>
      <w:r>
        <w:rPr>
          <w:rFonts w:ascii="Arial" w:eastAsia="Arial" w:hAnsi="Arial" w:cs="Arial"/>
          <w:spacing w:val="-4"/>
          <w:w w:val="105"/>
          <w:sz w:val="17"/>
          <w:szCs w:val="17"/>
        </w:rPr>
        <w:t xml:space="preserve"> </w:t>
      </w:r>
      <w:r w:rsidRPr="001B548E">
        <w:rPr>
          <w:rFonts w:ascii="Arial"/>
          <w:w w:val="105"/>
          <w:sz w:val="17"/>
        </w:rPr>
        <w:t>establish</w:t>
      </w:r>
      <w:r>
        <w:rPr>
          <w:rFonts w:ascii="Arial" w:eastAsia="Arial" w:hAnsi="Arial" w:cs="Arial"/>
          <w:spacing w:val="-4"/>
          <w:w w:val="105"/>
          <w:sz w:val="17"/>
          <w:szCs w:val="17"/>
        </w:rPr>
        <w:t xml:space="preserve"> </w:t>
      </w:r>
      <w:r>
        <w:rPr>
          <w:rFonts w:ascii="Arial" w:eastAsia="Arial" w:hAnsi="Arial" w:cs="Arial"/>
          <w:w w:val="105"/>
          <w:sz w:val="17"/>
          <w:szCs w:val="17"/>
        </w:rPr>
        <w:t>clear</w:t>
      </w:r>
      <w:r>
        <w:rPr>
          <w:rFonts w:ascii="Arial" w:eastAsia="Arial" w:hAnsi="Arial" w:cs="Arial"/>
          <w:spacing w:val="-5"/>
          <w:w w:val="105"/>
          <w:sz w:val="17"/>
          <w:szCs w:val="17"/>
        </w:rPr>
        <w:t xml:space="preserve"> </w:t>
      </w:r>
      <w:r>
        <w:rPr>
          <w:rFonts w:ascii="Arial" w:eastAsia="Arial" w:hAnsi="Arial" w:cs="Arial"/>
          <w:w w:val="105"/>
          <w:sz w:val="17"/>
          <w:szCs w:val="17"/>
        </w:rPr>
        <w:t>rules</w:t>
      </w:r>
      <w:r>
        <w:rPr>
          <w:rFonts w:ascii="Arial" w:eastAsia="Arial" w:hAnsi="Arial" w:cs="Arial"/>
          <w:spacing w:val="-5"/>
          <w:w w:val="105"/>
          <w:sz w:val="17"/>
          <w:szCs w:val="17"/>
        </w:rPr>
        <w:t xml:space="preserve"> </w:t>
      </w:r>
      <w:r>
        <w:rPr>
          <w:rFonts w:ascii="Arial" w:eastAsia="Arial" w:hAnsi="Arial" w:cs="Arial"/>
          <w:w w:val="105"/>
          <w:sz w:val="17"/>
          <w:szCs w:val="17"/>
        </w:rPr>
        <w:t>explaining</w:t>
      </w:r>
      <w:r>
        <w:rPr>
          <w:rFonts w:ascii="Arial" w:eastAsia="Arial" w:hAnsi="Arial" w:cs="Arial"/>
          <w:spacing w:val="-4"/>
          <w:w w:val="105"/>
          <w:sz w:val="17"/>
          <w:szCs w:val="17"/>
        </w:rPr>
        <w:t xml:space="preserve"> </w:t>
      </w:r>
      <w:r>
        <w:rPr>
          <w:rFonts w:ascii="Arial" w:eastAsia="Arial" w:hAnsi="Arial" w:cs="Arial"/>
          <w:w w:val="105"/>
          <w:sz w:val="17"/>
          <w:szCs w:val="17"/>
        </w:rPr>
        <w:t>how</w:t>
      </w:r>
      <w:r>
        <w:rPr>
          <w:rFonts w:ascii="Arial" w:eastAsia="Arial" w:hAnsi="Arial" w:cs="Arial"/>
          <w:spacing w:val="-6"/>
          <w:w w:val="105"/>
          <w:sz w:val="17"/>
          <w:szCs w:val="17"/>
        </w:rPr>
        <w:t xml:space="preserve"> </w:t>
      </w:r>
      <w:r>
        <w:rPr>
          <w:rFonts w:ascii="Arial" w:eastAsia="Arial" w:hAnsi="Arial" w:cs="Arial"/>
          <w:w w:val="105"/>
          <w:sz w:val="17"/>
          <w:szCs w:val="17"/>
        </w:rPr>
        <w:t>cooperation</w:t>
      </w:r>
      <w:r>
        <w:rPr>
          <w:rFonts w:ascii="Arial" w:eastAsia="Arial" w:hAnsi="Arial" w:cs="Arial"/>
          <w:spacing w:val="-4"/>
          <w:w w:val="105"/>
          <w:sz w:val="17"/>
          <w:szCs w:val="17"/>
        </w:rPr>
        <w:t xml:space="preserve"> </w:t>
      </w:r>
      <w:r>
        <w:rPr>
          <w:rFonts w:ascii="Arial" w:eastAsia="Arial" w:hAnsi="Arial" w:cs="Arial"/>
          <w:w w:val="105"/>
          <w:sz w:val="17"/>
          <w:szCs w:val="17"/>
        </w:rPr>
        <w:t>should</w:t>
      </w:r>
      <w:r>
        <w:rPr>
          <w:rFonts w:ascii="Arial" w:eastAsia="Arial" w:hAnsi="Arial" w:cs="Arial"/>
          <w:spacing w:val="-4"/>
          <w:w w:val="105"/>
          <w:sz w:val="17"/>
          <w:szCs w:val="17"/>
        </w:rPr>
        <w:t xml:space="preserve"> </w:t>
      </w:r>
      <w:r>
        <w:rPr>
          <w:rFonts w:ascii="Arial" w:eastAsia="Arial" w:hAnsi="Arial" w:cs="Arial"/>
          <w:w w:val="105"/>
          <w:sz w:val="17"/>
          <w:szCs w:val="17"/>
        </w:rPr>
        <w:t>be</w:t>
      </w:r>
      <w:r>
        <w:rPr>
          <w:rFonts w:ascii="Arial" w:eastAsia="Arial" w:hAnsi="Arial" w:cs="Arial"/>
          <w:spacing w:val="-5"/>
          <w:w w:val="105"/>
          <w:sz w:val="17"/>
          <w:szCs w:val="17"/>
        </w:rPr>
        <w:t xml:space="preserve"> </w:t>
      </w:r>
      <w:r>
        <w:rPr>
          <w:rFonts w:ascii="Arial" w:eastAsia="Arial" w:hAnsi="Arial" w:cs="Arial"/>
          <w:w w:val="105"/>
          <w:sz w:val="17"/>
          <w:szCs w:val="17"/>
        </w:rPr>
        <w:t>conducted'</w:t>
      </w:r>
      <w:r>
        <w:rPr>
          <w:rFonts w:ascii="Arial" w:eastAsia="Arial" w:hAnsi="Arial" w:cs="Arial"/>
          <w:spacing w:val="-5"/>
          <w:w w:val="105"/>
          <w:sz w:val="17"/>
          <w:szCs w:val="17"/>
        </w:rPr>
        <w:t xml:space="preserve"> </w:t>
      </w:r>
      <w:r>
        <w:rPr>
          <w:rFonts w:ascii="Arial" w:eastAsia="Arial" w:hAnsi="Arial" w:cs="Arial"/>
          <w:w w:val="105"/>
          <w:sz w:val="17"/>
          <w:szCs w:val="17"/>
        </w:rPr>
        <w:t>(</w:t>
      </w:r>
      <w:proofErr w:type="spellStart"/>
      <w:r>
        <w:rPr>
          <w:rFonts w:ascii="Arial" w:eastAsia="Arial" w:hAnsi="Arial" w:cs="Arial"/>
          <w:w w:val="105"/>
          <w:sz w:val="17"/>
          <w:szCs w:val="17"/>
        </w:rPr>
        <w:t>Ormhaug</w:t>
      </w:r>
      <w:proofErr w:type="spellEnd"/>
      <w:r>
        <w:rPr>
          <w:rFonts w:ascii="Arial" w:eastAsia="Arial" w:hAnsi="Arial" w:cs="Arial"/>
          <w:spacing w:val="-4"/>
          <w:w w:val="105"/>
          <w:sz w:val="17"/>
          <w:szCs w:val="17"/>
        </w:rPr>
        <w:t xml:space="preserve"> </w:t>
      </w:r>
      <w:r>
        <w:rPr>
          <w:rFonts w:ascii="Arial" w:eastAsia="Arial" w:hAnsi="Arial" w:cs="Arial"/>
          <w:w w:val="105"/>
          <w:sz w:val="17"/>
          <w:szCs w:val="17"/>
        </w:rPr>
        <w:t>2014,</w:t>
      </w:r>
      <w:r>
        <w:rPr>
          <w:rFonts w:ascii="Arial" w:eastAsia="Arial" w:hAnsi="Arial" w:cs="Arial"/>
          <w:spacing w:val="-5"/>
          <w:w w:val="105"/>
          <w:sz w:val="17"/>
          <w:szCs w:val="17"/>
        </w:rPr>
        <w:t xml:space="preserve"> </w:t>
      </w:r>
      <w:r>
        <w:rPr>
          <w:rFonts w:ascii="Arial" w:eastAsia="Arial" w:hAnsi="Arial" w:cs="Arial"/>
          <w:w w:val="105"/>
          <w:sz w:val="17"/>
          <w:szCs w:val="17"/>
        </w:rPr>
        <w:t>p.10).</w:t>
      </w:r>
    </w:p>
  </w:footnote>
  <w:footnote w:id="26">
    <w:p w14:paraId="2FEA6E98" w14:textId="77777777" w:rsidR="00227FDE" w:rsidRDefault="00227FDE" w:rsidP="00D460A0">
      <w:pPr>
        <w:spacing w:before="86"/>
        <w:ind w:left="150"/>
        <w:rPr>
          <w:rFonts w:ascii="Arial" w:eastAsia="Arial" w:hAnsi="Arial" w:cs="Arial"/>
          <w:sz w:val="17"/>
          <w:szCs w:val="17"/>
        </w:rPr>
      </w:pPr>
      <w:r>
        <w:rPr>
          <w:rStyle w:val="FootnoteReference"/>
        </w:rPr>
        <w:footnoteRef/>
      </w:r>
      <w:r>
        <w:t xml:space="preserve"> </w:t>
      </w:r>
      <w:r>
        <w:rPr>
          <w:rFonts w:ascii="Arial"/>
          <w:color w:val="3C3C3C"/>
          <w:w w:val="105"/>
          <w:sz w:val="17"/>
        </w:rPr>
        <w:t>C</w:t>
      </w:r>
      <w:r>
        <w:rPr>
          <w:rFonts w:ascii="Arial"/>
          <w:w w:val="105"/>
          <w:sz w:val="17"/>
        </w:rPr>
        <w:t>ivil</w:t>
      </w:r>
      <w:r>
        <w:rPr>
          <w:rFonts w:ascii="Arial"/>
          <w:spacing w:val="-5"/>
          <w:w w:val="105"/>
          <w:sz w:val="17"/>
        </w:rPr>
        <w:t xml:space="preserve"> </w:t>
      </w:r>
      <w:r>
        <w:rPr>
          <w:rFonts w:ascii="Arial"/>
          <w:w w:val="105"/>
          <w:sz w:val="17"/>
        </w:rPr>
        <w:t>society</w:t>
      </w:r>
      <w:r>
        <w:rPr>
          <w:rFonts w:ascii="Arial"/>
          <w:spacing w:val="-4"/>
          <w:w w:val="105"/>
          <w:sz w:val="17"/>
        </w:rPr>
        <w:t xml:space="preserve"> </w:t>
      </w:r>
      <w:r>
        <w:rPr>
          <w:rFonts w:ascii="Arial"/>
          <w:w w:val="105"/>
          <w:sz w:val="17"/>
        </w:rPr>
        <w:t>is</w:t>
      </w:r>
      <w:r>
        <w:rPr>
          <w:rFonts w:ascii="Arial"/>
          <w:spacing w:val="-4"/>
          <w:w w:val="105"/>
          <w:sz w:val="17"/>
        </w:rPr>
        <w:t xml:space="preserve"> </w:t>
      </w:r>
      <w:r>
        <w:rPr>
          <w:rFonts w:ascii="Arial"/>
          <w:w w:val="105"/>
          <w:sz w:val="17"/>
        </w:rPr>
        <w:t>also</w:t>
      </w:r>
      <w:r>
        <w:rPr>
          <w:rFonts w:ascii="Arial"/>
          <w:spacing w:val="-4"/>
          <w:w w:val="105"/>
          <w:sz w:val="17"/>
        </w:rPr>
        <w:t xml:space="preserve"> </w:t>
      </w:r>
      <w:r>
        <w:rPr>
          <w:rFonts w:ascii="Arial"/>
          <w:w w:val="105"/>
          <w:sz w:val="17"/>
        </w:rPr>
        <w:t>an</w:t>
      </w:r>
      <w:r>
        <w:rPr>
          <w:rFonts w:ascii="Arial"/>
          <w:spacing w:val="-3"/>
          <w:w w:val="105"/>
          <w:sz w:val="17"/>
        </w:rPr>
        <w:t xml:space="preserve"> </w:t>
      </w:r>
      <w:r>
        <w:rPr>
          <w:rFonts w:ascii="Arial"/>
          <w:w w:val="105"/>
          <w:sz w:val="17"/>
        </w:rPr>
        <w:t>implementing</w:t>
      </w:r>
      <w:r>
        <w:rPr>
          <w:rFonts w:ascii="Arial"/>
          <w:spacing w:val="-3"/>
          <w:w w:val="105"/>
          <w:sz w:val="17"/>
        </w:rPr>
        <w:t xml:space="preserve"> </w:t>
      </w:r>
      <w:r>
        <w:rPr>
          <w:rFonts w:ascii="Arial"/>
          <w:w w:val="105"/>
          <w:sz w:val="17"/>
        </w:rPr>
        <w:t>actor</w:t>
      </w:r>
      <w:r>
        <w:rPr>
          <w:rFonts w:ascii="Arial"/>
          <w:spacing w:val="-5"/>
          <w:w w:val="105"/>
          <w:sz w:val="17"/>
        </w:rPr>
        <w:t xml:space="preserve"> </w:t>
      </w:r>
      <w:r>
        <w:rPr>
          <w:rFonts w:ascii="Arial"/>
          <w:w w:val="105"/>
          <w:sz w:val="17"/>
        </w:rPr>
        <w:t>in</w:t>
      </w:r>
      <w:r>
        <w:rPr>
          <w:rFonts w:ascii="Arial"/>
          <w:spacing w:val="-3"/>
          <w:w w:val="105"/>
          <w:sz w:val="17"/>
        </w:rPr>
        <w:t xml:space="preserve"> </w:t>
      </w:r>
      <w:r>
        <w:rPr>
          <w:rFonts w:ascii="Arial"/>
          <w:w w:val="105"/>
          <w:sz w:val="17"/>
        </w:rPr>
        <w:t>the</w:t>
      </w:r>
      <w:r>
        <w:rPr>
          <w:rFonts w:ascii="Arial"/>
          <w:spacing w:val="-3"/>
          <w:w w:val="105"/>
          <w:sz w:val="17"/>
        </w:rPr>
        <w:t xml:space="preserve"> </w:t>
      </w:r>
      <w:r>
        <w:rPr>
          <w:rFonts w:ascii="Arial"/>
          <w:w w:val="105"/>
          <w:sz w:val="17"/>
        </w:rPr>
        <w:t>Pacific</w:t>
      </w:r>
      <w:r>
        <w:rPr>
          <w:rFonts w:ascii="Arial"/>
          <w:spacing w:val="-4"/>
          <w:w w:val="105"/>
          <w:sz w:val="17"/>
        </w:rPr>
        <w:t xml:space="preserve"> </w:t>
      </w:r>
      <w:r>
        <w:rPr>
          <w:rFonts w:ascii="Arial"/>
          <w:w w:val="105"/>
          <w:sz w:val="17"/>
        </w:rPr>
        <w:t>Regional</w:t>
      </w:r>
      <w:r>
        <w:rPr>
          <w:rFonts w:ascii="Arial"/>
          <w:spacing w:val="-4"/>
          <w:w w:val="105"/>
          <w:sz w:val="17"/>
        </w:rPr>
        <w:t xml:space="preserve"> </w:t>
      </w:r>
      <w:r>
        <w:rPr>
          <w:rFonts w:ascii="Arial"/>
          <w:w w:val="105"/>
          <w:sz w:val="17"/>
        </w:rPr>
        <w:t>Action</w:t>
      </w:r>
      <w:r>
        <w:rPr>
          <w:rFonts w:ascii="Arial"/>
          <w:spacing w:val="-3"/>
          <w:w w:val="105"/>
          <w:sz w:val="17"/>
        </w:rPr>
        <w:t xml:space="preserve"> </w:t>
      </w:r>
      <w:r>
        <w:rPr>
          <w:rFonts w:ascii="Arial"/>
          <w:w w:val="105"/>
          <w:sz w:val="17"/>
        </w:rPr>
        <w:t>Plan</w:t>
      </w:r>
      <w:r>
        <w:rPr>
          <w:rFonts w:ascii="Arial"/>
          <w:spacing w:val="-4"/>
          <w:w w:val="105"/>
          <w:sz w:val="17"/>
        </w:rPr>
        <w:t xml:space="preserve"> </w:t>
      </w:r>
      <w:r>
        <w:rPr>
          <w:rFonts w:ascii="Arial"/>
          <w:w w:val="105"/>
          <w:sz w:val="17"/>
        </w:rPr>
        <w:t>(Pacific</w:t>
      </w:r>
      <w:r>
        <w:rPr>
          <w:rFonts w:ascii="Arial"/>
          <w:spacing w:val="-3"/>
          <w:w w:val="105"/>
          <w:sz w:val="17"/>
        </w:rPr>
        <w:t xml:space="preserve"> </w:t>
      </w:r>
      <w:r>
        <w:rPr>
          <w:rFonts w:ascii="Arial"/>
          <w:w w:val="105"/>
          <w:sz w:val="17"/>
        </w:rPr>
        <w:t>Islands</w:t>
      </w:r>
      <w:r>
        <w:rPr>
          <w:rFonts w:ascii="Arial"/>
          <w:spacing w:val="-4"/>
          <w:w w:val="105"/>
          <w:sz w:val="17"/>
        </w:rPr>
        <w:t xml:space="preserve"> </w:t>
      </w:r>
      <w:r>
        <w:rPr>
          <w:rFonts w:ascii="Arial"/>
          <w:w w:val="105"/>
          <w:sz w:val="17"/>
        </w:rPr>
        <w:t>Forum</w:t>
      </w:r>
      <w:r>
        <w:rPr>
          <w:rFonts w:ascii="Arial"/>
          <w:spacing w:val="-4"/>
          <w:w w:val="105"/>
          <w:sz w:val="17"/>
        </w:rPr>
        <w:t xml:space="preserve"> </w:t>
      </w:r>
      <w:r>
        <w:rPr>
          <w:rFonts w:ascii="Arial"/>
          <w:w w:val="105"/>
          <w:sz w:val="17"/>
        </w:rPr>
        <w:t>2012).</w:t>
      </w:r>
    </w:p>
    <w:p w14:paraId="4FA18958" w14:textId="77777777" w:rsidR="00227FDE" w:rsidRPr="00490F38" w:rsidRDefault="00227FDE" w:rsidP="00D460A0">
      <w:pPr>
        <w:pStyle w:val="FootnoteText"/>
        <w:rPr>
          <w:lang w:val="en-AU"/>
        </w:rPr>
      </w:pPr>
    </w:p>
  </w:footnote>
  <w:footnote w:id="27">
    <w:p w14:paraId="5A626762" w14:textId="061EE33A" w:rsidR="00227FDE" w:rsidRPr="00F03AF5" w:rsidRDefault="00227FDE" w:rsidP="00936388">
      <w:pPr>
        <w:pStyle w:val="FootnoteText"/>
        <w:rPr>
          <w:rFonts w:ascii="Arial" w:eastAsia="Arial" w:hAnsi="Arial" w:cs="Arial"/>
          <w:sz w:val="16"/>
          <w:szCs w:val="16"/>
        </w:rPr>
      </w:pPr>
      <w:r>
        <w:rPr>
          <w:rStyle w:val="FootnoteReference"/>
        </w:rPr>
        <w:footnoteRef/>
      </w:r>
      <w:r>
        <w:t xml:space="preserve"> </w:t>
      </w:r>
      <w:r>
        <w:rPr>
          <w:rFonts w:ascii="Arial" w:hAnsi="Arial"/>
          <w:color w:val="3C3C3C"/>
          <w:sz w:val="16"/>
        </w:rPr>
        <w:t>Also,</w:t>
      </w:r>
      <w:r>
        <w:rPr>
          <w:rFonts w:ascii="Arial" w:hAnsi="Arial"/>
          <w:color w:val="3C3C3C"/>
          <w:spacing w:val="-4"/>
          <w:sz w:val="16"/>
        </w:rPr>
        <w:t xml:space="preserve"> </w:t>
      </w:r>
      <w:r>
        <w:rPr>
          <w:rFonts w:ascii="Arial" w:hAnsi="Arial"/>
          <w:color w:val="3C3C3C"/>
          <w:sz w:val="16"/>
        </w:rPr>
        <w:t>the</w:t>
      </w:r>
      <w:r>
        <w:rPr>
          <w:rFonts w:ascii="Arial" w:hAnsi="Arial"/>
          <w:color w:val="3C3C3C"/>
          <w:spacing w:val="-3"/>
          <w:sz w:val="16"/>
        </w:rPr>
        <w:t xml:space="preserve"> </w:t>
      </w:r>
      <w:r>
        <w:rPr>
          <w:rFonts w:ascii="Arial" w:hAnsi="Arial"/>
          <w:color w:val="3C3C3C"/>
          <w:sz w:val="16"/>
        </w:rPr>
        <w:t>civil</w:t>
      </w:r>
      <w:r>
        <w:rPr>
          <w:rFonts w:ascii="Arial" w:hAnsi="Arial"/>
          <w:color w:val="3C3C3C"/>
          <w:spacing w:val="-3"/>
          <w:sz w:val="16"/>
        </w:rPr>
        <w:t xml:space="preserve"> </w:t>
      </w:r>
      <w:r>
        <w:rPr>
          <w:rFonts w:ascii="Arial" w:hAnsi="Arial"/>
          <w:color w:val="3C3C3C"/>
          <w:sz w:val="16"/>
        </w:rPr>
        <w:t>society</w:t>
      </w:r>
      <w:r>
        <w:rPr>
          <w:rFonts w:ascii="Arial" w:hAnsi="Arial"/>
          <w:color w:val="3C3C3C"/>
          <w:spacing w:val="-3"/>
          <w:sz w:val="16"/>
        </w:rPr>
        <w:t xml:space="preserve"> </w:t>
      </w:r>
      <w:r>
        <w:rPr>
          <w:rFonts w:ascii="Arial" w:hAnsi="Arial"/>
          <w:color w:val="3C3C3C"/>
          <w:sz w:val="16"/>
        </w:rPr>
        <w:t>network</w:t>
      </w:r>
      <w:r>
        <w:rPr>
          <w:rFonts w:ascii="Arial" w:hAnsi="Arial"/>
          <w:color w:val="3C3C3C"/>
          <w:spacing w:val="-3"/>
          <w:sz w:val="16"/>
        </w:rPr>
        <w:t xml:space="preserve"> </w:t>
      </w:r>
      <w:r>
        <w:rPr>
          <w:rFonts w:ascii="Arial" w:hAnsi="Arial"/>
          <w:color w:val="3C3C3C"/>
          <w:sz w:val="16"/>
        </w:rPr>
        <w:t>Finnish</w:t>
      </w:r>
      <w:r>
        <w:rPr>
          <w:rFonts w:ascii="Arial" w:hAnsi="Arial"/>
          <w:color w:val="3C3C3C"/>
          <w:spacing w:val="-2"/>
          <w:sz w:val="16"/>
        </w:rPr>
        <w:t xml:space="preserve"> </w:t>
      </w:r>
      <w:r>
        <w:rPr>
          <w:rFonts w:ascii="Arial" w:hAnsi="Arial"/>
          <w:color w:val="3C3C3C"/>
          <w:sz w:val="16"/>
        </w:rPr>
        <w:t>1325</w:t>
      </w:r>
      <w:r>
        <w:rPr>
          <w:rFonts w:ascii="Arial" w:hAnsi="Arial"/>
          <w:color w:val="3C3C3C"/>
          <w:spacing w:val="-3"/>
          <w:sz w:val="16"/>
        </w:rPr>
        <w:t xml:space="preserve"> </w:t>
      </w:r>
      <w:r>
        <w:rPr>
          <w:rFonts w:ascii="Arial" w:hAnsi="Arial"/>
          <w:color w:val="3C3C3C"/>
          <w:sz w:val="16"/>
        </w:rPr>
        <w:t>Network</w:t>
      </w:r>
      <w:r>
        <w:rPr>
          <w:rFonts w:ascii="Arial" w:hAnsi="Arial"/>
          <w:color w:val="3C3C3C"/>
          <w:spacing w:val="-3"/>
          <w:sz w:val="16"/>
        </w:rPr>
        <w:t xml:space="preserve"> </w:t>
      </w:r>
      <w:r>
        <w:rPr>
          <w:rFonts w:ascii="Arial" w:hAnsi="Arial"/>
          <w:color w:val="3C3C3C"/>
          <w:sz w:val="16"/>
        </w:rPr>
        <w:t>conducted</w:t>
      </w:r>
      <w:r>
        <w:rPr>
          <w:rFonts w:ascii="Arial" w:hAnsi="Arial"/>
          <w:color w:val="3C3C3C"/>
          <w:spacing w:val="-2"/>
          <w:sz w:val="16"/>
        </w:rPr>
        <w:t xml:space="preserve"> </w:t>
      </w:r>
      <w:r>
        <w:rPr>
          <w:rFonts w:ascii="Arial" w:hAnsi="Arial"/>
          <w:color w:val="3C3C3C"/>
          <w:sz w:val="16"/>
        </w:rPr>
        <w:t>a</w:t>
      </w:r>
      <w:r>
        <w:rPr>
          <w:rFonts w:ascii="Arial" w:hAnsi="Arial"/>
          <w:color w:val="3C3C3C"/>
          <w:spacing w:val="-3"/>
          <w:sz w:val="16"/>
        </w:rPr>
        <w:t xml:space="preserve"> </w:t>
      </w:r>
      <w:r>
        <w:rPr>
          <w:rFonts w:ascii="Arial" w:hAnsi="Arial"/>
          <w:color w:val="3C3C3C"/>
          <w:sz w:val="16"/>
        </w:rPr>
        <w:t>desk-based</w:t>
      </w:r>
      <w:r>
        <w:rPr>
          <w:rFonts w:ascii="Arial" w:hAnsi="Arial"/>
          <w:color w:val="3C3C3C"/>
          <w:spacing w:val="-3"/>
          <w:sz w:val="16"/>
        </w:rPr>
        <w:t xml:space="preserve"> </w:t>
      </w:r>
      <w:r>
        <w:rPr>
          <w:rFonts w:ascii="Arial" w:hAnsi="Arial"/>
          <w:color w:val="3C3C3C"/>
          <w:sz w:val="16"/>
        </w:rPr>
        <w:t>study</w:t>
      </w:r>
      <w:r>
        <w:rPr>
          <w:rFonts w:ascii="Arial" w:hAnsi="Arial"/>
          <w:color w:val="3C3C3C"/>
          <w:spacing w:val="-2"/>
          <w:sz w:val="16"/>
        </w:rPr>
        <w:t xml:space="preserve"> </w:t>
      </w:r>
      <w:r>
        <w:rPr>
          <w:rFonts w:ascii="Arial" w:hAnsi="Arial"/>
          <w:color w:val="3C3C3C"/>
          <w:sz w:val="16"/>
        </w:rPr>
        <w:t>of</w:t>
      </w:r>
      <w:r>
        <w:rPr>
          <w:rFonts w:ascii="Arial" w:hAnsi="Arial"/>
          <w:color w:val="3C3C3C"/>
          <w:spacing w:val="-4"/>
          <w:sz w:val="16"/>
        </w:rPr>
        <w:t xml:space="preserve"> </w:t>
      </w:r>
      <w:r>
        <w:rPr>
          <w:rFonts w:ascii="Arial" w:hAnsi="Arial"/>
          <w:color w:val="3C3C3C"/>
          <w:sz w:val="16"/>
        </w:rPr>
        <w:t>the</w:t>
      </w:r>
      <w:r>
        <w:rPr>
          <w:rFonts w:ascii="Arial" w:hAnsi="Arial"/>
          <w:color w:val="3C3C3C"/>
          <w:spacing w:val="-3"/>
          <w:sz w:val="16"/>
        </w:rPr>
        <w:t xml:space="preserve"> </w:t>
      </w:r>
      <w:r>
        <w:rPr>
          <w:rFonts w:ascii="Arial" w:hAnsi="Arial"/>
          <w:color w:val="3C3C3C"/>
          <w:sz w:val="16"/>
        </w:rPr>
        <w:t>implementation</w:t>
      </w:r>
      <w:r>
        <w:rPr>
          <w:rFonts w:ascii="Arial" w:hAnsi="Arial"/>
          <w:color w:val="3C3C3C"/>
          <w:spacing w:val="-2"/>
          <w:sz w:val="16"/>
        </w:rPr>
        <w:t xml:space="preserve"> </w:t>
      </w:r>
      <w:r>
        <w:rPr>
          <w:rFonts w:ascii="Arial" w:hAnsi="Arial"/>
          <w:color w:val="3C3C3C"/>
          <w:sz w:val="16"/>
        </w:rPr>
        <w:t>of</w:t>
      </w:r>
      <w:r>
        <w:rPr>
          <w:rFonts w:ascii="Arial" w:hAnsi="Arial"/>
          <w:color w:val="3C3C3C"/>
          <w:spacing w:val="-4"/>
          <w:sz w:val="16"/>
        </w:rPr>
        <w:t xml:space="preserve"> </w:t>
      </w:r>
      <w:r>
        <w:rPr>
          <w:rFonts w:ascii="Arial" w:hAnsi="Arial"/>
          <w:color w:val="3C3C3C"/>
          <w:sz w:val="16"/>
        </w:rPr>
        <w:t>Resolution</w:t>
      </w:r>
      <w:r>
        <w:rPr>
          <w:rFonts w:ascii="Arial" w:hAnsi="Arial"/>
          <w:color w:val="3C3C3C"/>
          <w:spacing w:val="-3"/>
          <w:sz w:val="16"/>
        </w:rPr>
        <w:t xml:space="preserve"> </w:t>
      </w:r>
      <w:r>
        <w:rPr>
          <w:rFonts w:ascii="Arial" w:hAnsi="Arial"/>
          <w:color w:val="3C3C3C"/>
          <w:sz w:val="16"/>
        </w:rPr>
        <w:t>1325</w:t>
      </w:r>
      <w:r>
        <w:rPr>
          <w:rFonts w:ascii="Arial" w:hAnsi="Arial"/>
          <w:color w:val="3C3C3C"/>
          <w:spacing w:val="28"/>
          <w:w w:val="99"/>
          <w:sz w:val="16"/>
        </w:rPr>
        <w:t xml:space="preserve"> </w:t>
      </w:r>
      <w:r>
        <w:rPr>
          <w:rFonts w:ascii="Arial" w:hAnsi="Arial"/>
          <w:color w:val="3C3C3C"/>
          <w:sz w:val="16"/>
        </w:rPr>
        <w:t>by</w:t>
      </w:r>
      <w:r>
        <w:rPr>
          <w:rFonts w:ascii="Arial" w:hAnsi="Arial"/>
          <w:color w:val="3C3C3C"/>
          <w:spacing w:val="-6"/>
          <w:sz w:val="16"/>
        </w:rPr>
        <w:t xml:space="preserve"> </w:t>
      </w:r>
      <w:r>
        <w:rPr>
          <w:rFonts w:ascii="Arial" w:hAnsi="Arial"/>
          <w:color w:val="3C3C3C"/>
          <w:sz w:val="16"/>
        </w:rPr>
        <w:t>Nordic</w:t>
      </w:r>
      <w:r>
        <w:rPr>
          <w:rFonts w:ascii="Arial" w:hAnsi="Arial"/>
          <w:color w:val="3C3C3C"/>
          <w:spacing w:val="-6"/>
          <w:sz w:val="16"/>
        </w:rPr>
        <w:t xml:space="preserve"> </w:t>
      </w:r>
      <w:r>
        <w:rPr>
          <w:rFonts w:ascii="Arial" w:hAnsi="Arial"/>
          <w:color w:val="3C3C3C"/>
          <w:sz w:val="16"/>
        </w:rPr>
        <w:t>countries</w:t>
      </w:r>
      <w:r>
        <w:rPr>
          <w:rFonts w:ascii="Arial" w:hAnsi="Arial"/>
          <w:color w:val="3C3C3C"/>
          <w:spacing w:val="-6"/>
          <w:sz w:val="16"/>
        </w:rPr>
        <w:t xml:space="preserve"> </w:t>
      </w:r>
      <w:r>
        <w:rPr>
          <w:rFonts w:ascii="Arial" w:hAnsi="Arial"/>
          <w:color w:val="3C3C3C"/>
          <w:sz w:val="16"/>
        </w:rPr>
        <w:t>in</w:t>
      </w:r>
      <w:r>
        <w:rPr>
          <w:rFonts w:ascii="Arial" w:hAnsi="Arial"/>
          <w:color w:val="3C3C3C"/>
          <w:spacing w:val="-6"/>
          <w:sz w:val="16"/>
        </w:rPr>
        <w:t xml:space="preserve"> </w:t>
      </w:r>
      <w:r>
        <w:rPr>
          <w:rFonts w:ascii="Arial" w:hAnsi="Arial"/>
          <w:color w:val="3C3C3C"/>
          <w:sz w:val="16"/>
        </w:rPr>
        <w:t>the</w:t>
      </w:r>
      <w:r>
        <w:rPr>
          <w:rFonts w:ascii="Arial" w:hAnsi="Arial"/>
          <w:color w:val="3C3C3C"/>
          <w:spacing w:val="-5"/>
          <w:sz w:val="16"/>
        </w:rPr>
        <w:t xml:space="preserve"> </w:t>
      </w:r>
      <w:r>
        <w:rPr>
          <w:rFonts w:ascii="Arial" w:hAnsi="Arial"/>
          <w:color w:val="3C3C3C"/>
          <w:sz w:val="16"/>
        </w:rPr>
        <w:t>policy</w:t>
      </w:r>
      <w:r>
        <w:rPr>
          <w:rFonts w:ascii="Arial" w:hAnsi="Arial"/>
          <w:color w:val="3C3C3C"/>
          <w:spacing w:val="-6"/>
          <w:sz w:val="16"/>
        </w:rPr>
        <w:t xml:space="preserve"> </w:t>
      </w:r>
      <w:r>
        <w:rPr>
          <w:rFonts w:ascii="Arial" w:hAnsi="Arial"/>
          <w:color w:val="3C3C3C"/>
          <w:sz w:val="16"/>
        </w:rPr>
        <w:t>and</w:t>
      </w:r>
      <w:r>
        <w:rPr>
          <w:rFonts w:ascii="Arial" w:hAnsi="Arial"/>
          <w:color w:val="3C3C3C"/>
          <w:spacing w:val="-6"/>
          <w:sz w:val="16"/>
        </w:rPr>
        <w:t xml:space="preserve"> </w:t>
      </w:r>
      <w:r>
        <w:rPr>
          <w:rFonts w:ascii="Arial" w:hAnsi="Arial"/>
          <w:color w:val="3C3C3C"/>
          <w:sz w:val="16"/>
        </w:rPr>
        <w:t>activities</w:t>
      </w:r>
      <w:r>
        <w:rPr>
          <w:rFonts w:ascii="Arial" w:hAnsi="Arial"/>
          <w:color w:val="3C3C3C"/>
          <w:spacing w:val="-6"/>
          <w:sz w:val="16"/>
        </w:rPr>
        <w:t xml:space="preserve"> </w:t>
      </w:r>
      <w:r>
        <w:rPr>
          <w:rFonts w:ascii="Arial" w:hAnsi="Arial"/>
          <w:color w:val="3C3C3C"/>
          <w:sz w:val="16"/>
        </w:rPr>
        <w:t>regarding</w:t>
      </w:r>
      <w:r>
        <w:rPr>
          <w:rFonts w:ascii="Arial" w:hAnsi="Arial"/>
          <w:color w:val="3C3C3C"/>
          <w:spacing w:val="-5"/>
          <w:sz w:val="16"/>
        </w:rPr>
        <w:t xml:space="preserve"> </w:t>
      </w:r>
      <w:r>
        <w:rPr>
          <w:rFonts w:ascii="Arial" w:hAnsi="Arial"/>
          <w:color w:val="3C3C3C"/>
          <w:sz w:val="16"/>
        </w:rPr>
        <w:t>Afghanistan</w:t>
      </w:r>
      <w:r>
        <w:rPr>
          <w:rFonts w:ascii="Arial" w:hAnsi="Arial"/>
          <w:color w:val="3C3C3C"/>
          <w:spacing w:val="-6"/>
          <w:sz w:val="16"/>
        </w:rPr>
        <w:t xml:space="preserve"> </w:t>
      </w:r>
      <w:r>
        <w:rPr>
          <w:rFonts w:ascii="Arial" w:hAnsi="Arial"/>
          <w:color w:val="3C3C3C"/>
          <w:sz w:val="16"/>
        </w:rPr>
        <w:t>(</w:t>
      </w:r>
      <w:proofErr w:type="spellStart"/>
      <w:r>
        <w:rPr>
          <w:rFonts w:ascii="Arial" w:hAnsi="Arial"/>
          <w:color w:val="3C3C3C"/>
          <w:sz w:val="16"/>
        </w:rPr>
        <w:t>Mäki-Rahkola</w:t>
      </w:r>
      <w:proofErr w:type="spellEnd"/>
      <w:r>
        <w:rPr>
          <w:rFonts w:ascii="Arial" w:hAnsi="Arial"/>
          <w:color w:val="3C3C3C"/>
          <w:spacing w:val="-6"/>
          <w:sz w:val="16"/>
        </w:rPr>
        <w:t xml:space="preserve"> </w:t>
      </w:r>
      <w:r>
        <w:rPr>
          <w:rFonts w:ascii="Arial" w:hAnsi="Arial"/>
          <w:color w:val="3C3C3C"/>
          <w:sz w:val="16"/>
        </w:rPr>
        <w:t>2011).</w:t>
      </w:r>
    </w:p>
  </w:footnote>
  <w:footnote w:id="28">
    <w:p w14:paraId="0C95A39B" w14:textId="68751280" w:rsidR="00227FDE" w:rsidRPr="00F03AF5" w:rsidRDefault="00227FDE" w:rsidP="00936388">
      <w:pPr>
        <w:pStyle w:val="FootnoteText"/>
        <w:rPr>
          <w:lang w:val="en-AU"/>
        </w:rPr>
      </w:pPr>
      <w:r>
        <w:rPr>
          <w:rStyle w:val="FootnoteReference"/>
        </w:rPr>
        <w:footnoteRef/>
      </w:r>
      <w:r>
        <w:t xml:space="preserve"> </w:t>
      </w:r>
      <w:r>
        <w:rPr>
          <w:rFonts w:ascii="Arial" w:eastAsia="Arial" w:hAnsi="Arial" w:cs="Arial"/>
          <w:color w:val="3C3C3C"/>
          <w:sz w:val="16"/>
          <w:szCs w:val="16"/>
        </w:rPr>
        <w:t>For</w:t>
      </w:r>
      <w:r>
        <w:rPr>
          <w:rFonts w:ascii="Arial" w:eastAsia="Arial" w:hAnsi="Arial" w:cs="Arial"/>
          <w:color w:val="3C3C3C"/>
          <w:spacing w:val="10"/>
          <w:sz w:val="16"/>
          <w:szCs w:val="16"/>
        </w:rPr>
        <w:t xml:space="preserve"> </w:t>
      </w:r>
      <w:r>
        <w:rPr>
          <w:rFonts w:ascii="Arial" w:eastAsia="Arial" w:hAnsi="Arial" w:cs="Arial"/>
          <w:color w:val="3C3C3C"/>
          <w:sz w:val="16"/>
          <w:szCs w:val="16"/>
        </w:rPr>
        <w:t>example,</w:t>
      </w:r>
      <w:r>
        <w:rPr>
          <w:rFonts w:ascii="Arial" w:eastAsia="Arial" w:hAnsi="Arial" w:cs="Arial"/>
          <w:color w:val="3C3C3C"/>
          <w:spacing w:val="9"/>
          <w:sz w:val="16"/>
          <w:szCs w:val="16"/>
        </w:rPr>
        <w:t xml:space="preserve"> </w:t>
      </w:r>
      <w:r>
        <w:rPr>
          <w:rFonts w:ascii="Arial" w:eastAsia="Arial" w:hAnsi="Arial" w:cs="Arial"/>
          <w:color w:val="3C3C3C"/>
          <w:sz w:val="16"/>
          <w:szCs w:val="16"/>
        </w:rPr>
        <w:t>one</w:t>
      </w:r>
      <w:r>
        <w:rPr>
          <w:rFonts w:ascii="Arial" w:eastAsia="Arial" w:hAnsi="Arial" w:cs="Arial"/>
          <w:color w:val="3C3C3C"/>
          <w:spacing w:val="9"/>
          <w:sz w:val="16"/>
          <w:szCs w:val="16"/>
        </w:rPr>
        <w:t xml:space="preserve"> </w:t>
      </w:r>
      <w:r>
        <w:rPr>
          <w:rFonts w:ascii="Arial" w:eastAsia="Arial" w:hAnsi="Arial" w:cs="Arial"/>
          <w:color w:val="3C3C3C"/>
          <w:sz w:val="16"/>
          <w:szCs w:val="16"/>
        </w:rPr>
        <w:t>action</w:t>
      </w:r>
      <w:r>
        <w:rPr>
          <w:rFonts w:ascii="Arial" w:eastAsia="Arial" w:hAnsi="Arial" w:cs="Arial"/>
          <w:color w:val="3C3C3C"/>
          <w:spacing w:val="9"/>
          <w:sz w:val="16"/>
          <w:szCs w:val="16"/>
        </w:rPr>
        <w:t xml:space="preserve"> </w:t>
      </w:r>
      <w:r w:rsidRPr="00936388">
        <w:rPr>
          <w:rFonts w:ascii="Arial" w:hAnsi="Arial"/>
          <w:color w:val="3C3C3C"/>
          <w:sz w:val="16"/>
        </w:rPr>
        <w:t>calls</w:t>
      </w:r>
      <w:r>
        <w:rPr>
          <w:rFonts w:ascii="Arial" w:eastAsia="Arial" w:hAnsi="Arial" w:cs="Arial"/>
          <w:color w:val="3C3C3C"/>
          <w:spacing w:val="9"/>
          <w:sz w:val="16"/>
          <w:szCs w:val="16"/>
        </w:rPr>
        <w:t xml:space="preserve"> </w:t>
      </w:r>
      <w:r>
        <w:rPr>
          <w:rFonts w:ascii="Arial" w:eastAsia="Arial" w:hAnsi="Arial" w:cs="Arial"/>
          <w:color w:val="3C3C3C"/>
          <w:sz w:val="16"/>
          <w:szCs w:val="16"/>
        </w:rPr>
        <w:t>for</w:t>
      </w:r>
      <w:r>
        <w:rPr>
          <w:rFonts w:ascii="Arial" w:eastAsia="Arial" w:hAnsi="Arial" w:cs="Arial"/>
          <w:color w:val="3C3C3C"/>
          <w:spacing w:val="10"/>
          <w:sz w:val="16"/>
          <w:szCs w:val="16"/>
        </w:rPr>
        <w:t xml:space="preserve"> </w:t>
      </w:r>
      <w:r w:rsidRPr="00F03AF5">
        <w:rPr>
          <w:rFonts w:ascii="Arial" w:hAnsi="Arial"/>
          <w:color w:val="3C3C3C"/>
          <w:sz w:val="16"/>
        </w:rPr>
        <w:t>gathering</w:t>
      </w:r>
      <w:r>
        <w:rPr>
          <w:rFonts w:ascii="Arial" w:eastAsia="Arial" w:hAnsi="Arial" w:cs="Arial"/>
          <w:color w:val="3C3C3C"/>
          <w:spacing w:val="9"/>
          <w:sz w:val="16"/>
          <w:szCs w:val="16"/>
        </w:rPr>
        <w:t xml:space="preserve"> </w:t>
      </w:r>
      <w:r>
        <w:rPr>
          <w:rFonts w:ascii="Arial" w:eastAsia="Arial" w:hAnsi="Arial" w:cs="Arial"/>
          <w:color w:val="3C3C3C"/>
          <w:sz w:val="16"/>
          <w:szCs w:val="16"/>
        </w:rPr>
        <w:t>baseline</w:t>
      </w:r>
      <w:r>
        <w:rPr>
          <w:rFonts w:ascii="Arial" w:eastAsia="Arial" w:hAnsi="Arial" w:cs="Arial"/>
          <w:color w:val="3C3C3C"/>
          <w:spacing w:val="9"/>
          <w:sz w:val="16"/>
          <w:szCs w:val="16"/>
        </w:rPr>
        <w:t xml:space="preserve"> </w:t>
      </w:r>
      <w:r>
        <w:rPr>
          <w:rFonts w:ascii="Arial" w:eastAsia="Arial" w:hAnsi="Arial" w:cs="Arial"/>
          <w:color w:val="3C3C3C"/>
          <w:sz w:val="16"/>
          <w:szCs w:val="16"/>
        </w:rPr>
        <w:t>data</w:t>
      </w:r>
      <w:r>
        <w:rPr>
          <w:rFonts w:ascii="Arial" w:eastAsia="Arial" w:hAnsi="Arial" w:cs="Arial"/>
          <w:color w:val="3C3C3C"/>
          <w:spacing w:val="9"/>
          <w:sz w:val="16"/>
          <w:szCs w:val="16"/>
        </w:rPr>
        <w:t xml:space="preserve"> </w:t>
      </w:r>
      <w:r>
        <w:rPr>
          <w:rFonts w:ascii="Arial" w:eastAsia="Arial" w:hAnsi="Arial" w:cs="Arial"/>
          <w:color w:val="3C3C3C"/>
          <w:sz w:val="16"/>
          <w:szCs w:val="16"/>
        </w:rPr>
        <w:t>‘via</w:t>
      </w:r>
      <w:r>
        <w:rPr>
          <w:rFonts w:ascii="Arial" w:eastAsia="Arial" w:hAnsi="Arial" w:cs="Arial"/>
          <w:color w:val="3C3C3C"/>
          <w:spacing w:val="9"/>
          <w:sz w:val="16"/>
          <w:szCs w:val="16"/>
        </w:rPr>
        <w:t xml:space="preserve"> </w:t>
      </w:r>
      <w:r>
        <w:rPr>
          <w:rFonts w:ascii="Arial" w:eastAsia="Arial" w:hAnsi="Arial" w:cs="Arial"/>
          <w:color w:val="3C3C3C"/>
          <w:sz w:val="16"/>
          <w:szCs w:val="16"/>
        </w:rPr>
        <w:t>the</w:t>
      </w:r>
      <w:r>
        <w:rPr>
          <w:rFonts w:ascii="Arial" w:eastAsia="Arial" w:hAnsi="Arial" w:cs="Arial"/>
          <w:color w:val="3C3C3C"/>
          <w:spacing w:val="10"/>
          <w:sz w:val="16"/>
          <w:szCs w:val="16"/>
        </w:rPr>
        <w:t xml:space="preserve"> </w:t>
      </w:r>
      <w:r>
        <w:rPr>
          <w:rFonts w:ascii="Arial" w:eastAsia="Arial" w:hAnsi="Arial" w:cs="Arial"/>
          <w:color w:val="3C3C3C"/>
          <w:sz w:val="16"/>
          <w:szCs w:val="16"/>
        </w:rPr>
        <w:t>implementation</w:t>
      </w:r>
      <w:r>
        <w:rPr>
          <w:rFonts w:ascii="Arial" w:eastAsia="Arial" w:hAnsi="Arial" w:cs="Arial"/>
          <w:color w:val="3C3C3C"/>
          <w:spacing w:val="9"/>
          <w:sz w:val="16"/>
          <w:szCs w:val="16"/>
        </w:rPr>
        <w:t xml:space="preserve"> </w:t>
      </w:r>
      <w:r>
        <w:rPr>
          <w:rFonts w:ascii="Arial" w:eastAsia="Arial" w:hAnsi="Arial" w:cs="Arial"/>
          <w:color w:val="3C3C3C"/>
          <w:sz w:val="16"/>
          <w:szCs w:val="16"/>
        </w:rPr>
        <w:t>of</w:t>
      </w:r>
      <w:r>
        <w:rPr>
          <w:rFonts w:ascii="Arial" w:eastAsia="Arial" w:hAnsi="Arial" w:cs="Arial"/>
          <w:color w:val="3C3C3C"/>
          <w:spacing w:val="9"/>
          <w:sz w:val="16"/>
          <w:szCs w:val="16"/>
        </w:rPr>
        <w:t xml:space="preserve"> </w:t>
      </w:r>
      <w:r>
        <w:rPr>
          <w:rFonts w:ascii="Arial" w:eastAsia="Arial" w:hAnsi="Arial" w:cs="Arial"/>
          <w:color w:val="3C3C3C"/>
          <w:sz w:val="16"/>
          <w:szCs w:val="16"/>
        </w:rPr>
        <w:t>pre-</w:t>
      </w:r>
      <w:r>
        <w:rPr>
          <w:rFonts w:ascii="Arial" w:eastAsia="Arial" w:hAnsi="Arial" w:cs="Arial"/>
          <w:color w:val="3C3C3C"/>
          <w:spacing w:val="9"/>
          <w:sz w:val="16"/>
          <w:szCs w:val="16"/>
        </w:rPr>
        <w:t xml:space="preserve"> </w:t>
      </w:r>
      <w:r>
        <w:rPr>
          <w:rFonts w:ascii="Arial" w:eastAsia="Arial" w:hAnsi="Arial" w:cs="Arial"/>
          <w:color w:val="3C3C3C"/>
          <w:sz w:val="16"/>
          <w:szCs w:val="16"/>
        </w:rPr>
        <w:t>and</w:t>
      </w:r>
      <w:r>
        <w:rPr>
          <w:rFonts w:ascii="Arial" w:eastAsia="Arial" w:hAnsi="Arial" w:cs="Arial"/>
          <w:color w:val="3C3C3C"/>
          <w:spacing w:val="9"/>
          <w:sz w:val="16"/>
          <w:szCs w:val="16"/>
        </w:rPr>
        <w:t xml:space="preserve"> </w:t>
      </w:r>
      <w:r>
        <w:rPr>
          <w:rFonts w:ascii="Arial" w:eastAsia="Arial" w:hAnsi="Arial" w:cs="Arial"/>
          <w:color w:val="3C3C3C"/>
          <w:sz w:val="16"/>
          <w:szCs w:val="16"/>
        </w:rPr>
        <w:t>post-deployment</w:t>
      </w:r>
      <w:r>
        <w:rPr>
          <w:rFonts w:ascii="Arial" w:eastAsia="Arial" w:hAnsi="Arial" w:cs="Arial"/>
          <w:color w:val="3C3C3C"/>
          <w:spacing w:val="9"/>
          <w:sz w:val="16"/>
          <w:szCs w:val="16"/>
        </w:rPr>
        <w:t xml:space="preserve"> </w:t>
      </w:r>
      <w:r>
        <w:rPr>
          <w:rFonts w:ascii="Arial" w:eastAsia="Arial" w:hAnsi="Arial" w:cs="Arial"/>
          <w:color w:val="3C3C3C"/>
          <w:sz w:val="16"/>
          <w:szCs w:val="16"/>
        </w:rPr>
        <w:t>surveys</w:t>
      </w:r>
      <w:r>
        <w:rPr>
          <w:rFonts w:ascii="Arial" w:eastAsia="Arial" w:hAnsi="Arial" w:cs="Arial"/>
          <w:color w:val="3C3C3C"/>
          <w:spacing w:val="9"/>
          <w:sz w:val="16"/>
          <w:szCs w:val="16"/>
        </w:rPr>
        <w:t xml:space="preserve"> </w:t>
      </w:r>
      <w:r>
        <w:rPr>
          <w:rFonts w:ascii="Arial" w:eastAsia="Arial" w:hAnsi="Arial" w:cs="Arial"/>
          <w:color w:val="3C3C3C"/>
          <w:sz w:val="16"/>
          <w:szCs w:val="16"/>
        </w:rPr>
        <w:t>for</w:t>
      </w:r>
      <w:r>
        <w:rPr>
          <w:rFonts w:ascii="Arial" w:eastAsia="Arial" w:hAnsi="Arial" w:cs="Arial"/>
          <w:color w:val="3C3C3C"/>
          <w:spacing w:val="26"/>
          <w:w w:val="99"/>
          <w:sz w:val="16"/>
          <w:szCs w:val="16"/>
        </w:rPr>
        <w:t xml:space="preserve"> </w:t>
      </w:r>
      <w:r>
        <w:rPr>
          <w:rFonts w:ascii="Arial" w:eastAsia="Arial" w:hAnsi="Arial" w:cs="Arial"/>
          <w:color w:val="3C3C3C"/>
          <w:sz w:val="16"/>
          <w:szCs w:val="16"/>
        </w:rPr>
        <w:t>relevant</w:t>
      </w:r>
      <w:r>
        <w:rPr>
          <w:rFonts w:ascii="Arial" w:eastAsia="Arial" w:hAnsi="Arial" w:cs="Arial"/>
          <w:color w:val="3C3C3C"/>
          <w:spacing w:val="-3"/>
          <w:sz w:val="16"/>
          <w:szCs w:val="16"/>
        </w:rPr>
        <w:t xml:space="preserve"> </w:t>
      </w:r>
      <w:r>
        <w:rPr>
          <w:rFonts w:ascii="Arial" w:eastAsia="Arial" w:hAnsi="Arial" w:cs="Arial"/>
          <w:color w:val="3C3C3C"/>
          <w:sz w:val="16"/>
          <w:szCs w:val="16"/>
        </w:rPr>
        <w:t>civilian</w:t>
      </w:r>
      <w:r>
        <w:rPr>
          <w:rFonts w:ascii="Arial" w:eastAsia="Arial" w:hAnsi="Arial" w:cs="Arial"/>
          <w:color w:val="3C3C3C"/>
          <w:spacing w:val="-2"/>
          <w:sz w:val="16"/>
          <w:szCs w:val="16"/>
        </w:rPr>
        <w:t xml:space="preserve"> </w:t>
      </w:r>
      <w:r>
        <w:rPr>
          <w:rFonts w:ascii="Arial" w:eastAsia="Arial" w:hAnsi="Arial" w:cs="Arial"/>
          <w:color w:val="3C3C3C"/>
          <w:sz w:val="16"/>
          <w:szCs w:val="16"/>
        </w:rPr>
        <w:t>and</w:t>
      </w:r>
      <w:r>
        <w:rPr>
          <w:rFonts w:ascii="Arial" w:eastAsia="Arial" w:hAnsi="Arial" w:cs="Arial"/>
          <w:color w:val="3C3C3C"/>
          <w:spacing w:val="-3"/>
          <w:sz w:val="16"/>
          <w:szCs w:val="16"/>
        </w:rPr>
        <w:t xml:space="preserve"> </w:t>
      </w:r>
      <w:r>
        <w:rPr>
          <w:rFonts w:ascii="Arial" w:eastAsia="Arial" w:hAnsi="Arial" w:cs="Arial"/>
          <w:color w:val="3C3C3C"/>
          <w:sz w:val="16"/>
          <w:szCs w:val="16"/>
        </w:rPr>
        <w:t>military</w:t>
      </w:r>
      <w:r>
        <w:rPr>
          <w:rFonts w:ascii="Arial" w:eastAsia="Arial" w:hAnsi="Arial" w:cs="Arial"/>
          <w:color w:val="3C3C3C"/>
          <w:spacing w:val="-2"/>
          <w:sz w:val="16"/>
          <w:szCs w:val="16"/>
        </w:rPr>
        <w:t xml:space="preserve"> </w:t>
      </w:r>
      <w:r>
        <w:rPr>
          <w:rFonts w:ascii="Arial" w:eastAsia="Arial" w:hAnsi="Arial" w:cs="Arial"/>
          <w:color w:val="3C3C3C"/>
          <w:sz w:val="16"/>
          <w:szCs w:val="16"/>
        </w:rPr>
        <w:t>staff</w:t>
      </w:r>
      <w:r>
        <w:rPr>
          <w:rFonts w:ascii="Arial" w:eastAsia="Arial" w:hAnsi="Arial" w:cs="Arial"/>
          <w:color w:val="3C3C3C"/>
          <w:spacing w:val="-3"/>
          <w:sz w:val="16"/>
          <w:szCs w:val="16"/>
        </w:rPr>
        <w:t xml:space="preserve"> </w:t>
      </w:r>
      <w:r>
        <w:rPr>
          <w:rFonts w:ascii="Arial" w:eastAsia="Arial" w:hAnsi="Arial" w:cs="Arial"/>
          <w:color w:val="3C3C3C"/>
          <w:sz w:val="16"/>
          <w:szCs w:val="16"/>
        </w:rPr>
        <w:t>and</w:t>
      </w:r>
      <w:r>
        <w:rPr>
          <w:rFonts w:ascii="Arial" w:eastAsia="Arial" w:hAnsi="Arial" w:cs="Arial"/>
          <w:color w:val="3C3C3C"/>
          <w:spacing w:val="-1"/>
          <w:sz w:val="16"/>
          <w:szCs w:val="16"/>
        </w:rPr>
        <w:t xml:space="preserve"> </w:t>
      </w:r>
      <w:r>
        <w:rPr>
          <w:rFonts w:ascii="Arial" w:eastAsia="Arial" w:hAnsi="Arial" w:cs="Arial"/>
          <w:color w:val="3C3C3C"/>
          <w:sz w:val="16"/>
          <w:szCs w:val="16"/>
        </w:rPr>
        <w:t>incorporate</w:t>
      </w:r>
      <w:r>
        <w:rPr>
          <w:rFonts w:ascii="Arial" w:eastAsia="Arial" w:hAnsi="Arial" w:cs="Arial"/>
          <w:color w:val="3C3C3C"/>
          <w:spacing w:val="-2"/>
          <w:sz w:val="16"/>
          <w:szCs w:val="16"/>
        </w:rPr>
        <w:t xml:space="preserve"> </w:t>
      </w:r>
      <w:r>
        <w:rPr>
          <w:rFonts w:ascii="Arial" w:eastAsia="Arial" w:hAnsi="Arial" w:cs="Arial"/>
          <w:color w:val="3C3C3C"/>
          <w:sz w:val="16"/>
          <w:szCs w:val="16"/>
        </w:rPr>
        <w:t>impact</w:t>
      </w:r>
      <w:r>
        <w:rPr>
          <w:rFonts w:ascii="Arial" w:eastAsia="Arial" w:hAnsi="Arial" w:cs="Arial"/>
          <w:color w:val="3C3C3C"/>
          <w:spacing w:val="-3"/>
          <w:sz w:val="16"/>
          <w:szCs w:val="16"/>
        </w:rPr>
        <w:t xml:space="preserve"> </w:t>
      </w:r>
      <w:r>
        <w:rPr>
          <w:rFonts w:ascii="Arial" w:eastAsia="Arial" w:hAnsi="Arial" w:cs="Arial"/>
          <w:color w:val="3C3C3C"/>
          <w:sz w:val="16"/>
          <w:szCs w:val="16"/>
        </w:rPr>
        <w:t>statements</w:t>
      </w:r>
      <w:r>
        <w:rPr>
          <w:rFonts w:ascii="Arial" w:eastAsia="Arial" w:hAnsi="Arial" w:cs="Arial"/>
          <w:color w:val="3C3C3C"/>
          <w:spacing w:val="-2"/>
          <w:sz w:val="16"/>
          <w:szCs w:val="16"/>
        </w:rPr>
        <w:t xml:space="preserve"> </w:t>
      </w:r>
      <w:r>
        <w:rPr>
          <w:rFonts w:ascii="Arial" w:eastAsia="Arial" w:hAnsi="Arial" w:cs="Arial"/>
          <w:color w:val="3C3C3C"/>
          <w:sz w:val="16"/>
          <w:szCs w:val="16"/>
        </w:rPr>
        <w:t>on</w:t>
      </w:r>
      <w:r>
        <w:rPr>
          <w:rFonts w:ascii="Arial" w:eastAsia="Arial" w:hAnsi="Arial" w:cs="Arial"/>
          <w:color w:val="3C3C3C"/>
          <w:spacing w:val="-2"/>
          <w:sz w:val="16"/>
          <w:szCs w:val="16"/>
        </w:rPr>
        <w:t xml:space="preserve"> </w:t>
      </w:r>
      <w:r>
        <w:rPr>
          <w:rFonts w:ascii="Arial" w:eastAsia="Arial" w:hAnsi="Arial" w:cs="Arial"/>
          <w:color w:val="3C3C3C"/>
          <w:sz w:val="16"/>
          <w:szCs w:val="16"/>
        </w:rPr>
        <w:t>Women,</w:t>
      </w:r>
      <w:r>
        <w:rPr>
          <w:rFonts w:ascii="Arial" w:eastAsia="Arial" w:hAnsi="Arial" w:cs="Arial"/>
          <w:color w:val="3C3C3C"/>
          <w:spacing w:val="-3"/>
          <w:sz w:val="16"/>
          <w:szCs w:val="16"/>
        </w:rPr>
        <w:t xml:space="preserve"> </w:t>
      </w:r>
      <w:r>
        <w:rPr>
          <w:rFonts w:ascii="Arial" w:eastAsia="Arial" w:hAnsi="Arial" w:cs="Arial"/>
          <w:color w:val="3C3C3C"/>
          <w:sz w:val="16"/>
          <w:szCs w:val="16"/>
        </w:rPr>
        <w:t>Peace</w:t>
      </w:r>
      <w:r>
        <w:rPr>
          <w:rFonts w:ascii="Arial" w:eastAsia="Arial" w:hAnsi="Arial" w:cs="Arial"/>
          <w:color w:val="3C3C3C"/>
          <w:spacing w:val="-2"/>
          <w:sz w:val="16"/>
          <w:szCs w:val="16"/>
        </w:rPr>
        <w:t xml:space="preserve"> </w:t>
      </w:r>
      <w:r>
        <w:rPr>
          <w:rFonts w:ascii="Arial" w:eastAsia="Arial" w:hAnsi="Arial" w:cs="Arial"/>
          <w:color w:val="3C3C3C"/>
          <w:sz w:val="16"/>
          <w:szCs w:val="16"/>
        </w:rPr>
        <w:t>and</w:t>
      </w:r>
      <w:r>
        <w:rPr>
          <w:rFonts w:ascii="Arial" w:eastAsia="Arial" w:hAnsi="Arial" w:cs="Arial"/>
          <w:color w:val="3C3C3C"/>
          <w:spacing w:val="-2"/>
          <w:sz w:val="16"/>
          <w:szCs w:val="16"/>
        </w:rPr>
        <w:t xml:space="preserve"> </w:t>
      </w:r>
      <w:r>
        <w:rPr>
          <w:rFonts w:ascii="Arial" w:eastAsia="Arial" w:hAnsi="Arial" w:cs="Arial"/>
          <w:color w:val="3C3C3C"/>
          <w:sz w:val="16"/>
          <w:szCs w:val="16"/>
        </w:rPr>
        <w:t>Security</w:t>
      </w:r>
      <w:r>
        <w:rPr>
          <w:rFonts w:ascii="Arial" w:eastAsia="Arial" w:hAnsi="Arial" w:cs="Arial"/>
          <w:color w:val="3C3C3C"/>
          <w:spacing w:val="-2"/>
          <w:sz w:val="16"/>
          <w:szCs w:val="16"/>
        </w:rPr>
        <w:t xml:space="preserve"> </w:t>
      </w:r>
      <w:r>
        <w:rPr>
          <w:rFonts w:ascii="Arial" w:eastAsia="Arial" w:hAnsi="Arial" w:cs="Arial"/>
          <w:color w:val="3C3C3C"/>
          <w:sz w:val="16"/>
          <w:szCs w:val="16"/>
        </w:rPr>
        <w:t>issues</w:t>
      </w:r>
      <w:r>
        <w:rPr>
          <w:rFonts w:ascii="Arial" w:eastAsia="Arial" w:hAnsi="Arial" w:cs="Arial"/>
          <w:color w:val="3C3C3C"/>
          <w:spacing w:val="-2"/>
          <w:sz w:val="16"/>
          <w:szCs w:val="16"/>
        </w:rPr>
        <w:t xml:space="preserve"> </w:t>
      </w:r>
      <w:r>
        <w:rPr>
          <w:rFonts w:ascii="Arial" w:eastAsia="Arial" w:hAnsi="Arial" w:cs="Arial"/>
          <w:color w:val="3C3C3C"/>
          <w:sz w:val="16"/>
          <w:szCs w:val="16"/>
        </w:rPr>
        <w:t>in</w:t>
      </w:r>
      <w:r>
        <w:rPr>
          <w:rFonts w:ascii="Arial" w:eastAsia="Arial" w:hAnsi="Arial" w:cs="Arial"/>
          <w:color w:val="3C3C3C"/>
          <w:spacing w:val="-2"/>
          <w:sz w:val="16"/>
          <w:szCs w:val="16"/>
        </w:rPr>
        <w:t xml:space="preserve"> </w:t>
      </w:r>
      <w:r>
        <w:rPr>
          <w:rFonts w:ascii="Arial" w:eastAsia="Arial" w:hAnsi="Arial" w:cs="Arial"/>
          <w:color w:val="3C3C3C"/>
          <w:sz w:val="16"/>
          <w:szCs w:val="16"/>
        </w:rPr>
        <w:t>post</w:t>
      </w:r>
      <w:r>
        <w:rPr>
          <w:rFonts w:ascii="Arial" w:eastAsia="Arial" w:hAnsi="Arial" w:cs="Arial"/>
          <w:color w:val="3C3C3C"/>
          <w:spacing w:val="-3"/>
          <w:sz w:val="16"/>
          <w:szCs w:val="16"/>
        </w:rPr>
        <w:t xml:space="preserve"> </w:t>
      </w:r>
      <w:r>
        <w:rPr>
          <w:rFonts w:ascii="Arial" w:eastAsia="Arial" w:hAnsi="Arial" w:cs="Arial"/>
          <w:color w:val="3C3C3C"/>
          <w:sz w:val="16"/>
          <w:szCs w:val="16"/>
        </w:rPr>
        <w:t>deployment</w:t>
      </w:r>
      <w:r>
        <w:rPr>
          <w:rFonts w:ascii="Arial" w:eastAsia="Arial" w:hAnsi="Arial" w:cs="Arial"/>
          <w:color w:val="3C3C3C"/>
          <w:spacing w:val="30"/>
          <w:w w:val="99"/>
          <w:sz w:val="16"/>
          <w:szCs w:val="16"/>
        </w:rPr>
        <w:t xml:space="preserve"> </w:t>
      </w:r>
      <w:r>
        <w:rPr>
          <w:rFonts w:ascii="Arial" w:eastAsia="Arial" w:hAnsi="Arial" w:cs="Arial"/>
          <w:color w:val="3C3C3C"/>
          <w:sz w:val="16"/>
          <w:szCs w:val="16"/>
        </w:rPr>
        <w:t>surveys’</w:t>
      </w:r>
      <w:r>
        <w:rPr>
          <w:rFonts w:ascii="Arial" w:eastAsia="Arial" w:hAnsi="Arial" w:cs="Arial"/>
          <w:color w:val="3C3C3C"/>
          <w:spacing w:val="-6"/>
          <w:sz w:val="16"/>
          <w:szCs w:val="16"/>
        </w:rPr>
        <w:t xml:space="preserve"> </w:t>
      </w:r>
      <w:r>
        <w:rPr>
          <w:rFonts w:ascii="Arial" w:eastAsia="Arial" w:hAnsi="Arial" w:cs="Arial"/>
          <w:color w:val="3C3C3C"/>
          <w:sz w:val="16"/>
          <w:szCs w:val="16"/>
        </w:rPr>
        <w:t>(Government</w:t>
      </w:r>
      <w:r>
        <w:rPr>
          <w:rFonts w:ascii="Arial" w:eastAsia="Arial" w:hAnsi="Arial" w:cs="Arial"/>
          <w:color w:val="3C3C3C"/>
          <w:spacing w:val="-6"/>
          <w:sz w:val="16"/>
          <w:szCs w:val="16"/>
        </w:rPr>
        <w:t xml:space="preserve"> </w:t>
      </w:r>
      <w:r>
        <w:rPr>
          <w:rFonts w:ascii="Arial" w:eastAsia="Arial" w:hAnsi="Arial" w:cs="Arial"/>
          <w:color w:val="3C3C3C"/>
          <w:sz w:val="16"/>
          <w:szCs w:val="16"/>
        </w:rPr>
        <w:t>of</w:t>
      </w:r>
      <w:r>
        <w:rPr>
          <w:rFonts w:ascii="Arial" w:eastAsia="Arial" w:hAnsi="Arial" w:cs="Arial"/>
          <w:color w:val="3C3C3C"/>
          <w:spacing w:val="-5"/>
          <w:sz w:val="16"/>
          <w:szCs w:val="16"/>
        </w:rPr>
        <w:t xml:space="preserve"> </w:t>
      </w:r>
      <w:r>
        <w:rPr>
          <w:rFonts w:ascii="Arial" w:eastAsia="Arial" w:hAnsi="Arial" w:cs="Arial"/>
          <w:color w:val="3C3C3C"/>
          <w:sz w:val="16"/>
          <w:szCs w:val="16"/>
        </w:rPr>
        <w:t>Ireland</w:t>
      </w:r>
      <w:r>
        <w:rPr>
          <w:rFonts w:ascii="Arial" w:eastAsia="Arial" w:hAnsi="Arial" w:cs="Arial"/>
          <w:color w:val="3C3C3C"/>
          <w:spacing w:val="-6"/>
          <w:sz w:val="16"/>
          <w:szCs w:val="16"/>
        </w:rPr>
        <w:t xml:space="preserve"> </w:t>
      </w:r>
      <w:r>
        <w:rPr>
          <w:rFonts w:ascii="Arial" w:eastAsia="Arial" w:hAnsi="Arial" w:cs="Arial"/>
          <w:color w:val="3C3C3C"/>
          <w:sz w:val="16"/>
          <w:szCs w:val="16"/>
        </w:rPr>
        <w:t>2015,</w:t>
      </w:r>
      <w:r>
        <w:rPr>
          <w:rFonts w:ascii="Arial" w:eastAsia="Arial" w:hAnsi="Arial" w:cs="Arial"/>
          <w:color w:val="3C3C3C"/>
          <w:spacing w:val="-5"/>
          <w:sz w:val="16"/>
          <w:szCs w:val="16"/>
        </w:rPr>
        <w:t xml:space="preserve"> </w:t>
      </w:r>
      <w:r>
        <w:rPr>
          <w:rFonts w:ascii="Arial" w:eastAsia="Arial" w:hAnsi="Arial" w:cs="Arial"/>
          <w:color w:val="3C3C3C"/>
          <w:sz w:val="16"/>
          <w:szCs w:val="16"/>
        </w:rPr>
        <w:t>p.</w:t>
      </w:r>
      <w:r>
        <w:rPr>
          <w:rFonts w:ascii="Arial" w:eastAsia="Arial" w:hAnsi="Arial" w:cs="Arial"/>
          <w:color w:val="3C3C3C"/>
          <w:spacing w:val="-6"/>
          <w:sz w:val="16"/>
          <w:szCs w:val="16"/>
        </w:rPr>
        <w:t xml:space="preserve"> </w:t>
      </w:r>
      <w:r>
        <w:rPr>
          <w:rFonts w:ascii="Arial" w:eastAsia="Arial" w:hAnsi="Arial" w:cs="Arial"/>
          <w:color w:val="3C3C3C"/>
          <w:sz w:val="16"/>
          <w:szCs w:val="16"/>
        </w:rPr>
        <w:t>21).</w:t>
      </w:r>
    </w:p>
  </w:footnote>
  <w:footnote w:id="29">
    <w:p w14:paraId="548FA9C8" w14:textId="14C207C9" w:rsidR="00227FDE" w:rsidRPr="00F03AF5" w:rsidRDefault="00227FDE">
      <w:pPr>
        <w:pStyle w:val="FootnoteText"/>
        <w:rPr>
          <w:lang w:val="en-AU"/>
        </w:rPr>
      </w:pPr>
      <w:r>
        <w:rPr>
          <w:rStyle w:val="FootnoteReference"/>
        </w:rPr>
        <w:footnoteRef/>
      </w:r>
      <w:r>
        <w:t xml:space="preserve"> </w:t>
      </w:r>
      <w:r>
        <w:rPr>
          <w:rFonts w:ascii="Arial" w:eastAsia="Arial" w:hAnsi="Arial" w:cs="Arial"/>
          <w:sz w:val="16"/>
          <w:szCs w:val="16"/>
        </w:rPr>
        <w:t>The</w:t>
      </w:r>
      <w:r>
        <w:rPr>
          <w:rFonts w:ascii="Arial" w:eastAsia="Arial" w:hAnsi="Arial" w:cs="Arial"/>
          <w:spacing w:val="37"/>
          <w:sz w:val="16"/>
          <w:szCs w:val="16"/>
        </w:rPr>
        <w:t xml:space="preserve"> </w:t>
      </w:r>
      <w:r>
        <w:rPr>
          <w:rFonts w:ascii="Arial" w:eastAsia="Arial" w:hAnsi="Arial" w:cs="Arial"/>
          <w:sz w:val="16"/>
          <w:szCs w:val="16"/>
        </w:rPr>
        <w:t>NAP</w:t>
      </w:r>
      <w:r>
        <w:rPr>
          <w:rFonts w:ascii="Arial" w:eastAsia="Arial" w:hAnsi="Arial" w:cs="Arial"/>
          <w:spacing w:val="36"/>
          <w:sz w:val="16"/>
          <w:szCs w:val="16"/>
        </w:rPr>
        <w:t xml:space="preserve"> </w:t>
      </w:r>
      <w:r>
        <w:rPr>
          <w:rFonts w:ascii="Arial" w:eastAsia="Arial" w:hAnsi="Arial" w:cs="Arial"/>
          <w:sz w:val="16"/>
          <w:szCs w:val="16"/>
        </w:rPr>
        <w:t>states</w:t>
      </w:r>
      <w:r>
        <w:rPr>
          <w:rFonts w:ascii="Arial" w:eastAsia="Arial" w:hAnsi="Arial" w:cs="Arial"/>
          <w:spacing w:val="37"/>
          <w:sz w:val="16"/>
          <w:szCs w:val="16"/>
        </w:rPr>
        <w:t xml:space="preserve"> </w:t>
      </w:r>
      <w:r>
        <w:rPr>
          <w:rFonts w:ascii="Arial" w:eastAsia="Arial" w:hAnsi="Arial" w:cs="Arial"/>
          <w:sz w:val="16"/>
          <w:szCs w:val="16"/>
        </w:rPr>
        <w:t>that</w:t>
      </w:r>
      <w:r>
        <w:rPr>
          <w:rFonts w:ascii="Arial" w:eastAsia="Arial" w:hAnsi="Arial" w:cs="Arial"/>
          <w:spacing w:val="36"/>
          <w:sz w:val="16"/>
          <w:szCs w:val="16"/>
        </w:rPr>
        <w:t xml:space="preserve"> </w:t>
      </w:r>
      <w:r>
        <w:rPr>
          <w:rFonts w:ascii="Arial" w:eastAsia="Arial" w:hAnsi="Arial" w:cs="Arial"/>
          <w:sz w:val="16"/>
          <w:szCs w:val="16"/>
        </w:rPr>
        <w:t>‘Financing,</w:t>
      </w:r>
      <w:r>
        <w:rPr>
          <w:rFonts w:ascii="Arial" w:eastAsia="Arial" w:hAnsi="Arial" w:cs="Arial"/>
          <w:spacing w:val="37"/>
          <w:sz w:val="16"/>
          <w:szCs w:val="16"/>
        </w:rPr>
        <w:t xml:space="preserve"> </w:t>
      </w:r>
      <w:r>
        <w:rPr>
          <w:rFonts w:ascii="Arial" w:eastAsia="Arial" w:hAnsi="Arial" w:cs="Arial"/>
          <w:sz w:val="16"/>
          <w:szCs w:val="16"/>
        </w:rPr>
        <w:t>together</w:t>
      </w:r>
      <w:r>
        <w:rPr>
          <w:rFonts w:ascii="Arial" w:eastAsia="Arial" w:hAnsi="Arial" w:cs="Arial"/>
          <w:spacing w:val="36"/>
          <w:sz w:val="16"/>
          <w:szCs w:val="16"/>
        </w:rPr>
        <w:t xml:space="preserve"> </w:t>
      </w:r>
      <w:r>
        <w:rPr>
          <w:rFonts w:ascii="Arial" w:eastAsia="Arial" w:hAnsi="Arial" w:cs="Arial"/>
          <w:sz w:val="16"/>
          <w:szCs w:val="16"/>
        </w:rPr>
        <w:t>with</w:t>
      </w:r>
      <w:r>
        <w:rPr>
          <w:rFonts w:ascii="Arial" w:eastAsia="Arial" w:hAnsi="Arial" w:cs="Arial"/>
          <w:spacing w:val="36"/>
          <w:sz w:val="16"/>
          <w:szCs w:val="16"/>
        </w:rPr>
        <w:t xml:space="preserve"> </w:t>
      </w:r>
      <w:r>
        <w:rPr>
          <w:rFonts w:ascii="Arial" w:eastAsia="Arial" w:hAnsi="Arial" w:cs="Arial"/>
          <w:sz w:val="16"/>
          <w:szCs w:val="16"/>
        </w:rPr>
        <w:t>diplomacy</w:t>
      </w:r>
      <w:r>
        <w:rPr>
          <w:rFonts w:ascii="Arial" w:eastAsia="Arial" w:hAnsi="Arial" w:cs="Arial"/>
          <w:spacing w:val="37"/>
          <w:sz w:val="16"/>
          <w:szCs w:val="16"/>
        </w:rPr>
        <w:t xml:space="preserve"> </w:t>
      </w:r>
      <w:r>
        <w:rPr>
          <w:rFonts w:ascii="Arial" w:eastAsia="Arial" w:hAnsi="Arial" w:cs="Arial"/>
          <w:sz w:val="16"/>
          <w:szCs w:val="16"/>
        </w:rPr>
        <w:t>and</w:t>
      </w:r>
      <w:r>
        <w:rPr>
          <w:rFonts w:ascii="Arial" w:eastAsia="Arial" w:hAnsi="Arial" w:cs="Arial"/>
          <w:spacing w:val="36"/>
          <w:sz w:val="16"/>
          <w:szCs w:val="16"/>
        </w:rPr>
        <w:t xml:space="preserve"> </w:t>
      </w:r>
      <w:r>
        <w:rPr>
          <w:rFonts w:ascii="Arial" w:eastAsia="Arial" w:hAnsi="Arial" w:cs="Arial"/>
          <w:sz w:val="16"/>
          <w:szCs w:val="16"/>
        </w:rPr>
        <w:t>work</w:t>
      </w:r>
      <w:r>
        <w:rPr>
          <w:rFonts w:ascii="Arial" w:eastAsia="Arial" w:hAnsi="Arial" w:cs="Arial"/>
          <w:spacing w:val="37"/>
          <w:sz w:val="16"/>
          <w:szCs w:val="16"/>
        </w:rPr>
        <w:t xml:space="preserve"> </w:t>
      </w:r>
      <w:r>
        <w:rPr>
          <w:rFonts w:ascii="Arial" w:eastAsia="Arial" w:hAnsi="Arial" w:cs="Arial"/>
          <w:sz w:val="16"/>
          <w:szCs w:val="16"/>
        </w:rPr>
        <w:t>at</w:t>
      </w:r>
      <w:r>
        <w:rPr>
          <w:rFonts w:ascii="Arial" w:eastAsia="Arial" w:hAnsi="Arial" w:cs="Arial"/>
          <w:spacing w:val="36"/>
          <w:sz w:val="16"/>
          <w:szCs w:val="16"/>
        </w:rPr>
        <w:t xml:space="preserve"> </w:t>
      </w:r>
      <w:r>
        <w:rPr>
          <w:rFonts w:ascii="Arial" w:eastAsia="Arial" w:hAnsi="Arial" w:cs="Arial"/>
          <w:sz w:val="16"/>
          <w:szCs w:val="16"/>
        </w:rPr>
        <w:t>political</w:t>
      </w:r>
      <w:r>
        <w:rPr>
          <w:rFonts w:ascii="Arial" w:eastAsia="Arial" w:hAnsi="Arial" w:cs="Arial"/>
          <w:spacing w:val="36"/>
          <w:sz w:val="16"/>
          <w:szCs w:val="16"/>
        </w:rPr>
        <w:t xml:space="preserve"> </w:t>
      </w:r>
      <w:r>
        <w:rPr>
          <w:rFonts w:ascii="Arial" w:eastAsia="Arial" w:hAnsi="Arial" w:cs="Arial"/>
          <w:sz w:val="16"/>
          <w:szCs w:val="16"/>
        </w:rPr>
        <w:t>level,</w:t>
      </w:r>
      <w:r>
        <w:rPr>
          <w:rFonts w:ascii="Arial" w:eastAsia="Arial" w:hAnsi="Arial" w:cs="Arial"/>
          <w:spacing w:val="36"/>
          <w:sz w:val="16"/>
          <w:szCs w:val="16"/>
        </w:rPr>
        <w:t xml:space="preserve"> </w:t>
      </w:r>
      <w:r>
        <w:rPr>
          <w:rFonts w:ascii="Arial" w:eastAsia="Arial" w:hAnsi="Arial" w:cs="Arial"/>
          <w:sz w:val="16"/>
          <w:szCs w:val="16"/>
        </w:rPr>
        <w:t>are</w:t>
      </w:r>
      <w:r>
        <w:rPr>
          <w:rFonts w:ascii="Arial" w:eastAsia="Arial" w:hAnsi="Arial" w:cs="Arial"/>
          <w:spacing w:val="37"/>
          <w:sz w:val="16"/>
          <w:szCs w:val="16"/>
        </w:rPr>
        <w:t xml:space="preserve"> </w:t>
      </w:r>
      <w:r>
        <w:rPr>
          <w:rFonts w:ascii="Arial" w:eastAsia="Arial" w:hAnsi="Arial" w:cs="Arial"/>
          <w:sz w:val="16"/>
          <w:szCs w:val="16"/>
        </w:rPr>
        <w:t>the</w:t>
      </w:r>
      <w:r>
        <w:rPr>
          <w:rFonts w:ascii="Arial" w:eastAsia="Arial" w:hAnsi="Arial" w:cs="Arial"/>
          <w:spacing w:val="36"/>
          <w:sz w:val="16"/>
          <w:szCs w:val="16"/>
        </w:rPr>
        <w:t xml:space="preserve"> </w:t>
      </w:r>
      <w:r>
        <w:rPr>
          <w:rFonts w:ascii="Arial" w:eastAsia="Arial" w:hAnsi="Arial" w:cs="Arial"/>
          <w:sz w:val="16"/>
          <w:szCs w:val="16"/>
        </w:rPr>
        <w:t>most</w:t>
      </w:r>
      <w:r>
        <w:rPr>
          <w:rFonts w:ascii="Arial" w:eastAsia="Arial" w:hAnsi="Arial" w:cs="Arial"/>
          <w:spacing w:val="37"/>
          <w:sz w:val="16"/>
          <w:szCs w:val="16"/>
        </w:rPr>
        <w:t xml:space="preserve"> </w:t>
      </w:r>
      <w:r>
        <w:rPr>
          <w:rFonts w:ascii="Arial" w:eastAsia="Arial" w:hAnsi="Arial" w:cs="Arial"/>
          <w:sz w:val="16"/>
          <w:szCs w:val="16"/>
        </w:rPr>
        <w:t>important</w:t>
      </w:r>
      <w:r>
        <w:rPr>
          <w:rFonts w:ascii="Arial" w:eastAsia="Arial" w:hAnsi="Arial" w:cs="Arial"/>
          <w:spacing w:val="36"/>
          <w:sz w:val="16"/>
          <w:szCs w:val="16"/>
        </w:rPr>
        <w:t xml:space="preserve"> </w:t>
      </w:r>
      <w:r>
        <w:rPr>
          <w:rFonts w:ascii="Arial" w:eastAsia="Arial" w:hAnsi="Arial" w:cs="Arial"/>
          <w:sz w:val="16"/>
          <w:szCs w:val="16"/>
        </w:rPr>
        <w:t>tools</w:t>
      </w:r>
      <w:r>
        <w:rPr>
          <w:rFonts w:ascii="Arial" w:eastAsia="Arial" w:hAnsi="Arial" w:cs="Arial"/>
          <w:spacing w:val="36"/>
          <w:sz w:val="16"/>
          <w:szCs w:val="16"/>
        </w:rPr>
        <w:t xml:space="preserve"> </w:t>
      </w:r>
      <w:r>
        <w:rPr>
          <w:rFonts w:ascii="Arial" w:eastAsia="Arial" w:hAnsi="Arial" w:cs="Arial"/>
          <w:sz w:val="16"/>
          <w:szCs w:val="16"/>
        </w:rPr>
        <w:t>for</w:t>
      </w:r>
      <w:r>
        <w:rPr>
          <w:rFonts w:ascii="Arial" w:eastAsia="Arial" w:hAnsi="Arial" w:cs="Arial"/>
          <w:spacing w:val="30"/>
          <w:w w:val="99"/>
          <w:sz w:val="16"/>
          <w:szCs w:val="16"/>
        </w:rPr>
        <w:t xml:space="preserve"> </w:t>
      </w:r>
      <w:r>
        <w:rPr>
          <w:rFonts w:ascii="Arial" w:eastAsia="Arial" w:hAnsi="Arial" w:cs="Arial"/>
          <w:sz w:val="16"/>
          <w:szCs w:val="16"/>
        </w:rPr>
        <w:t>implementing</w:t>
      </w:r>
      <w:r>
        <w:rPr>
          <w:rFonts w:ascii="Arial" w:eastAsia="Arial" w:hAnsi="Arial" w:cs="Arial"/>
          <w:spacing w:val="-7"/>
          <w:sz w:val="16"/>
          <w:szCs w:val="16"/>
        </w:rPr>
        <w:t xml:space="preserve"> </w:t>
      </w:r>
      <w:r>
        <w:rPr>
          <w:rFonts w:ascii="Arial" w:eastAsia="Arial" w:hAnsi="Arial" w:cs="Arial"/>
          <w:sz w:val="16"/>
          <w:szCs w:val="16"/>
        </w:rPr>
        <w:t>the</w:t>
      </w:r>
      <w:r>
        <w:rPr>
          <w:rFonts w:ascii="Arial" w:eastAsia="Arial" w:hAnsi="Arial" w:cs="Arial"/>
          <w:spacing w:val="-6"/>
          <w:sz w:val="16"/>
          <w:szCs w:val="16"/>
        </w:rPr>
        <w:t xml:space="preserve"> </w:t>
      </w:r>
      <w:r>
        <w:rPr>
          <w:rFonts w:ascii="Arial" w:eastAsia="Arial" w:hAnsi="Arial" w:cs="Arial"/>
          <w:sz w:val="16"/>
          <w:szCs w:val="16"/>
        </w:rPr>
        <w:t>women,</w:t>
      </w:r>
      <w:r>
        <w:rPr>
          <w:rFonts w:ascii="Arial" w:eastAsia="Arial" w:hAnsi="Arial" w:cs="Arial"/>
          <w:spacing w:val="-6"/>
          <w:sz w:val="16"/>
          <w:szCs w:val="16"/>
        </w:rPr>
        <w:t xml:space="preserve"> </w:t>
      </w:r>
      <w:r>
        <w:rPr>
          <w:rFonts w:ascii="Arial" w:eastAsia="Arial" w:hAnsi="Arial" w:cs="Arial"/>
          <w:sz w:val="16"/>
          <w:szCs w:val="16"/>
        </w:rPr>
        <w:t>peace</w:t>
      </w:r>
      <w:r>
        <w:rPr>
          <w:rFonts w:ascii="Arial" w:eastAsia="Arial" w:hAnsi="Arial" w:cs="Arial"/>
          <w:spacing w:val="-6"/>
          <w:sz w:val="16"/>
          <w:szCs w:val="16"/>
        </w:rPr>
        <w:t xml:space="preserve"> </w:t>
      </w:r>
      <w:r>
        <w:rPr>
          <w:rFonts w:ascii="Arial" w:eastAsia="Arial" w:hAnsi="Arial" w:cs="Arial"/>
          <w:sz w:val="16"/>
          <w:szCs w:val="16"/>
        </w:rPr>
        <w:t>and</w:t>
      </w:r>
      <w:r>
        <w:rPr>
          <w:rFonts w:ascii="Arial" w:eastAsia="Arial" w:hAnsi="Arial" w:cs="Arial"/>
          <w:spacing w:val="-6"/>
          <w:sz w:val="16"/>
          <w:szCs w:val="16"/>
        </w:rPr>
        <w:t xml:space="preserve"> </w:t>
      </w:r>
      <w:r>
        <w:rPr>
          <w:rFonts w:ascii="Arial" w:eastAsia="Arial" w:hAnsi="Arial" w:cs="Arial"/>
          <w:sz w:val="16"/>
          <w:szCs w:val="16"/>
        </w:rPr>
        <w:t>security</w:t>
      </w:r>
      <w:r>
        <w:rPr>
          <w:rFonts w:ascii="Arial" w:eastAsia="Arial" w:hAnsi="Arial" w:cs="Arial"/>
          <w:spacing w:val="-6"/>
          <w:sz w:val="16"/>
          <w:szCs w:val="16"/>
        </w:rPr>
        <w:t xml:space="preserve"> </w:t>
      </w:r>
      <w:r>
        <w:rPr>
          <w:rFonts w:ascii="Arial" w:eastAsia="Arial" w:hAnsi="Arial" w:cs="Arial"/>
          <w:sz w:val="16"/>
          <w:szCs w:val="16"/>
        </w:rPr>
        <w:t>agenda</w:t>
      </w:r>
      <w:r>
        <w:rPr>
          <w:rFonts w:ascii="Arial" w:eastAsia="Arial" w:hAnsi="Arial" w:cs="Arial"/>
          <w:spacing w:val="-6"/>
          <w:sz w:val="16"/>
          <w:szCs w:val="16"/>
        </w:rPr>
        <w:t xml:space="preserve"> </w:t>
      </w:r>
      <w:r>
        <w:rPr>
          <w:rFonts w:ascii="Arial" w:eastAsia="Arial" w:hAnsi="Arial" w:cs="Arial"/>
          <w:sz w:val="16"/>
          <w:szCs w:val="16"/>
        </w:rPr>
        <w:t>throughout</w:t>
      </w:r>
      <w:r>
        <w:rPr>
          <w:rFonts w:ascii="Arial" w:eastAsia="Arial" w:hAnsi="Arial" w:cs="Arial"/>
          <w:spacing w:val="-6"/>
          <w:sz w:val="16"/>
          <w:szCs w:val="16"/>
        </w:rPr>
        <w:t xml:space="preserve"> </w:t>
      </w:r>
      <w:r>
        <w:rPr>
          <w:rFonts w:ascii="Arial" w:eastAsia="Arial" w:hAnsi="Arial" w:cs="Arial"/>
          <w:sz w:val="16"/>
          <w:szCs w:val="16"/>
        </w:rPr>
        <w:t>the</w:t>
      </w:r>
      <w:r>
        <w:rPr>
          <w:rFonts w:ascii="Arial" w:eastAsia="Arial" w:hAnsi="Arial" w:cs="Arial"/>
          <w:spacing w:val="-6"/>
          <w:sz w:val="16"/>
          <w:szCs w:val="16"/>
        </w:rPr>
        <w:t xml:space="preserve"> </w:t>
      </w:r>
      <w:r>
        <w:rPr>
          <w:rFonts w:ascii="Arial" w:eastAsia="Arial" w:hAnsi="Arial" w:cs="Arial"/>
          <w:sz w:val="16"/>
          <w:szCs w:val="16"/>
        </w:rPr>
        <w:t>ministries’</w:t>
      </w:r>
      <w:r>
        <w:rPr>
          <w:rFonts w:ascii="Arial" w:eastAsia="Arial" w:hAnsi="Arial" w:cs="Arial"/>
          <w:spacing w:val="-6"/>
          <w:sz w:val="16"/>
          <w:szCs w:val="16"/>
        </w:rPr>
        <w:t xml:space="preserve"> </w:t>
      </w:r>
      <w:r>
        <w:rPr>
          <w:rFonts w:ascii="Arial" w:eastAsia="Arial" w:hAnsi="Arial" w:cs="Arial"/>
          <w:sz w:val="16"/>
          <w:szCs w:val="16"/>
        </w:rPr>
        <w:t>work’</w:t>
      </w:r>
      <w:r>
        <w:rPr>
          <w:rFonts w:ascii="Arial" w:eastAsia="Arial" w:hAnsi="Arial" w:cs="Arial"/>
          <w:spacing w:val="-7"/>
          <w:sz w:val="16"/>
          <w:szCs w:val="16"/>
        </w:rPr>
        <w:t xml:space="preserve"> </w:t>
      </w:r>
      <w:r>
        <w:rPr>
          <w:rFonts w:ascii="Arial" w:eastAsia="Arial" w:hAnsi="Arial" w:cs="Arial"/>
          <w:sz w:val="16"/>
          <w:szCs w:val="16"/>
        </w:rPr>
        <w:t>(Norwegian</w:t>
      </w:r>
      <w:r>
        <w:rPr>
          <w:rFonts w:ascii="Arial" w:eastAsia="Arial" w:hAnsi="Arial" w:cs="Arial"/>
          <w:spacing w:val="-6"/>
          <w:sz w:val="16"/>
          <w:szCs w:val="16"/>
        </w:rPr>
        <w:t xml:space="preserve"> </w:t>
      </w:r>
      <w:r>
        <w:rPr>
          <w:rFonts w:ascii="Arial" w:eastAsia="Arial" w:hAnsi="Arial" w:cs="Arial"/>
          <w:sz w:val="16"/>
          <w:szCs w:val="16"/>
        </w:rPr>
        <w:t>Ministries</w:t>
      </w:r>
      <w:r>
        <w:rPr>
          <w:rFonts w:ascii="Arial" w:eastAsia="Arial" w:hAnsi="Arial" w:cs="Arial"/>
          <w:spacing w:val="-6"/>
          <w:sz w:val="16"/>
          <w:szCs w:val="16"/>
        </w:rPr>
        <w:t xml:space="preserve"> </w:t>
      </w:r>
      <w:r>
        <w:rPr>
          <w:rFonts w:ascii="Arial" w:eastAsia="Arial" w:hAnsi="Arial" w:cs="Arial"/>
          <w:sz w:val="16"/>
          <w:szCs w:val="16"/>
        </w:rPr>
        <w:t>2015,</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6"/>
          <w:sz w:val="16"/>
          <w:szCs w:val="16"/>
        </w:rPr>
        <w:t xml:space="preserve"> </w:t>
      </w:r>
      <w:r>
        <w:rPr>
          <w:rFonts w:ascii="Arial" w:eastAsia="Arial" w:hAnsi="Arial" w:cs="Arial"/>
          <w:sz w:val="16"/>
          <w:szCs w:val="16"/>
        </w:rPr>
        <w:t>45).</w:t>
      </w:r>
    </w:p>
  </w:footnote>
  <w:footnote w:id="30">
    <w:p w14:paraId="33756BA3" w14:textId="57998897" w:rsidR="00227FDE" w:rsidRPr="00F03AF5" w:rsidRDefault="00227FDE">
      <w:pPr>
        <w:pStyle w:val="FootnoteText"/>
        <w:rPr>
          <w:lang w:val="en-AU"/>
        </w:rPr>
      </w:pPr>
      <w:r>
        <w:rPr>
          <w:rStyle w:val="FootnoteReference"/>
        </w:rPr>
        <w:footnoteRef/>
      </w:r>
      <w:r>
        <w:t xml:space="preserve"> </w:t>
      </w:r>
      <w:r>
        <w:rPr>
          <w:rFonts w:ascii="Arial"/>
          <w:w w:val="105"/>
          <w:sz w:val="17"/>
        </w:rPr>
        <w:t>The</w:t>
      </w:r>
      <w:r>
        <w:rPr>
          <w:rFonts w:ascii="Arial"/>
          <w:spacing w:val="-4"/>
          <w:w w:val="105"/>
          <w:sz w:val="17"/>
        </w:rPr>
        <w:t xml:space="preserve"> </w:t>
      </w:r>
      <w:r>
        <w:rPr>
          <w:rFonts w:ascii="Arial"/>
          <w:w w:val="105"/>
          <w:sz w:val="17"/>
        </w:rPr>
        <w:t>DIP</w:t>
      </w:r>
      <w:r>
        <w:rPr>
          <w:rFonts w:ascii="Arial"/>
          <w:spacing w:val="-4"/>
          <w:w w:val="105"/>
          <w:sz w:val="17"/>
        </w:rPr>
        <w:t xml:space="preserve"> </w:t>
      </w:r>
      <w:r>
        <w:rPr>
          <w:rFonts w:ascii="Arial"/>
          <w:w w:val="105"/>
          <w:sz w:val="17"/>
        </w:rPr>
        <w:t>is</w:t>
      </w:r>
      <w:r>
        <w:rPr>
          <w:rFonts w:ascii="Arial"/>
          <w:spacing w:val="-4"/>
          <w:w w:val="105"/>
          <w:sz w:val="17"/>
        </w:rPr>
        <w:t xml:space="preserve"> </w:t>
      </w:r>
      <w:r>
        <w:rPr>
          <w:rFonts w:ascii="Arial"/>
          <w:w w:val="105"/>
          <w:sz w:val="17"/>
        </w:rPr>
        <w:t>unclassified</w:t>
      </w:r>
      <w:r>
        <w:rPr>
          <w:rFonts w:ascii="Arial"/>
          <w:spacing w:val="-4"/>
          <w:w w:val="105"/>
          <w:sz w:val="17"/>
        </w:rPr>
        <w:t xml:space="preserve"> </w:t>
      </w:r>
      <w:r>
        <w:rPr>
          <w:rFonts w:ascii="Arial"/>
          <w:w w:val="105"/>
          <w:sz w:val="17"/>
        </w:rPr>
        <w:t>and</w:t>
      </w:r>
      <w:r>
        <w:rPr>
          <w:rFonts w:ascii="Arial"/>
          <w:spacing w:val="-3"/>
          <w:w w:val="105"/>
          <w:sz w:val="17"/>
        </w:rPr>
        <w:t xml:space="preserve"> </w:t>
      </w:r>
      <w:r>
        <w:rPr>
          <w:rFonts w:ascii="Arial"/>
          <w:w w:val="105"/>
          <w:sz w:val="17"/>
        </w:rPr>
        <w:t>available</w:t>
      </w:r>
      <w:r>
        <w:rPr>
          <w:rFonts w:ascii="Arial"/>
          <w:spacing w:val="-4"/>
          <w:w w:val="105"/>
          <w:sz w:val="17"/>
        </w:rPr>
        <w:t xml:space="preserve"> </w:t>
      </w:r>
      <w:r>
        <w:rPr>
          <w:rFonts w:ascii="Arial"/>
          <w:w w:val="105"/>
          <w:sz w:val="17"/>
        </w:rPr>
        <w:t>upon</w:t>
      </w:r>
      <w:r>
        <w:rPr>
          <w:rFonts w:ascii="Arial"/>
          <w:spacing w:val="-3"/>
          <w:w w:val="105"/>
          <w:sz w:val="17"/>
        </w:rPr>
        <w:t xml:space="preserve"> </w:t>
      </w:r>
      <w:r>
        <w:rPr>
          <w:rFonts w:ascii="Arial"/>
          <w:w w:val="105"/>
          <w:sz w:val="17"/>
        </w:rPr>
        <w:t>request</w:t>
      </w:r>
      <w:r>
        <w:rPr>
          <w:rFonts w:ascii="Arial"/>
          <w:spacing w:val="-5"/>
          <w:w w:val="105"/>
          <w:sz w:val="17"/>
        </w:rPr>
        <w:t xml:space="preserve"> </w:t>
      </w:r>
      <w:r>
        <w:rPr>
          <w:rFonts w:ascii="Arial"/>
          <w:w w:val="105"/>
          <w:sz w:val="17"/>
        </w:rPr>
        <w:t>as</w:t>
      </w:r>
      <w:r>
        <w:rPr>
          <w:rFonts w:ascii="Arial"/>
          <w:spacing w:val="-4"/>
          <w:w w:val="105"/>
          <w:sz w:val="17"/>
        </w:rPr>
        <w:t xml:space="preserve"> </w:t>
      </w:r>
      <w:r>
        <w:rPr>
          <w:rFonts w:ascii="Arial"/>
          <w:w w:val="105"/>
          <w:sz w:val="17"/>
        </w:rPr>
        <w:t>required</w:t>
      </w:r>
      <w:r>
        <w:rPr>
          <w:rFonts w:ascii="Arial"/>
          <w:spacing w:val="-4"/>
          <w:w w:val="105"/>
          <w:sz w:val="17"/>
        </w:rPr>
        <w:t xml:space="preserve"> </w:t>
      </w:r>
      <w:r>
        <w:rPr>
          <w:rFonts w:ascii="Arial"/>
          <w:w w:val="105"/>
          <w:sz w:val="17"/>
        </w:rPr>
        <w:t>for</w:t>
      </w:r>
      <w:r>
        <w:rPr>
          <w:rFonts w:ascii="Arial"/>
          <w:spacing w:val="-4"/>
          <w:w w:val="105"/>
          <w:sz w:val="17"/>
        </w:rPr>
        <w:t xml:space="preserve"> </w:t>
      </w:r>
      <w:r>
        <w:rPr>
          <w:rFonts w:ascii="Arial"/>
          <w:w w:val="105"/>
          <w:sz w:val="17"/>
        </w:rPr>
        <w:t>any</w:t>
      </w:r>
      <w:r>
        <w:rPr>
          <w:rFonts w:ascii="Arial"/>
          <w:spacing w:val="-4"/>
          <w:w w:val="105"/>
          <w:sz w:val="17"/>
        </w:rPr>
        <w:t xml:space="preserve"> </w:t>
      </w:r>
      <w:r>
        <w:rPr>
          <w:rFonts w:ascii="Arial"/>
          <w:w w:val="105"/>
          <w:sz w:val="17"/>
        </w:rPr>
        <w:t>work-related</w:t>
      </w:r>
      <w:r>
        <w:rPr>
          <w:rFonts w:ascii="Arial"/>
          <w:spacing w:val="-4"/>
          <w:w w:val="105"/>
          <w:sz w:val="17"/>
        </w:rPr>
        <w:t xml:space="preserve"> </w:t>
      </w:r>
      <w:r>
        <w:rPr>
          <w:rFonts w:ascii="Arial"/>
          <w:w w:val="105"/>
          <w:sz w:val="17"/>
        </w:rPr>
        <w:t>purposes.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671CE" w14:textId="21BF0D2C" w:rsidR="00227FDE" w:rsidRDefault="00227F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B01DE" w14:textId="2C8FBFD5" w:rsidR="00227FDE" w:rsidRDefault="00227F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A946A" w14:textId="39690CB4" w:rsidR="00227FDE" w:rsidRDefault="00227F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712"/>
    <w:multiLevelType w:val="hybridMultilevel"/>
    <w:tmpl w:val="7BA25638"/>
    <w:lvl w:ilvl="0" w:tplc="1CD6C584">
      <w:start w:val="1"/>
      <w:numFmt w:val="bullet"/>
      <w:lvlText w:val="▪"/>
      <w:lvlJc w:val="left"/>
      <w:pPr>
        <w:ind w:left="326" w:hanging="114"/>
      </w:pPr>
      <w:rPr>
        <w:rFonts w:ascii="Trebuchet MS" w:eastAsia="Trebuchet MS" w:hAnsi="Trebuchet MS" w:hint="default"/>
        <w:w w:val="135"/>
        <w:sz w:val="16"/>
        <w:szCs w:val="16"/>
      </w:rPr>
    </w:lvl>
    <w:lvl w:ilvl="1" w:tplc="E83CE956">
      <w:start w:val="1"/>
      <w:numFmt w:val="bullet"/>
      <w:lvlText w:val="•"/>
      <w:lvlJc w:val="left"/>
      <w:pPr>
        <w:ind w:left="477" w:hanging="114"/>
      </w:pPr>
      <w:rPr>
        <w:rFonts w:hint="default"/>
      </w:rPr>
    </w:lvl>
    <w:lvl w:ilvl="2" w:tplc="2ADA4DE2">
      <w:start w:val="1"/>
      <w:numFmt w:val="bullet"/>
      <w:lvlText w:val="•"/>
      <w:lvlJc w:val="left"/>
      <w:pPr>
        <w:ind w:left="627" w:hanging="114"/>
      </w:pPr>
      <w:rPr>
        <w:rFonts w:hint="default"/>
      </w:rPr>
    </w:lvl>
    <w:lvl w:ilvl="3" w:tplc="24B204E0">
      <w:start w:val="1"/>
      <w:numFmt w:val="bullet"/>
      <w:lvlText w:val="•"/>
      <w:lvlJc w:val="left"/>
      <w:pPr>
        <w:ind w:left="778" w:hanging="114"/>
      </w:pPr>
      <w:rPr>
        <w:rFonts w:hint="default"/>
      </w:rPr>
    </w:lvl>
    <w:lvl w:ilvl="4" w:tplc="568490FA">
      <w:start w:val="1"/>
      <w:numFmt w:val="bullet"/>
      <w:lvlText w:val="•"/>
      <w:lvlJc w:val="left"/>
      <w:pPr>
        <w:ind w:left="928" w:hanging="114"/>
      </w:pPr>
      <w:rPr>
        <w:rFonts w:hint="default"/>
      </w:rPr>
    </w:lvl>
    <w:lvl w:ilvl="5" w:tplc="428EA332">
      <w:start w:val="1"/>
      <w:numFmt w:val="bullet"/>
      <w:lvlText w:val="•"/>
      <w:lvlJc w:val="left"/>
      <w:pPr>
        <w:ind w:left="1079" w:hanging="114"/>
      </w:pPr>
      <w:rPr>
        <w:rFonts w:hint="default"/>
      </w:rPr>
    </w:lvl>
    <w:lvl w:ilvl="6" w:tplc="3EB87892">
      <w:start w:val="1"/>
      <w:numFmt w:val="bullet"/>
      <w:lvlText w:val="•"/>
      <w:lvlJc w:val="left"/>
      <w:pPr>
        <w:ind w:left="1229" w:hanging="114"/>
      </w:pPr>
      <w:rPr>
        <w:rFonts w:hint="default"/>
      </w:rPr>
    </w:lvl>
    <w:lvl w:ilvl="7" w:tplc="DCBEF030">
      <w:start w:val="1"/>
      <w:numFmt w:val="bullet"/>
      <w:lvlText w:val="•"/>
      <w:lvlJc w:val="left"/>
      <w:pPr>
        <w:ind w:left="1380" w:hanging="114"/>
      </w:pPr>
      <w:rPr>
        <w:rFonts w:hint="default"/>
      </w:rPr>
    </w:lvl>
    <w:lvl w:ilvl="8" w:tplc="22C066AA">
      <w:start w:val="1"/>
      <w:numFmt w:val="bullet"/>
      <w:lvlText w:val="•"/>
      <w:lvlJc w:val="left"/>
      <w:pPr>
        <w:ind w:left="1530" w:hanging="114"/>
      </w:pPr>
      <w:rPr>
        <w:rFonts w:hint="default"/>
      </w:rPr>
    </w:lvl>
  </w:abstractNum>
  <w:abstractNum w:abstractNumId="1">
    <w:nsid w:val="03C41FE5"/>
    <w:multiLevelType w:val="hybridMultilevel"/>
    <w:tmpl w:val="98348850"/>
    <w:lvl w:ilvl="0" w:tplc="C55CE772">
      <w:start w:val="1"/>
      <w:numFmt w:val="bullet"/>
      <w:lvlText w:val="▪"/>
      <w:lvlJc w:val="left"/>
      <w:pPr>
        <w:ind w:left="326" w:hanging="114"/>
      </w:pPr>
      <w:rPr>
        <w:rFonts w:ascii="Trebuchet MS" w:eastAsia="Trebuchet MS" w:hAnsi="Trebuchet MS" w:hint="default"/>
        <w:w w:val="135"/>
        <w:sz w:val="16"/>
        <w:szCs w:val="16"/>
      </w:rPr>
    </w:lvl>
    <w:lvl w:ilvl="1" w:tplc="B7863BAE">
      <w:start w:val="1"/>
      <w:numFmt w:val="bullet"/>
      <w:lvlText w:val="•"/>
      <w:lvlJc w:val="left"/>
      <w:pPr>
        <w:ind w:left="491" w:hanging="114"/>
      </w:pPr>
      <w:rPr>
        <w:rFonts w:hint="default"/>
      </w:rPr>
    </w:lvl>
    <w:lvl w:ilvl="2" w:tplc="DCBE250E">
      <w:start w:val="1"/>
      <w:numFmt w:val="bullet"/>
      <w:lvlText w:val="•"/>
      <w:lvlJc w:val="left"/>
      <w:pPr>
        <w:ind w:left="655" w:hanging="114"/>
      </w:pPr>
      <w:rPr>
        <w:rFonts w:hint="default"/>
      </w:rPr>
    </w:lvl>
    <w:lvl w:ilvl="3" w:tplc="FF004C62">
      <w:start w:val="1"/>
      <w:numFmt w:val="bullet"/>
      <w:lvlText w:val="•"/>
      <w:lvlJc w:val="left"/>
      <w:pPr>
        <w:ind w:left="820" w:hanging="114"/>
      </w:pPr>
      <w:rPr>
        <w:rFonts w:hint="default"/>
      </w:rPr>
    </w:lvl>
    <w:lvl w:ilvl="4" w:tplc="E2E8888C">
      <w:start w:val="1"/>
      <w:numFmt w:val="bullet"/>
      <w:lvlText w:val="•"/>
      <w:lvlJc w:val="left"/>
      <w:pPr>
        <w:ind w:left="984" w:hanging="114"/>
      </w:pPr>
      <w:rPr>
        <w:rFonts w:hint="default"/>
      </w:rPr>
    </w:lvl>
    <w:lvl w:ilvl="5" w:tplc="F266D4B6">
      <w:start w:val="1"/>
      <w:numFmt w:val="bullet"/>
      <w:lvlText w:val="•"/>
      <w:lvlJc w:val="left"/>
      <w:pPr>
        <w:ind w:left="1148" w:hanging="114"/>
      </w:pPr>
      <w:rPr>
        <w:rFonts w:hint="default"/>
      </w:rPr>
    </w:lvl>
    <w:lvl w:ilvl="6" w:tplc="F334B16A">
      <w:start w:val="1"/>
      <w:numFmt w:val="bullet"/>
      <w:lvlText w:val="•"/>
      <w:lvlJc w:val="left"/>
      <w:pPr>
        <w:ind w:left="1313" w:hanging="114"/>
      </w:pPr>
      <w:rPr>
        <w:rFonts w:hint="default"/>
      </w:rPr>
    </w:lvl>
    <w:lvl w:ilvl="7" w:tplc="B590CD4E">
      <w:start w:val="1"/>
      <w:numFmt w:val="bullet"/>
      <w:lvlText w:val="•"/>
      <w:lvlJc w:val="left"/>
      <w:pPr>
        <w:ind w:left="1477" w:hanging="114"/>
      </w:pPr>
      <w:rPr>
        <w:rFonts w:hint="default"/>
      </w:rPr>
    </w:lvl>
    <w:lvl w:ilvl="8" w:tplc="E918EE4E">
      <w:start w:val="1"/>
      <w:numFmt w:val="bullet"/>
      <w:lvlText w:val="•"/>
      <w:lvlJc w:val="left"/>
      <w:pPr>
        <w:ind w:left="1642" w:hanging="114"/>
      </w:pPr>
      <w:rPr>
        <w:rFonts w:hint="default"/>
      </w:rPr>
    </w:lvl>
  </w:abstractNum>
  <w:abstractNum w:abstractNumId="2">
    <w:nsid w:val="045F6A54"/>
    <w:multiLevelType w:val="hybridMultilevel"/>
    <w:tmpl w:val="E3F259CE"/>
    <w:lvl w:ilvl="0" w:tplc="AD6483E8">
      <w:start w:val="1"/>
      <w:numFmt w:val="bullet"/>
      <w:lvlText w:val="▪"/>
      <w:lvlJc w:val="left"/>
      <w:pPr>
        <w:ind w:left="326" w:hanging="114"/>
      </w:pPr>
      <w:rPr>
        <w:rFonts w:ascii="Trebuchet MS" w:eastAsia="Trebuchet MS" w:hAnsi="Trebuchet MS" w:hint="default"/>
        <w:w w:val="135"/>
        <w:sz w:val="16"/>
        <w:szCs w:val="16"/>
      </w:rPr>
    </w:lvl>
    <w:lvl w:ilvl="1" w:tplc="FD78B2C8">
      <w:start w:val="1"/>
      <w:numFmt w:val="bullet"/>
      <w:lvlText w:val="•"/>
      <w:lvlJc w:val="left"/>
      <w:pPr>
        <w:ind w:left="477" w:hanging="114"/>
      </w:pPr>
      <w:rPr>
        <w:rFonts w:hint="default"/>
      </w:rPr>
    </w:lvl>
    <w:lvl w:ilvl="2" w:tplc="4F62EE8C">
      <w:start w:val="1"/>
      <w:numFmt w:val="bullet"/>
      <w:lvlText w:val="•"/>
      <w:lvlJc w:val="left"/>
      <w:pPr>
        <w:ind w:left="627" w:hanging="114"/>
      </w:pPr>
      <w:rPr>
        <w:rFonts w:hint="default"/>
      </w:rPr>
    </w:lvl>
    <w:lvl w:ilvl="3" w:tplc="00A07BBA">
      <w:start w:val="1"/>
      <w:numFmt w:val="bullet"/>
      <w:lvlText w:val="•"/>
      <w:lvlJc w:val="left"/>
      <w:pPr>
        <w:ind w:left="778" w:hanging="114"/>
      </w:pPr>
      <w:rPr>
        <w:rFonts w:hint="default"/>
      </w:rPr>
    </w:lvl>
    <w:lvl w:ilvl="4" w:tplc="31560500">
      <w:start w:val="1"/>
      <w:numFmt w:val="bullet"/>
      <w:lvlText w:val="•"/>
      <w:lvlJc w:val="left"/>
      <w:pPr>
        <w:ind w:left="928" w:hanging="114"/>
      </w:pPr>
      <w:rPr>
        <w:rFonts w:hint="default"/>
      </w:rPr>
    </w:lvl>
    <w:lvl w:ilvl="5" w:tplc="52B44E60">
      <w:start w:val="1"/>
      <w:numFmt w:val="bullet"/>
      <w:lvlText w:val="•"/>
      <w:lvlJc w:val="left"/>
      <w:pPr>
        <w:ind w:left="1079" w:hanging="114"/>
      </w:pPr>
      <w:rPr>
        <w:rFonts w:hint="default"/>
      </w:rPr>
    </w:lvl>
    <w:lvl w:ilvl="6" w:tplc="31D8AF00">
      <w:start w:val="1"/>
      <w:numFmt w:val="bullet"/>
      <w:lvlText w:val="•"/>
      <w:lvlJc w:val="left"/>
      <w:pPr>
        <w:ind w:left="1229" w:hanging="114"/>
      </w:pPr>
      <w:rPr>
        <w:rFonts w:hint="default"/>
      </w:rPr>
    </w:lvl>
    <w:lvl w:ilvl="7" w:tplc="1BBA346C">
      <w:start w:val="1"/>
      <w:numFmt w:val="bullet"/>
      <w:lvlText w:val="•"/>
      <w:lvlJc w:val="left"/>
      <w:pPr>
        <w:ind w:left="1380" w:hanging="114"/>
      </w:pPr>
      <w:rPr>
        <w:rFonts w:hint="default"/>
      </w:rPr>
    </w:lvl>
    <w:lvl w:ilvl="8" w:tplc="6B44A6CC">
      <w:start w:val="1"/>
      <w:numFmt w:val="bullet"/>
      <w:lvlText w:val="•"/>
      <w:lvlJc w:val="left"/>
      <w:pPr>
        <w:ind w:left="1530" w:hanging="114"/>
      </w:pPr>
      <w:rPr>
        <w:rFonts w:hint="default"/>
      </w:rPr>
    </w:lvl>
  </w:abstractNum>
  <w:abstractNum w:abstractNumId="3">
    <w:nsid w:val="04B1264E"/>
    <w:multiLevelType w:val="hybridMultilevel"/>
    <w:tmpl w:val="6358A5FC"/>
    <w:lvl w:ilvl="0" w:tplc="510A5066">
      <w:start w:val="1"/>
      <w:numFmt w:val="bullet"/>
      <w:lvlText w:val="▪"/>
      <w:lvlJc w:val="left"/>
      <w:pPr>
        <w:ind w:left="326" w:hanging="114"/>
      </w:pPr>
      <w:rPr>
        <w:rFonts w:ascii="Trebuchet MS" w:eastAsia="Trebuchet MS" w:hAnsi="Trebuchet MS" w:hint="default"/>
        <w:w w:val="127"/>
        <w:sz w:val="17"/>
        <w:szCs w:val="17"/>
      </w:rPr>
    </w:lvl>
    <w:lvl w:ilvl="1" w:tplc="A76446EA">
      <w:start w:val="1"/>
      <w:numFmt w:val="bullet"/>
      <w:lvlText w:val="•"/>
      <w:lvlJc w:val="left"/>
      <w:pPr>
        <w:ind w:left="477" w:hanging="114"/>
      </w:pPr>
      <w:rPr>
        <w:rFonts w:hint="default"/>
      </w:rPr>
    </w:lvl>
    <w:lvl w:ilvl="2" w:tplc="E166C0B2">
      <w:start w:val="1"/>
      <w:numFmt w:val="bullet"/>
      <w:lvlText w:val="•"/>
      <w:lvlJc w:val="left"/>
      <w:pPr>
        <w:ind w:left="627" w:hanging="114"/>
      </w:pPr>
      <w:rPr>
        <w:rFonts w:hint="default"/>
      </w:rPr>
    </w:lvl>
    <w:lvl w:ilvl="3" w:tplc="F64A1C0A">
      <w:start w:val="1"/>
      <w:numFmt w:val="bullet"/>
      <w:lvlText w:val="•"/>
      <w:lvlJc w:val="left"/>
      <w:pPr>
        <w:ind w:left="778" w:hanging="114"/>
      </w:pPr>
      <w:rPr>
        <w:rFonts w:hint="default"/>
      </w:rPr>
    </w:lvl>
    <w:lvl w:ilvl="4" w:tplc="F15AC6AE">
      <w:start w:val="1"/>
      <w:numFmt w:val="bullet"/>
      <w:lvlText w:val="•"/>
      <w:lvlJc w:val="left"/>
      <w:pPr>
        <w:ind w:left="928" w:hanging="114"/>
      </w:pPr>
      <w:rPr>
        <w:rFonts w:hint="default"/>
      </w:rPr>
    </w:lvl>
    <w:lvl w:ilvl="5" w:tplc="75C0CB74">
      <w:start w:val="1"/>
      <w:numFmt w:val="bullet"/>
      <w:lvlText w:val="•"/>
      <w:lvlJc w:val="left"/>
      <w:pPr>
        <w:ind w:left="1079" w:hanging="114"/>
      </w:pPr>
      <w:rPr>
        <w:rFonts w:hint="default"/>
      </w:rPr>
    </w:lvl>
    <w:lvl w:ilvl="6" w:tplc="D8E42BF8">
      <w:start w:val="1"/>
      <w:numFmt w:val="bullet"/>
      <w:lvlText w:val="•"/>
      <w:lvlJc w:val="left"/>
      <w:pPr>
        <w:ind w:left="1229" w:hanging="114"/>
      </w:pPr>
      <w:rPr>
        <w:rFonts w:hint="default"/>
      </w:rPr>
    </w:lvl>
    <w:lvl w:ilvl="7" w:tplc="2D6CD8B2">
      <w:start w:val="1"/>
      <w:numFmt w:val="bullet"/>
      <w:lvlText w:val="•"/>
      <w:lvlJc w:val="left"/>
      <w:pPr>
        <w:ind w:left="1380" w:hanging="114"/>
      </w:pPr>
      <w:rPr>
        <w:rFonts w:hint="default"/>
      </w:rPr>
    </w:lvl>
    <w:lvl w:ilvl="8" w:tplc="E54639FA">
      <w:start w:val="1"/>
      <w:numFmt w:val="bullet"/>
      <w:lvlText w:val="•"/>
      <w:lvlJc w:val="left"/>
      <w:pPr>
        <w:ind w:left="1530" w:hanging="114"/>
      </w:pPr>
      <w:rPr>
        <w:rFonts w:hint="default"/>
      </w:rPr>
    </w:lvl>
  </w:abstractNum>
  <w:abstractNum w:abstractNumId="4">
    <w:nsid w:val="05EF5D58"/>
    <w:multiLevelType w:val="hybridMultilevel"/>
    <w:tmpl w:val="A2308F8E"/>
    <w:lvl w:ilvl="0" w:tplc="A42A6530">
      <w:start w:val="1"/>
      <w:numFmt w:val="bullet"/>
      <w:lvlText w:val="▪"/>
      <w:lvlJc w:val="left"/>
      <w:pPr>
        <w:ind w:left="326" w:hanging="114"/>
      </w:pPr>
      <w:rPr>
        <w:rFonts w:ascii="Trebuchet MS" w:eastAsia="Trebuchet MS" w:hAnsi="Trebuchet MS" w:hint="default"/>
        <w:w w:val="127"/>
        <w:sz w:val="17"/>
        <w:szCs w:val="17"/>
      </w:rPr>
    </w:lvl>
    <w:lvl w:ilvl="1" w:tplc="50D6B7D4">
      <w:start w:val="1"/>
      <w:numFmt w:val="bullet"/>
      <w:lvlText w:val="•"/>
      <w:lvlJc w:val="left"/>
      <w:pPr>
        <w:ind w:left="477" w:hanging="114"/>
      </w:pPr>
      <w:rPr>
        <w:rFonts w:hint="default"/>
      </w:rPr>
    </w:lvl>
    <w:lvl w:ilvl="2" w:tplc="D0BE81EC">
      <w:start w:val="1"/>
      <w:numFmt w:val="bullet"/>
      <w:lvlText w:val="•"/>
      <w:lvlJc w:val="left"/>
      <w:pPr>
        <w:ind w:left="627" w:hanging="114"/>
      </w:pPr>
      <w:rPr>
        <w:rFonts w:hint="default"/>
      </w:rPr>
    </w:lvl>
    <w:lvl w:ilvl="3" w:tplc="9C24942C">
      <w:start w:val="1"/>
      <w:numFmt w:val="bullet"/>
      <w:lvlText w:val="•"/>
      <w:lvlJc w:val="left"/>
      <w:pPr>
        <w:ind w:left="778" w:hanging="114"/>
      </w:pPr>
      <w:rPr>
        <w:rFonts w:hint="default"/>
      </w:rPr>
    </w:lvl>
    <w:lvl w:ilvl="4" w:tplc="007623F4">
      <w:start w:val="1"/>
      <w:numFmt w:val="bullet"/>
      <w:lvlText w:val="•"/>
      <w:lvlJc w:val="left"/>
      <w:pPr>
        <w:ind w:left="928" w:hanging="114"/>
      </w:pPr>
      <w:rPr>
        <w:rFonts w:hint="default"/>
      </w:rPr>
    </w:lvl>
    <w:lvl w:ilvl="5" w:tplc="BDBA2442">
      <w:start w:val="1"/>
      <w:numFmt w:val="bullet"/>
      <w:lvlText w:val="•"/>
      <w:lvlJc w:val="left"/>
      <w:pPr>
        <w:ind w:left="1079" w:hanging="114"/>
      </w:pPr>
      <w:rPr>
        <w:rFonts w:hint="default"/>
      </w:rPr>
    </w:lvl>
    <w:lvl w:ilvl="6" w:tplc="663CAC6E">
      <w:start w:val="1"/>
      <w:numFmt w:val="bullet"/>
      <w:lvlText w:val="•"/>
      <w:lvlJc w:val="left"/>
      <w:pPr>
        <w:ind w:left="1229" w:hanging="114"/>
      </w:pPr>
      <w:rPr>
        <w:rFonts w:hint="default"/>
      </w:rPr>
    </w:lvl>
    <w:lvl w:ilvl="7" w:tplc="ABA43E46">
      <w:start w:val="1"/>
      <w:numFmt w:val="bullet"/>
      <w:lvlText w:val="•"/>
      <w:lvlJc w:val="left"/>
      <w:pPr>
        <w:ind w:left="1380" w:hanging="114"/>
      </w:pPr>
      <w:rPr>
        <w:rFonts w:hint="default"/>
      </w:rPr>
    </w:lvl>
    <w:lvl w:ilvl="8" w:tplc="6C7097D6">
      <w:start w:val="1"/>
      <w:numFmt w:val="bullet"/>
      <w:lvlText w:val="•"/>
      <w:lvlJc w:val="left"/>
      <w:pPr>
        <w:ind w:left="1530" w:hanging="114"/>
      </w:pPr>
      <w:rPr>
        <w:rFonts w:hint="default"/>
      </w:rPr>
    </w:lvl>
  </w:abstractNum>
  <w:abstractNum w:abstractNumId="5">
    <w:nsid w:val="081115D0"/>
    <w:multiLevelType w:val="hybridMultilevel"/>
    <w:tmpl w:val="06CAE986"/>
    <w:lvl w:ilvl="0" w:tplc="3DEAC626">
      <w:start w:val="1"/>
      <w:numFmt w:val="bullet"/>
      <w:lvlText w:val="▪"/>
      <w:lvlJc w:val="left"/>
      <w:pPr>
        <w:ind w:left="331" w:hanging="114"/>
      </w:pPr>
      <w:rPr>
        <w:rFonts w:ascii="Trebuchet MS" w:eastAsia="Trebuchet MS" w:hAnsi="Trebuchet MS" w:hint="default"/>
        <w:w w:val="135"/>
        <w:sz w:val="16"/>
        <w:szCs w:val="16"/>
      </w:rPr>
    </w:lvl>
    <w:lvl w:ilvl="1" w:tplc="18E45020">
      <w:start w:val="1"/>
      <w:numFmt w:val="bullet"/>
      <w:lvlText w:val="•"/>
      <w:lvlJc w:val="left"/>
      <w:pPr>
        <w:ind w:left="481" w:hanging="114"/>
      </w:pPr>
      <w:rPr>
        <w:rFonts w:hint="default"/>
      </w:rPr>
    </w:lvl>
    <w:lvl w:ilvl="2" w:tplc="7666A55C">
      <w:start w:val="1"/>
      <w:numFmt w:val="bullet"/>
      <w:lvlText w:val="•"/>
      <w:lvlJc w:val="left"/>
      <w:pPr>
        <w:ind w:left="631" w:hanging="114"/>
      </w:pPr>
      <w:rPr>
        <w:rFonts w:hint="default"/>
      </w:rPr>
    </w:lvl>
    <w:lvl w:ilvl="3" w:tplc="4BA8C1E4">
      <w:start w:val="1"/>
      <w:numFmt w:val="bullet"/>
      <w:lvlText w:val="•"/>
      <w:lvlJc w:val="left"/>
      <w:pPr>
        <w:ind w:left="781" w:hanging="114"/>
      </w:pPr>
      <w:rPr>
        <w:rFonts w:hint="default"/>
      </w:rPr>
    </w:lvl>
    <w:lvl w:ilvl="4" w:tplc="E0BC331C">
      <w:start w:val="1"/>
      <w:numFmt w:val="bullet"/>
      <w:lvlText w:val="•"/>
      <w:lvlJc w:val="left"/>
      <w:pPr>
        <w:ind w:left="931" w:hanging="114"/>
      </w:pPr>
      <w:rPr>
        <w:rFonts w:hint="default"/>
      </w:rPr>
    </w:lvl>
    <w:lvl w:ilvl="5" w:tplc="057EF698">
      <w:start w:val="1"/>
      <w:numFmt w:val="bullet"/>
      <w:lvlText w:val="•"/>
      <w:lvlJc w:val="left"/>
      <w:pPr>
        <w:ind w:left="1081" w:hanging="114"/>
      </w:pPr>
      <w:rPr>
        <w:rFonts w:hint="default"/>
      </w:rPr>
    </w:lvl>
    <w:lvl w:ilvl="6" w:tplc="ADAC252E">
      <w:start w:val="1"/>
      <w:numFmt w:val="bullet"/>
      <w:lvlText w:val="•"/>
      <w:lvlJc w:val="left"/>
      <w:pPr>
        <w:ind w:left="1231" w:hanging="114"/>
      </w:pPr>
      <w:rPr>
        <w:rFonts w:hint="default"/>
      </w:rPr>
    </w:lvl>
    <w:lvl w:ilvl="7" w:tplc="ADFE64B2">
      <w:start w:val="1"/>
      <w:numFmt w:val="bullet"/>
      <w:lvlText w:val="•"/>
      <w:lvlJc w:val="left"/>
      <w:pPr>
        <w:ind w:left="1381" w:hanging="114"/>
      </w:pPr>
      <w:rPr>
        <w:rFonts w:hint="default"/>
      </w:rPr>
    </w:lvl>
    <w:lvl w:ilvl="8" w:tplc="7F8E1160">
      <w:start w:val="1"/>
      <w:numFmt w:val="bullet"/>
      <w:lvlText w:val="•"/>
      <w:lvlJc w:val="left"/>
      <w:pPr>
        <w:ind w:left="1531" w:hanging="114"/>
      </w:pPr>
      <w:rPr>
        <w:rFonts w:hint="default"/>
      </w:rPr>
    </w:lvl>
  </w:abstractNum>
  <w:abstractNum w:abstractNumId="6">
    <w:nsid w:val="0A99341E"/>
    <w:multiLevelType w:val="multilevel"/>
    <w:tmpl w:val="EF7AC30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B905253"/>
    <w:multiLevelType w:val="hybridMultilevel"/>
    <w:tmpl w:val="24623B60"/>
    <w:lvl w:ilvl="0" w:tplc="1EA879EC">
      <w:start w:val="1"/>
      <w:numFmt w:val="bullet"/>
      <w:lvlText w:val="▪"/>
      <w:lvlJc w:val="left"/>
      <w:pPr>
        <w:ind w:left="326" w:hanging="114"/>
      </w:pPr>
      <w:rPr>
        <w:rFonts w:ascii="Trebuchet MS" w:eastAsia="Trebuchet MS" w:hAnsi="Trebuchet MS" w:hint="default"/>
        <w:w w:val="135"/>
        <w:sz w:val="16"/>
        <w:szCs w:val="16"/>
      </w:rPr>
    </w:lvl>
    <w:lvl w:ilvl="1" w:tplc="C83076DE">
      <w:start w:val="1"/>
      <w:numFmt w:val="bullet"/>
      <w:lvlText w:val="•"/>
      <w:lvlJc w:val="left"/>
      <w:pPr>
        <w:ind w:left="491" w:hanging="114"/>
      </w:pPr>
      <w:rPr>
        <w:rFonts w:hint="default"/>
      </w:rPr>
    </w:lvl>
    <w:lvl w:ilvl="2" w:tplc="9774BB36">
      <w:start w:val="1"/>
      <w:numFmt w:val="bullet"/>
      <w:lvlText w:val="•"/>
      <w:lvlJc w:val="left"/>
      <w:pPr>
        <w:ind w:left="655" w:hanging="114"/>
      </w:pPr>
      <w:rPr>
        <w:rFonts w:hint="default"/>
      </w:rPr>
    </w:lvl>
    <w:lvl w:ilvl="3" w:tplc="B21ED9F8">
      <w:start w:val="1"/>
      <w:numFmt w:val="bullet"/>
      <w:lvlText w:val="•"/>
      <w:lvlJc w:val="left"/>
      <w:pPr>
        <w:ind w:left="820" w:hanging="114"/>
      </w:pPr>
      <w:rPr>
        <w:rFonts w:hint="default"/>
      </w:rPr>
    </w:lvl>
    <w:lvl w:ilvl="4" w:tplc="A3A8F714">
      <w:start w:val="1"/>
      <w:numFmt w:val="bullet"/>
      <w:lvlText w:val="•"/>
      <w:lvlJc w:val="left"/>
      <w:pPr>
        <w:ind w:left="984" w:hanging="114"/>
      </w:pPr>
      <w:rPr>
        <w:rFonts w:hint="default"/>
      </w:rPr>
    </w:lvl>
    <w:lvl w:ilvl="5" w:tplc="6736F406">
      <w:start w:val="1"/>
      <w:numFmt w:val="bullet"/>
      <w:lvlText w:val="•"/>
      <w:lvlJc w:val="left"/>
      <w:pPr>
        <w:ind w:left="1148" w:hanging="114"/>
      </w:pPr>
      <w:rPr>
        <w:rFonts w:hint="default"/>
      </w:rPr>
    </w:lvl>
    <w:lvl w:ilvl="6" w:tplc="11E0076A">
      <w:start w:val="1"/>
      <w:numFmt w:val="bullet"/>
      <w:lvlText w:val="•"/>
      <w:lvlJc w:val="left"/>
      <w:pPr>
        <w:ind w:left="1313" w:hanging="114"/>
      </w:pPr>
      <w:rPr>
        <w:rFonts w:hint="default"/>
      </w:rPr>
    </w:lvl>
    <w:lvl w:ilvl="7" w:tplc="F1A6F38A">
      <w:start w:val="1"/>
      <w:numFmt w:val="bullet"/>
      <w:lvlText w:val="•"/>
      <w:lvlJc w:val="left"/>
      <w:pPr>
        <w:ind w:left="1477" w:hanging="114"/>
      </w:pPr>
      <w:rPr>
        <w:rFonts w:hint="default"/>
      </w:rPr>
    </w:lvl>
    <w:lvl w:ilvl="8" w:tplc="9BD846FC">
      <w:start w:val="1"/>
      <w:numFmt w:val="bullet"/>
      <w:lvlText w:val="•"/>
      <w:lvlJc w:val="left"/>
      <w:pPr>
        <w:ind w:left="1642" w:hanging="114"/>
      </w:pPr>
      <w:rPr>
        <w:rFonts w:hint="default"/>
      </w:rPr>
    </w:lvl>
  </w:abstractNum>
  <w:abstractNum w:abstractNumId="8">
    <w:nsid w:val="0C067671"/>
    <w:multiLevelType w:val="hybridMultilevel"/>
    <w:tmpl w:val="2608527E"/>
    <w:lvl w:ilvl="0" w:tplc="351CDE1E">
      <w:start w:val="1"/>
      <w:numFmt w:val="bullet"/>
      <w:lvlText w:val="▪"/>
      <w:lvlJc w:val="left"/>
      <w:pPr>
        <w:ind w:left="331" w:hanging="114"/>
      </w:pPr>
      <w:rPr>
        <w:rFonts w:ascii="Trebuchet MS" w:eastAsia="Trebuchet MS" w:hAnsi="Trebuchet MS" w:hint="default"/>
        <w:w w:val="135"/>
        <w:sz w:val="16"/>
        <w:szCs w:val="16"/>
      </w:rPr>
    </w:lvl>
    <w:lvl w:ilvl="1" w:tplc="BE569218">
      <w:start w:val="1"/>
      <w:numFmt w:val="bullet"/>
      <w:lvlText w:val="•"/>
      <w:lvlJc w:val="left"/>
      <w:pPr>
        <w:ind w:left="481" w:hanging="114"/>
      </w:pPr>
      <w:rPr>
        <w:rFonts w:hint="default"/>
      </w:rPr>
    </w:lvl>
    <w:lvl w:ilvl="2" w:tplc="4262F82A">
      <w:start w:val="1"/>
      <w:numFmt w:val="bullet"/>
      <w:lvlText w:val="•"/>
      <w:lvlJc w:val="left"/>
      <w:pPr>
        <w:ind w:left="631" w:hanging="114"/>
      </w:pPr>
      <w:rPr>
        <w:rFonts w:hint="default"/>
      </w:rPr>
    </w:lvl>
    <w:lvl w:ilvl="3" w:tplc="0F6A947E">
      <w:start w:val="1"/>
      <w:numFmt w:val="bullet"/>
      <w:lvlText w:val="•"/>
      <w:lvlJc w:val="left"/>
      <w:pPr>
        <w:ind w:left="781" w:hanging="114"/>
      </w:pPr>
      <w:rPr>
        <w:rFonts w:hint="default"/>
      </w:rPr>
    </w:lvl>
    <w:lvl w:ilvl="4" w:tplc="1728CEBC">
      <w:start w:val="1"/>
      <w:numFmt w:val="bullet"/>
      <w:lvlText w:val="•"/>
      <w:lvlJc w:val="left"/>
      <w:pPr>
        <w:ind w:left="931" w:hanging="114"/>
      </w:pPr>
      <w:rPr>
        <w:rFonts w:hint="default"/>
      </w:rPr>
    </w:lvl>
    <w:lvl w:ilvl="5" w:tplc="827E91B0">
      <w:start w:val="1"/>
      <w:numFmt w:val="bullet"/>
      <w:lvlText w:val="•"/>
      <w:lvlJc w:val="left"/>
      <w:pPr>
        <w:ind w:left="1081" w:hanging="114"/>
      </w:pPr>
      <w:rPr>
        <w:rFonts w:hint="default"/>
      </w:rPr>
    </w:lvl>
    <w:lvl w:ilvl="6" w:tplc="A0125C48">
      <w:start w:val="1"/>
      <w:numFmt w:val="bullet"/>
      <w:lvlText w:val="•"/>
      <w:lvlJc w:val="left"/>
      <w:pPr>
        <w:ind w:left="1231" w:hanging="114"/>
      </w:pPr>
      <w:rPr>
        <w:rFonts w:hint="default"/>
      </w:rPr>
    </w:lvl>
    <w:lvl w:ilvl="7" w:tplc="A244986A">
      <w:start w:val="1"/>
      <w:numFmt w:val="bullet"/>
      <w:lvlText w:val="•"/>
      <w:lvlJc w:val="left"/>
      <w:pPr>
        <w:ind w:left="1381" w:hanging="114"/>
      </w:pPr>
      <w:rPr>
        <w:rFonts w:hint="default"/>
      </w:rPr>
    </w:lvl>
    <w:lvl w:ilvl="8" w:tplc="872E782E">
      <w:start w:val="1"/>
      <w:numFmt w:val="bullet"/>
      <w:lvlText w:val="•"/>
      <w:lvlJc w:val="left"/>
      <w:pPr>
        <w:ind w:left="1531" w:hanging="114"/>
      </w:pPr>
      <w:rPr>
        <w:rFonts w:hint="default"/>
      </w:rPr>
    </w:lvl>
  </w:abstractNum>
  <w:abstractNum w:abstractNumId="9">
    <w:nsid w:val="0C0A11CE"/>
    <w:multiLevelType w:val="hybridMultilevel"/>
    <w:tmpl w:val="83E0A63A"/>
    <w:lvl w:ilvl="0" w:tplc="6D44345A">
      <w:start w:val="1"/>
      <w:numFmt w:val="bullet"/>
      <w:lvlText w:val="▪"/>
      <w:lvlJc w:val="left"/>
      <w:pPr>
        <w:ind w:left="331" w:hanging="114"/>
      </w:pPr>
      <w:rPr>
        <w:rFonts w:ascii="Trebuchet MS" w:eastAsia="Trebuchet MS" w:hAnsi="Trebuchet MS" w:hint="default"/>
        <w:w w:val="135"/>
        <w:sz w:val="16"/>
        <w:szCs w:val="16"/>
      </w:rPr>
    </w:lvl>
    <w:lvl w:ilvl="1" w:tplc="D2F8EA9C">
      <w:start w:val="1"/>
      <w:numFmt w:val="bullet"/>
      <w:lvlText w:val="•"/>
      <w:lvlJc w:val="left"/>
      <w:pPr>
        <w:ind w:left="509" w:hanging="114"/>
      </w:pPr>
      <w:rPr>
        <w:rFonts w:hint="default"/>
      </w:rPr>
    </w:lvl>
    <w:lvl w:ilvl="2" w:tplc="FC54EBAA">
      <w:start w:val="1"/>
      <w:numFmt w:val="bullet"/>
      <w:lvlText w:val="•"/>
      <w:lvlJc w:val="left"/>
      <w:pPr>
        <w:ind w:left="688" w:hanging="114"/>
      </w:pPr>
      <w:rPr>
        <w:rFonts w:hint="default"/>
      </w:rPr>
    </w:lvl>
    <w:lvl w:ilvl="3" w:tplc="7DDAB82E">
      <w:start w:val="1"/>
      <w:numFmt w:val="bullet"/>
      <w:lvlText w:val="•"/>
      <w:lvlJc w:val="left"/>
      <w:pPr>
        <w:ind w:left="866" w:hanging="114"/>
      </w:pPr>
      <w:rPr>
        <w:rFonts w:hint="default"/>
      </w:rPr>
    </w:lvl>
    <w:lvl w:ilvl="4" w:tplc="6030966A">
      <w:start w:val="1"/>
      <w:numFmt w:val="bullet"/>
      <w:lvlText w:val="•"/>
      <w:lvlJc w:val="left"/>
      <w:pPr>
        <w:ind w:left="1044" w:hanging="114"/>
      </w:pPr>
      <w:rPr>
        <w:rFonts w:hint="default"/>
      </w:rPr>
    </w:lvl>
    <w:lvl w:ilvl="5" w:tplc="0BEA4BE2">
      <w:start w:val="1"/>
      <w:numFmt w:val="bullet"/>
      <w:lvlText w:val="•"/>
      <w:lvlJc w:val="left"/>
      <w:pPr>
        <w:ind w:left="1223" w:hanging="114"/>
      </w:pPr>
      <w:rPr>
        <w:rFonts w:hint="default"/>
      </w:rPr>
    </w:lvl>
    <w:lvl w:ilvl="6" w:tplc="A2DAF978">
      <w:start w:val="1"/>
      <w:numFmt w:val="bullet"/>
      <w:lvlText w:val="•"/>
      <w:lvlJc w:val="left"/>
      <w:pPr>
        <w:ind w:left="1401" w:hanging="114"/>
      </w:pPr>
      <w:rPr>
        <w:rFonts w:hint="default"/>
      </w:rPr>
    </w:lvl>
    <w:lvl w:ilvl="7" w:tplc="3216BFC4">
      <w:start w:val="1"/>
      <w:numFmt w:val="bullet"/>
      <w:lvlText w:val="•"/>
      <w:lvlJc w:val="left"/>
      <w:pPr>
        <w:ind w:left="1579" w:hanging="114"/>
      </w:pPr>
      <w:rPr>
        <w:rFonts w:hint="default"/>
      </w:rPr>
    </w:lvl>
    <w:lvl w:ilvl="8" w:tplc="388011F2">
      <w:start w:val="1"/>
      <w:numFmt w:val="bullet"/>
      <w:lvlText w:val="•"/>
      <w:lvlJc w:val="left"/>
      <w:pPr>
        <w:ind w:left="1758" w:hanging="114"/>
      </w:pPr>
      <w:rPr>
        <w:rFonts w:hint="default"/>
      </w:rPr>
    </w:lvl>
  </w:abstractNum>
  <w:abstractNum w:abstractNumId="10">
    <w:nsid w:val="0DE52B4C"/>
    <w:multiLevelType w:val="hybridMultilevel"/>
    <w:tmpl w:val="A0DED706"/>
    <w:lvl w:ilvl="0" w:tplc="8F1A61A8">
      <w:start w:val="1"/>
      <w:numFmt w:val="bullet"/>
      <w:lvlText w:val="▪"/>
      <w:lvlJc w:val="left"/>
      <w:pPr>
        <w:ind w:left="331" w:hanging="114"/>
      </w:pPr>
      <w:rPr>
        <w:rFonts w:ascii="Trebuchet MS" w:eastAsia="Trebuchet MS" w:hAnsi="Trebuchet MS" w:hint="default"/>
        <w:w w:val="135"/>
        <w:sz w:val="16"/>
        <w:szCs w:val="16"/>
      </w:rPr>
    </w:lvl>
    <w:lvl w:ilvl="1" w:tplc="E96C9668">
      <w:start w:val="1"/>
      <w:numFmt w:val="bullet"/>
      <w:lvlText w:val="•"/>
      <w:lvlJc w:val="left"/>
      <w:pPr>
        <w:ind w:left="509" w:hanging="114"/>
      </w:pPr>
      <w:rPr>
        <w:rFonts w:hint="default"/>
      </w:rPr>
    </w:lvl>
    <w:lvl w:ilvl="2" w:tplc="BEDA4FC4">
      <w:start w:val="1"/>
      <w:numFmt w:val="bullet"/>
      <w:lvlText w:val="•"/>
      <w:lvlJc w:val="left"/>
      <w:pPr>
        <w:ind w:left="688" w:hanging="114"/>
      </w:pPr>
      <w:rPr>
        <w:rFonts w:hint="default"/>
      </w:rPr>
    </w:lvl>
    <w:lvl w:ilvl="3" w:tplc="8E2EF65A">
      <w:start w:val="1"/>
      <w:numFmt w:val="bullet"/>
      <w:lvlText w:val="•"/>
      <w:lvlJc w:val="left"/>
      <w:pPr>
        <w:ind w:left="866" w:hanging="114"/>
      </w:pPr>
      <w:rPr>
        <w:rFonts w:hint="default"/>
      </w:rPr>
    </w:lvl>
    <w:lvl w:ilvl="4" w:tplc="96C46ABE">
      <w:start w:val="1"/>
      <w:numFmt w:val="bullet"/>
      <w:lvlText w:val="•"/>
      <w:lvlJc w:val="left"/>
      <w:pPr>
        <w:ind w:left="1044" w:hanging="114"/>
      </w:pPr>
      <w:rPr>
        <w:rFonts w:hint="default"/>
      </w:rPr>
    </w:lvl>
    <w:lvl w:ilvl="5" w:tplc="8006D5B0">
      <w:start w:val="1"/>
      <w:numFmt w:val="bullet"/>
      <w:lvlText w:val="•"/>
      <w:lvlJc w:val="left"/>
      <w:pPr>
        <w:ind w:left="1223" w:hanging="114"/>
      </w:pPr>
      <w:rPr>
        <w:rFonts w:hint="default"/>
      </w:rPr>
    </w:lvl>
    <w:lvl w:ilvl="6" w:tplc="601EC5BE">
      <w:start w:val="1"/>
      <w:numFmt w:val="bullet"/>
      <w:lvlText w:val="•"/>
      <w:lvlJc w:val="left"/>
      <w:pPr>
        <w:ind w:left="1401" w:hanging="114"/>
      </w:pPr>
      <w:rPr>
        <w:rFonts w:hint="default"/>
      </w:rPr>
    </w:lvl>
    <w:lvl w:ilvl="7" w:tplc="B3926D3C">
      <w:start w:val="1"/>
      <w:numFmt w:val="bullet"/>
      <w:lvlText w:val="•"/>
      <w:lvlJc w:val="left"/>
      <w:pPr>
        <w:ind w:left="1579" w:hanging="114"/>
      </w:pPr>
      <w:rPr>
        <w:rFonts w:hint="default"/>
      </w:rPr>
    </w:lvl>
    <w:lvl w:ilvl="8" w:tplc="13EC90F8">
      <w:start w:val="1"/>
      <w:numFmt w:val="bullet"/>
      <w:lvlText w:val="•"/>
      <w:lvlJc w:val="left"/>
      <w:pPr>
        <w:ind w:left="1758" w:hanging="114"/>
      </w:pPr>
      <w:rPr>
        <w:rFonts w:hint="default"/>
      </w:rPr>
    </w:lvl>
  </w:abstractNum>
  <w:abstractNum w:abstractNumId="11">
    <w:nsid w:val="0E0A3838"/>
    <w:multiLevelType w:val="hybridMultilevel"/>
    <w:tmpl w:val="0B4CCF50"/>
    <w:lvl w:ilvl="0" w:tplc="E2BE2580">
      <w:start w:val="1"/>
      <w:numFmt w:val="bullet"/>
      <w:lvlText w:val="▪"/>
      <w:lvlJc w:val="left"/>
      <w:pPr>
        <w:ind w:left="326" w:hanging="114"/>
      </w:pPr>
      <w:rPr>
        <w:rFonts w:ascii="Trebuchet MS" w:eastAsia="Trebuchet MS" w:hAnsi="Trebuchet MS" w:hint="default"/>
        <w:w w:val="135"/>
        <w:sz w:val="16"/>
        <w:szCs w:val="16"/>
      </w:rPr>
    </w:lvl>
    <w:lvl w:ilvl="1" w:tplc="EDA67E54">
      <w:start w:val="1"/>
      <w:numFmt w:val="bullet"/>
      <w:lvlText w:val="•"/>
      <w:lvlJc w:val="left"/>
      <w:pPr>
        <w:ind w:left="477" w:hanging="114"/>
      </w:pPr>
      <w:rPr>
        <w:rFonts w:hint="default"/>
      </w:rPr>
    </w:lvl>
    <w:lvl w:ilvl="2" w:tplc="F080EAA6">
      <w:start w:val="1"/>
      <w:numFmt w:val="bullet"/>
      <w:lvlText w:val="•"/>
      <w:lvlJc w:val="left"/>
      <w:pPr>
        <w:ind w:left="627" w:hanging="114"/>
      </w:pPr>
      <w:rPr>
        <w:rFonts w:hint="default"/>
      </w:rPr>
    </w:lvl>
    <w:lvl w:ilvl="3" w:tplc="A9803216">
      <w:start w:val="1"/>
      <w:numFmt w:val="bullet"/>
      <w:lvlText w:val="•"/>
      <w:lvlJc w:val="left"/>
      <w:pPr>
        <w:ind w:left="778" w:hanging="114"/>
      </w:pPr>
      <w:rPr>
        <w:rFonts w:hint="default"/>
      </w:rPr>
    </w:lvl>
    <w:lvl w:ilvl="4" w:tplc="FEC2180A">
      <w:start w:val="1"/>
      <w:numFmt w:val="bullet"/>
      <w:lvlText w:val="•"/>
      <w:lvlJc w:val="left"/>
      <w:pPr>
        <w:ind w:left="928" w:hanging="114"/>
      </w:pPr>
      <w:rPr>
        <w:rFonts w:hint="default"/>
      </w:rPr>
    </w:lvl>
    <w:lvl w:ilvl="5" w:tplc="B1F0E8DA">
      <w:start w:val="1"/>
      <w:numFmt w:val="bullet"/>
      <w:lvlText w:val="•"/>
      <w:lvlJc w:val="left"/>
      <w:pPr>
        <w:ind w:left="1079" w:hanging="114"/>
      </w:pPr>
      <w:rPr>
        <w:rFonts w:hint="default"/>
      </w:rPr>
    </w:lvl>
    <w:lvl w:ilvl="6" w:tplc="7124FB7C">
      <w:start w:val="1"/>
      <w:numFmt w:val="bullet"/>
      <w:lvlText w:val="•"/>
      <w:lvlJc w:val="left"/>
      <w:pPr>
        <w:ind w:left="1229" w:hanging="114"/>
      </w:pPr>
      <w:rPr>
        <w:rFonts w:hint="default"/>
      </w:rPr>
    </w:lvl>
    <w:lvl w:ilvl="7" w:tplc="45CE55B8">
      <w:start w:val="1"/>
      <w:numFmt w:val="bullet"/>
      <w:lvlText w:val="•"/>
      <w:lvlJc w:val="left"/>
      <w:pPr>
        <w:ind w:left="1380" w:hanging="114"/>
      </w:pPr>
      <w:rPr>
        <w:rFonts w:hint="default"/>
      </w:rPr>
    </w:lvl>
    <w:lvl w:ilvl="8" w:tplc="D9E02A30">
      <w:start w:val="1"/>
      <w:numFmt w:val="bullet"/>
      <w:lvlText w:val="•"/>
      <w:lvlJc w:val="left"/>
      <w:pPr>
        <w:ind w:left="1530" w:hanging="114"/>
      </w:pPr>
      <w:rPr>
        <w:rFonts w:hint="default"/>
      </w:rPr>
    </w:lvl>
  </w:abstractNum>
  <w:abstractNum w:abstractNumId="12">
    <w:nsid w:val="178D4425"/>
    <w:multiLevelType w:val="hybridMultilevel"/>
    <w:tmpl w:val="EA24FFA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DC0DFB"/>
    <w:multiLevelType w:val="hybridMultilevel"/>
    <w:tmpl w:val="05CCD3B2"/>
    <w:lvl w:ilvl="0" w:tplc="0DD28192">
      <w:start w:val="1"/>
      <w:numFmt w:val="bullet"/>
      <w:lvlText w:val="▪"/>
      <w:lvlJc w:val="left"/>
      <w:pPr>
        <w:ind w:left="331" w:hanging="114"/>
      </w:pPr>
      <w:rPr>
        <w:rFonts w:ascii="Trebuchet MS" w:eastAsia="Trebuchet MS" w:hAnsi="Trebuchet MS" w:hint="default"/>
        <w:w w:val="135"/>
        <w:sz w:val="16"/>
        <w:szCs w:val="16"/>
      </w:rPr>
    </w:lvl>
    <w:lvl w:ilvl="1" w:tplc="2CE8151C">
      <w:start w:val="1"/>
      <w:numFmt w:val="bullet"/>
      <w:lvlText w:val="•"/>
      <w:lvlJc w:val="left"/>
      <w:pPr>
        <w:ind w:left="481" w:hanging="114"/>
      </w:pPr>
      <w:rPr>
        <w:rFonts w:hint="default"/>
      </w:rPr>
    </w:lvl>
    <w:lvl w:ilvl="2" w:tplc="49B03D80">
      <w:start w:val="1"/>
      <w:numFmt w:val="bullet"/>
      <w:lvlText w:val="•"/>
      <w:lvlJc w:val="left"/>
      <w:pPr>
        <w:ind w:left="631" w:hanging="114"/>
      </w:pPr>
      <w:rPr>
        <w:rFonts w:hint="default"/>
      </w:rPr>
    </w:lvl>
    <w:lvl w:ilvl="3" w:tplc="C79C46DA">
      <w:start w:val="1"/>
      <w:numFmt w:val="bullet"/>
      <w:lvlText w:val="•"/>
      <w:lvlJc w:val="left"/>
      <w:pPr>
        <w:ind w:left="781" w:hanging="114"/>
      </w:pPr>
      <w:rPr>
        <w:rFonts w:hint="default"/>
      </w:rPr>
    </w:lvl>
    <w:lvl w:ilvl="4" w:tplc="6822767A">
      <w:start w:val="1"/>
      <w:numFmt w:val="bullet"/>
      <w:lvlText w:val="•"/>
      <w:lvlJc w:val="left"/>
      <w:pPr>
        <w:ind w:left="931" w:hanging="114"/>
      </w:pPr>
      <w:rPr>
        <w:rFonts w:hint="default"/>
      </w:rPr>
    </w:lvl>
    <w:lvl w:ilvl="5" w:tplc="97005AE0">
      <w:start w:val="1"/>
      <w:numFmt w:val="bullet"/>
      <w:lvlText w:val="•"/>
      <w:lvlJc w:val="left"/>
      <w:pPr>
        <w:ind w:left="1081" w:hanging="114"/>
      </w:pPr>
      <w:rPr>
        <w:rFonts w:hint="default"/>
      </w:rPr>
    </w:lvl>
    <w:lvl w:ilvl="6" w:tplc="9B42AE6E">
      <w:start w:val="1"/>
      <w:numFmt w:val="bullet"/>
      <w:lvlText w:val="•"/>
      <w:lvlJc w:val="left"/>
      <w:pPr>
        <w:ind w:left="1231" w:hanging="114"/>
      </w:pPr>
      <w:rPr>
        <w:rFonts w:hint="default"/>
      </w:rPr>
    </w:lvl>
    <w:lvl w:ilvl="7" w:tplc="62BADB3E">
      <w:start w:val="1"/>
      <w:numFmt w:val="bullet"/>
      <w:lvlText w:val="•"/>
      <w:lvlJc w:val="left"/>
      <w:pPr>
        <w:ind w:left="1381" w:hanging="114"/>
      </w:pPr>
      <w:rPr>
        <w:rFonts w:hint="default"/>
      </w:rPr>
    </w:lvl>
    <w:lvl w:ilvl="8" w:tplc="71D686E8">
      <w:start w:val="1"/>
      <w:numFmt w:val="bullet"/>
      <w:lvlText w:val="•"/>
      <w:lvlJc w:val="left"/>
      <w:pPr>
        <w:ind w:left="1531" w:hanging="114"/>
      </w:pPr>
      <w:rPr>
        <w:rFonts w:hint="default"/>
      </w:rPr>
    </w:lvl>
  </w:abstractNum>
  <w:abstractNum w:abstractNumId="14">
    <w:nsid w:val="18EF3B62"/>
    <w:multiLevelType w:val="hybridMultilevel"/>
    <w:tmpl w:val="B80E75EE"/>
    <w:lvl w:ilvl="0" w:tplc="97DAFC54">
      <w:start w:val="1"/>
      <w:numFmt w:val="bullet"/>
      <w:lvlText w:val="▪"/>
      <w:lvlJc w:val="left"/>
      <w:pPr>
        <w:ind w:left="331" w:hanging="114"/>
      </w:pPr>
      <w:rPr>
        <w:rFonts w:ascii="Trebuchet MS" w:eastAsia="Trebuchet MS" w:hAnsi="Trebuchet MS" w:hint="default"/>
        <w:w w:val="127"/>
        <w:sz w:val="17"/>
        <w:szCs w:val="17"/>
      </w:rPr>
    </w:lvl>
    <w:lvl w:ilvl="1" w:tplc="D3D05BD0">
      <w:start w:val="1"/>
      <w:numFmt w:val="bullet"/>
      <w:lvlText w:val="•"/>
      <w:lvlJc w:val="left"/>
      <w:pPr>
        <w:ind w:left="509" w:hanging="114"/>
      </w:pPr>
      <w:rPr>
        <w:rFonts w:hint="default"/>
      </w:rPr>
    </w:lvl>
    <w:lvl w:ilvl="2" w:tplc="A25C1146">
      <w:start w:val="1"/>
      <w:numFmt w:val="bullet"/>
      <w:lvlText w:val="•"/>
      <w:lvlJc w:val="left"/>
      <w:pPr>
        <w:ind w:left="688" w:hanging="114"/>
      </w:pPr>
      <w:rPr>
        <w:rFonts w:hint="default"/>
      </w:rPr>
    </w:lvl>
    <w:lvl w:ilvl="3" w:tplc="27AEC59A">
      <w:start w:val="1"/>
      <w:numFmt w:val="bullet"/>
      <w:lvlText w:val="•"/>
      <w:lvlJc w:val="left"/>
      <w:pPr>
        <w:ind w:left="866" w:hanging="114"/>
      </w:pPr>
      <w:rPr>
        <w:rFonts w:hint="default"/>
      </w:rPr>
    </w:lvl>
    <w:lvl w:ilvl="4" w:tplc="4FA4A3B4">
      <w:start w:val="1"/>
      <w:numFmt w:val="bullet"/>
      <w:lvlText w:val="•"/>
      <w:lvlJc w:val="left"/>
      <w:pPr>
        <w:ind w:left="1044" w:hanging="114"/>
      </w:pPr>
      <w:rPr>
        <w:rFonts w:hint="default"/>
      </w:rPr>
    </w:lvl>
    <w:lvl w:ilvl="5" w:tplc="BB52EA3C">
      <w:start w:val="1"/>
      <w:numFmt w:val="bullet"/>
      <w:lvlText w:val="•"/>
      <w:lvlJc w:val="left"/>
      <w:pPr>
        <w:ind w:left="1223" w:hanging="114"/>
      </w:pPr>
      <w:rPr>
        <w:rFonts w:hint="default"/>
      </w:rPr>
    </w:lvl>
    <w:lvl w:ilvl="6" w:tplc="C446529E">
      <w:start w:val="1"/>
      <w:numFmt w:val="bullet"/>
      <w:lvlText w:val="•"/>
      <w:lvlJc w:val="left"/>
      <w:pPr>
        <w:ind w:left="1401" w:hanging="114"/>
      </w:pPr>
      <w:rPr>
        <w:rFonts w:hint="default"/>
      </w:rPr>
    </w:lvl>
    <w:lvl w:ilvl="7" w:tplc="10864DFC">
      <w:start w:val="1"/>
      <w:numFmt w:val="bullet"/>
      <w:lvlText w:val="•"/>
      <w:lvlJc w:val="left"/>
      <w:pPr>
        <w:ind w:left="1579" w:hanging="114"/>
      </w:pPr>
      <w:rPr>
        <w:rFonts w:hint="default"/>
      </w:rPr>
    </w:lvl>
    <w:lvl w:ilvl="8" w:tplc="205252AE">
      <w:start w:val="1"/>
      <w:numFmt w:val="bullet"/>
      <w:lvlText w:val="•"/>
      <w:lvlJc w:val="left"/>
      <w:pPr>
        <w:ind w:left="1758" w:hanging="114"/>
      </w:pPr>
      <w:rPr>
        <w:rFonts w:hint="default"/>
      </w:rPr>
    </w:lvl>
  </w:abstractNum>
  <w:abstractNum w:abstractNumId="15">
    <w:nsid w:val="1A3C26DE"/>
    <w:multiLevelType w:val="hybridMultilevel"/>
    <w:tmpl w:val="92BCA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B9C59E0"/>
    <w:multiLevelType w:val="hybridMultilevel"/>
    <w:tmpl w:val="78BE866A"/>
    <w:lvl w:ilvl="0" w:tplc="F0660634">
      <w:start w:val="1"/>
      <w:numFmt w:val="bullet"/>
      <w:lvlText w:val="▪"/>
      <w:lvlJc w:val="left"/>
      <w:pPr>
        <w:ind w:left="326" w:hanging="114"/>
      </w:pPr>
      <w:rPr>
        <w:rFonts w:ascii="Trebuchet MS" w:eastAsia="Trebuchet MS" w:hAnsi="Trebuchet MS" w:hint="default"/>
        <w:w w:val="127"/>
        <w:sz w:val="17"/>
        <w:szCs w:val="17"/>
      </w:rPr>
    </w:lvl>
    <w:lvl w:ilvl="1" w:tplc="633689A6">
      <w:start w:val="1"/>
      <w:numFmt w:val="bullet"/>
      <w:lvlText w:val="•"/>
      <w:lvlJc w:val="left"/>
      <w:pPr>
        <w:ind w:left="491" w:hanging="114"/>
      </w:pPr>
      <w:rPr>
        <w:rFonts w:hint="default"/>
      </w:rPr>
    </w:lvl>
    <w:lvl w:ilvl="2" w:tplc="4F341520">
      <w:start w:val="1"/>
      <w:numFmt w:val="bullet"/>
      <w:lvlText w:val="•"/>
      <w:lvlJc w:val="left"/>
      <w:pPr>
        <w:ind w:left="655" w:hanging="114"/>
      </w:pPr>
      <w:rPr>
        <w:rFonts w:hint="default"/>
      </w:rPr>
    </w:lvl>
    <w:lvl w:ilvl="3" w:tplc="AA680BB8">
      <w:start w:val="1"/>
      <w:numFmt w:val="bullet"/>
      <w:lvlText w:val="•"/>
      <w:lvlJc w:val="left"/>
      <w:pPr>
        <w:ind w:left="820" w:hanging="114"/>
      </w:pPr>
      <w:rPr>
        <w:rFonts w:hint="default"/>
      </w:rPr>
    </w:lvl>
    <w:lvl w:ilvl="4" w:tplc="DB6699AC">
      <w:start w:val="1"/>
      <w:numFmt w:val="bullet"/>
      <w:lvlText w:val="•"/>
      <w:lvlJc w:val="left"/>
      <w:pPr>
        <w:ind w:left="984" w:hanging="114"/>
      </w:pPr>
      <w:rPr>
        <w:rFonts w:hint="default"/>
      </w:rPr>
    </w:lvl>
    <w:lvl w:ilvl="5" w:tplc="C1383B2E">
      <w:start w:val="1"/>
      <w:numFmt w:val="bullet"/>
      <w:lvlText w:val="•"/>
      <w:lvlJc w:val="left"/>
      <w:pPr>
        <w:ind w:left="1148" w:hanging="114"/>
      </w:pPr>
      <w:rPr>
        <w:rFonts w:hint="default"/>
      </w:rPr>
    </w:lvl>
    <w:lvl w:ilvl="6" w:tplc="C3CC21A8">
      <w:start w:val="1"/>
      <w:numFmt w:val="bullet"/>
      <w:lvlText w:val="•"/>
      <w:lvlJc w:val="left"/>
      <w:pPr>
        <w:ind w:left="1313" w:hanging="114"/>
      </w:pPr>
      <w:rPr>
        <w:rFonts w:hint="default"/>
      </w:rPr>
    </w:lvl>
    <w:lvl w:ilvl="7" w:tplc="8D7A2C56">
      <w:start w:val="1"/>
      <w:numFmt w:val="bullet"/>
      <w:lvlText w:val="•"/>
      <w:lvlJc w:val="left"/>
      <w:pPr>
        <w:ind w:left="1477" w:hanging="114"/>
      </w:pPr>
      <w:rPr>
        <w:rFonts w:hint="default"/>
      </w:rPr>
    </w:lvl>
    <w:lvl w:ilvl="8" w:tplc="2CD2B8F2">
      <w:start w:val="1"/>
      <w:numFmt w:val="bullet"/>
      <w:lvlText w:val="•"/>
      <w:lvlJc w:val="left"/>
      <w:pPr>
        <w:ind w:left="1642" w:hanging="114"/>
      </w:pPr>
      <w:rPr>
        <w:rFonts w:hint="default"/>
      </w:rPr>
    </w:lvl>
  </w:abstractNum>
  <w:abstractNum w:abstractNumId="17">
    <w:nsid w:val="1BE00A80"/>
    <w:multiLevelType w:val="hybridMultilevel"/>
    <w:tmpl w:val="1666C5E0"/>
    <w:lvl w:ilvl="0" w:tplc="C8B20944">
      <w:start w:val="1"/>
      <w:numFmt w:val="bullet"/>
      <w:lvlText w:val="▪"/>
      <w:lvlJc w:val="left"/>
      <w:pPr>
        <w:ind w:left="326" w:hanging="114"/>
      </w:pPr>
      <w:rPr>
        <w:rFonts w:ascii="Trebuchet MS" w:eastAsia="Trebuchet MS" w:hAnsi="Trebuchet MS" w:hint="default"/>
        <w:w w:val="135"/>
        <w:sz w:val="16"/>
        <w:szCs w:val="16"/>
      </w:rPr>
    </w:lvl>
    <w:lvl w:ilvl="1" w:tplc="EABCEB1A">
      <w:start w:val="1"/>
      <w:numFmt w:val="bullet"/>
      <w:lvlText w:val="•"/>
      <w:lvlJc w:val="left"/>
      <w:pPr>
        <w:ind w:left="477" w:hanging="114"/>
      </w:pPr>
      <w:rPr>
        <w:rFonts w:hint="default"/>
      </w:rPr>
    </w:lvl>
    <w:lvl w:ilvl="2" w:tplc="FC365CEC">
      <w:start w:val="1"/>
      <w:numFmt w:val="bullet"/>
      <w:lvlText w:val="•"/>
      <w:lvlJc w:val="left"/>
      <w:pPr>
        <w:ind w:left="627" w:hanging="114"/>
      </w:pPr>
      <w:rPr>
        <w:rFonts w:hint="default"/>
      </w:rPr>
    </w:lvl>
    <w:lvl w:ilvl="3" w:tplc="3E8AAA76">
      <w:start w:val="1"/>
      <w:numFmt w:val="bullet"/>
      <w:lvlText w:val="•"/>
      <w:lvlJc w:val="left"/>
      <w:pPr>
        <w:ind w:left="778" w:hanging="114"/>
      </w:pPr>
      <w:rPr>
        <w:rFonts w:hint="default"/>
      </w:rPr>
    </w:lvl>
    <w:lvl w:ilvl="4" w:tplc="E69A69B6">
      <w:start w:val="1"/>
      <w:numFmt w:val="bullet"/>
      <w:lvlText w:val="•"/>
      <w:lvlJc w:val="left"/>
      <w:pPr>
        <w:ind w:left="928" w:hanging="114"/>
      </w:pPr>
      <w:rPr>
        <w:rFonts w:hint="default"/>
      </w:rPr>
    </w:lvl>
    <w:lvl w:ilvl="5" w:tplc="091AAAD2">
      <w:start w:val="1"/>
      <w:numFmt w:val="bullet"/>
      <w:lvlText w:val="•"/>
      <w:lvlJc w:val="left"/>
      <w:pPr>
        <w:ind w:left="1079" w:hanging="114"/>
      </w:pPr>
      <w:rPr>
        <w:rFonts w:hint="default"/>
      </w:rPr>
    </w:lvl>
    <w:lvl w:ilvl="6" w:tplc="DA6C2294">
      <w:start w:val="1"/>
      <w:numFmt w:val="bullet"/>
      <w:lvlText w:val="•"/>
      <w:lvlJc w:val="left"/>
      <w:pPr>
        <w:ind w:left="1229" w:hanging="114"/>
      </w:pPr>
      <w:rPr>
        <w:rFonts w:hint="default"/>
      </w:rPr>
    </w:lvl>
    <w:lvl w:ilvl="7" w:tplc="0C464DA2">
      <w:start w:val="1"/>
      <w:numFmt w:val="bullet"/>
      <w:lvlText w:val="•"/>
      <w:lvlJc w:val="left"/>
      <w:pPr>
        <w:ind w:left="1380" w:hanging="114"/>
      </w:pPr>
      <w:rPr>
        <w:rFonts w:hint="default"/>
      </w:rPr>
    </w:lvl>
    <w:lvl w:ilvl="8" w:tplc="A60A3AEA">
      <w:start w:val="1"/>
      <w:numFmt w:val="bullet"/>
      <w:lvlText w:val="•"/>
      <w:lvlJc w:val="left"/>
      <w:pPr>
        <w:ind w:left="1530" w:hanging="114"/>
      </w:pPr>
      <w:rPr>
        <w:rFonts w:hint="default"/>
      </w:rPr>
    </w:lvl>
  </w:abstractNum>
  <w:abstractNum w:abstractNumId="18">
    <w:nsid w:val="217E24F4"/>
    <w:multiLevelType w:val="hybridMultilevel"/>
    <w:tmpl w:val="B228223E"/>
    <w:lvl w:ilvl="0" w:tplc="2EE209CC">
      <w:start w:val="1"/>
      <w:numFmt w:val="bullet"/>
      <w:lvlText w:val="▪"/>
      <w:lvlJc w:val="left"/>
      <w:pPr>
        <w:ind w:left="331" w:hanging="114"/>
      </w:pPr>
      <w:rPr>
        <w:rFonts w:ascii="Trebuchet MS" w:eastAsia="Trebuchet MS" w:hAnsi="Trebuchet MS" w:hint="default"/>
        <w:w w:val="135"/>
        <w:sz w:val="16"/>
        <w:szCs w:val="16"/>
      </w:rPr>
    </w:lvl>
    <w:lvl w:ilvl="1" w:tplc="25F823F8">
      <w:start w:val="1"/>
      <w:numFmt w:val="bullet"/>
      <w:lvlText w:val="•"/>
      <w:lvlJc w:val="left"/>
      <w:pPr>
        <w:ind w:left="481" w:hanging="114"/>
      </w:pPr>
      <w:rPr>
        <w:rFonts w:hint="default"/>
      </w:rPr>
    </w:lvl>
    <w:lvl w:ilvl="2" w:tplc="563A5700">
      <w:start w:val="1"/>
      <w:numFmt w:val="bullet"/>
      <w:lvlText w:val="•"/>
      <w:lvlJc w:val="left"/>
      <w:pPr>
        <w:ind w:left="631" w:hanging="114"/>
      </w:pPr>
      <w:rPr>
        <w:rFonts w:hint="default"/>
      </w:rPr>
    </w:lvl>
    <w:lvl w:ilvl="3" w:tplc="03DEA0EA">
      <w:start w:val="1"/>
      <w:numFmt w:val="bullet"/>
      <w:lvlText w:val="•"/>
      <w:lvlJc w:val="left"/>
      <w:pPr>
        <w:ind w:left="781" w:hanging="114"/>
      </w:pPr>
      <w:rPr>
        <w:rFonts w:hint="default"/>
      </w:rPr>
    </w:lvl>
    <w:lvl w:ilvl="4" w:tplc="B4222D10">
      <w:start w:val="1"/>
      <w:numFmt w:val="bullet"/>
      <w:lvlText w:val="•"/>
      <w:lvlJc w:val="left"/>
      <w:pPr>
        <w:ind w:left="931" w:hanging="114"/>
      </w:pPr>
      <w:rPr>
        <w:rFonts w:hint="default"/>
      </w:rPr>
    </w:lvl>
    <w:lvl w:ilvl="5" w:tplc="1048F4D2">
      <w:start w:val="1"/>
      <w:numFmt w:val="bullet"/>
      <w:lvlText w:val="•"/>
      <w:lvlJc w:val="left"/>
      <w:pPr>
        <w:ind w:left="1081" w:hanging="114"/>
      </w:pPr>
      <w:rPr>
        <w:rFonts w:hint="default"/>
      </w:rPr>
    </w:lvl>
    <w:lvl w:ilvl="6" w:tplc="C5BEA870">
      <w:start w:val="1"/>
      <w:numFmt w:val="bullet"/>
      <w:lvlText w:val="•"/>
      <w:lvlJc w:val="left"/>
      <w:pPr>
        <w:ind w:left="1231" w:hanging="114"/>
      </w:pPr>
      <w:rPr>
        <w:rFonts w:hint="default"/>
      </w:rPr>
    </w:lvl>
    <w:lvl w:ilvl="7" w:tplc="7F4E4F6C">
      <w:start w:val="1"/>
      <w:numFmt w:val="bullet"/>
      <w:lvlText w:val="•"/>
      <w:lvlJc w:val="left"/>
      <w:pPr>
        <w:ind w:left="1381" w:hanging="114"/>
      </w:pPr>
      <w:rPr>
        <w:rFonts w:hint="default"/>
      </w:rPr>
    </w:lvl>
    <w:lvl w:ilvl="8" w:tplc="61F68946">
      <w:start w:val="1"/>
      <w:numFmt w:val="bullet"/>
      <w:lvlText w:val="•"/>
      <w:lvlJc w:val="left"/>
      <w:pPr>
        <w:ind w:left="1531" w:hanging="114"/>
      </w:pPr>
      <w:rPr>
        <w:rFonts w:hint="default"/>
      </w:rPr>
    </w:lvl>
  </w:abstractNum>
  <w:abstractNum w:abstractNumId="19">
    <w:nsid w:val="2673483B"/>
    <w:multiLevelType w:val="hybridMultilevel"/>
    <w:tmpl w:val="74CC54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185CA6"/>
    <w:multiLevelType w:val="multilevel"/>
    <w:tmpl w:val="EB48D1BC"/>
    <w:lvl w:ilvl="0">
      <w:start w:val="1"/>
      <w:numFmt w:val="decimal"/>
      <w:lvlText w:val="%1."/>
      <w:lvlJc w:val="left"/>
      <w:pPr>
        <w:ind w:left="720" w:hanging="360"/>
      </w:pPr>
      <w:rPr>
        <w:rFonts w:ascii="Arial" w:hAnsi="Arial" w:hint="default"/>
        <w:sz w:val="21"/>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286B5C3A"/>
    <w:multiLevelType w:val="hybridMultilevel"/>
    <w:tmpl w:val="DC16E35E"/>
    <w:lvl w:ilvl="0" w:tplc="0CEC2C74">
      <w:start w:val="1"/>
      <w:numFmt w:val="bullet"/>
      <w:lvlText w:val="▪"/>
      <w:lvlJc w:val="left"/>
      <w:pPr>
        <w:ind w:left="331" w:hanging="114"/>
      </w:pPr>
      <w:rPr>
        <w:rFonts w:ascii="Trebuchet MS" w:eastAsia="Trebuchet MS" w:hAnsi="Trebuchet MS" w:hint="default"/>
        <w:w w:val="135"/>
        <w:sz w:val="16"/>
        <w:szCs w:val="16"/>
      </w:rPr>
    </w:lvl>
    <w:lvl w:ilvl="1" w:tplc="B024C3C2">
      <w:start w:val="1"/>
      <w:numFmt w:val="bullet"/>
      <w:lvlText w:val="•"/>
      <w:lvlJc w:val="left"/>
      <w:pPr>
        <w:ind w:left="509" w:hanging="114"/>
      </w:pPr>
      <w:rPr>
        <w:rFonts w:hint="default"/>
      </w:rPr>
    </w:lvl>
    <w:lvl w:ilvl="2" w:tplc="7A8AA248">
      <w:start w:val="1"/>
      <w:numFmt w:val="bullet"/>
      <w:lvlText w:val="•"/>
      <w:lvlJc w:val="left"/>
      <w:pPr>
        <w:ind w:left="688" w:hanging="114"/>
      </w:pPr>
      <w:rPr>
        <w:rFonts w:hint="default"/>
      </w:rPr>
    </w:lvl>
    <w:lvl w:ilvl="3" w:tplc="50B0DA78">
      <w:start w:val="1"/>
      <w:numFmt w:val="bullet"/>
      <w:lvlText w:val="•"/>
      <w:lvlJc w:val="left"/>
      <w:pPr>
        <w:ind w:left="866" w:hanging="114"/>
      </w:pPr>
      <w:rPr>
        <w:rFonts w:hint="default"/>
      </w:rPr>
    </w:lvl>
    <w:lvl w:ilvl="4" w:tplc="AC3855E0">
      <w:start w:val="1"/>
      <w:numFmt w:val="bullet"/>
      <w:lvlText w:val="•"/>
      <w:lvlJc w:val="left"/>
      <w:pPr>
        <w:ind w:left="1044" w:hanging="114"/>
      </w:pPr>
      <w:rPr>
        <w:rFonts w:hint="default"/>
      </w:rPr>
    </w:lvl>
    <w:lvl w:ilvl="5" w:tplc="C6EE20C8">
      <w:start w:val="1"/>
      <w:numFmt w:val="bullet"/>
      <w:lvlText w:val="•"/>
      <w:lvlJc w:val="left"/>
      <w:pPr>
        <w:ind w:left="1223" w:hanging="114"/>
      </w:pPr>
      <w:rPr>
        <w:rFonts w:hint="default"/>
      </w:rPr>
    </w:lvl>
    <w:lvl w:ilvl="6" w:tplc="184A44F6">
      <w:start w:val="1"/>
      <w:numFmt w:val="bullet"/>
      <w:lvlText w:val="•"/>
      <w:lvlJc w:val="left"/>
      <w:pPr>
        <w:ind w:left="1401" w:hanging="114"/>
      </w:pPr>
      <w:rPr>
        <w:rFonts w:hint="default"/>
      </w:rPr>
    </w:lvl>
    <w:lvl w:ilvl="7" w:tplc="12B4F29E">
      <w:start w:val="1"/>
      <w:numFmt w:val="bullet"/>
      <w:lvlText w:val="•"/>
      <w:lvlJc w:val="left"/>
      <w:pPr>
        <w:ind w:left="1579" w:hanging="114"/>
      </w:pPr>
      <w:rPr>
        <w:rFonts w:hint="default"/>
      </w:rPr>
    </w:lvl>
    <w:lvl w:ilvl="8" w:tplc="499C6FA2">
      <w:start w:val="1"/>
      <w:numFmt w:val="bullet"/>
      <w:lvlText w:val="•"/>
      <w:lvlJc w:val="left"/>
      <w:pPr>
        <w:ind w:left="1758" w:hanging="114"/>
      </w:pPr>
      <w:rPr>
        <w:rFonts w:hint="default"/>
      </w:rPr>
    </w:lvl>
  </w:abstractNum>
  <w:abstractNum w:abstractNumId="22">
    <w:nsid w:val="28CA116B"/>
    <w:multiLevelType w:val="hybridMultilevel"/>
    <w:tmpl w:val="EB4AF44E"/>
    <w:lvl w:ilvl="0" w:tplc="E2F676F2">
      <w:start w:val="1"/>
      <w:numFmt w:val="bullet"/>
      <w:lvlText w:val="▪"/>
      <w:lvlJc w:val="left"/>
      <w:pPr>
        <w:ind w:left="331" w:hanging="114"/>
      </w:pPr>
      <w:rPr>
        <w:rFonts w:ascii="Trebuchet MS" w:eastAsia="Trebuchet MS" w:hAnsi="Trebuchet MS" w:hint="default"/>
        <w:w w:val="135"/>
        <w:sz w:val="16"/>
        <w:szCs w:val="16"/>
      </w:rPr>
    </w:lvl>
    <w:lvl w:ilvl="1" w:tplc="8E468F14">
      <w:start w:val="1"/>
      <w:numFmt w:val="bullet"/>
      <w:lvlText w:val="•"/>
      <w:lvlJc w:val="left"/>
      <w:pPr>
        <w:ind w:left="509" w:hanging="114"/>
      </w:pPr>
      <w:rPr>
        <w:rFonts w:hint="default"/>
      </w:rPr>
    </w:lvl>
    <w:lvl w:ilvl="2" w:tplc="75EAFC80">
      <w:start w:val="1"/>
      <w:numFmt w:val="bullet"/>
      <w:lvlText w:val="•"/>
      <w:lvlJc w:val="left"/>
      <w:pPr>
        <w:ind w:left="688" w:hanging="114"/>
      </w:pPr>
      <w:rPr>
        <w:rFonts w:hint="default"/>
      </w:rPr>
    </w:lvl>
    <w:lvl w:ilvl="3" w:tplc="868E7F4C">
      <w:start w:val="1"/>
      <w:numFmt w:val="bullet"/>
      <w:lvlText w:val="•"/>
      <w:lvlJc w:val="left"/>
      <w:pPr>
        <w:ind w:left="866" w:hanging="114"/>
      </w:pPr>
      <w:rPr>
        <w:rFonts w:hint="default"/>
      </w:rPr>
    </w:lvl>
    <w:lvl w:ilvl="4" w:tplc="2E1C4190">
      <w:start w:val="1"/>
      <w:numFmt w:val="bullet"/>
      <w:lvlText w:val="•"/>
      <w:lvlJc w:val="left"/>
      <w:pPr>
        <w:ind w:left="1044" w:hanging="114"/>
      </w:pPr>
      <w:rPr>
        <w:rFonts w:hint="default"/>
      </w:rPr>
    </w:lvl>
    <w:lvl w:ilvl="5" w:tplc="9720270A">
      <w:start w:val="1"/>
      <w:numFmt w:val="bullet"/>
      <w:lvlText w:val="•"/>
      <w:lvlJc w:val="left"/>
      <w:pPr>
        <w:ind w:left="1223" w:hanging="114"/>
      </w:pPr>
      <w:rPr>
        <w:rFonts w:hint="default"/>
      </w:rPr>
    </w:lvl>
    <w:lvl w:ilvl="6" w:tplc="13946202">
      <w:start w:val="1"/>
      <w:numFmt w:val="bullet"/>
      <w:lvlText w:val="•"/>
      <w:lvlJc w:val="left"/>
      <w:pPr>
        <w:ind w:left="1401" w:hanging="114"/>
      </w:pPr>
      <w:rPr>
        <w:rFonts w:hint="default"/>
      </w:rPr>
    </w:lvl>
    <w:lvl w:ilvl="7" w:tplc="3E90868E">
      <w:start w:val="1"/>
      <w:numFmt w:val="bullet"/>
      <w:lvlText w:val="•"/>
      <w:lvlJc w:val="left"/>
      <w:pPr>
        <w:ind w:left="1579" w:hanging="114"/>
      </w:pPr>
      <w:rPr>
        <w:rFonts w:hint="default"/>
      </w:rPr>
    </w:lvl>
    <w:lvl w:ilvl="8" w:tplc="98C8B452">
      <w:start w:val="1"/>
      <w:numFmt w:val="bullet"/>
      <w:lvlText w:val="•"/>
      <w:lvlJc w:val="left"/>
      <w:pPr>
        <w:ind w:left="1758" w:hanging="114"/>
      </w:pPr>
      <w:rPr>
        <w:rFonts w:hint="default"/>
      </w:rPr>
    </w:lvl>
  </w:abstractNum>
  <w:abstractNum w:abstractNumId="23">
    <w:nsid w:val="2ABB13E6"/>
    <w:multiLevelType w:val="hybridMultilevel"/>
    <w:tmpl w:val="37682048"/>
    <w:lvl w:ilvl="0" w:tplc="EE04960A">
      <w:start w:val="1"/>
      <w:numFmt w:val="bullet"/>
      <w:lvlText w:val="▪"/>
      <w:lvlJc w:val="left"/>
      <w:pPr>
        <w:ind w:left="326" w:hanging="114"/>
      </w:pPr>
      <w:rPr>
        <w:rFonts w:ascii="Trebuchet MS" w:eastAsia="Trebuchet MS" w:hAnsi="Trebuchet MS" w:hint="default"/>
        <w:w w:val="135"/>
        <w:sz w:val="16"/>
        <w:szCs w:val="16"/>
      </w:rPr>
    </w:lvl>
    <w:lvl w:ilvl="1" w:tplc="9AFA18A8">
      <w:start w:val="1"/>
      <w:numFmt w:val="bullet"/>
      <w:lvlText w:val="•"/>
      <w:lvlJc w:val="left"/>
      <w:pPr>
        <w:ind w:left="477" w:hanging="114"/>
      </w:pPr>
      <w:rPr>
        <w:rFonts w:hint="default"/>
      </w:rPr>
    </w:lvl>
    <w:lvl w:ilvl="2" w:tplc="5C0CD39A">
      <w:start w:val="1"/>
      <w:numFmt w:val="bullet"/>
      <w:lvlText w:val="•"/>
      <w:lvlJc w:val="left"/>
      <w:pPr>
        <w:ind w:left="627" w:hanging="114"/>
      </w:pPr>
      <w:rPr>
        <w:rFonts w:hint="default"/>
      </w:rPr>
    </w:lvl>
    <w:lvl w:ilvl="3" w:tplc="7A8E289C">
      <w:start w:val="1"/>
      <w:numFmt w:val="bullet"/>
      <w:lvlText w:val="•"/>
      <w:lvlJc w:val="left"/>
      <w:pPr>
        <w:ind w:left="778" w:hanging="114"/>
      </w:pPr>
      <w:rPr>
        <w:rFonts w:hint="default"/>
      </w:rPr>
    </w:lvl>
    <w:lvl w:ilvl="4" w:tplc="616E38AE">
      <w:start w:val="1"/>
      <w:numFmt w:val="bullet"/>
      <w:lvlText w:val="•"/>
      <w:lvlJc w:val="left"/>
      <w:pPr>
        <w:ind w:left="928" w:hanging="114"/>
      </w:pPr>
      <w:rPr>
        <w:rFonts w:hint="default"/>
      </w:rPr>
    </w:lvl>
    <w:lvl w:ilvl="5" w:tplc="EF263C04">
      <w:start w:val="1"/>
      <w:numFmt w:val="bullet"/>
      <w:lvlText w:val="•"/>
      <w:lvlJc w:val="left"/>
      <w:pPr>
        <w:ind w:left="1079" w:hanging="114"/>
      </w:pPr>
      <w:rPr>
        <w:rFonts w:hint="default"/>
      </w:rPr>
    </w:lvl>
    <w:lvl w:ilvl="6" w:tplc="CAE42C68">
      <w:start w:val="1"/>
      <w:numFmt w:val="bullet"/>
      <w:lvlText w:val="•"/>
      <w:lvlJc w:val="left"/>
      <w:pPr>
        <w:ind w:left="1229" w:hanging="114"/>
      </w:pPr>
      <w:rPr>
        <w:rFonts w:hint="default"/>
      </w:rPr>
    </w:lvl>
    <w:lvl w:ilvl="7" w:tplc="0F92AD9C">
      <w:start w:val="1"/>
      <w:numFmt w:val="bullet"/>
      <w:lvlText w:val="•"/>
      <w:lvlJc w:val="left"/>
      <w:pPr>
        <w:ind w:left="1380" w:hanging="114"/>
      </w:pPr>
      <w:rPr>
        <w:rFonts w:hint="default"/>
      </w:rPr>
    </w:lvl>
    <w:lvl w:ilvl="8" w:tplc="D5F234D2">
      <w:start w:val="1"/>
      <w:numFmt w:val="bullet"/>
      <w:lvlText w:val="•"/>
      <w:lvlJc w:val="left"/>
      <w:pPr>
        <w:ind w:left="1530" w:hanging="114"/>
      </w:pPr>
      <w:rPr>
        <w:rFonts w:hint="default"/>
      </w:rPr>
    </w:lvl>
  </w:abstractNum>
  <w:abstractNum w:abstractNumId="24">
    <w:nsid w:val="2BBB7019"/>
    <w:multiLevelType w:val="hybridMultilevel"/>
    <w:tmpl w:val="C0BA2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BF17082"/>
    <w:multiLevelType w:val="hybridMultilevel"/>
    <w:tmpl w:val="D6EC9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CE45982"/>
    <w:multiLevelType w:val="hybridMultilevel"/>
    <w:tmpl w:val="32900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E901006"/>
    <w:multiLevelType w:val="hybridMultilevel"/>
    <w:tmpl w:val="E9A02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EE71151"/>
    <w:multiLevelType w:val="hybridMultilevel"/>
    <w:tmpl w:val="EDB012BC"/>
    <w:lvl w:ilvl="0" w:tplc="23EC760A">
      <w:start w:val="1"/>
      <w:numFmt w:val="bullet"/>
      <w:lvlText w:val="▪"/>
      <w:lvlJc w:val="left"/>
      <w:pPr>
        <w:ind w:left="331" w:hanging="114"/>
      </w:pPr>
      <w:rPr>
        <w:rFonts w:ascii="Trebuchet MS" w:eastAsia="Trebuchet MS" w:hAnsi="Trebuchet MS" w:hint="default"/>
        <w:w w:val="135"/>
        <w:sz w:val="16"/>
        <w:szCs w:val="16"/>
      </w:rPr>
    </w:lvl>
    <w:lvl w:ilvl="1" w:tplc="B97EA3E4">
      <w:start w:val="1"/>
      <w:numFmt w:val="bullet"/>
      <w:lvlText w:val="•"/>
      <w:lvlJc w:val="left"/>
      <w:pPr>
        <w:ind w:left="509" w:hanging="114"/>
      </w:pPr>
      <w:rPr>
        <w:rFonts w:hint="default"/>
      </w:rPr>
    </w:lvl>
    <w:lvl w:ilvl="2" w:tplc="F1AE3C92">
      <w:start w:val="1"/>
      <w:numFmt w:val="bullet"/>
      <w:lvlText w:val="•"/>
      <w:lvlJc w:val="left"/>
      <w:pPr>
        <w:ind w:left="688" w:hanging="114"/>
      </w:pPr>
      <w:rPr>
        <w:rFonts w:hint="default"/>
      </w:rPr>
    </w:lvl>
    <w:lvl w:ilvl="3" w:tplc="35DCAE4E">
      <w:start w:val="1"/>
      <w:numFmt w:val="bullet"/>
      <w:lvlText w:val="•"/>
      <w:lvlJc w:val="left"/>
      <w:pPr>
        <w:ind w:left="866" w:hanging="114"/>
      </w:pPr>
      <w:rPr>
        <w:rFonts w:hint="default"/>
      </w:rPr>
    </w:lvl>
    <w:lvl w:ilvl="4" w:tplc="5DB67B7C">
      <w:start w:val="1"/>
      <w:numFmt w:val="bullet"/>
      <w:lvlText w:val="•"/>
      <w:lvlJc w:val="left"/>
      <w:pPr>
        <w:ind w:left="1044" w:hanging="114"/>
      </w:pPr>
      <w:rPr>
        <w:rFonts w:hint="default"/>
      </w:rPr>
    </w:lvl>
    <w:lvl w:ilvl="5" w:tplc="C31EDF12">
      <w:start w:val="1"/>
      <w:numFmt w:val="bullet"/>
      <w:lvlText w:val="•"/>
      <w:lvlJc w:val="left"/>
      <w:pPr>
        <w:ind w:left="1223" w:hanging="114"/>
      </w:pPr>
      <w:rPr>
        <w:rFonts w:hint="default"/>
      </w:rPr>
    </w:lvl>
    <w:lvl w:ilvl="6" w:tplc="345AEAB6">
      <w:start w:val="1"/>
      <w:numFmt w:val="bullet"/>
      <w:lvlText w:val="•"/>
      <w:lvlJc w:val="left"/>
      <w:pPr>
        <w:ind w:left="1401" w:hanging="114"/>
      </w:pPr>
      <w:rPr>
        <w:rFonts w:hint="default"/>
      </w:rPr>
    </w:lvl>
    <w:lvl w:ilvl="7" w:tplc="FBCC4D4C">
      <w:start w:val="1"/>
      <w:numFmt w:val="bullet"/>
      <w:lvlText w:val="•"/>
      <w:lvlJc w:val="left"/>
      <w:pPr>
        <w:ind w:left="1579" w:hanging="114"/>
      </w:pPr>
      <w:rPr>
        <w:rFonts w:hint="default"/>
      </w:rPr>
    </w:lvl>
    <w:lvl w:ilvl="8" w:tplc="D7F2F9C2">
      <w:start w:val="1"/>
      <w:numFmt w:val="bullet"/>
      <w:lvlText w:val="•"/>
      <w:lvlJc w:val="left"/>
      <w:pPr>
        <w:ind w:left="1758" w:hanging="114"/>
      </w:pPr>
      <w:rPr>
        <w:rFonts w:hint="default"/>
      </w:rPr>
    </w:lvl>
  </w:abstractNum>
  <w:abstractNum w:abstractNumId="29">
    <w:nsid w:val="300975E5"/>
    <w:multiLevelType w:val="hybridMultilevel"/>
    <w:tmpl w:val="49F83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1567E00"/>
    <w:multiLevelType w:val="hybridMultilevel"/>
    <w:tmpl w:val="4AB0D976"/>
    <w:lvl w:ilvl="0" w:tplc="478AEA08">
      <w:start w:val="1"/>
      <w:numFmt w:val="bullet"/>
      <w:lvlText w:val="▪"/>
      <w:lvlJc w:val="left"/>
      <w:pPr>
        <w:ind w:left="326" w:hanging="114"/>
      </w:pPr>
      <w:rPr>
        <w:rFonts w:ascii="Trebuchet MS" w:eastAsia="Trebuchet MS" w:hAnsi="Trebuchet MS" w:hint="default"/>
        <w:w w:val="135"/>
        <w:sz w:val="16"/>
        <w:szCs w:val="16"/>
      </w:rPr>
    </w:lvl>
    <w:lvl w:ilvl="1" w:tplc="E9F0189E">
      <w:start w:val="1"/>
      <w:numFmt w:val="bullet"/>
      <w:lvlText w:val="•"/>
      <w:lvlJc w:val="left"/>
      <w:pPr>
        <w:ind w:left="491" w:hanging="114"/>
      </w:pPr>
      <w:rPr>
        <w:rFonts w:hint="default"/>
      </w:rPr>
    </w:lvl>
    <w:lvl w:ilvl="2" w:tplc="BAFCD7FA">
      <w:start w:val="1"/>
      <w:numFmt w:val="bullet"/>
      <w:lvlText w:val="•"/>
      <w:lvlJc w:val="left"/>
      <w:pPr>
        <w:ind w:left="655" w:hanging="114"/>
      </w:pPr>
      <w:rPr>
        <w:rFonts w:hint="default"/>
      </w:rPr>
    </w:lvl>
    <w:lvl w:ilvl="3" w:tplc="1EF85DA0">
      <w:start w:val="1"/>
      <w:numFmt w:val="bullet"/>
      <w:lvlText w:val="•"/>
      <w:lvlJc w:val="left"/>
      <w:pPr>
        <w:ind w:left="820" w:hanging="114"/>
      </w:pPr>
      <w:rPr>
        <w:rFonts w:hint="default"/>
      </w:rPr>
    </w:lvl>
    <w:lvl w:ilvl="4" w:tplc="3650E2B4">
      <w:start w:val="1"/>
      <w:numFmt w:val="bullet"/>
      <w:lvlText w:val="•"/>
      <w:lvlJc w:val="left"/>
      <w:pPr>
        <w:ind w:left="984" w:hanging="114"/>
      </w:pPr>
      <w:rPr>
        <w:rFonts w:hint="default"/>
      </w:rPr>
    </w:lvl>
    <w:lvl w:ilvl="5" w:tplc="BF50EAC4">
      <w:start w:val="1"/>
      <w:numFmt w:val="bullet"/>
      <w:lvlText w:val="•"/>
      <w:lvlJc w:val="left"/>
      <w:pPr>
        <w:ind w:left="1148" w:hanging="114"/>
      </w:pPr>
      <w:rPr>
        <w:rFonts w:hint="default"/>
      </w:rPr>
    </w:lvl>
    <w:lvl w:ilvl="6" w:tplc="120A69D0">
      <w:start w:val="1"/>
      <w:numFmt w:val="bullet"/>
      <w:lvlText w:val="•"/>
      <w:lvlJc w:val="left"/>
      <w:pPr>
        <w:ind w:left="1313" w:hanging="114"/>
      </w:pPr>
      <w:rPr>
        <w:rFonts w:hint="default"/>
      </w:rPr>
    </w:lvl>
    <w:lvl w:ilvl="7" w:tplc="F27AB35A">
      <w:start w:val="1"/>
      <w:numFmt w:val="bullet"/>
      <w:lvlText w:val="•"/>
      <w:lvlJc w:val="left"/>
      <w:pPr>
        <w:ind w:left="1477" w:hanging="114"/>
      </w:pPr>
      <w:rPr>
        <w:rFonts w:hint="default"/>
      </w:rPr>
    </w:lvl>
    <w:lvl w:ilvl="8" w:tplc="F874447E">
      <w:start w:val="1"/>
      <w:numFmt w:val="bullet"/>
      <w:lvlText w:val="•"/>
      <w:lvlJc w:val="left"/>
      <w:pPr>
        <w:ind w:left="1642" w:hanging="114"/>
      </w:pPr>
      <w:rPr>
        <w:rFonts w:hint="default"/>
      </w:rPr>
    </w:lvl>
  </w:abstractNum>
  <w:abstractNum w:abstractNumId="31">
    <w:nsid w:val="32F05948"/>
    <w:multiLevelType w:val="hybridMultilevel"/>
    <w:tmpl w:val="ECEE1958"/>
    <w:lvl w:ilvl="0" w:tplc="B2D88C26">
      <w:start w:val="1"/>
      <w:numFmt w:val="bullet"/>
      <w:lvlText w:val="▪"/>
      <w:lvlJc w:val="left"/>
      <w:pPr>
        <w:ind w:left="331" w:hanging="114"/>
      </w:pPr>
      <w:rPr>
        <w:rFonts w:ascii="Trebuchet MS" w:eastAsia="Trebuchet MS" w:hAnsi="Trebuchet MS" w:hint="default"/>
        <w:w w:val="135"/>
        <w:sz w:val="16"/>
        <w:szCs w:val="16"/>
      </w:rPr>
    </w:lvl>
    <w:lvl w:ilvl="1" w:tplc="FC7250EA">
      <w:start w:val="1"/>
      <w:numFmt w:val="bullet"/>
      <w:lvlText w:val="•"/>
      <w:lvlJc w:val="left"/>
      <w:pPr>
        <w:ind w:left="481" w:hanging="114"/>
      </w:pPr>
      <w:rPr>
        <w:rFonts w:hint="default"/>
      </w:rPr>
    </w:lvl>
    <w:lvl w:ilvl="2" w:tplc="72407B5E">
      <w:start w:val="1"/>
      <w:numFmt w:val="bullet"/>
      <w:lvlText w:val="•"/>
      <w:lvlJc w:val="left"/>
      <w:pPr>
        <w:ind w:left="631" w:hanging="114"/>
      </w:pPr>
      <w:rPr>
        <w:rFonts w:hint="default"/>
      </w:rPr>
    </w:lvl>
    <w:lvl w:ilvl="3" w:tplc="460CC03E">
      <w:start w:val="1"/>
      <w:numFmt w:val="bullet"/>
      <w:lvlText w:val="•"/>
      <w:lvlJc w:val="left"/>
      <w:pPr>
        <w:ind w:left="781" w:hanging="114"/>
      </w:pPr>
      <w:rPr>
        <w:rFonts w:hint="default"/>
      </w:rPr>
    </w:lvl>
    <w:lvl w:ilvl="4" w:tplc="84D2CF9E">
      <w:start w:val="1"/>
      <w:numFmt w:val="bullet"/>
      <w:lvlText w:val="•"/>
      <w:lvlJc w:val="left"/>
      <w:pPr>
        <w:ind w:left="931" w:hanging="114"/>
      </w:pPr>
      <w:rPr>
        <w:rFonts w:hint="default"/>
      </w:rPr>
    </w:lvl>
    <w:lvl w:ilvl="5" w:tplc="5A303A64">
      <w:start w:val="1"/>
      <w:numFmt w:val="bullet"/>
      <w:lvlText w:val="•"/>
      <w:lvlJc w:val="left"/>
      <w:pPr>
        <w:ind w:left="1081" w:hanging="114"/>
      </w:pPr>
      <w:rPr>
        <w:rFonts w:hint="default"/>
      </w:rPr>
    </w:lvl>
    <w:lvl w:ilvl="6" w:tplc="98D8084C">
      <w:start w:val="1"/>
      <w:numFmt w:val="bullet"/>
      <w:lvlText w:val="•"/>
      <w:lvlJc w:val="left"/>
      <w:pPr>
        <w:ind w:left="1231" w:hanging="114"/>
      </w:pPr>
      <w:rPr>
        <w:rFonts w:hint="default"/>
      </w:rPr>
    </w:lvl>
    <w:lvl w:ilvl="7" w:tplc="C5F861D2">
      <w:start w:val="1"/>
      <w:numFmt w:val="bullet"/>
      <w:lvlText w:val="•"/>
      <w:lvlJc w:val="left"/>
      <w:pPr>
        <w:ind w:left="1381" w:hanging="114"/>
      </w:pPr>
      <w:rPr>
        <w:rFonts w:hint="default"/>
      </w:rPr>
    </w:lvl>
    <w:lvl w:ilvl="8" w:tplc="296448E2">
      <w:start w:val="1"/>
      <w:numFmt w:val="bullet"/>
      <w:lvlText w:val="•"/>
      <w:lvlJc w:val="left"/>
      <w:pPr>
        <w:ind w:left="1531" w:hanging="114"/>
      </w:pPr>
      <w:rPr>
        <w:rFonts w:hint="default"/>
      </w:rPr>
    </w:lvl>
  </w:abstractNum>
  <w:abstractNum w:abstractNumId="32">
    <w:nsid w:val="346B3049"/>
    <w:multiLevelType w:val="hybridMultilevel"/>
    <w:tmpl w:val="152690D2"/>
    <w:lvl w:ilvl="0" w:tplc="426C745E">
      <w:start w:val="1"/>
      <w:numFmt w:val="bullet"/>
      <w:lvlText w:val="▪"/>
      <w:lvlJc w:val="left"/>
      <w:pPr>
        <w:ind w:left="326" w:hanging="114"/>
      </w:pPr>
      <w:rPr>
        <w:rFonts w:ascii="Trebuchet MS" w:eastAsia="Trebuchet MS" w:hAnsi="Trebuchet MS" w:hint="default"/>
        <w:w w:val="127"/>
        <w:sz w:val="17"/>
        <w:szCs w:val="17"/>
      </w:rPr>
    </w:lvl>
    <w:lvl w:ilvl="1" w:tplc="B7049888">
      <w:start w:val="1"/>
      <w:numFmt w:val="bullet"/>
      <w:lvlText w:val="•"/>
      <w:lvlJc w:val="left"/>
      <w:pPr>
        <w:ind w:left="491" w:hanging="114"/>
      </w:pPr>
      <w:rPr>
        <w:rFonts w:hint="default"/>
      </w:rPr>
    </w:lvl>
    <w:lvl w:ilvl="2" w:tplc="32B6C0D4">
      <w:start w:val="1"/>
      <w:numFmt w:val="bullet"/>
      <w:lvlText w:val="•"/>
      <w:lvlJc w:val="left"/>
      <w:pPr>
        <w:ind w:left="655" w:hanging="114"/>
      </w:pPr>
      <w:rPr>
        <w:rFonts w:hint="default"/>
      </w:rPr>
    </w:lvl>
    <w:lvl w:ilvl="3" w:tplc="33FE1C4A">
      <w:start w:val="1"/>
      <w:numFmt w:val="bullet"/>
      <w:lvlText w:val="•"/>
      <w:lvlJc w:val="left"/>
      <w:pPr>
        <w:ind w:left="820" w:hanging="114"/>
      </w:pPr>
      <w:rPr>
        <w:rFonts w:hint="default"/>
      </w:rPr>
    </w:lvl>
    <w:lvl w:ilvl="4" w:tplc="8B407668">
      <w:start w:val="1"/>
      <w:numFmt w:val="bullet"/>
      <w:lvlText w:val="•"/>
      <w:lvlJc w:val="left"/>
      <w:pPr>
        <w:ind w:left="984" w:hanging="114"/>
      </w:pPr>
      <w:rPr>
        <w:rFonts w:hint="default"/>
      </w:rPr>
    </w:lvl>
    <w:lvl w:ilvl="5" w:tplc="F9A497BA">
      <w:start w:val="1"/>
      <w:numFmt w:val="bullet"/>
      <w:lvlText w:val="•"/>
      <w:lvlJc w:val="left"/>
      <w:pPr>
        <w:ind w:left="1148" w:hanging="114"/>
      </w:pPr>
      <w:rPr>
        <w:rFonts w:hint="default"/>
      </w:rPr>
    </w:lvl>
    <w:lvl w:ilvl="6" w:tplc="5DE0AE2E">
      <w:start w:val="1"/>
      <w:numFmt w:val="bullet"/>
      <w:lvlText w:val="•"/>
      <w:lvlJc w:val="left"/>
      <w:pPr>
        <w:ind w:left="1313" w:hanging="114"/>
      </w:pPr>
      <w:rPr>
        <w:rFonts w:hint="default"/>
      </w:rPr>
    </w:lvl>
    <w:lvl w:ilvl="7" w:tplc="9C26F850">
      <w:start w:val="1"/>
      <w:numFmt w:val="bullet"/>
      <w:lvlText w:val="•"/>
      <w:lvlJc w:val="left"/>
      <w:pPr>
        <w:ind w:left="1477" w:hanging="114"/>
      </w:pPr>
      <w:rPr>
        <w:rFonts w:hint="default"/>
      </w:rPr>
    </w:lvl>
    <w:lvl w:ilvl="8" w:tplc="B14AF5EE">
      <w:start w:val="1"/>
      <w:numFmt w:val="bullet"/>
      <w:lvlText w:val="•"/>
      <w:lvlJc w:val="left"/>
      <w:pPr>
        <w:ind w:left="1642" w:hanging="114"/>
      </w:pPr>
      <w:rPr>
        <w:rFonts w:hint="default"/>
      </w:rPr>
    </w:lvl>
  </w:abstractNum>
  <w:abstractNum w:abstractNumId="33">
    <w:nsid w:val="347C37D5"/>
    <w:multiLevelType w:val="hybridMultilevel"/>
    <w:tmpl w:val="4906E4BA"/>
    <w:lvl w:ilvl="0" w:tplc="7444D5CA">
      <w:start w:val="1"/>
      <w:numFmt w:val="bullet"/>
      <w:lvlText w:val="▪"/>
      <w:lvlJc w:val="left"/>
      <w:pPr>
        <w:ind w:left="331" w:hanging="114"/>
      </w:pPr>
      <w:rPr>
        <w:rFonts w:ascii="Trebuchet MS" w:eastAsia="Trebuchet MS" w:hAnsi="Trebuchet MS" w:hint="default"/>
        <w:w w:val="127"/>
        <w:sz w:val="17"/>
        <w:szCs w:val="17"/>
      </w:rPr>
    </w:lvl>
    <w:lvl w:ilvl="1" w:tplc="477A77AC">
      <w:start w:val="1"/>
      <w:numFmt w:val="bullet"/>
      <w:lvlText w:val="•"/>
      <w:lvlJc w:val="left"/>
      <w:pPr>
        <w:ind w:left="481" w:hanging="114"/>
      </w:pPr>
      <w:rPr>
        <w:rFonts w:hint="default"/>
      </w:rPr>
    </w:lvl>
    <w:lvl w:ilvl="2" w:tplc="930A4F9E">
      <w:start w:val="1"/>
      <w:numFmt w:val="bullet"/>
      <w:lvlText w:val="•"/>
      <w:lvlJc w:val="left"/>
      <w:pPr>
        <w:ind w:left="631" w:hanging="114"/>
      </w:pPr>
      <w:rPr>
        <w:rFonts w:hint="default"/>
      </w:rPr>
    </w:lvl>
    <w:lvl w:ilvl="3" w:tplc="C3EA65BC">
      <w:start w:val="1"/>
      <w:numFmt w:val="bullet"/>
      <w:lvlText w:val="•"/>
      <w:lvlJc w:val="left"/>
      <w:pPr>
        <w:ind w:left="781" w:hanging="114"/>
      </w:pPr>
      <w:rPr>
        <w:rFonts w:hint="default"/>
      </w:rPr>
    </w:lvl>
    <w:lvl w:ilvl="4" w:tplc="6CD49154">
      <w:start w:val="1"/>
      <w:numFmt w:val="bullet"/>
      <w:lvlText w:val="•"/>
      <w:lvlJc w:val="left"/>
      <w:pPr>
        <w:ind w:left="931" w:hanging="114"/>
      </w:pPr>
      <w:rPr>
        <w:rFonts w:hint="default"/>
      </w:rPr>
    </w:lvl>
    <w:lvl w:ilvl="5" w:tplc="D8BEA616">
      <w:start w:val="1"/>
      <w:numFmt w:val="bullet"/>
      <w:lvlText w:val="•"/>
      <w:lvlJc w:val="left"/>
      <w:pPr>
        <w:ind w:left="1081" w:hanging="114"/>
      </w:pPr>
      <w:rPr>
        <w:rFonts w:hint="default"/>
      </w:rPr>
    </w:lvl>
    <w:lvl w:ilvl="6" w:tplc="161EF71E">
      <w:start w:val="1"/>
      <w:numFmt w:val="bullet"/>
      <w:lvlText w:val="•"/>
      <w:lvlJc w:val="left"/>
      <w:pPr>
        <w:ind w:left="1231" w:hanging="114"/>
      </w:pPr>
      <w:rPr>
        <w:rFonts w:hint="default"/>
      </w:rPr>
    </w:lvl>
    <w:lvl w:ilvl="7" w:tplc="E1E0E24A">
      <w:start w:val="1"/>
      <w:numFmt w:val="bullet"/>
      <w:lvlText w:val="•"/>
      <w:lvlJc w:val="left"/>
      <w:pPr>
        <w:ind w:left="1381" w:hanging="114"/>
      </w:pPr>
      <w:rPr>
        <w:rFonts w:hint="default"/>
      </w:rPr>
    </w:lvl>
    <w:lvl w:ilvl="8" w:tplc="E52C8712">
      <w:start w:val="1"/>
      <w:numFmt w:val="bullet"/>
      <w:lvlText w:val="•"/>
      <w:lvlJc w:val="left"/>
      <w:pPr>
        <w:ind w:left="1531" w:hanging="114"/>
      </w:pPr>
      <w:rPr>
        <w:rFonts w:hint="default"/>
      </w:rPr>
    </w:lvl>
  </w:abstractNum>
  <w:abstractNum w:abstractNumId="34">
    <w:nsid w:val="34B25A63"/>
    <w:multiLevelType w:val="hybridMultilevel"/>
    <w:tmpl w:val="3340A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4BF5191"/>
    <w:multiLevelType w:val="hybridMultilevel"/>
    <w:tmpl w:val="BCA8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6CA2072"/>
    <w:multiLevelType w:val="hybridMultilevel"/>
    <w:tmpl w:val="CBB69424"/>
    <w:lvl w:ilvl="0" w:tplc="CD6C4638">
      <w:start w:val="1"/>
      <w:numFmt w:val="bullet"/>
      <w:lvlText w:val="▪"/>
      <w:lvlJc w:val="left"/>
      <w:pPr>
        <w:ind w:left="331" w:hanging="114"/>
      </w:pPr>
      <w:rPr>
        <w:rFonts w:ascii="Trebuchet MS" w:eastAsia="Trebuchet MS" w:hAnsi="Trebuchet MS" w:hint="default"/>
        <w:w w:val="127"/>
        <w:sz w:val="17"/>
        <w:szCs w:val="17"/>
      </w:rPr>
    </w:lvl>
    <w:lvl w:ilvl="1" w:tplc="4C08410E">
      <w:start w:val="1"/>
      <w:numFmt w:val="bullet"/>
      <w:lvlText w:val="•"/>
      <w:lvlJc w:val="left"/>
      <w:pPr>
        <w:ind w:left="481" w:hanging="114"/>
      </w:pPr>
      <w:rPr>
        <w:rFonts w:hint="default"/>
      </w:rPr>
    </w:lvl>
    <w:lvl w:ilvl="2" w:tplc="1680954E">
      <w:start w:val="1"/>
      <w:numFmt w:val="bullet"/>
      <w:lvlText w:val="•"/>
      <w:lvlJc w:val="left"/>
      <w:pPr>
        <w:ind w:left="631" w:hanging="114"/>
      </w:pPr>
      <w:rPr>
        <w:rFonts w:hint="default"/>
      </w:rPr>
    </w:lvl>
    <w:lvl w:ilvl="3" w:tplc="5C5471A8">
      <w:start w:val="1"/>
      <w:numFmt w:val="bullet"/>
      <w:lvlText w:val="•"/>
      <w:lvlJc w:val="left"/>
      <w:pPr>
        <w:ind w:left="781" w:hanging="114"/>
      </w:pPr>
      <w:rPr>
        <w:rFonts w:hint="default"/>
      </w:rPr>
    </w:lvl>
    <w:lvl w:ilvl="4" w:tplc="BFE2B6A4">
      <w:start w:val="1"/>
      <w:numFmt w:val="bullet"/>
      <w:lvlText w:val="•"/>
      <w:lvlJc w:val="left"/>
      <w:pPr>
        <w:ind w:left="931" w:hanging="114"/>
      </w:pPr>
      <w:rPr>
        <w:rFonts w:hint="default"/>
      </w:rPr>
    </w:lvl>
    <w:lvl w:ilvl="5" w:tplc="4F4A2284">
      <w:start w:val="1"/>
      <w:numFmt w:val="bullet"/>
      <w:lvlText w:val="•"/>
      <w:lvlJc w:val="left"/>
      <w:pPr>
        <w:ind w:left="1081" w:hanging="114"/>
      </w:pPr>
      <w:rPr>
        <w:rFonts w:hint="default"/>
      </w:rPr>
    </w:lvl>
    <w:lvl w:ilvl="6" w:tplc="831AEBB4">
      <w:start w:val="1"/>
      <w:numFmt w:val="bullet"/>
      <w:lvlText w:val="•"/>
      <w:lvlJc w:val="left"/>
      <w:pPr>
        <w:ind w:left="1231" w:hanging="114"/>
      </w:pPr>
      <w:rPr>
        <w:rFonts w:hint="default"/>
      </w:rPr>
    </w:lvl>
    <w:lvl w:ilvl="7" w:tplc="12468B84">
      <w:start w:val="1"/>
      <w:numFmt w:val="bullet"/>
      <w:lvlText w:val="•"/>
      <w:lvlJc w:val="left"/>
      <w:pPr>
        <w:ind w:left="1381" w:hanging="114"/>
      </w:pPr>
      <w:rPr>
        <w:rFonts w:hint="default"/>
      </w:rPr>
    </w:lvl>
    <w:lvl w:ilvl="8" w:tplc="D4DA4562">
      <w:start w:val="1"/>
      <w:numFmt w:val="bullet"/>
      <w:lvlText w:val="•"/>
      <w:lvlJc w:val="left"/>
      <w:pPr>
        <w:ind w:left="1531" w:hanging="114"/>
      </w:pPr>
      <w:rPr>
        <w:rFonts w:hint="default"/>
      </w:rPr>
    </w:lvl>
  </w:abstractNum>
  <w:abstractNum w:abstractNumId="37">
    <w:nsid w:val="3720100E"/>
    <w:multiLevelType w:val="hybridMultilevel"/>
    <w:tmpl w:val="291ECA72"/>
    <w:lvl w:ilvl="0" w:tplc="257A03EE">
      <w:start w:val="1"/>
      <w:numFmt w:val="bullet"/>
      <w:lvlText w:val="▪"/>
      <w:lvlJc w:val="left"/>
      <w:pPr>
        <w:ind w:left="326" w:hanging="114"/>
      </w:pPr>
      <w:rPr>
        <w:rFonts w:ascii="Trebuchet MS" w:eastAsia="Trebuchet MS" w:hAnsi="Trebuchet MS" w:hint="default"/>
        <w:w w:val="127"/>
        <w:sz w:val="17"/>
        <w:szCs w:val="17"/>
      </w:rPr>
    </w:lvl>
    <w:lvl w:ilvl="1" w:tplc="13D4F478">
      <w:start w:val="1"/>
      <w:numFmt w:val="bullet"/>
      <w:lvlText w:val="•"/>
      <w:lvlJc w:val="left"/>
      <w:pPr>
        <w:ind w:left="477" w:hanging="114"/>
      </w:pPr>
      <w:rPr>
        <w:rFonts w:hint="default"/>
      </w:rPr>
    </w:lvl>
    <w:lvl w:ilvl="2" w:tplc="2FC06076">
      <w:start w:val="1"/>
      <w:numFmt w:val="bullet"/>
      <w:lvlText w:val="•"/>
      <w:lvlJc w:val="left"/>
      <w:pPr>
        <w:ind w:left="627" w:hanging="114"/>
      </w:pPr>
      <w:rPr>
        <w:rFonts w:hint="default"/>
      </w:rPr>
    </w:lvl>
    <w:lvl w:ilvl="3" w:tplc="07B289BE">
      <w:start w:val="1"/>
      <w:numFmt w:val="bullet"/>
      <w:lvlText w:val="•"/>
      <w:lvlJc w:val="left"/>
      <w:pPr>
        <w:ind w:left="778" w:hanging="114"/>
      </w:pPr>
      <w:rPr>
        <w:rFonts w:hint="default"/>
      </w:rPr>
    </w:lvl>
    <w:lvl w:ilvl="4" w:tplc="B7D279FE">
      <w:start w:val="1"/>
      <w:numFmt w:val="bullet"/>
      <w:lvlText w:val="•"/>
      <w:lvlJc w:val="left"/>
      <w:pPr>
        <w:ind w:left="928" w:hanging="114"/>
      </w:pPr>
      <w:rPr>
        <w:rFonts w:hint="default"/>
      </w:rPr>
    </w:lvl>
    <w:lvl w:ilvl="5" w:tplc="A8B4AF24">
      <w:start w:val="1"/>
      <w:numFmt w:val="bullet"/>
      <w:lvlText w:val="•"/>
      <w:lvlJc w:val="left"/>
      <w:pPr>
        <w:ind w:left="1079" w:hanging="114"/>
      </w:pPr>
      <w:rPr>
        <w:rFonts w:hint="default"/>
      </w:rPr>
    </w:lvl>
    <w:lvl w:ilvl="6" w:tplc="9EC8CB56">
      <w:start w:val="1"/>
      <w:numFmt w:val="bullet"/>
      <w:lvlText w:val="•"/>
      <w:lvlJc w:val="left"/>
      <w:pPr>
        <w:ind w:left="1229" w:hanging="114"/>
      </w:pPr>
      <w:rPr>
        <w:rFonts w:hint="default"/>
      </w:rPr>
    </w:lvl>
    <w:lvl w:ilvl="7" w:tplc="4A9CD7D2">
      <w:start w:val="1"/>
      <w:numFmt w:val="bullet"/>
      <w:lvlText w:val="•"/>
      <w:lvlJc w:val="left"/>
      <w:pPr>
        <w:ind w:left="1380" w:hanging="114"/>
      </w:pPr>
      <w:rPr>
        <w:rFonts w:hint="default"/>
      </w:rPr>
    </w:lvl>
    <w:lvl w:ilvl="8" w:tplc="4B348B72">
      <w:start w:val="1"/>
      <w:numFmt w:val="bullet"/>
      <w:lvlText w:val="•"/>
      <w:lvlJc w:val="left"/>
      <w:pPr>
        <w:ind w:left="1530" w:hanging="114"/>
      </w:pPr>
      <w:rPr>
        <w:rFonts w:hint="default"/>
      </w:rPr>
    </w:lvl>
  </w:abstractNum>
  <w:abstractNum w:abstractNumId="38">
    <w:nsid w:val="37601DB7"/>
    <w:multiLevelType w:val="hybridMultilevel"/>
    <w:tmpl w:val="509CEFA4"/>
    <w:lvl w:ilvl="0" w:tplc="0C090001">
      <w:start w:val="1"/>
      <w:numFmt w:val="bullet"/>
      <w:lvlText w:val=""/>
      <w:lvlJc w:val="left"/>
      <w:pPr>
        <w:ind w:left="720" w:hanging="360"/>
      </w:pPr>
      <w:rPr>
        <w:rFonts w:ascii="Symbol" w:hAnsi="Symbol" w:hint="default"/>
      </w:rPr>
    </w:lvl>
    <w:lvl w:ilvl="1" w:tplc="79A0855A">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76427FF"/>
    <w:multiLevelType w:val="hybridMultilevel"/>
    <w:tmpl w:val="2280CA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1604A6"/>
    <w:multiLevelType w:val="hybridMultilevel"/>
    <w:tmpl w:val="F7F06A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D1A5326"/>
    <w:multiLevelType w:val="hybridMultilevel"/>
    <w:tmpl w:val="3E5A4F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0EA1409"/>
    <w:multiLevelType w:val="hybridMultilevel"/>
    <w:tmpl w:val="55C27EE4"/>
    <w:lvl w:ilvl="0" w:tplc="351E26D0">
      <w:start w:val="1"/>
      <w:numFmt w:val="lowerLetter"/>
      <w:pStyle w:val="NumberingAppendixC"/>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015E84"/>
    <w:multiLevelType w:val="hybridMultilevel"/>
    <w:tmpl w:val="81ECD4AA"/>
    <w:lvl w:ilvl="0" w:tplc="08F4E2F0">
      <w:start w:val="1"/>
      <w:numFmt w:val="bullet"/>
      <w:lvlText w:val="▪"/>
      <w:lvlJc w:val="left"/>
      <w:pPr>
        <w:ind w:left="331" w:hanging="114"/>
      </w:pPr>
      <w:rPr>
        <w:rFonts w:ascii="Trebuchet MS" w:eastAsia="Trebuchet MS" w:hAnsi="Trebuchet MS" w:hint="default"/>
        <w:w w:val="127"/>
        <w:sz w:val="17"/>
        <w:szCs w:val="17"/>
      </w:rPr>
    </w:lvl>
    <w:lvl w:ilvl="1" w:tplc="A8EAC566">
      <w:start w:val="1"/>
      <w:numFmt w:val="bullet"/>
      <w:lvlText w:val="•"/>
      <w:lvlJc w:val="left"/>
      <w:pPr>
        <w:ind w:left="509" w:hanging="114"/>
      </w:pPr>
      <w:rPr>
        <w:rFonts w:hint="default"/>
      </w:rPr>
    </w:lvl>
    <w:lvl w:ilvl="2" w:tplc="5FF0D868">
      <w:start w:val="1"/>
      <w:numFmt w:val="bullet"/>
      <w:lvlText w:val="•"/>
      <w:lvlJc w:val="left"/>
      <w:pPr>
        <w:ind w:left="688" w:hanging="114"/>
      </w:pPr>
      <w:rPr>
        <w:rFonts w:hint="default"/>
      </w:rPr>
    </w:lvl>
    <w:lvl w:ilvl="3" w:tplc="B4BE536A">
      <w:start w:val="1"/>
      <w:numFmt w:val="bullet"/>
      <w:lvlText w:val="•"/>
      <w:lvlJc w:val="left"/>
      <w:pPr>
        <w:ind w:left="866" w:hanging="114"/>
      </w:pPr>
      <w:rPr>
        <w:rFonts w:hint="default"/>
      </w:rPr>
    </w:lvl>
    <w:lvl w:ilvl="4" w:tplc="7E0021FC">
      <w:start w:val="1"/>
      <w:numFmt w:val="bullet"/>
      <w:lvlText w:val="•"/>
      <w:lvlJc w:val="left"/>
      <w:pPr>
        <w:ind w:left="1044" w:hanging="114"/>
      </w:pPr>
      <w:rPr>
        <w:rFonts w:hint="default"/>
      </w:rPr>
    </w:lvl>
    <w:lvl w:ilvl="5" w:tplc="4A0AC87E">
      <w:start w:val="1"/>
      <w:numFmt w:val="bullet"/>
      <w:lvlText w:val="•"/>
      <w:lvlJc w:val="left"/>
      <w:pPr>
        <w:ind w:left="1223" w:hanging="114"/>
      </w:pPr>
      <w:rPr>
        <w:rFonts w:hint="default"/>
      </w:rPr>
    </w:lvl>
    <w:lvl w:ilvl="6" w:tplc="1590A4D4">
      <w:start w:val="1"/>
      <w:numFmt w:val="bullet"/>
      <w:lvlText w:val="•"/>
      <w:lvlJc w:val="left"/>
      <w:pPr>
        <w:ind w:left="1401" w:hanging="114"/>
      </w:pPr>
      <w:rPr>
        <w:rFonts w:hint="default"/>
      </w:rPr>
    </w:lvl>
    <w:lvl w:ilvl="7" w:tplc="ED70A9A8">
      <w:start w:val="1"/>
      <w:numFmt w:val="bullet"/>
      <w:lvlText w:val="•"/>
      <w:lvlJc w:val="left"/>
      <w:pPr>
        <w:ind w:left="1579" w:hanging="114"/>
      </w:pPr>
      <w:rPr>
        <w:rFonts w:hint="default"/>
      </w:rPr>
    </w:lvl>
    <w:lvl w:ilvl="8" w:tplc="02D2A0BA">
      <w:start w:val="1"/>
      <w:numFmt w:val="bullet"/>
      <w:lvlText w:val="•"/>
      <w:lvlJc w:val="left"/>
      <w:pPr>
        <w:ind w:left="1758" w:hanging="114"/>
      </w:pPr>
      <w:rPr>
        <w:rFonts w:hint="default"/>
      </w:rPr>
    </w:lvl>
  </w:abstractNum>
  <w:abstractNum w:abstractNumId="44">
    <w:nsid w:val="4236482D"/>
    <w:multiLevelType w:val="hybridMultilevel"/>
    <w:tmpl w:val="6D76C16C"/>
    <w:lvl w:ilvl="0" w:tplc="E878C252">
      <w:start w:val="1"/>
      <w:numFmt w:val="bullet"/>
      <w:lvlText w:val="▪"/>
      <w:lvlJc w:val="left"/>
      <w:pPr>
        <w:ind w:left="331" w:hanging="114"/>
      </w:pPr>
      <w:rPr>
        <w:rFonts w:ascii="Trebuchet MS" w:eastAsia="Trebuchet MS" w:hAnsi="Trebuchet MS" w:hint="default"/>
        <w:w w:val="127"/>
        <w:sz w:val="17"/>
        <w:szCs w:val="17"/>
      </w:rPr>
    </w:lvl>
    <w:lvl w:ilvl="1" w:tplc="49DA9356">
      <w:start w:val="1"/>
      <w:numFmt w:val="bullet"/>
      <w:lvlText w:val="•"/>
      <w:lvlJc w:val="left"/>
      <w:pPr>
        <w:ind w:left="509" w:hanging="114"/>
      </w:pPr>
      <w:rPr>
        <w:rFonts w:hint="default"/>
      </w:rPr>
    </w:lvl>
    <w:lvl w:ilvl="2" w:tplc="F64A2F0E">
      <w:start w:val="1"/>
      <w:numFmt w:val="bullet"/>
      <w:lvlText w:val="•"/>
      <w:lvlJc w:val="left"/>
      <w:pPr>
        <w:ind w:left="688" w:hanging="114"/>
      </w:pPr>
      <w:rPr>
        <w:rFonts w:hint="default"/>
      </w:rPr>
    </w:lvl>
    <w:lvl w:ilvl="3" w:tplc="8BA8107A">
      <w:start w:val="1"/>
      <w:numFmt w:val="bullet"/>
      <w:lvlText w:val="•"/>
      <w:lvlJc w:val="left"/>
      <w:pPr>
        <w:ind w:left="866" w:hanging="114"/>
      </w:pPr>
      <w:rPr>
        <w:rFonts w:hint="default"/>
      </w:rPr>
    </w:lvl>
    <w:lvl w:ilvl="4" w:tplc="9A262142">
      <w:start w:val="1"/>
      <w:numFmt w:val="bullet"/>
      <w:lvlText w:val="•"/>
      <w:lvlJc w:val="left"/>
      <w:pPr>
        <w:ind w:left="1044" w:hanging="114"/>
      </w:pPr>
      <w:rPr>
        <w:rFonts w:hint="default"/>
      </w:rPr>
    </w:lvl>
    <w:lvl w:ilvl="5" w:tplc="4BA21EF0">
      <w:start w:val="1"/>
      <w:numFmt w:val="bullet"/>
      <w:lvlText w:val="•"/>
      <w:lvlJc w:val="left"/>
      <w:pPr>
        <w:ind w:left="1223" w:hanging="114"/>
      </w:pPr>
      <w:rPr>
        <w:rFonts w:hint="default"/>
      </w:rPr>
    </w:lvl>
    <w:lvl w:ilvl="6" w:tplc="68E0B224">
      <w:start w:val="1"/>
      <w:numFmt w:val="bullet"/>
      <w:lvlText w:val="•"/>
      <w:lvlJc w:val="left"/>
      <w:pPr>
        <w:ind w:left="1401" w:hanging="114"/>
      </w:pPr>
      <w:rPr>
        <w:rFonts w:hint="default"/>
      </w:rPr>
    </w:lvl>
    <w:lvl w:ilvl="7" w:tplc="82E29010">
      <w:start w:val="1"/>
      <w:numFmt w:val="bullet"/>
      <w:lvlText w:val="•"/>
      <w:lvlJc w:val="left"/>
      <w:pPr>
        <w:ind w:left="1579" w:hanging="114"/>
      </w:pPr>
      <w:rPr>
        <w:rFonts w:hint="default"/>
      </w:rPr>
    </w:lvl>
    <w:lvl w:ilvl="8" w:tplc="49861BD8">
      <w:start w:val="1"/>
      <w:numFmt w:val="bullet"/>
      <w:lvlText w:val="•"/>
      <w:lvlJc w:val="left"/>
      <w:pPr>
        <w:ind w:left="1758" w:hanging="114"/>
      </w:pPr>
      <w:rPr>
        <w:rFonts w:hint="default"/>
      </w:rPr>
    </w:lvl>
  </w:abstractNum>
  <w:abstractNum w:abstractNumId="45">
    <w:nsid w:val="42EC141D"/>
    <w:multiLevelType w:val="hybridMultilevel"/>
    <w:tmpl w:val="895C17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3A30F30"/>
    <w:multiLevelType w:val="hybridMultilevel"/>
    <w:tmpl w:val="C4F09D02"/>
    <w:lvl w:ilvl="0" w:tplc="CD84F3DC">
      <w:start w:val="1"/>
      <w:numFmt w:val="bullet"/>
      <w:lvlText w:val="▪"/>
      <w:lvlJc w:val="left"/>
      <w:pPr>
        <w:ind w:left="331" w:hanging="114"/>
      </w:pPr>
      <w:rPr>
        <w:rFonts w:ascii="Trebuchet MS" w:eastAsia="Trebuchet MS" w:hAnsi="Trebuchet MS" w:hint="default"/>
        <w:w w:val="127"/>
        <w:sz w:val="17"/>
        <w:szCs w:val="17"/>
      </w:rPr>
    </w:lvl>
    <w:lvl w:ilvl="1" w:tplc="D5CEE224">
      <w:start w:val="1"/>
      <w:numFmt w:val="bullet"/>
      <w:lvlText w:val="•"/>
      <w:lvlJc w:val="left"/>
      <w:pPr>
        <w:ind w:left="509" w:hanging="114"/>
      </w:pPr>
      <w:rPr>
        <w:rFonts w:hint="default"/>
      </w:rPr>
    </w:lvl>
    <w:lvl w:ilvl="2" w:tplc="FC0AB392">
      <w:start w:val="1"/>
      <w:numFmt w:val="bullet"/>
      <w:lvlText w:val="•"/>
      <w:lvlJc w:val="left"/>
      <w:pPr>
        <w:ind w:left="688" w:hanging="114"/>
      </w:pPr>
      <w:rPr>
        <w:rFonts w:hint="default"/>
      </w:rPr>
    </w:lvl>
    <w:lvl w:ilvl="3" w:tplc="7FEE71B0">
      <w:start w:val="1"/>
      <w:numFmt w:val="bullet"/>
      <w:lvlText w:val="•"/>
      <w:lvlJc w:val="left"/>
      <w:pPr>
        <w:ind w:left="866" w:hanging="114"/>
      </w:pPr>
      <w:rPr>
        <w:rFonts w:hint="default"/>
      </w:rPr>
    </w:lvl>
    <w:lvl w:ilvl="4" w:tplc="E468F722">
      <w:start w:val="1"/>
      <w:numFmt w:val="bullet"/>
      <w:lvlText w:val="•"/>
      <w:lvlJc w:val="left"/>
      <w:pPr>
        <w:ind w:left="1044" w:hanging="114"/>
      </w:pPr>
      <w:rPr>
        <w:rFonts w:hint="default"/>
      </w:rPr>
    </w:lvl>
    <w:lvl w:ilvl="5" w:tplc="55F60F66">
      <w:start w:val="1"/>
      <w:numFmt w:val="bullet"/>
      <w:lvlText w:val="•"/>
      <w:lvlJc w:val="left"/>
      <w:pPr>
        <w:ind w:left="1223" w:hanging="114"/>
      </w:pPr>
      <w:rPr>
        <w:rFonts w:hint="default"/>
      </w:rPr>
    </w:lvl>
    <w:lvl w:ilvl="6" w:tplc="323A443C">
      <w:start w:val="1"/>
      <w:numFmt w:val="bullet"/>
      <w:lvlText w:val="•"/>
      <w:lvlJc w:val="left"/>
      <w:pPr>
        <w:ind w:left="1401" w:hanging="114"/>
      </w:pPr>
      <w:rPr>
        <w:rFonts w:hint="default"/>
      </w:rPr>
    </w:lvl>
    <w:lvl w:ilvl="7" w:tplc="4412F776">
      <w:start w:val="1"/>
      <w:numFmt w:val="bullet"/>
      <w:lvlText w:val="•"/>
      <w:lvlJc w:val="left"/>
      <w:pPr>
        <w:ind w:left="1579" w:hanging="114"/>
      </w:pPr>
      <w:rPr>
        <w:rFonts w:hint="default"/>
      </w:rPr>
    </w:lvl>
    <w:lvl w:ilvl="8" w:tplc="1EB440F0">
      <w:start w:val="1"/>
      <w:numFmt w:val="bullet"/>
      <w:lvlText w:val="•"/>
      <w:lvlJc w:val="left"/>
      <w:pPr>
        <w:ind w:left="1758" w:hanging="114"/>
      </w:pPr>
      <w:rPr>
        <w:rFonts w:hint="default"/>
      </w:rPr>
    </w:lvl>
  </w:abstractNum>
  <w:abstractNum w:abstractNumId="47">
    <w:nsid w:val="45185E39"/>
    <w:multiLevelType w:val="hybridMultilevel"/>
    <w:tmpl w:val="0B68FE4C"/>
    <w:lvl w:ilvl="0" w:tplc="72C08E80">
      <w:start w:val="1"/>
      <w:numFmt w:val="bullet"/>
      <w:lvlText w:val="▪"/>
      <w:lvlJc w:val="left"/>
      <w:pPr>
        <w:ind w:left="326" w:hanging="114"/>
      </w:pPr>
      <w:rPr>
        <w:rFonts w:ascii="Trebuchet MS" w:eastAsia="Trebuchet MS" w:hAnsi="Trebuchet MS" w:hint="default"/>
        <w:w w:val="135"/>
        <w:sz w:val="16"/>
        <w:szCs w:val="16"/>
      </w:rPr>
    </w:lvl>
    <w:lvl w:ilvl="1" w:tplc="6368E1AE">
      <w:start w:val="1"/>
      <w:numFmt w:val="bullet"/>
      <w:lvlText w:val="•"/>
      <w:lvlJc w:val="left"/>
      <w:pPr>
        <w:ind w:left="491" w:hanging="114"/>
      </w:pPr>
      <w:rPr>
        <w:rFonts w:hint="default"/>
      </w:rPr>
    </w:lvl>
    <w:lvl w:ilvl="2" w:tplc="91C483AE">
      <w:start w:val="1"/>
      <w:numFmt w:val="bullet"/>
      <w:lvlText w:val="•"/>
      <w:lvlJc w:val="left"/>
      <w:pPr>
        <w:ind w:left="655" w:hanging="114"/>
      </w:pPr>
      <w:rPr>
        <w:rFonts w:hint="default"/>
      </w:rPr>
    </w:lvl>
    <w:lvl w:ilvl="3" w:tplc="2D16152A">
      <w:start w:val="1"/>
      <w:numFmt w:val="bullet"/>
      <w:lvlText w:val="•"/>
      <w:lvlJc w:val="left"/>
      <w:pPr>
        <w:ind w:left="820" w:hanging="114"/>
      </w:pPr>
      <w:rPr>
        <w:rFonts w:hint="default"/>
      </w:rPr>
    </w:lvl>
    <w:lvl w:ilvl="4" w:tplc="4E82579C">
      <w:start w:val="1"/>
      <w:numFmt w:val="bullet"/>
      <w:lvlText w:val="•"/>
      <w:lvlJc w:val="left"/>
      <w:pPr>
        <w:ind w:left="984" w:hanging="114"/>
      </w:pPr>
      <w:rPr>
        <w:rFonts w:hint="default"/>
      </w:rPr>
    </w:lvl>
    <w:lvl w:ilvl="5" w:tplc="5E72AD5A">
      <w:start w:val="1"/>
      <w:numFmt w:val="bullet"/>
      <w:lvlText w:val="•"/>
      <w:lvlJc w:val="left"/>
      <w:pPr>
        <w:ind w:left="1148" w:hanging="114"/>
      </w:pPr>
      <w:rPr>
        <w:rFonts w:hint="default"/>
      </w:rPr>
    </w:lvl>
    <w:lvl w:ilvl="6" w:tplc="E40E94AA">
      <w:start w:val="1"/>
      <w:numFmt w:val="bullet"/>
      <w:lvlText w:val="•"/>
      <w:lvlJc w:val="left"/>
      <w:pPr>
        <w:ind w:left="1313" w:hanging="114"/>
      </w:pPr>
      <w:rPr>
        <w:rFonts w:hint="default"/>
      </w:rPr>
    </w:lvl>
    <w:lvl w:ilvl="7" w:tplc="DCA65C74">
      <w:start w:val="1"/>
      <w:numFmt w:val="bullet"/>
      <w:lvlText w:val="•"/>
      <w:lvlJc w:val="left"/>
      <w:pPr>
        <w:ind w:left="1477" w:hanging="114"/>
      </w:pPr>
      <w:rPr>
        <w:rFonts w:hint="default"/>
      </w:rPr>
    </w:lvl>
    <w:lvl w:ilvl="8" w:tplc="68E45AF8">
      <w:start w:val="1"/>
      <w:numFmt w:val="bullet"/>
      <w:lvlText w:val="•"/>
      <w:lvlJc w:val="left"/>
      <w:pPr>
        <w:ind w:left="1642" w:hanging="114"/>
      </w:pPr>
      <w:rPr>
        <w:rFonts w:hint="default"/>
      </w:rPr>
    </w:lvl>
  </w:abstractNum>
  <w:abstractNum w:abstractNumId="48">
    <w:nsid w:val="491869DA"/>
    <w:multiLevelType w:val="multilevel"/>
    <w:tmpl w:val="4CDE2F34"/>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9910EBF"/>
    <w:multiLevelType w:val="hybridMultilevel"/>
    <w:tmpl w:val="EEE68F48"/>
    <w:lvl w:ilvl="0" w:tplc="60B0D338">
      <w:start w:val="1"/>
      <w:numFmt w:val="bullet"/>
      <w:lvlText w:val="▪"/>
      <w:lvlJc w:val="left"/>
      <w:pPr>
        <w:ind w:left="326" w:hanging="114"/>
      </w:pPr>
      <w:rPr>
        <w:rFonts w:ascii="Trebuchet MS" w:eastAsia="Trebuchet MS" w:hAnsi="Trebuchet MS" w:hint="default"/>
        <w:w w:val="127"/>
        <w:sz w:val="17"/>
        <w:szCs w:val="17"/>
      </w:rPr>
    </w:lvl>
    <w:lvl w:ilvl="1" w:tplc="8E2E028E">
      <w:start w:val="1"/>
      <w:numFmt w:val="bullet"/>
      <w:lvlText w:val="•"/>
      <w:lvlJc w:val="left"/>
      <w:pPr>
        <w:ind w:left="491" w:hanging="114"/>
      </w:pPr>
      <w:rPr>
        <w:rFonts w:hint="default"/>
      </w:rPr>
    </w:lvl>
    <w:lvl w:ilvl="2" w:tplc="4E8CCAD2">
      <w:start w:val="1"/>
      <w:numFmt w:val="bullet"/>
      <w:lvlText w:val="•"/>
      <w:lvlJc w:val="left"/>
      <w:pPr>
        <w:ind w:left="655" w:hanging="114"/>
      </w:pPr>
      <w:rPr>
        <w:rFonts w:hint="default"/>
      </w:rPr>
    </w:lvl>
    <w:lvl w:ilvl="3" w:tplc="4F9A3F70">
      <w:start w:val="1"/>
      <w:numFmt w:val="bullet"/>
      <w:lvlText w:val="•"/>
      <w:lvlJc w:val="left"/>
      <w:pPr>
        <w:ind w:left="820" w:hanging="114"/>
      </w:pPr>
      <w:rPr>
        <w:rFonts w:hint="default"/>
      </w:rPr>
    </w:lvl>
    <w:lvl w:ilvl="4" w:tplc="3A4E4444">
      <w:start w:val="1"/>
      <w:numFmt w:val="bullet"/>
      <w:lvlText w:val="•"/>
      <w:lvlJc w:val="left"/>
      <w:pPr>
        <w:ind w:left="984" w:hanging="114"/>
      </w:pPr>
      <w:rPr>
        <w:rFonts w:hint="default"/>
      </w:rPr>
    </w:lvl>
    <w:lvl w:ilvl="5" w:tplc="37F660A8">
      <w:start w:val="1"/>
      <w:numFmt w:val="bullet"/>
      <w:lvlText w:val="•"/>
      <w:lvlJc w:val="left"/>
      <w:pPr>
        <w:ind w:left="1148" w:hanging="114"/>
      </w:pPr>
      <w:rPr>
        <w:rFonts w:hint="default"/>
      </w:rPr>
    </w:lvl>
    <w:lvl w:ilvl="6" w:tplc="977A88F6">
      <w:start w:val="1"/>
      <w:numFmt w:val="bullet"/>
      <w:lvlText w:val="•"/>
      <w:lvlJc w:val="left"/>
      <w:pPr>
        <w:ind w:left="1313" w:hanging="114"/>
      </w:pPr>
      <w:rPr>
        <w:rFonts w:hint="default"/>
      </w:rPr>
    </w:lvl>
    <w:lvl w:ilvl="7" w:tplc="D75EB31E">
      <w:start w:val="1"/>
      <w:numFmt w:val="bullet"/>
      <w:lvlText w:val="•"/>
      <w:lvlJc w:val="left"/>
      <w:pPr>
        <w:ind w:left="1477" w:hanging="114"/>
      </w:pPr>
      <w:rPr>
        <w:rFonts w:hint="default"/>
      </w:rPr>
    </w:lvl>
    <w:lvl w:ilvl="8" w:tplc="1DAEDDD0">
      <w:start w:val="1"/>
      <w:numFmt w:val="bullet"/>
      <w:lvlText w:val="•"/>
      <w:lvlJc w:val="left"/>
      <w:pPr>
        <w:ind w:left="1642" w:hanging="114"/>
      </w:pPr>
      <w:rPr>
        <w:rFonts w:hint="default"/>
      </w:rPr>
    </w:lvl>
  </w:abstractNum>
  <w:abstractNum w:abstractNumId="50">
    <w:nsid w:val="4BB2251F"/>
    <w:multiLevelType w:val="hybridMultilevel"/>
    <w:tmpl w:val="A024FAF6"/>
    <w:lvl w:ilvl="0" w:tplc="373E8E9C">
      <w:start w:val="1"/>
      <w:numFmt w:val="bullet"/>
      <w:lvlText w:val="▪"/>
      <w:lvlJc w:val="left"/>
      <w:pPr>
        <w:ind w:left="326" w:hanging="114"/>
      </w:pPr>
      <w:rPr>
        <w:rFonts w:ascii="Trebuchet MS" w:eastAsia="Trebuchet MS" w:hAnsi="Trebuchet MS" w:hint="default"/>
        <w:w w:val="135"/>
        <w:sz w:val="16"/>
        <w:szCs w:val="16"/>
      </w:rPr>
    </w:lvl>
    <w:lvl w:ilvl="1" w:tplc="91E80114">
      <w:start w:val="1"/>
      <w:numFmt w:val="bullet"/>
      <w:lvlText w:val="•"/>
      <w:lvlJc w:val="left"/>
      <w:pPr>
        <w:ind w:left="477" w:hanging="114"/>
      </w:pPr>
      <w:rPr>
        <w:rFonts w:hint="default"/>
      </w:rPr>
    </w:lvl>
    <w:lvl w:ilvl="2" w:tplc="A288B27A">
      <w:start w:val="1"/>
      <w:numFmt w:val="bullet"/>
      <w:lvlText w:val="•"/>
      <w:lvlJc w:val="left"/>
      <w:pPr>
        <w:ind w:left="627" w:hanging="114"/>
      </w:pPr>
      <w:rPr>
        <w:rFonts w:hint="default"/>
      </w:rPr>
    </w:lvl>
    <w:lvl w:ilvl="3" w:tplc="970AF3DC">
      <w:start w:val="1"/>
      <w:numFmt w:val="bullet"/>
      <w:lvlText w:val="•"/>
      <w:lvlJc w:val="left"/>
      <w:pPr>
        <w:ind w:left="778" w:hanging="114"/>
      </w:pPr>
      <w:rPr>
        <w:rFonts w:hint="default"/>
      </w:rPr>
    </w:lvl>
    <w:lvl w:ilvl="4" w:tplc="C2E8C57C">
      <w:start w:val="1"/>
      <w:numFmt w:val="bullet"/>
      <w:lvlText w:val="•"/>
      <w:lvlJc w:val="left"/>
      <w:pPr>
        <w:ind w:left="928" w:hanging="114"/>
      </w:pPr>
      <w:rPr>
        <w:rFonts w:hint="default"/>
      </w:rPr>
    </w:lvl>
    <w:lvl w:ilvl="5" w:tplc="AFDE7AD8">
      <w:start w:val="1"/>
      <w:numFmt w:val="bullet"/>
      <w:lvlText w:val="•"/>
      <w:lvlJc w:val="left"/>
      <w:pPr>
        <w:ind w:left="1079" w:hanging="114"/>
      </w:pPr>
      <w:rPr>
        <w:rFonts w:hint="default"/>
      </w:rPr>
    </w:lvl>
    <w:lvl w:ilvl="6" w:tplc="47D642E2">
      <w:start w:val="1"/>
      <w:numFmt w:val="bullet"/>
      <w:lvlText w:val="•"/>
      <w:lvlJc w:val="left"/>
      <w:pPr>
        <w:ind w:left="1229" w:hanging="114"/>
      </w:pPr>
      <w:rPr>
        <w:rFonts w:hint="default"/>
      </w:rPr>
    </w:lvl>
    <w:lvl w:ilvl="7" w:tplc="35C05604">
      <w:start w:val="1"/>
      <w:numFmt w:val="bullet"/>
      <w:lvlText w:val="•"/>
      <w:lvlJc w:val="left"/>
      <w:pPr>
        <w:ind w:left="1380" w:hanging="114"/>
      </w:pPr>
      <w:rPr>
        <w:rFonts w:hint="default"/>
      </w:rPr>
    </w:lvl>
    <w:lvl w:ilvl="8" w:tplc="2ECE1296">
      <w:start w:val="1"/>
      <w:numFmt w:val="bullet"/>
      <w:lvlText w:val="•"/>
      <w:lvlJc w:val="left"/>
      <w:pPr>
        <w:ind w:left="1530" w:hanging="114"/>
      </w:pPr>
      <w:rPr>
        <w:rFonts w:hint="default"/>
      </w:rPr>
    </w:lvl>
  </w:abstractNum>
  <w:abstractNum w:abstractNumId="51">
    <w:nsid w:val="4C59466E"/>
    <w:multiLevelType w:val="hybridMultilevel"/>
    <w:tmpl w:val="3580D1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6F3136"/>
    <w:multiLevelType w:val="hybridMultilevel"/>
    <w:tmpl w:val="453ED5BE"/>
    <w:lvl w:ilvl="0" w:tplc="8326BDF8">
      <w:start w:val="1"/>
      <w:numFmt w:val="bullet"/>
      <w:lvlText w:val="▪"/>
      <w:lvlJc w:val="left"/>
      <w:pPr>
        <w:ind w:left="326" w:hanging="114"/>
      </w:pPr>
      <w:rPr>
        <w:rFonts w:ascii="Trebuchet MS" w:eastAsia="Trebuchet MS" w:hAnsi="Trebuchet MS" w:hint="default"/>
        <w:w w:val="135"/>
        <w:sz w:val="16"/>
        <w:szCs w:val="16"/>
      </w:rPr>
    </w:lvl>
    <w:lvl w:ilvl="1" w:tplc="8EB06F36">
      <w:start w:val="1"/>
      <w:numFmt w:val="bullet"/>
      <w:lvlText w:val="•"/>
      <w:lvlJc w:val="left"/>
      <w:pPr>
        <w:ind w:left="477" w:hanging="114"/>
      </w:pPr>
      <w:rPr>
        <w:rFonts w:hint="default"/>
      </w:rPr>
    </w:lvl>
    <w:lvl w:ilvl="2" w:tplc="F888380A">
      <w:start w:val="1"/>
      <w:numFmt w:val="bullet"/>
      <w:lvlText w:val="•"/>
      <w:lvlJc w:val="left"/>
      <w:pPr>
        <w:ind w:left="627" w:hanging="114"/>
      </w:pPr>
      <w:rPr>
        <w:rFonts w:hint="default"/>
      </w:rPr>
    </w:lvl>
    <w:lvl w:ilvl="3" w:tplc="1F50ADAA">
      <w:start w:val="1"/>
      <w:numFmt w:val="bullet"/>
      <w:lvlText w:val="•"/>
      <w:lvlJc w:val="left"/>
      <w:pPr>
        <w:ind w:left="778" w:hanging="114"/>
      </w:pPr>
      <w:rPr>
        <w:rFonts w:hint="default"/>
      </w:rPr>
    </w:lvl>
    <w:lvl w:ilvl="4" w:tplc="F252FB3C">
      <w:start w:val="1"/>
      <w:numFmt w:val="bullet"/>
      <w:lvlText w:val="•"/>
      <w:lvlJc w:val="left"/>
      <w:pPr>
        <w:ind w:left="928" w:hanging="114"/>
      </w:pPr>
      <w:rPr>
        <w:rFonts w:hint="default"/>
      </w:rPr>
    </w:lvl>
    <w:lvl w:ilvl="5" w:tplc="CCF2174E">
      <w:start w:val="1"/>
      <w:numFmt w:val="bullet"/>
      <w:lvlText w:val="•"/>
      <w:lvlJc w:val="left"/>
      <w:pPr>
        <w:ind w:left="1079" w:hanging="114"/>
      </w:pPr>
      <w:rPr>
        <w:rFonts w:hint="default"/>
      </w:rPr>
    </w:lvl>
    <w:lvl w:ilvl="6" w:tplc="918C1C6C">
      <w:start w:val="1"/>
      <w:numFmt w:val="bullet"/>
      <w:lvlText w:val="•"/>
      <w:lvlJc w:val="left"/>
      <w:pPr>
        <w:ind w:left="1229" w:hanging="114"/>
      </w:pPr>
      <w:rPr>
        <w:rFonts w:hint="default"/>
      </w:rPr>
    </w:lvl>
    <w:lvl w:ilvl="7" w:tplc="DC42939A">
      <w:start w:val="1"/>
      <w:numFmt w:val="bullet"/>
      <w:lvlText w:val="•"/>
      <w:lvlJc w:val="left"/>
      <w:pPr>
        <w:ind w:left="1380" w:hanging="114"/>
      </w:pPr>
      <w:rPr>
        <w:rFonts w:hint="default"/>
      </w:rPr>
    </w:lvl>
    <w:lvl w:ilvl="8" w:tplc="FE744EC2">
      <w:start w:val="1"/>
      <w:numFmt w:val="bullet"/>
      <w:lvlText w:val="•"/>
      <w:lvlJc w:val="left"/>
      <w:pPr>
        <w:ind w:left="1530" w:hanging="114"/>
      </w:pPr>
      <w:rPr>
        <w:rFonts w:hint="default"/>
      </w:rPr>
    </w:lvl>
  </w:abstractNum>
  <w:abstractNum w:abstractNumId="53">
    <w:nsid w:val="4E7F18C6"/>
    <w:multiLevelType w:val="hybridMultilevel"/>
    <w:tmpl w:val="5956BDAC"/>
    <w:lvl w:ilvl="0" w:tplc="1F56954E">
      <w:start w:val="1"/>
      <w:numFmt w:val="bullet"/>
      <w:lvlText w:val="▪"/>
      <w:lvlJc w:val="left"/>
      <w:pPr>
        <w:ind w:left="326" w:hanging="114"/>
      </w:pPr>
      <w:rPr>
        <w:rFonts w:ascii="Trebuchet MS" w:eastAsia="Trebuchet MS" w:hAnsi="Trebuchet MS" w:hint="default"/>
        <w:w w:val="135"/>
        <w:sz w:val="16"/>
        <w:szCs w:val="16"/>
      </w:rPr>
    </w:lvl>
    <w:lvl w:ilvl="1" w:tplc="613A5CA4">
      <w:start w:val="1"/>
      <w:numFmt w:val="bullet"/>
      <w:lvlText w:val="•"/>
      <w:lvlJc w:val="left"/>
      <w:pPr>
        <w:ind w:left="477" w:hanging="114"/>
      </w:pPr>
      <w:rPr>
        <w:rFonts w:hint="default"/>
      </w:rPr>
    </w:lvl>
    <w:lvl w:ilvl="2" w:tplc="80BC0D00">
      <w:start w:val="1"/>
      <w:numFmt w:val="bullet"/>
      <w:lvlText w:val="•"/>
      <w:lvlJc w:val="left"/>
      <w:pPr>
        <w:ind w:left="627" w:hanging="114"/>
      </w:pPr>
      <w:rPr>
        <w:rFonts w:hint="default"/>
      </w:rPr>
    </w:lvl>
    <w:lvl w:ilvl="3" w:tplc="03A0548C">
      <w:start w:val="1"/>
      <w:numFmt w:val="bullet"/>
      <w:lvlText w:val="•"/>
      <w:lvlJc w:val="left"/>
      <w:pPr>
        <w:ind w:left="778" w:hanging="114"/>
      </w:pPr>
      <w:rPr>
        <w:rFonts w:hint="default"/>
      </w:rPr>
    </w:lvl>
    <w:lvl w:ilvl="4" w:tplc="0B260B80">
      <w:start w:val="1"/>
      <w:numFmt w:val="bullet"/>
      <w:lvlText w:val="•"/>
      <w:lvlJc w:val="left"/>
      <w:pPr>
        <w:ind w:left="928" w:hanging="114"/>
      </w:pPr>
      <w:rPr>
        <w:rFonts w:hint="default"/>
      </w:rPr>
    </w:lvl>
    <w:lvl w:ilvl="5" w:tplc="860E5F0E">
      <w:start w:val="1"/>
      <w:numFmt w:val="bullet"/>
      <w:lvlText w:val="•"/>
      <w:lvlJc w:val="left"/>
      <w:pPr>
        <w:ind w:left="1079" w:hanging="114"/>
      </w:pPr>
      <w:rPr>
        <w:rFonts w:hint="default"/>
      </w:rPr>
    </w:lvl>
    <w:lvl w:ilvl="6" w:tplc="F0A203FE">
      <w:start w:val="1"/>
      <w:numFmt w:val="bullet"/>
      <w:lvlText w:val="•"/>
      <w:lvlJc w:val="left"/>
      <w:pPr>
        <w:ind w:left="1229" w:hanging="114"/>
      </w:pPr>
      <w:rPr>
        <w:rFonts w:hint="default"/>
      </w:rPr>
    </w:lvl>
    <w:lvl w:ilvl="7" w:tplc="9CBEC482">
      <w:start w:val="1"/>
      <w:numFmt w:val="bullet"/>
      <w:lvlText w:val="•"/>
      <w:lvlJc w:val="left"/>
      <w:pPr>
        <w:ind w:left="1380" w:hanging="114"/>
      </w:pPr>
      <w:rPr>
        <w:rFonts w:hint="default"/>
      </w:rPr>
    </w:lvl>
    <w:lvl w:ilvl="8" w:tplc="674C277A">
      <w:start w:val="1"/>
      <w:numFmt w:val="bullet"/>
      <w:lvlText w:val="•"/>
      <w:lvlJc w:val="left"/>
      <w:pPr>
        <w:ind w:left="1530" w:hanging="114"/>
      </w:pPr>
      <w:rPr>
        <w:rFonts w:hint="default"/>
      </w:rPr>
    </w:lvl>
  </w:abstractNum>
  <w:abstractNum w:abstractNumId="54">
    <w:nsid w:val="4F8B56A8"/>
    <w:multiLevelType w:val="hybridMultilevel"/>
    <w:tmpl w:val="635076DE"/>
    <w:lvl w:ilvl="0" w:tplc="8B585A44">
      <w:start w:val="1"/>
      <w:numFmt w:val="bullet"/>
      <w:lvlText w:val="▪"/>
      <w:lvlJc w:val="left"/>
      <w:pPr>
        <w:ind w:left="331" w:hanging="114"/>
      </w:pPr>
      <w:rPr>
        <w:rFonts w:ascii="Trebuchet MS" w:eastAsia="Trebuchet MS" w:hAnsi="Trebuchet MS" w:hint="default"/>
        <w:w w:val="127"/>
        <w:sz w:val="17"/>
        <w:szCs w:val="17"/>
      </w:rPr>
    </w:lvl>
    <w:lvl w:ilvl="1" w:tplc="39DAD6A2">
      <w:start w:val="1"/>
      <w:numFmt w:val="bullet"/>
      <w:lvlText w:val="•"/>
      <w:lvlJc w:val="left"/>
      <w:pPr>
        <w:ind w:left="481" w:hanging="114"/>
      </w:pPr>
      <w:rPr>
        <w:rFonts w:hint="default"/>
      </w:rPr>
    </w:lvl>
    <w:lvl w:ilvl="2" w:tplc="843EAF84">
      <w:start w:val="1"/>
      <w:numFmt w:val="bullet"/>
      <w:lvlText w:val="•"/>
      <w:lvlJc w:val="left"/>
      <w:pPr>
        <w:ind w:left="631" w:hanging="114"/>
      </w:pPr>
      <w:rPr>
        <w:rFonts w:hint="default"/>
      </w:rPr>
    </w:lvl>
    <w:lvl w:ilvl="3" w:tplc="EF201D24">
      <w:start w:val="1"/>
      <w:numFmt w:val="bullet"/>
      <w:lvlText w:val="•"/>
      <w:lvlJc w:val="left"/>
      <w:pPr>
        <w:ind w:left="781" w:hanging="114"/>
      </w:pPr>
      <w:rPr>
        <w:rFonts w:hint="default"/>
      </w:rPr>
    </w:lvl>
    <w:lvl w:ilvl="4" w:tplc="692AD15E">
      <w:start w:val="1"/>
      <w:numFmt w:val="bullet"/>
      <w:lvlText w:val="•"/>
      <w:lvlJc w:val="left"/>
      <w:pPr>
        <w:ind w:left="931" w:hanging="114"/>
      </w:pPr>
      <w:rPr>
        <w:rFonts w:hint="default"/>
      </w:rPr>
    </w:lvl>
    <w:lvl w:ilvl="5" w:tplc="A1527338">
      <w:start w:val="1"/>
      <w:numFmt w:val="bullet"/>
      <w:lvlText w:val="•"/>
      <w:lvlJc w:val="left"/>
      <w:pPr>
        <w:ind w:left="1081" w:hanging="114"/>
      </w:pPr>
      <w:rPr>
        <w:rFonts w:hint="default"/>
      </w:rPr>
    </w:lvl>
    <w:lvl w:ilvl="6" w:tplc="ABA6B37C">
      <w:start w:val="1"/>
      <w:numFmt w:val="bullet"/>
      <w:lvlText w:val="•"/>
      <w:lvlJc w:val="left"/>
      <w:pPr>
        <w:ind w:left="1231" w:hanging="114"/>
      </w:pPr>
      <w:rPr>
        <w:rFonts w:hint="default"/>
      </w:rPr>
    </w:lvl>
    <w:lvl w:ilvl="7" w:tplc="20A27218">
      <w:start w:val="1"/>
      <w:numFmt w:val="bullet"/>
      <w:lvlText w:val="•"/>
      <w:lvlJc w:val="left"/>
      <w:pPr>
        <w:ind w:left="1381" w:hanging="114"/>
      </w:pPr>
      <w:rPr>
        <w:rFonts w:hint="default"/>
      </w:rPr>
    </w:lvl>
    <w:lvl w:ilvl="8" w:tplc="79EAA5B4">
      <w:start w:val="1"/>
      <w:numFmt w:val="bullet"/>
      <w:lvlText w:val="•"/>
      <w:lvlJc w:val="left"/>
      <w:pPr>
        <w:ind w:left="1531" w:hanging="114"/>
      </w:pPr>
      <w:rPr>
        <w:rFonts w:hint="default"/>
      </w:rPr>
    </w:lvl>
  </w:abstractNum>
  <w:abstractNum w:abstractNumId="55">
    <w:nsid w:val="50273173"/>
    <w:multiLevelType w:val="hybridMultilevel"/>
    <w:tmpl w:val="66FE7AFC"/>
    <w:lvl w:ilvl="0" w:tplc="A40610A2">
      <w:start w:val="1"/>
      <w:numFmt w:val="bullet"/>
      <w:lvlText w:val="▪"/>
      <w:lvlJc w:val="left"/>
      <w:pPr>
        <w:ind w:left="331" w:hanging="114"/>
      </w:pPr>
      <w:rPr>
        <w:rFonts w:ascii="Trebuchet MS" w:eastAsia="Trebuchet MS" w:hAnsi="Trebuchet MS" w:hint="default"/>
        <w:w w:val="127"/>
        <w:sz w:val="17"/>
        <w:szCs w:val="17"/>
      </w:rPr>
    </w:lvl>
    <w:lvl w:ilvl="1" w:tplc="557E4354">
      <w:start w:val="1"/>
      <w:numFmt w:val="bullet"/>
      <w:lvlText w:val="•"/>
      <w:lvlJc w:val="left"/>
      <w:pPr>
        <w:ind w:left="481" w:hanging="114"/>
      </w:pPr>
      <w:rPr>
        <w:rFonts w:hint="default"/>
      </w:rPr>
    </w:lvl>
    <w:lvl w:ilvl="2" w:tplc="3AA4F742">
      <w:start w:val="1"/>
      <w:numFmt w:val="bullet"/>
      <w:lvlText w:val="•"/>
      <w:lvlJc w:val="left"/>
      <w:pPr>
        <w:ind w:left="631" w:hanging="114"/>
      </w:pPr>
      <w:rPr>
        <w:rFonts w:hint="default"/>
      </w:rPr>
    </w:lvl>
    <w:lvl w:ilvl="3" w:tplc="2A2C44A4">
      <w:start w:val="1"/>
      <w:numFmt w:val="bullet"/>
      <w:lvlText w:val="•"/>
      <w:lvlJc w:val="left"/>
      <w:pPr>
        <w:ind w:left="781" w:hanging="114"/>
      </w:pPr>
      <w:rPr>
        <w:rFonts w:hint="default"/>
      </w:rPr>
    </w:lvl>
    <w:lvl w:ilvl="4" w:tplc="DEB09508">
      <w:start w:val="1"/>
      <w:numFmt w:val="bullet"/>
      <w:lvlText w:val="•"/>
      <w:lvlJc w:val="left"/>
      <w:pPr>
        <w:ind w:left="931" w:hanging="114"/>
      </w:pPr>
      <w:rPr>
        <w:rFonts w:hint="default"/>
      </w:rPr>
    </w:lvl>
    <w:lvl w:ilvl="5" w:tplc="DAB60CF6">
      <w:start w:val="1"/>
      <w:numFmt w:val="bullet"/>
      <w:lvlText w:val="•"/>
      <w:lvlJc w:val="left"/>
      <w:pPr>
        <w:ind w:left="1081" w:hanging="114"/>
      </w:pPr>
      <w:rPr>
        <w:rFonts w:hint="default"/>
      </w:rPr>
    </w:lvl>
    <w:lvl w:ilvl="6" w:tplc="A528A30C">
      <w:start w:val="1"/>
      <w:numFmt w:val="bullet"/>
      <w:lvlText w:val="•"/>
      <w:lvlJc w:val="left"/>
      <w:pPr>
        <w:ind w:left="1231" w:hanging="114"/>
      </w:pPr>
      <w:rPr>
        <w:rFonts w:hint="default"/>
      </w:rPr>
    </w:lvl>
    <w:lvl w:ilvl="7" w:tplc="997CBA46">
      <w:start w:val="1"/>
      <w:numFmt w:val="bullet"/>
      <w:lvlText w:val="•"/>
      <w:lvlJc w:val="left"/>
      <w:pPr>
        <w:ind w:left="1381" w:hanging="114"/>
      </w:pPr>
      <w:rPr>
        <w:rFonts w:hint="default"/>
      </w:rPr>
    </w:lvl>
    <w:lvl w:ilvl="8" w:tplc="C2560DF6">
      <w:start w:val="1"/>
      <w:numFmt w:val="bullet"/>
      <w:lvlText w:val="•"/>
      <w:lvlJc w:val="left"/>
      <w:pPr>
        <w:ind w:left="1531" w:hanging="114"/>
      </w:pPr>
      <w:rPr>
        <w:rFonts w:hint="default"/>
      </w:rPr>
    </w:lvl>
  </w:abstractNum>
  <w:abstractNum w:abstractNumId="56">
    <w:nsid w:val="514B0022"/>
    <w:multiLevelType w:val="hybridMultilevel"/>
    <w:tmpl w:val="A2FC38BA"/>
    <w:lvl w:ilvl="0" w:tplc="9D64A838">
      <w:start w:val="1"/>
      <w:numFmt w:val="bullet"/>
      <w:lvlText w:val="▪"/>
      <w:lvlJc w:val="left"/>
      <w:pPr>
        <w:ind w:left="326" w:hanging="114"/>
      </w:pPr>
      <w:rPr>
        <w:rFonts w:ascii="Trebuchet MS" w:eastAsia="Trebuchet MS" w:hAnsi="Trebuchet MS" w:hint="default"/>
        <w:w w:val="135"/>
        <w:sz w:val="16"/>
        <w:szCs w:val="16"/>
      </w:rPr>
    </w:lvl>
    <w:lvl w:ilvl="1" w:tplc="FB84A9AA">
      <w:start w:val="1"/>
      <w:numFmt w:val="bullet"/>
      <w:lvlText w:val="•"/>
      <w:lvlJc w:val="left"/>
      <w:pPr>
        <w:ind w:left="477" w:hanging="114"/>
      </w:pPr>
      <w:rPr>
        <w:rFonts w:hint="default"/>
      </w:rPr>
    </w:lvl>
    <w:lvl w:ilvl="2" w:tplc="56FEBDEA">
      <w:start w:val="1"/>
      <w:numFmt w:val="bullet"/>
      <w:lvlText w:val="•"/>
      <w:lvlJc w:val="left"/>
      <w:pPr>
        <w:ind w:left="627" w:hanging="114"/>
      </w:pPr>
      <w:rPr>
        <w:rFonts w:hint="default"/>
      </w:rPr>
    </w:lvl>
    <w:lvl w:ilvl="3" w:tplc="64928AC8">
      <w:start w:val="1"/>
      <w:numFmt w:val="bullet"/>
      <w:lvlText w:val="•"/>
      <w:lvlJc w:val="left"/>
      <w:pPr>
        <w:ind w:left="778" w:hanging="114"/>
      </w:pPr>
      <w:rPr>
        <w:rFonts w:hint="default"/>
      </w:rPr>
    </w:lvl>
    <w:lvl w:ilvl="4" w:tplc="9C9EC90E">
      <w:start w:val="1"/>
      <w:numFmt w:val="bullet"/>
      <w:lvlText w:val="•"/>
      <w:lvlJc w:val="left"/>
      <w:pPr>
        <w:ind w:left="928" w:hanging="114"/>
      </w:pPr>
      <w:rPr>
        <w:rFonts w:hint="default"/>
      </w:rPr>
    </w:lvl>
    <w:lvl w:ilvl="5" w:tplc="ACAE18E8">
      <w:start w:val="1"/>
      <w:numFmt w:val="bullet"/>
      <w:lvlText w:val="•"/>
      <w:lvlJc w:val="left"/>
      <w:pPr>
        <w:ind w:left="1079" w:hanging="114"/>
      </w:pPr>
      <w:rPr>
        <w:rFonts w:hint="default"/>
      </w:rPr>
    </w:lvl>
    <w:lvl w:ilvl="6" w:tplc="CFCA1BEA">
      <w:start w:val="1"/>
      <w:numFmt w:val="bullet"/>
      <w:lvlText w:val="•"/>
      <w:lvlJc w:val="left"/>
      <w:pPr>
        <w:ind w:left="1229" w:hanging="114"/>
      </w:pPr>
      <w:rPr>
        <w:rFonts w:hint="default"/>
      </w:rPr>
    </w:lvl>
    <w:lvl w:ilvl="7" w:tplc="29A870EC">
      <w:start w:val="1"/>
      <w:numFmt w:val="bullet"/>
      <w:lvlText w:val="•"/>
      <w:lvlJc w:val="left"/>
      <w:pPr>
        <w:ind w:left="1380" w:hanging="114"/>
      </w:pPr>
      <w:rPr>
        <w:rFonts w:hint="default"/>
      </w:rPr>
    </w:lvl>
    <w:lvl w:ilvl="8" w:tplc="7DC0B298">
      <w:start w:val="1"/>
      <w:numFmt w:val="bullet"/>
      <w:lvlText w:val="•"/>
      <w:lvlJc w:val="left"/>
      <w:pPr>
        <w:ind w:left="1530" w:hanging="114"/>
      </w:pPr>
      <w:rPr>
        <w:rFonts w:hint="default"/>
      </w:rPr>
    </w:lvl>
  </w:abstractNum>
  <w:abstractNum w:abstractNumId="57">
    <w:nsid w:val="51DF0E9E"/>
    <w:multiLevelType w:val="hybridMultilevel"/>
    <w:tmpl w:val="CBAE8D5C"/>
    <w:lvl w:ilvl="0" w:tplc="74E032D0">
      <w:start w:val="1"/>
      <w:numFmt w:val="bullet"/>
      <w:lvlText w:val="▪"/>
      <w:lvlJc w:val="left"/>
      <w:pPr>
        <w:ind w:left="326" w:hanging="114"/>
      </w:pPr>
      <w:rPr>
        <w:rFonts w:ascii="Trebuchet MS" w:eastAsia="Trebuchet MS" w:hAnsi="Trebuchet MS" w:hint="default"/>
        <w:w w:val="135"/>
        <w:sz w:val="16"/>
        <w:szCs w:val="16"/>
      </w:rPr>
    </w:lvl>
    <w:lvl w:ilvl="1" w:tplc="E7461A54">
      <w:start w:val="1"/>
      <w:numFmt w:val="bullet"/>
      <w:lvlText w:val="•"/>
      <w:lvlJc w:val="left"/>
      <w:pPr>
        <w:ind w:left="491" w:hanging="114"/>
      </w:pPr>
      <w:rPr>
        <w:rFonts w:hint="default"/>
      </w:rPr>
    </w:lvl>
    <w:lvl w:ilvl="2" w:tplc="8FB0FF5A">
      <w:start w:val="1"/>
      <w:numFmt w:val="bullet"/>
      <w:lvlText w:val="•"/>
      <w:lvlJc w:val="left"/>
      <w:pPr>
        <w:ind w:left="655" w:hanging="114"/>
      </w:pPr>
      <w:rPr>
        <w:rFonts w:hint="default"/>
      </w:rPr>
    </w:lvl>
    <w:lvl w:ilvl="3" w:tplc="B95CA982">
      <w:start w:val="1"/>
      <w:numFmt w:val="bullet"/>
      <w:lvlText w:val="•"/>
      <w:lvlJc w:val="left"/>
      <w:pPr>
        <w:ind w:left="820" w:hanging="114"/>
      </w:pPr>
      <w:rPr>
        <w:rFonts w:hint="default"/>
      </w:rPr>
    </w:lvl>
    <w:lvl w:ilvl="4" w:tplc="94B0A42C">
      <w:start w:val="1"/>
      <w:numFmt w:val="bullet"/>
      <w:lvlText w:val="•"/>
      <w:lvlJc w:val="left"/>
      <w:pPr>
        <w:ind w:left="984" w:hanging="114"/>
      </w:pPr>
      <w:rPr>
        <w:rFonts w:hint="default"/>
      </w:rPr>
    </w:lvl>
    <w:lvl w:ilvl="5" w:tplc="DAAC75FA">
      <w:start w:val="1"/>
      <w:numFmt w:val="bullet"/>
      <w:lvlText w:val="•"/>
      <w:lvlJc w:val="left"/>
      <w:pPr>
        <w:ind w:left="1148" w:hanging="114"/>
      </w:pPr>
      <w:rPr>
        <w:rFonts w:hint="default"/>
      </w:rPr>
    </w:lvl>
    <w:lvl w:ilvl="6" w:tplc="72849BD2">
      <w:start w:val="1"/>
      <w:numFmt w:val="bullet"/>
      <w:lvlText w:val="•"/>
      <w:lvlJc w:val="left"/>
      <w:pPr>
        <w:ind w:left="1313" w:hanging="114"/>
      </w:pPr>
      <w:rPr>
        <w:rFonts w:hint="default"/>
      </w:rPr>
    </w:lvl>
    <w:lvl w:ilvl="7" w:tplc="6D5A7404">
      <w:start w:val="1"/>
      <w:numFmt w:val="bullet"/>
      <w:lvlText w:val="•"/>
      <w:lvlJc w:val="left"/>
      <w:pPr>
        <w:ind w:left="1477" w:hanging="114"/>
      </w:pPr>
      <w:rPr>
        <w:rFonts w:hint="default"/>
      </w:rPr>
    </w:lvl>
    <w:lvl w:ilvl="8" w:tplc="178CD900">
      <w:start w:val="1"/>
      <w:numFmt w:val="bullet"/>
      <w:lvlText w:val="•"/>
      <w:lvlJc w:val="left"/>
      <w:pPr>
        <w:ind w:left="1642" w:hanging="114"/>
      </w:pPr>
      <w:rPr>
        <w:rFonts w:hint="default"/>
      </w:rPr>
    </w:lvl>
  </w:abstractNum>
  <w:abstractNum w:abstractNumId="58">
    <w:nsid w:val="51E80096"/>
    <w:multiLevelType w:val="hybridMultilevel"/>
    <w:tmpl w:val="47B66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3C91235"/>
    <w:multiLevelType w:val="hybridMultilevel"/>
    <w:tmpl w:val="40CAFDBE"/>
    <w:lvl w:ilvl="0" w:tplc="0B4E13E4">
      <w:start w:val="1"/>
      <w:numFmt w:val="bullet"/>
      <w:lvlText w:val="▪"/>
      <w:lvlJc w:val="left"/>
      <w:pPr>
        <w:ind w:left="326" w:hanging="114"/>
      </w:pPr>
      <w:rPr>
        <w:rFonts w:ascii="Trebuchet MS" w:eastAsia="Trebuchet MS" w:hAnsi="Trebuchet MS" w:hint="default"/>
        <w:w w:val="135"/>
        <w:sz w:val="16"/>
        <w:szCs w:val="16"/>
      </w:rPr>
    </w:lvl>
    <w:lvl w:ilvl="1" w:tplc="757CB166">
      <w:start w:val="1"/>
      <w:numFmt w:val="bullet"/>
      <w:lvlText w:val="•"/>
      <w:lvlJc w:val="left"/>
      <w:pPr>
        <w:ind w:left="477" w:hanging="114"/>
      </w:pPr>
      <w:rPr>
        <w:rFonts w:hint="default"/>
      </w:rPr>
    </w:lvl>
    <w:lvl w:ilvl="2" w:tplc="26CA906C">
      <w:start w:val="1"/>
      <w:numFmt w:val="bullet"/>
      <w:lvlText w:val="•"/>
      <w:lvlJc w:val="left"/>
      <w:pPr>
        <w:ind w:left="627" w:hanging="114"/>
      </w:pPr>
      <w:rPr>
        <w:rFonts w:hint="default"/>
      </w:rPr>
    </w:lvl>
    <w:lvl w:ilvl="3" w:tplc="E4ECDB46">
      <w:start w:val="1"/>
      <w:numFmt w:val="bullet"/>
      <w:lvlText w:val="•"/>
      <w:lvlJc w:val="left"/>
      <w:pPr>
        <w:ind w:left="778" w:hanging="114"/>
      </w:pPr>
      <w:rPr>
        <w:rFonts w:hint="default"/>
      </w:rPr>
    </w:lvl>
    <w:lvl w:ilvl="4" w:tplc="BD8AF020">
      <w:start w:val="1"/>
      <w:numFmt w:val="bullet"/>
      <w:lvlText w:val="•"/>
      <w:lvlJc w:val="left"/>
      <w:pPr>
        <w:ind w:left="928" w:hanging="114"/>
      </w:pPr>
      <w:rPr>
        <w:rFonts w:hint="default"/>
      </w:rPr>
    </w:lvl>
    <w:lvl w:ilvl="5" w:tplc="BF0CDB36">
      <w:start w:val="1"/>
      <w:numFmt w:val="bullet"/>
      <w:lvlText w:val="•"/>
      <w:lvlJc w:val="left"/>
      <w:pPr>
        <w:ind w:left="1079" w:hanging="114"/>
      </w:pPr>
      <w:rPr>
        <w:rFonts w:hint="default"/>
      </w:rPr>
    </w:lvl>
    <w:lvl w:ilvl="6" w:tplc="678CD870">
      <w:start w:val="1"/>
      <w:numFmt w:val="bullet"/>
      <w:lvlText w:val="•"/>
      <w:lvlJc w:val="left"/>
      <w:pPr>
        <w:ind w:left="1229" w:hanging="114"/>
      </w:pPr>
      <w:rPr>
        <w:rFonts w:hint="default"/>
      </w:rPr>
    </w:lvl>
    <w:lvl w:ilvl="7" w:tplc="E558F2D2">
      <w:start w:val="1"/>
      <w:numFmt w:val="bullet"/>
      <w:lvlText w:val="•"/>
      <w:lvlJc w:val="left"/>
      <w:pPr>
        <w:ind w:left="1380" w:hanging="114"/>
      </w:pPr>
      <w:rPr>
        <w:rFonts w:hint="default"/>
      </w:rPr>
    </w:lvl>
    <w:lvl w:ilvl="8" w:tplc="1444BD06">
      <w:start w:val="1"/>
      <w:numFmt w:val="bullet"/>
      <w:lvlText w:val="•"/>
      <w:lvlJc w:val="left"/>
      <w:pPr>
        <w:ind w:left="1530" w:hanging="114"/>
      </w:pPr>
      <w:rPr>
        <w:rFonts w:hint="default"/>
      </w:rPr>
    </w:lvl>
  </w:abstractNum>
  <w:abstractNum w:abstractNumId="60">
    <w:nsid w:val="5742530F"/>
    <w:multiLevelType w:val="hybridMultilevel"/>
    <w:tmpl w:val="3BCE9B34"/>
    <w:lvl w:ilvl="0" w:tplc="C34004B4">
      <w:start w:val="1"/>
      <w:numFmt w:val="bullet"/>
      <w:lvlText w:val="▪"/>
      <w:lvlJc w:val="left"/>
      <w:pPr>
        <w:ind w:left="326" w:hanging="114"/>
      </w:pPr>
      <w:rPr>
        <w:rFonts w:ascii="Trebuchet MS" w:eastAsia="Trebuchet MS" w:hAnsi="Trebuchet MS" w:hint="default"/>
        <w:w w:val="135"/>
        <w:sz w:val="16"/>
        <w:szCs w:val="16"/>
      </w:rPr>
    </w:lvl>
    <w:lvl w:ilvl="1" w:tplc="DA104F2C">
      <w:start w:val="1"/>
      <w:numFmt w:val="bullet"/>
      <w:lvlText w:val="•"/>
      <w:lvlJc w:val="left"/>
      <w:pPr>
        <w:ind w:left="477" w:hanging="114"/>
      </w:pPr>
      <w:rPr>
        <w:rFonts w:hint="default"/>
      </w:rPr>
    </w:lvl>
    <w:lvl w:ilvl="2" w:tplc="E130A6D2">
      <w:start w:val="1"/>
      <w:numFmt w:val="bullet"/>
      <w:lvlText w:val="•"/>
      <w:lvlJc w:val="left"/>
      <w:pPr>
        <w:ind w:left="627" w:hanging="114"/>
      </w:pPr>
      <w:rPr>
        <w:rFonts w:hint="default"/>
      </w:rPr>
    </w:lvl>
    <w:lvl w:ilvl="3" w:tplc="5980DBD0">
      <w:start w:val="1"/>
      <w:numFmt w:val="bullet"/>
      <w:lvlText w:val="•"/>
      <w:lvlJc w:val="left"/>
      <w:pPr>
        <w:ind w:left="778" w:hanging="114"/>
      </w:pPr>
      <w:rPr>
        <w:rFonts w:hint="default"/>
      </w:rPr>
    </w:lvl>
    <w:lvl w:ilvl="4" w:tplc="381626A0">
      <w:start w:val="1"/>
      <w:numFmt w:val="bullet"/>
      <w:lvlText w:val="•"/>
      <w:lvlJc w:val="left"/>
      <w:pPr>
        <w:ind w:left="928" w:hanging="114"/>
      </w:pPr>
      <w:rPr>
        <w:rFonts w:hint="default"/>
      </w:rPr>
    </w:lvl>
    <w:lvl w:ilvl="5" w:tplc="5206166E">
      <w:start w:val="1"/>
      <w:numFmt w:val="bullet"/>
      <w:lvlText w:val="•"/>
      <w:lvlJc w:val="left"/>
      <w:pPr>
        <w:ind w:left="1079" w:hanging="114"/>
      </w:pPr>
      <w:rPr>
        <w:rFonts w:hint="default"/>
      </w:rPr>
    </w:lvl>
    <w:lvl w:ilvl="6" w:tplc="F37C74E0">
      <w:start w:val="1"/>
      <w:numFmt w:val="bullet"/>
      <w:lvlText w:val="•"/>
      <w:lvlJc w:val="left"/>
      <w:pPr>
        <w:ind w:left="1229" w:hanging="114"/>
      </w:pPr>
      <w:rPr>
        <w:rFonts w:hint="default"/>
      </w:rPr>
    </w:lvl>
    <w:lvl w:ilvl="7" w:tplc="45CCFA14">
      <w:start w:val="1"/>
      <w:numFmt w:val="bullet"/>
      <w:lvlText w:val="•"/>
      <w:lvlJc w:val="left"/>
      <w:pPr>
        <w:ind w:left="1380" w:hanging="114"/>
      </w:pPr>
      <w:rPr>
        <w:rFonts w:hint="default"/>
      </w:rPr>
    </w:lvl>
    <w:lvl w:ilvl="8" w:tplc="721E8494">
      <w:start w:val="1"/>
      <w:numFmt w:val="bullet"/>
      <w:lvlText w:val="•"/>
      <w:lvlJc w:val="left"/>
      <w:pPr>
        <w:ind w:left="1530" w:hanging="114"/>
      </w:pPr>
      <w:rPr>
        <w:rFonts w:hint="default"/>
      </w:rPr>
    </w:lvl>
  </w:abstractNum>
  <w:abstractNum w:abstractNumId="61">
    <w:nsid w:val="577A24FA"/>
    <w:multiLevelType w:val="hybridMultilevel"/>
    <w:tmpl w:val="9836C9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8711AE"/>
    <w:multiLevelType w:val="hybridMultilevel"/>
    <w:tmpl w:val="DAC0879A"/>
    <w:lvl w:ilvl="0" w:tplc="9A5C4D26">
      <w:start w:val="1"/>
      <w:numFmt w:val="bullet"/>
      <w:lvlText w:val="▪"/>
      <w:lvlJc w:val="left"/>
      <w:pPr>
        <w:ind w:left="326" w:hanging="114"/>
      </w:pPr>
      <w:rPr>
        <w:rFonts w:ascii="Trebuchet MS" w:eastAsia="Trebuchet MS" w:hAnsi="Trebuchet MS" w:hint="default"/>
        <w:w w:val="135"/>
        <w:sz w:val="16"/>
        <w:szCs w:val="16"/>
      </w:rPr>
    </w:lvl>
    <w:lvl w:ilvl="1" w:tplc="2F4006E4">
      <w:start w:val="1"/>
      <w:numFmt w:val="bullet"/>
      <w:lvlText w:val="•"/>
      <w:lvlJc w:val="left"/>
      <w:pPr>
        <w:ind w:left="477" w:hanging="114"/>
      </w:pPr>
      <w:rPr>
        <w:rFonts w:hint="default"/>
      </w:rPr>
    </w:lvl>
    <w:lvl w:ilvl="2" w:tplc="C5C46CD4">
      <w:start w:val="1"/>
      <w:numFmt w:val="bullet"/>
      <w:lvlText w:val="•"/>
      <w:lvlJc w:val="left"/>
      <w:pPr>
        <w:ind w:left="627" w:hanging="114"/>
      </w:pPr>
      <w:rPr>
        <w:rFonts w:hint="default"/>
      </w:rPr>
    </w:lvl>
    <w:lvl w:ilvl="3" w:tplc="982C78C2">
      <w:start w:val="1"/>
      <w:numFmt w:val="bullet"/>
      <w:lvlText w:val="•"/>
      <w:lvlJc w:val="left"/>
      <w:pPr>
        <w:ind w:left="778" w:hanging="114"/>
      </w:pPr>
      <w:rPr>
        <w:rFonts w:hint="default"/>
      </w:rPr>
    </w:lvl>
    <w:lvl w:ilvl="4" w:tplc="199CD5A0">
      <w:start w:val="1"/>
      <w:numFmt w:val="bullet"/>
      <w:lvlText w:val="•"/>
      <w:lvlJc w:val="left"/>
      <w:pPr>
        <w:ind w:left="928" w:hanging="114"/>
      </w:pPr>
      <w:rPr>
        <w:rFonts w:hint="default"/>
      </w:rPr>
    </w:lvl>
    <w:lvl w:ilvl="5" w:tplc="FD0C441A">
      <w:start w:val="1"/>
      <w:numFmt w:val="bullet"/>
      <w:lvlText w:val="•"/>
      <w:lvlJc w:val="left"/>
      <w:pPr>
        <w:ind w:left="1079" w:hanging="114"/>
      </w:pPr>
      <w:rPr>
        <w:rFonts w:hint="default"/>
      </w:rPr>
    </w:lvl>
    <w:lvl w:ilvl="6" w:tplc="EED298BE">
      <w:start w:val="1"/>
      <w:numFmt w:val="bullet"/>
      <w:lvlText w:val="•"/>
      <w:lvlJc w:val="left"/>
      <w:pPr>
        <w:ind w:left="1229" w:hanging="114"/>
      </w:pPr>
      <w:rPr>
        <w:rFonts w:hint="default"/>
      </w:rPr>
    </w:lvl>
    <w:lvl w:ilvl="7" w:tplc="3A74C63E">
      <w:start w:val="1"/>
      <w:numFmt w:val="bullet"/>
      <w:lvlText w:val="•"/>
      <w:lvlJc w:val="left"/>
      <w:pPr>
        <w:ind w:left="1380" w:hanging="114"/>
      </w:pPr>
      <w:rPr>
        <w:rFonts w:hint="default"/>
      </w:rPr>
    </w:lvl>
    <w:lvl w:ilvl="8" w:tplc="E2FC9274">
      <w:start w:val="1"/>
      <w:numFmt w:val="bullet"/>
      <w:lvlText w:val="•"/>
      <w:lvlJc w:val="left"/>
      <w:pPr>
        <w:ind w:left="1530" w:hanging="114"/>
      </w:pPr>
      <w:rPr>
        <w:rFonts w:hint="default"/>
      </w:rPr>
    </w:lvl>
  </w:abstractNum>
  <w:abstractNum w:abstractNumId="63">
    <w:nsid w:val="580B74A4"/>
    <w:multiLevelType w:val="hybridMultilevel"/>
    <w:tmpl w:val="134CBD54"/>
    <w:lvl w:ilvl="0" w:tplc="E72ABDBE">
      <w:start w:val="1"/>
      <w:numFmt w:val="bullet"/>
      <w:lvlText w:val="▪"/>
      <w:lvlJc w:val="left"/>
      <w:pPr>
        <w:ind w:left="326" w:hanging="114"/>
      </w:pPr>
      <w:rPr>
        <w:rFonts w:ascii="Trebuchet MS" w:eastAsia="Trebuchet MS" w:hAnsi="Trebuchet MS" w:hint="default"/>
        <w:w w:val="127"/>
        <w:sz w:val="17"/>
        <w:szCs w:val="17"/>
      </w:rPr>
    </w:lvl>
    <w:lvl w:ilvl="1" w:tplc="94D089C0">
      <w:start w:val="1"/>
      <w:numFmt w:val="bullet"/>
      <w:lvlText w:val="•"/>
      <w:lvlJc w:val="left"/>
      <w:pPr>
        <w:ind w:left="477" w:hanging="114"/>
      </w:pPr>
      <w:rPr>
        <w:rFonts w:hint="default"/>
      </w:rPr>
    </w:lvl>
    <w:lvl w:ilvl="2" w:tplc="13AE753E">
      <w:start w:val="1"/>
      <w:numFmt w:val="bullet"/>
      <w:lvlText w:val="•"/>
      <w:lvlJc w:val="left"/>
      <w:pPr>
        <w:ind w:left="627" w:hanging="114"/>
      </w:pPr>
      <w:rPr>
        <w:rFonts w:hint="default"/>
      </w:rPr>
    </w:lvl>
    <w:lvl w:ilvl="3" w:tplc="52EEF39A">
      <w:start w:val="1"/>
      <w:numFmt w:val="bullet"/>
      <w:lvlText w:val="•"/>
      <w:lvlJc w:val="left"/>
      <w:pPr>
        <w:ind w:left="778" w:hanging="114"/>
      </w:pPr>
      <w:rPr>
        <w:rFonts w:hint="default"/>
      </w:rPr>
    </w:lvl>
    <w:lvl w:ilvl="4" w:tplc="F3BC17AE">
      <w:start w:val="1"/>
      <w:numFmt w:val="bullet"/>
      <w:lvlText w:val="•"/>
      <w:lvlJc w:val="left"/>
      <w:pPr>
        <w:ind w:left="928" w:hanging="114"/>
      </w:pPr>
      <w:rPr>
        <w:rFonts w:hint="default"/>
      </w:rPr>
    </w:lvl>
    <w:lvl w:ilvl="5" w:tplc="E63E59D0">
      <w:start w:val="1"/>
      <w:numFmt w:val="bullet"/>
      <w:lvlText w:val="•"/>
      <w:lvlJc w:val="left"/>
      <w:pPr>
        <w:ind w:left="1079" w:hanging="114"/>
      </w:pPr>
      <w:rPr>
        <w:rFonts w:hint="default"/>
      </w:rPr>
    </w:lvl>
    <w:lvl w:ilvl="6" w:tplc="EFF65748">
      <w:start w:val="1"/>
      <w:numFmt w:val="bullet"/>
      <w:lvlText w:val="•"/>
      <w:lvlJc w:val="left"/>
      <w:pPr>
        <w:ind w:left="1229" w:hanging="114"/>
      </w:pPr>
      <w:rPr>
        <w:rFonts w:hint="default"/>
      </w:rPr>
    </w:lvl>
    <w:lvl w:ilvl="7" w:tplc="CB3A2F42">
      <w:start w:val="1"/>
      <w:numFmt w:val="bullet"/>
      <w:lvlText w:val="•"/>
      <w:lvlJc w:val="left"/>
      <w:pPr>
        <w:ind w:left="1380" w:hanging="114"/>
      </w:pPr>
      <w:rPr>
        <w:rFonts w:hint="default"/>
      </w:rPr>
    </w:lvl>
    <w:lvl w:ilvl="8" w:tplc="4D2045AE">
      <w:start w:val="1"/>
      <w:numFmt w:val="bullet"/>
      <w:lvlText w:val="•"/>
      <w:lvlJc w:val="left"/>
      <w:pPr>
        <w:ind w:left="1530" w:hanging="114"/>
      </w:pPr>
      <w:rPr>
        <w:rFonts w:hint="default"/>
      </w:rPr>
    </w:lvl>
  </w:abstractNum>
  <w:abstractNum w:abstractNumId="64">
    <w:nsid w:val="59085563"/>
    <w:multiLevelType w:val="hybridMultilevel"/>
    <w:tmpl w:val="EE06DCFA"/>
    <w:lvl w:ilvl="0" w:tplc="218A14E4">
      <w:start w:val="1"/>
      <w:numFmt w:val="bullet"/>
      <w:lvlText w:val="▪"/>
      <w:lvlJc w:val="left"/>
      <w:pPr>
        <w:ind w:left="326" w:hanging="114"/>
      </w:pPr>
      <w:rPr>
        <w:rFonts w:ascii="Trebuchet MS" w:eastAsia="Trebuchet MS" w:hAnsi="Trebuchet MS" w:hint="default"/>
        <w:w w:val="135"/>
        <w:sz w:val="16"/>
        <w:szCs w:val="16"/>
      </w:rPr>
    </w:lvl>
    <w:lvl w:ilvl="1" w:tplc="C90EC8B8">
      <w:start w:val="1"/>
      <w:numFmt w:val="bullet"/>
      <w:lvlText w:val="•"/>
      <w:lvlJc w:val="left"/>
      <w:pPr>
        <w:ind w:left="477" w:hanging="114"/>
      </w:pPr>
      <w:rPr>
        <w:rFonts w:hint="default"/>
      </w:rPr>
    </w:lvl>
    <w:lvl w:ilvl="2" w:tplc="ECC281BC">
      <w:start w:val="1"/>
      <w:numFmt w:val="bullet"/>
      <w:lvlText w:val="•"/>
      <w:lvlJc w:val="left"/>
      <w:pPr>
        <w:ind w:left="627" w:hanging="114"/>
      </w:pPr>
      <w:rPr>
        <w:rFonts w:hint="default"/>
      </w:rPr>
    </w:lvl>
    <w:lvl w:ilvl="3" w:tplc="6D52499C">
      <w:start w:val="1"/>
      <w:numFmt w:val="bullet"/>
      <w:lvlText w:val="•"/>
      <w:lvlJc w:val="left"/>
      <w:pPr>
        <w:ind w:left="778" w:hanging="114"/>
      </w:pPr>
      <w:rPr>
        <w:rFonts w:hint="default"/>
      </w:rPr>
    </w:lvl>
    <w:lvl w:ilvl="4" w:tplc="716A72AA">
      <w:start w:val="1"/>
      <w:numFmt w:val="bullet"/>
      <w:lvlText w:val="•"/>
      <w:lvlJc w:val="left"/>
      <w:pPr>
        <w:ind w:left="928" w:hanging="114"/>
      </w:pPr>
      <w:rPr>
        <w:rFonts w:hint="default"/>
      </w:rPr>
    </w:lvl>
    <w:lvl w:ilvl="5" w:tplc="7B307AC4">
      <w:start w:val="1"/>
      <w:numFmt w:val="bullet"/>
      <w:lvlText w:val="•"/>
      <w:lvlJc w:val="left"/>
      <w:pPr>
        <w:ind w:left="1079" w:hanging="114"/>
      </w:pPr>
      <w:rPr>
        <w:rFonts w:hint="default"/>
      </w:rPr>
    </w:lvl>
    <w:lvl w:ilvl="6" w:tplc="535C4DE4">
      <w:start w:val="1"/>
      <w:numFmt w:val="bullet"/>
      <w:lvlText w:val="•"/>
      <w:lvlJc w:val="left"/>
      <w:pPr>
        <w:ind w:left="1229" w:hanging="114"/>
      </w:pPr>
      <w:rPr>
        <w:rFonts w:hint="default"/>
      </w:rPr>
    </w:lvl>
    <w:lvl w:ilvl="7" w:tplc="92648390">
      <w:start w:val="1"/>
      <w:numFmt w:val="bullet"/>
      <w:lvlText w:val="•"/>
      <w:lvlJc w:val="left"/>
      <w:pPr>
        <w:ind w:left="1380" w:hanging="114"/>
      </w:pPr>
      <w:rPr>
        <w:rFonts w:hint="default"/>
      </w:rPr>
    </w:lvl>
    <w:lvl w:ilvl="8" w:tplc="C0E21978">
      <w:start w:val="1"/>
      <w:numFmt w:val="bullet"/>
      <w:lvlText w:val="•"/>
      <w:lvlJc w:val="left"/>
      <w:pPr>
        <w:ind w:left="1530" w:hanging="114"/>
      </w:pPr>
      <w:rPr>
        <w:rFonts w:hint="default"/>
      </w:rPr>
    </w:lvl>
  </w:abstractNum>
  <w:abstractNum w:abstractNumId="65">
    <w:nsid w:val="5A4010C3"/>
    <w:multiLevelType w:val="hybridMultilevel"/>
    <w:tmpl w:val="6DFCD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F2D076F"/>
    <w:multiLevelType w:val="hybridMultilevel"/>
    <w:tmpl w:val="DA0EDB32"/>
    <w:lvl w:ilvl="0" w:tplc="C59813C0">
      <w:start w:val="1"/>
      <w:numFmt w:val="bullet"/>
      <w:lvlText w:val="▪"/>
      <w:lvlJc w:val="left"/>
      <w:pPr>
        <w:ind w:left="326" w:hanging="114"/>
      </w:pPr>
      <w:rPr>
        <w:rFonts w:ascii="Trebuchet MS" w:eastAsia="Trebuchet MS" w:hAnsi="Trebuchet MS" w:hint="default"/>
        <w:w w:val="135"/>
        <w:sz w:val="16"/>
        <w:szCs w:val="16"/>
      </w:rPr>
    </w:lvl>
    <w:lvl w:ilvl="1" w:tplc="FA74BB64">
      <w:start w:val="1"/>
      <w:numFmt w:val="bullet"/>
      <w:lvlText w:val="•"/>
      <w:lvlJc w:val="left"/>
      <w:pPr>
        <w:ind w:left="477" w:hanging="114"/>
      </w:pPr>
      <w:rPr>
        <w:rFonts w:hint="default"/>
      </w:rPr>
    </w:lvl>
    <w:lvl w:ilvl="2" w:tplc="8F2AD2CE">
      <w:start w:val="1"/>
      <w:numFmt w:val="bullet"/>
      <w:lvlText w:val="•"/>
      <w:lvlJc w:val="left"/>
      <w:pPr>
        <w:ind w:left="627" w:hanging="114"/>
      </w:pPr>
      <w:rPr>
        <w:rFonts w:hint="default"/>
      </w:rPr>
    </w:lvl>
    <w:lvl w:ilvl="3" w:tplc="DE200CF0">
      <w:start w:val="1"/>
      <w:numFmt w:val="bullet"/>
      <w:lvlText w:val="•"/>
      <w:lvlJc w:val="left"/>
      <w:pPr>
        <w:ind w:left="778" w:hanging="114"/>
      </w:pPr>
      <w:rPr>
        <w:rFonts w:hint="default"/>
      </w:rPr>
    </w:lvl>
    <w:lvl w:ilvl="4" w:tplc="A69C5C5C">
      <w:start w:val="1"/>
      <w:numFmt w:val="bullet"/>
      <w:lvlText w:val="•"/>
      <w:lvlJc w:val="left"/>
      <w:pPr>
        <w:ind w:left="928" w:hanging="114"/>
      </w:pPr>
      <w:rPr>
        <w:rFonts w:hint="default"/>
      </w:rPr>
    </w:lvl>
    <w:lvl w:ilvl="5" w:tplc="CC5A2EA4">
      <w:start w:val="1"/>
      <w:numFmt w:val="bullet"/>
      <w:lvlText w:val="•"/>
      <w:lvlJc w:val="left"/>
      <w:pPr>
        <w:ind w:left="1079" w:hanging="114"/>
      </w:pPr>
      <w:rPr>
        <w:rFonts w:hint="default"/>
      </w:rPr>
    </w:lvl>
    <w:lvl w:ilvl="6" w:tplc="909E8798">
      <w:start w:val="1"/>
      <w:numFmt w:val="bullet"/>
      <w:lvlText w:val="•"/>
      <w:lvlJc w:val="left"/>
      <w:pPr>
        <w:ind w:left="1229" w:hanging="114"/>
      </w:pPr>
      <w:rPr>
        <w:rFonts w:hint="default"/>
      </w:rPr>
    </w:lvl>
    <w:lvl w:ilvl="7" w:tplc="693A549C">
      <w:start w:val="1"/>
      <w:numFmt w:val="bullet"/>
      <w:lvlText w:val="•"/>
      <w:lvlJc w:val="left"/>
      <w:pPr>
        <w:ind w:left="1380" w:hanging="114"/>
      </w:pPr>
      <w:rPr>
        <w:rFonts w:hint="default"/>
      </w:rPr>
    </w:lvl>
    <w:lvl w:ilvl="8" w:tplc="66847408">
      <w:start w:val="1"/>
      <w:numFmt w:val="bullet"/>
      <w:lvlText w:val="•"/>
      <w:lvlJc w:val="left"/>
      <w:pPr>
        <w:ind w:left="1530" w:hanging="114"/>
      </w:pPr>
      <w:rPr>
        <w:rFonts w:hint="default"/>
      </w:rPr>
    </w:lvl>
  </w:abstractNum>
  <w:abstractNum w:abstractNumId="67">
    <w:nsid w:val="5F7426E5"/>
    <w:multiLevelType w:val="hybridMultilevel"/>
    <w:tmpl w:val="96EA029E"/>
    <w:lvl w:ilvl="0" w:tplc="9EDE1624">
      <w:start w:val="1"/>
      <w:numFmt w:val="bullet"/>
      <w:lvlText w:val="▪"/>
      <w:lvlJc w:val="left"/>
      <w:pPr>
        <w:ind w:left="326" w:hanging="114"/>
      </w:pPr>
      <w:rPr>
        <w:rFonts w:ascii="Trebuchet MS" w:eastAsia="Trebuchet MS" w:hAnsi="Trebuchet MS" w:hint="default"/>
        <w:w w:val="127"/>
        <w:sz w:val="17"/>
        <w:szCs w:val="17"/>
      </w:rPr>
    </w:lvl>
    <w:lvl w:ilvl="1" w:tplc="B4FE06D0">
      <w:start w:val="1"/>
      <w:numFmt w:val="bullet"/>
      <w:lvlText w:val="•"/>
      <w:lvlJc w:val="left"/>
      <w:pPr>
        <w:ind w:left="477" w:hanging="114"/>
      </w:pPr>
      <w:rPr>
        <w:rFonts w:hint="default"/>
      </w:rPr>
    </w:lvl>
    <w:lvl w:ilvl="2" w:tplc="BED80036">
      <w:start w:val="1"/>
      <w:numFmt w:val="bullet"/>
      <w:lvlText w:val="•"/>
      <w:lvlJc w:val="left"/>
      <w:pPr>
        <w:ind w:left="627" w:hanging="114"/>
      </w:pPr>
      <w:rPr>
        <w:rFonts w:hint="default"/>
      </w:rPr>
    </w:lvl>
    <w:lvl w:ilvl="3" w:tplc="6D9A3ED6">
      <w:start w:val="1"/>
      <w:numFmt w:val="bullet"/>
      <w:lvlText w:val="•"/>
      <w:lvlJc w:val="left"/>
      <w:pPr>
        <w:ind w:left="778" w:hanging="114"/>
      </w:pPr>
      <w:rPr>
        <w:rFonts w:hint="default"/>
      </w:rPr>
    </w:lvl>
    <w:lvl w:ilvl="4" w:tplc="11D20EDC">
      <w:start w:val="1"/>
      <w:numFmt w:val="bullet"/>
      <w:lvlText w:val="•"/>
      <w:lvlJc w:val="left"/>
      <w:pPr>
        <w:ind w:left="928" w:hanging="114"/>
      </w:pPr>
      <w:rPr>
        <w:rFonts w:hint="default"/>
      </w:rPr>
    </w:lvl>
    <w:lvl w:ilvl="5" w:tplc="6624F4FC">
      <w:start w:val="1"/>
      <w:numFmt w:val="bullet"/>
      <w:lvlText w:val="•"/>
      <w:lvlJc w:val="left"/>
      <w:pPr>
        <w:ind w:left="1079" w:hanging="114"/>
      </w:pPr>
      <w:rPr>
        <w:rFonts w:hint="default"/>
      </w:rPr>
    </w:lvl>
    <w:lvl w:ilvl="6" w:tplc="F2E006DE">
      <w:start w:val="1"/>
      <w:numFmt w:val="bullet"/>
      <w:lvlText w:val="•"/>
      <w:lvlJc w:val="left"/>
      <w:pPr>
        <w:ind w:left="1229" w:hanging="114"/>
      </w:pPr>
      <w:rPr>
        <w:rFonts w:hint="default"/>
      </w:rPr>
    </w:lvl>
    <w:lvl w:ilvl="7" w:tplc="B6DCCBE4">
      <w:start w:val="1"/>
      <w:numFmt w:val="bullet"/>
      <w:lvlText w:val="•"/>
      <w:lvlJc w:val="left"/>
      <w:pPr>
        <w:ind w:left="1380" w:hanging="114"/>
      </w:pPr>
      <w:rPr>
        <w:rFonts w:hint="default"/>
      </w:rPr>
    </w:lvl>
    <w:lvl w:ilvl="8" w:tplc="99D04D66">
      <w:start w:val="1"/>
      <w:numFmt w:val="bullet"/>
      <w:lvlText w:val="•"/>
      <w:lvlJc w:val="left"/>
      <w:pPr>
        <w:ind w:left="1530" w:hanging="114"/>
      </w:pPr>
      <w:rPr>
        <w:rFonts w:hint="default"/>
      </w:rPr>
    </w:lvl>
  </w:abstractNum>
  <w:abstractNum w:abstractNumId="68">
    <w:nsid w:val="633D7665"/>
    <w:multiLevelType w:val="hybridMultilevel"/>
    <w:tmpl w:val="884EB548"/>
    <w:lvl w:ilvl="0" w:tplc="2AFA00BE">
      <w:start w:val="1"/>
      <w:numFmt w:val="bullet"/>
      <w:lvlText w:val="▪"/>
      <w:lvlJc w:val="left"/>
      <w:pPr>
        <w:ind w:left="326" w:hanging="114"/>
      </w:pPr>
      <w:rPr>
        <w:rFonts w:ascii="Trebuchet MS" w:eastAsia="Trebuchet MS" w:hAnsi="Trebuchet MS" w:hint="default"/>
        <w:w w:val="127"/>
        <w:sz w:val="17"/>
        <w:szCs w:val="17"/>
      </w:rPr>
    </w:lvl>
    <w:lvl w:ilvl="1" w:tplc="E264A994">
      <w:start w:val="1"/>
      <w:numFmt w:val="bullet"/>
      <w:lvlText w:val="•"/>
      <w:lvlJc w:val="left"/>
      <w:pPr>
        <w:ind w:left="477" w:hanging="114"/>
      </w:pPr>
      <w:rPr>
        <w:rFonts w:hint="default"/>
      </w:rPr>
    </w:lvl>
    <w:lvl w:ilvl="2" w:tplc="0EC4D5DC">
      <w:start w:val="1"/>
      <w:numFmt w:val="bullet"/>
      <w:lvlText w:val="•"/>
      <w:lvlJc w:val="left"/>
      <w:pPr>
        <w:ind w:left="627" w:hanging="114"/>
      </w:pPr>
      <w:rPr>
        <w:rFonts w:hint="default"/>
      </w:rPr>
    </w:lvl>
    <w:lvl w:ilvl="3" w:tplc="E9308FF4">
      <w:start w:val="1"/>
      <w:numFmt w:val="bullet"/>
      <w:lvlText w:val="•"/>
      <w:lvlJc w:val="left"/>
      <w:pPr>
        <w:ind w:left="778" w:hanging="114"/>
      </w:pPr>
      <w:rPr>
        <w:rFonts w:hint="default"/>
      </w:rPr>
    </w:lvl>
    <w:lvl w:ilvl="4" w:tplc="EF0C57A0">
      <w:start w:val="1"/>
      <w:numFmt w:val="bullet"/>
      <w:lvlText w:val="•"/>
      <w:lvlJc w:val="left"/>
      <w:pPr>
        <w:ind w:left="928" w:hanging="114"/>
      </w:pPr>
      <w:rPr>
        <w:rFonts w:hint="default"/>
      </w:rPr>
    </w:lvl>
    <w:lvl w:ilvl="5" w:tplc="158AAC36">
      <w:start w:val="1"/>
      <w:numFmt w:val="bullet"/>
      <w:lvlText w:val="•"/>
      <w:lvlJc w:val="left"/>
      <w:pPr>
        <w:ind w:left="1079" w:hanging="114"/>
      </w:pPr>
      <w:rPr>
        <w:rFonts w:hint="default"/>
      </w:rPr>
    </w:lvl>
    <w:lvl w:ilvl="6" w:tplc="420C4C44">
      <w:start w:val="1"/>
      <w:numFmt w:val="bullet"/>
      <w:lvlText w:val="•"/>
      <w:lvlJc w:val="left"/>
      <w:pPr>
        <w:ind w:left="1229" w:hanging="114"/>
      </w:pPr>
      <w:rPr>
        <w:rFonts w:hint="default"/>
      </w:rPr>
    </w:lvl>
    <w:lvl w:ilvl="7" w:tplc="6596BF74">
      <w:start w:val="1"/>
      <w:numFmt w:val="bullet"/>
      <w:lvlText w:val="•"/>
      <w:lvlJc w:val="left"/>
      <w:pPr>
        <w:ind w:left="1380" w:hanging="114"/>
      </w:pPr>
      <w:rPr>
        <w:rFonts w:hint="default"/>
      </w:rPr>
    </w:lvl>
    <w:lvl w:ilvl="8" w:tplc="493CD5B6">
      <w:start w:val="1"/>
      <w:numFmt w:val="bullet"/>
      <w:lvlText w:val="•"/>
      <w:lvlJc w:val="left"/>
      <w:pPr>
        <w:ind w:left="1530" w:hanging="114"/>
      </w:pPr>
      <w:rPr>
        <w:rFonts w:hint="default"/>
      </w:rPr>
    </w:lvl>
  </w:abstractNum>
  <w:abstractNum w:abstractNumId="69">
    <w:nsid w:val="647C4574"/>
    <w:multiLevelType w:val="hybridMultilevel"/>
    <w:tmpl w:val="699635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5D1781"/>
    <w:multiLevelType w:val="hybridMultilevel"/>
    <w:tmpl w:val="ACD289AA"/>
    <w:lvl w:ilvl="0" w:tplc="C0D43900">
      <w:start w:val="1"/>
      <w:numFmt w:val="bullet"/>
      <w:lvlText w:val="▪"/>
      <w:lvlJc w:val="left"/>
      <w:pPr>
        <w:ind w:left="331" w:hanging="114"/>
      </w:pPr>
      <w:rPr>
        <w:rFonts w:ascii="Trebuchet MS" w:eastAsia="Trebuchet MS" w:hAnsi="Trebuchet MS" w:hint="default"/>
        <w:w w:val="135"/>
        <w:sz w:val="16"/>
        <w:szCs w:val="16"/>
      </w:rPr>
    </w:lvl>
    <w:lvl w:ilvl="1" w:tplc="3DC4FAF6">
      <w:start w:val="1"/>
      <w:numFmt w:val="bullet"/>
      <w:lvlText w:val="•"/>
      <w:lvlJc w:val="left"/>
      <w:pPr>
        <w:ind w:left="509" w:hanging="114"/>
      </w:pPr>
      <w:rPr>
        <w:rFonts w:hint="default"/>
      </w:rPr>
    </w:lvl>
    <w:lvl w:ilvl="2" w:tplc="3B2694E0">
      <w:start w:val="1"/>
      <w:numFmt w:val="bullet"/>
      <w:lvlText w:val="•"/>
      <w:lvlJc w:val="left"/>
      <w:pPr>
        <w:ind w:left="688" w:hanging="114"/>
      </w:pPr>
      <w:rPr>
        <w:rFonts w:hint="default"/>
      </w:rPr>
    </w:lvl>
    <w:lvl w:ilvl="3" w:tplc="B9BE5572">
      <w:start w:val="1"/>
      <w:numFmt w:val="bullet"/>
      <w:lvlText w:val="•"/>
      <w:lvlJc w:val="left"/>
      <w:pPr>
        <w:ind w:left="866" w:hanging="114"/>
      </w:pPr>
      <w:rPr>
        <w:rFonts w:hint="default"/>
      </w:rPr>
    </w:lvl>
    <w:lvl w:ilvl="4" w:tplc="6D4A26B4">
      <w:start w:val="1"/>
      <w:numFmt w:val="bullet"/>
      <w:lvlText w:val="•"/>
      <w:lvlJc w:val="left"/>
      <w:pPr>
        <w:ind w:left="1044" w:hanging="114"/>
      </w:pPr>
      <w:rPr>
        <w:rFonts w:hint="default"/>
      </w:rPr>
    </w:lvl>
    <w:lvl w:ilvl="5" w:tplc="3B3AA8EE">
      <w:start w:val="1"/>
      <w:numFmt w:val="bullet"/>
      <w:lvlText w:val="•"/>
      <w:lvlJc w:val="left"/>
      <w:pPr>
        <w:ind w:left="1223" w:hanging="114"/>
      </w:pPr>
      <w:rPr>
        <w:rFonts w:hint="default"/>
      </w:rPr>
    </w:lvl>
    <w:lvl w:ilvl="6" w:tplc="6052BBFA">
      <w:start w:val="1"/>
      <w:numFmt w:val="bullet"/>
      <w:lvlText w:val="•"/>
      <w:lvlJc w:val="left"/>
      <w:pPr>
        <w:ind w:left="1401" w:hanging="114"/>
      </w:pPr>
      <w:rPr>
        <w:rFonts w:hint="default"/>
      </w:rPr>
    </w:lvl>
    <w:lvl w:ilvl="7" w:tplc="F2EABEF4">
      <w:start w:val="1"/>
      <w:numFmt w:val="bullet"/>
      <w:lvlText w:val="•"/>
      <w:lvlJc w:val="left"/>
      <w:pPr>
        <w:ind w:left="1579" w:hanging="114"/>
      </w:pPr>
      <w:rPr>
        <w:rFonts w:hint="default"/>
      </w:rPr>
    </w:lvl>
    <w:lvl w:ilvl="8" w:tplc="46A6CD44">
      <w:start w:val="1"/>
      <w:numFmt w:val="bullet"/>
      <w:lvlText w:val="•"/>
      <w:lvlJc w:val="left"/>
      <w:pPr>
        <w:ind w:left="1758" w:hanging="114"/>
      </w:pPr>
      <w:rPr>
        <w:rFonts w:hint="default"/>
      </w:rPr>
    </w:lvl>
  </w:abstractNum>
  <w:abstractNum w:abstractNumId="71">
    <w:nsid w:val="68861DA2"/>
    <w:multiLevelType w:val="hybridMultilevel"/>
    <w:tmpl w:val="250A5684"/>
    <w:lvl w:ilvl="0" w:tplc="75165126">
      <w:start w:val="1"/>
      <w:numFmt w:val="bullet"/>
      <w:lvlText w:val="▪"/>
      <w:lvlJc w:val="left"/>
      <w:pPr>
        <w:ind w:left="326" w:hanging="162"/>
      </w:pPr>
      <w:rPr>
        <w:rFonts w:ascii="Trebuchet MS" w:eastAsia="Trebuchet MS" w:hAnsi="Trebuchet MS" w:hint="default"/>
        <w:w w:val="135"/>
        <w:sz w:val="16"/>
        <w:szCs w:val="16"/>
      </w:rPr>
    </w:lvl>
    <w:lvl w:ilvl="1" w:tplc="A89CE68C">
      <w:start w:val="1"/>
      <w:numFmt w:val="bullet"/>
      <w:lvlText w:val="•"/>
      <w:lvlJc w:val="left"/>
      <w:pPr>
        <w:ind w:left="477" w:hanging="162"/>
      </w:pPr>
      <w:rPr>
        <w:rFonts w:hint="default"/>
      </w:rPr>
    </w:lvl>
    <w:lvl w:ilvl="2" w:tplc="2D00CBF8">
      <w:start w:val="1"/>
      <w:numFmt w:val="bullet"/>
      <w:lvlText w:val="•"/>
      <w:lvlJc w:val="left"/>
      <w:pPr>
        <w:ind w:left="627" w:hanging="162"/>
      </w:pPr>
      <w:rPr>
        <w:rFonts w:hint="default"/>
      </w:rPr>
    </w:lvl>
    <w:lvl w:ilvl="3" w:tplc="7392035E">
      <w:start w:val="1"/>
      <w:numFmt w:val="bullet"/>
      <w:lvlText w:val="•"/>
      <w:lvlJc w:val="left"/>
      <w:pPr>
        <w:ind w:left="778" w:hanging="162"/>
      </w:pPr>
      <w:rPr>
        <w:rFonts w:hint="default"/>
      </w:rPr>
    </w:lvl>
    <w:lvl w:ilvl="4" w:tplc="9530CB6A">
      <w:start w:val="1"/>
      <w:numFmt w:val="bullet"/>
      <w:lvlText w:val="•"/>
      <w:lvlJc w:val="left"/>
      <w:pPr>
        <w:ind w:left="928" w:hanging="162"/>
      </w:pPr>
      <w:rPr>
        <w:rFonts w:hint="default"/>
      </w:rPr>
    </w:lvl>
    <w:lvl w:ilvl="5" w:tplc="1E4A86D0">
      <w:start w:val="1"/>
      <w:numFmt w:val="bullet"/>
      <w:lvlText w:val="•"/>
      <w:lvlJc w:val="left"/>
      <w:pPr>
        <w:ind w:left="1079" w:hanging="162"/>
      </w:pPr>
      <w:rPr>
        <w:rFonts w:hint="default"/>
      </w:rPr>
    </w:lvl>
    <w:lvl w:ilvl="6" w:tplc="7ADEFE56">
      <w:start w:val="1"/>
      <w:numFmt w:val="bullet"/>
      <w:lvlText w:val="•"/>
      <w:lvlJc w:val="left"/>
      <w:pPr>
        <w:ind w:left="1229" w:hanging="162"/>
      </w:pPr>
      <w:rPr>
        <w:rFonts w:hint="default"/>
      </w:rPr>
    </w:lvl>
    <w:lvl w:ilvl="7" w:tplc="F04C4348">
      <w:start w:val="1"/>
      <w:numFmt w:val="bullet"/>
      <w:lvlText w:val="•"/>
      <w:lvlJc w:val="left"/>
      <w:pPr>
        <w:ind w:left="1380" w:hanging="162"/>
      </w:pPr>
      <w:rPr>
        <w:rFonts w:hint="default"/>
      </w:rPr>
    </w:lvl>
    <w:lvl w:ilvl="8" w:tplc="A4D4FAE6">
      <w:start w:val="1"/>
      <w:numFmt w:val="bullet"/>
      <w:lvlText w:val="•"/>
      <w:lvlJc w:val="left"/>
      <w:pPr>
        <w:ind w:left="1530" w:hanging="162"/>
      </w:pPr>
      <w:rPr>
        <w:rFonts w:hint="default"/>
      </w:rPr>
    </w:lvl>
  </w:abstractNum>
  <w:abstractNum w:abstractNumId="72">
    <w:nsid w:val="69467B06"/>
    <w:multiLevelType w:val="hybridMultilevel"/>
    <w:tmpl w:val="E834D90E"/>
    <w:lvl w:ilvl="0" w:tplc="A6E2C76A">
      <w:start w:val="1"/>
      <w:numFmt w:val="bullet"/>
      <w:lvlText w:val="▪"/>
      <w:lvlJc w:val="left"/>
      <w:pPr>
        <w:ind w:left="326" w:hanging="114"/>
      </w:pPr>
      <w:rPr>
        <w:rFonts w:ascii="Trebuchet MS" w:eastAsia="Trebuchet MS" w:hAnsi="Trebuchet MS" w:hint="default"/>
        <w:w w:val="127"/>
        <w:sz w:val="17"/>
        <w:szCs w:val="17"/>
      </w:rPr>
    </w:lvl>
    <w:lvl w:ilvl="1" w:tplc="E3001E78">
      <w:start w:val="1"/>
      <w:numFmt w:val="bullet"/>
      <w:lvlText w:val="•"/>
      <w:lvlJc w:val="left"/>
      <w:pPr>
        <w:ind w:left="491" w:hanging="114"/>
      </w:pPr>
      <w:rPr>
        <w:rFonts w:hint="default"/>
      </w:rPr>
    </w:lvl>
    <w:lvl w:ilvl="2" w:tplc="4656A5B6">
      <w:start w:val="1"/>
      <w:numFmt w:val="bullet"/>
      <w:lvlText w:val="•"/>
      <w:lvlJc w:val="left"/>
      <w:pPr>
        <w:ind w:left="655" w:hanging="114"/>
      </w:pPr>
      <w:rPr>
        <w:rFonts w:hint="default"/>
      </w:rPr>
    </w:lvl>
    <w:lvl w:ilvl="3" w:tplc="B8FC1210">
      <w:start w:val="1"/>
      <w:numFmt w:val="bullet"/>
      <w:lvlText w:val="•"/>
      <w:lvlJc w:val="left"/>
      <w:pPr>
        <w:ind w:left="820" w:hanging="114"/>
      </w:pPr>
      <w:rPr>
        <w:rFonts w:hint="default"/>
      </w:rPr>
    </w:lvl>
    <w:lvl w:ilvl="4" w:tplc="494C4D8A">
      <w:start w:val="1"/>
      <w:numFmt w:val="bullet"/>
      <w:lvlText w:val="•"/>
      <w:lvlJc w:val="left"/>
      <w:pPr>
        <w:ind w:left="984" w:hanging="114"/>
      </w:pPr>
      <w:rPr>
        <w:rFonts w:hint="default"/>
      </w:rPr>
    </w:lvl>
    <w:lvl w:ilvl="5" w:tplc="3F2ABE08">
      <w:start w:val="1"/>
      <w:numFmt w:val="bullet"/>
      <w:lvlText w:val="•"/>
      <w:lvlJc w:val="left"/>
      <w:pPr>
        <w:ind w:left="1148" w:hanging="114"/>
      </w:pPr>
      <w:rPr>
        <w:rFonts w:hint="default"/>
      </w:rPr>
    </w:lvl>
    <w:lvl w:ilvl="6" w:tplc="A81A9506">
      <w:start w:val="1"/>
      <w:numFmt w:val="bullet"/>
      <w:lvlText w:val="•"/>
      <w:lvlJc w:val="left"/>
      <w:pPr>
        <w:ind w:left="1313" w:hanging="114"/>
      </w:pPr>
      <w:rPr>
        <w:rFonts w:hint="default"/>
      </w:rPr>
    </w:lvl>
    <w:lvl w:ilvl="7" w:tplc="75C46D64">
      <w:start w:val="1"/>
      <w:numFmt w:val="bullet"/>
      <w:lvlText w:val="•"/>
      <w:lvlJc w:val="left"/>
      <w:pPr>
        <w:ind w:left="1477" w:hanging="114"/>
      </w:pPr>
      <w:rPr>
        <w:rFonts w:hint="default"/>
      </w:rPr>
    </w:lvl>
    <w:lvl w:ilvl="8" w:tplc="01B8408C">
      <w:start w:val="1"/>
      <w:numFmt w:val="bullet"/>
      <w:lvlText w:val="•"/>
      <w:lvlJc w:val="left"/>
      <w:pPr>
        <w:ind w:left="1642" w:hanging="114"/>
      </w:pPr>
      <w:rPr>
        <w:rFonts w:hint="default"/>
      </w:rPr>
    </w:lvl>
  </w:abstractNum>
  <w:abstractNum w:abstractNumId="73">
    <w:nsid w:val="69B765A1"/>
    <w:multiLevelType w:val="hybridMultilevel"/>
    <w:tmpl w:val="4B8C8FBC"/>
    <w:lvl w:ilvl="0" w:tplc="C7ACB474">
      <w:start w:val="1"/>
      <w:numFmt w:val="bullet"/>
      <w:lvlText w:val="▪"/>
      <w:lvlJc w:val="left"/>
      <w:pPr>
        <w:ind w:left="331" w:hanging="114"/>
      </w:pPr>
      <w:rPr>
        <w:rFonts w:ascii="Trebuchet MS" w:eastAsia="Trebuchet MS" w:hAnsi="Trebuchet MS" w:hint="default"/>
        <w:w w:val="135"/>
        <w:sz w:val="16"/>
        <w:szCs w:val="16"/>
      </w:rPr>
    </w:lvl>
    <w:lvl w:ilvl="1" w:tplc="7B3AD096">
      <w:start w:val="1"/>
      <w:numFmt w:val="bullet"/>
      <w:lvlText w:val="•"/>
      <w:lvlJc w:val="left"/>
      <w:pPr>
        <w:ind w:left="509" w:hanging="114"/>
      </w:pPr>
      <w:rPr>
        <w:rFonts w:hint="default"/>
      </w:rPr>
    </w:lvl>
    <w:lvl w:ilvl="2" w:tplc="A7D667B4">
      <w:start w:val="1"/>
      <w:numFmt w:val="bullet"/>
      <w:lvlText w:val="•"/>
      <w:lvlJc w:val="left"/>
      <w:pPr>
        <w:ind w:left="688" w:hanging="114"/>
      </w:pPr>
      <w:rPr>
        <w:rFonts w:hint="default"/>
      </w:rPr>
    </w:lvl>
    <w:lvl w:ilvl="3" w:tplc="ED685C88">
      <w:start w:val="1"/>
      <w:numFmt w:val="bullet"/>
      <w:lvlText w:val="•"/>
      <w:lvlJc w:val="left"/>
      <w:pPr>
        <w:ind w:left="866" w:hanging="114"/>
      </w:pPr>
      <w:rPr>
        <w:rFonts w:hint="default"/>
      </w:rPr>
    </w:lvl>
    <w:lvl w:ilvl="4" w:tplc="417EE2F0">
      <w:start w:val="1"/>
      <w:numFmt w:val="bullet"/>
      <w:lvlText w:val="•"/>
      <w:lvlJc w:val="left"/>
      <w:pPr>
        <w:ind w:left="1044" w:hanging="114"/>
      </w:pPr>
      <w:rPr>
        <w:rFonts w:hint="default"/>
      </w:rPr>
    </w:lvl>
    <w:lvl w:ilvl="5" w:tplc="9648F0BE">
      <w:start w:val="1"/>
      <w:numFmt w:val="bullet"/>
      <w:lvlText w:val="•"/>
      <w:lvlJc w:val="left"/>
      <w:pPr>
        <w:ind w:left="1223" w:hanging="114"/>
      </w:pPr>
      <w:rPr>
        <w:rFonts w:hint="default"/>
      </w:rPr>
    </w:lvl>
    <w:lvl w:ilvl="6" w:tplc="654EC628">
      <w:start w:val="1"/>
      <w:numFmt w:val="bullet"/>
      <w:lvlText w:val="•"/>
      <w:lvlJc w:val="left"/>
      <w:pPr>
        <w:ind w:left="1401" w:hanging="114"/>
      </w:pPr>
      <w:rPr>
        <w:rFonts w:hint="default"/>
      </w:rPr>
    </w:lvl>
    <w:lvl w:ilvl="7" w:tplc="6CD6CFE8">
      <w:start w:val="1"/>
      <w:numFmt w:val="bullet"/>
      <w:lvlText w:val="•"/>
      <w:lvlJc w:val="left"/>
      <w:pPr>
        <w:ind w:left="1579" w:hanging="114"/>
      </w:pPr>
      <w:rPr>
        <w:rFonts w:hint="default"/>
      </w:rPr>
    </w:lvl>
    <w:lvl w:ilvl="8" w:tplc="A23C564C">
      <w:start w:val="1"/>
      <w:numFmt w:val="bullet"/>
      <w:lvlText w:val="•"/>
      <w:lvlJc w:val="left"/>
      <w:pPr>
        <w:ind w:left="1758" w:hanging="114"/>
      </w:pPr>
      <w:rPr>
        <w:rFonts w:hint="default"/>
      </w:rPr>
    </w:lvl>
  </w:abstractNum>
  <w:abstractNum w:abstractNumId="74">
    <w:nsid w:val="6A95198F"/>
    <w:multiLevelType w:val="hybridMultilevel"/>
    <w:tmpl w:val="69208EFC"/>
    <w:lvl w:ilvl="0" w:tplc="FC760162">
      <w:start w:val="1"/>
      <w:numFmt w:val="bullet"/>
      <w:lvlText w:val="▪"/>
      <w:lvlJc w:val="left"/>
      <w:pPr>
        <w:ind w:left="326" w:hanging="114"/>
      </w:pPr>
      <w:rPr>
        <w:rFonts w:ascii="Trebuchet MS" w:eastAsia="Trebuchet MS" w:hAnsi="Trebuchet MS" w:hint="default"/>
        <w:w w:val="127"/>
        <w:sz w:val="17"/>
        <w:szCs w:val="17"/>
      </w:rPr>
    </w:lvl>
    <w:lvl w:ilvl="1" w:tplc="8BB05424">
      <w:start w:val="1"/>
      <w:numFmt w:val="bullet"/>
      <w:lvlText w:val="•"/>
      <w:lvlJc w:val="left"/>
      <w:pPr>
        <w:ind w:left="477" w:hanging="114"/>
      </w:pPr>
      <w:rPr>
        <w:rFonts w:hint="default"/>
      </w:rPr>
    </w:lvl>
    <w:lvl w:ilvl="2" w:tplc="67AEF0B8">
      <w:start w:val="1"/>
      <w:numFmt w:val="bullet"/>
      <w:lvlText w:val="•"/>
      <w:lvlJc w:val="left"/>
      <w:pPr>
        <w:ind w:left="627" w:hanging="114"/>
      </w:pPr>
      <w:rPr>
        <w:rFonts w:hint="default"/>
      </w:rPr>
    </w:lvl>
    <w:lvl w:ilvl="3" w:tplc="76F06230">
      <w:start w:val="1"/>
      <w:numFmt w:val="bullet"/>
      <w:lvlText w:val="•"/>
      <w:lvlJc w:val="left"/>
      <w:pPr>
        <w:ind w:left="778" w:hanging="114"/>
      </w:pPr>
      <w:rPr>
        <w:rFonts w:hint="default"/>
      </w:rPr>
    </w:lvl>
    <w:lvl w:ilvl="4" w:tplc="4716644C">
      <w:start w:val="1"/>
      <w:numFmt w:val="bullet"/>
      <w:lvlText w:val="•"/>
      <w:lvlJc w:val="left"/>
      <w:pPr>
        <w:ind w:left="928" w:hanging="114"/>
      </w:pPr>
      <w:rPr>
        <w:rFonts w:hint="default"/>
      </w:rPr>
    </w:lvl>
    <w:lvl w:ilvl="5" w:tplc="0CD253CC">
      <w:start w:val="1"/>
      <w:numFmt w:val="bullet"/>
      <w:lvlText w:val="•"/>
      <w:lvlJc w:val="left"/>
      <w:pPr>
        <w:ind w:left="1079" w:hanging="114"/>
      </w:pPr>
      <w:rPr>
        <w:rFonts w:hint="default"/>
      </w:rPr>
    </w:lvl>
    <w:lvl w:ilvl="6" w:tplc="3608328E">
      <w:start w:val="1"/>
      <w:numFmt w:val="bullet"/>
      <w:lvlText w:val="•"/>
      <w:lvlJc w:val="left"/>
      <w:pPr>
        <w:ind w:left="1229" w:hanging="114"/>
      </w:pPr>
      <w:rPr>
        <w:rFonts w:hint="default"/>
      </w:rPr>
    </w:lvl>
    <w:lvl w:ilvl="7" w:tplc="FCE22654">
      <w:start w:val="1"/>
      <w:numFmt w:val="bullet"/>
      <w:lvlText w:val="•"/>
      <w:lvlJc w:val="left"/>
      <w:pPr>
        <w:ind w:left="1380" w:hanging="114"/>
      </w:pPr>
      <w:rPr>
        <w:rFonts w:hint="default"/>
      </w:rPr>
    </w:lvl>
    <w:lvl w:ilvl="8" w:tplc="E6B09834">
      <w:start w:val="1"/>
      <w:numFmt w:val="bullet"/>
      <w:lvlText w:val="•"/>
      <w:lvlJc w:val="left"/>
      <w:pPr>
        <w:ind w:left="1530" w:hanging="114"/>
      </w:pPr>
      <w:rPr>
        <w:rFonts w:hint="default"/>
      </w:rPr>
    </w:lvl>
  </w:abstractNum>
  <w:abstractNum w:abstractNumId="75">
    <w:nsid w:val="6B9C0BBA"/>
    <w:multiLevelType w:val="hybridMultilevel"/>
    <w:tmpl w:val="A6720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08B4BBB"/>
    <w:multiLevelType w:val="hybridMultilevel"/>
    <w:tmpl w:val="1A0A72DA"/>
    <w:lvl w:ilvl="0" w:tplc="921A819C">
      <w:start w:val="1"/>
      <w:numFmt w:val="bullet"/>
      <w:lvlText w:val="▪"/>
      <w:lvlJc w:val="left"/>
      <w:pPr>
        <w:ind w:left="326" w:hanging="162"/>
      </w:pPr>
      <w:rPr>
        <w:rFonts w:ascii="Trebuchet MS" w:eastAsia="Trebuchet MS" w:hAnsi="Trebuchet MS" w:hint="default"/>
        <w:w w:val="127"/>
        <w:sz w:val="17"/>
        <w:szCs w:val="17"/>
      </w:rPr>
    </w:lvl>
    <w:lvl w:ilvl="1" w:tplc="A184BABA">
      <w:start w:val="1"/>
      <w:numFmt w:val="bullet"/>
      <w:lvlText w:val="•"/>
      <w:lvlJc w:val="left"/>
      <w:pPr>
        <w:ind w:left="477" w:hanging="162"/>
      </w:pPr>
      <w:rPr>
        <w:rFonts w:hint="default"/>
      </w:rPr>
    </w:lvl>
    <w:lvl w:ilvl="2" w:tplc="F2B0DB34">
      <w:start w:val="1"/>
      <w:numFmt w:val="bullet"/>
      <w:lvlText w:val="•"/>
      <w:lvlJc w:val="left"/>
      <w:pPr>
        <w:ind w:left="627" w:hanging="162"/>
      </w:pPr>
      <w:rPr>
        <w:rFonts w:hint="default"/>
      </w:rPr>
    </w:lvl>
    <w:lvl w:ilvl="3" w:tplc="1A768F3E">
      <w:start w:val="1"/>
      <w:numFmt w:val="bullet"/>
      <w:lvlText w:val="•"/>
      <w:lvlJc w:val="left"/>
      <w:pPr>
        <w:ind w:left="778" w:hanging="162"/>
      </w:pPr>
      <w:rPr>
        <w:rFonts w:hint="default"/>
      </w:rPr>
    </w:lvl>
    <w:lvl w:ilvl="4" w:tplc="B178E85A">
      <w:start w:val="1"/>
      <w:numFmt w:val="bullet"/>
      <w:lvlText w:val="•"/>
      <w:lvlJc w:val="left"/>
      <w:pPr>
        <w:ind w:left="928" w:hanging="162"/>
      </w:pPr>
      <w:rPr>
        <w:rFonts w:hint="default"/>
      </w:rPr>
    </w:lvl>
    <w:lvl w:ilvl="5" w:tplc="64D25816">
      <w:start w:val="1"/>
      <w:numFmt w:val="bullet"/>
      <w:lvlText w:val="•"/>
      <w:lvlJc w:val="left"/>
      <w:pPr>
        <w:ind w:left="1079" w:hanging="162"/>
      </w:pPr>
      <w:rPr>
        <w:rFonts w:hint="default"/>
      </w:rPr>
    </w:lvl>
    <w:lvl w:ilvl="6" w:tplc="CCC2C91E">
      <w:start w:val="1"/>
      <w:numFmt w:val="bullet"/>
      <w:lvlText w:val="•"/>
      <w:lvlJc w:val="left"/>
      <w:pPr>
        <w:ind w:left="1229" w:hanging="162"/>
      </w:pPr>
      <w:rPr>
        <w:rFonts w:hint="default"/>
      </w:rPr>
    </w:lvl>
    <w:lvl w:ilvl="7" w:tplc="179292AE">
      <w:start w:val="1"/>
      <w:numFmt w:val="bullet"/>
      <w:lvlText w:val="•"/>
      <w:lvlJc w:val="left"/>
      <w:pPr>
        <w:ind w:left="1380" w:hanging="162"/>
      </w:pPr>
      <w:rPr>
        <w:rFonts w:hint="default"/>
      </w:rPr>
    </w:lvl>
    <w:lvl w:ilvl="8" w:tplc="A0C8C978">
      <w:start w:val="1"/>
      <w:numFmt w:val="bullet"/>
      <w:lvlText w:val="•"/>
      <w:lvlJc w:val="left"/>
      <w:pPr>
        <w:ind w:left="1530" w:hanging="162"/>
      </w:pPr>
      <w:rPr>
        <w:rFonts w:hint="default"/>
      </w:rPr>
    </w:lvl>
  </w:abstractNum>
  <w:abstractNum w:abstractNumId="77">
    <w:nsid w:val="72BF51DF"/>
    <w:multiLevelType w:val="hybridMultilevel"/>
    <w:tmpl w:val="3F0C36E0"/>
    <w:lvl w:ilvl="0" w:tplc="8C0ACD0A">
      <w:start w:val="1"/>
      <w:numFmt w:val="bullet"/>
      <w:lvlText w:val="▪"/>
      <w:lvlJc w:val="left"/>
      <w:pPr>
        <w:ind w:left="331" w:hanging="114"/>
      </w:pPr>
      <w:rPr>
        <w:rFonts w:ascii="Trebuchet MS" w:eastAsia="Trebuchet MS" w:hAnsi="Trebuchet MS" w:hint="default"/>
        <w:w w:val="135"/>
        <w:sz w:val="16"/>
        <w:szCs w:val="16"/>
      </w:rPr>
    </w:lvl>
    <w:lvl w:ilvl="1" w:tplc="A3046D78">
      <w:start w:val="1"/>
      <w:numFmt w:val="bullet"/>
      <w:lvlText w:val="•"/>
      <w:lvlJc w:val="left"/>
      <w:pPr>
        <w:ind w:left="481" w:hanging="114"/>
      </w:pPr>
      <w:rPr>
        <w:rFonts w:hint="default"/>
      </w:rPr>
    </w:lvl>
    <w:lvl w:ilvl="2" w:tplc="1DD0041E">
      <w:start w:val="1"/>
      <w:numFmt w:val="bullet"/>
      <w:lvlText w:val="•"/>
      <w:lvlJc w:val="left"/>
      <w:pPr>
        <w:ind w:left="631" w:hanging="114"/>
      </w:pPr>
      <w:rPr>
        <w:rFonts w:hint="default"/>
      </w:rPr>
    </w:lvl>
    <w:lvl w:ilvl="3" w:tplc="49B03E50">
      <w:start w:val="1"/>
      <w:numFmt w:val="bullet"/>
      <w:lvlText w:val="•"/>
      <w:lvlJc w:val="left"/>
      <w:pPr>
        <w:ind w:left="781" w:hanging="114"/>
      </w:pPr>
      <w:rPr>
        <w:rFonts w:hint="default"/>
      </w:rPr>
    </w:lvl>
    <w:lvl w:ilvl="4" w:tplc="CCB8331C">
      <w:start w:val="1"/>
      <w:numFmt w:val="bullet"/>
      <w:lvlText w:val="•"/>
      <w:lvlJc w:val="left"/>
      <w:pPr>
        <w:ind w:left="931" w:hanging="114"/>
      </w:pPr>
      <w:rPr>
        <w:rFonts w:hint="default"/>
      </w:rPr>
    </w:lvl>
    <w:lvl w:ilvl="5" w:tplc="40D6BD26">
      <w:start w:val="1"/>
      <w:numFmt w:val="bullet"/>
      <w:lvlText w:val="•"/>
      <w:lvlJc w:val="left"/>
      <w:pPr>
        <w:ind w:left="1081" w:hanging="114"/>
      </w:pPr>
      <w:rPr>
        <w:rFonts w:hint="default"/>
      </w:rPr>
    </w:lvl>
    <w:lvl w:ilvl="6" w:tplc="E8F0E1F2">
      <w:start w:val="1"/>
      <w:numFmt w:val="bullet"/>
      <w:lvlText w:val="•"/>
      <w:lvlJc w:val="left"/>
      <w:pPr>
        <w:ind w:left="1231" w:hanging="114"/>
      </w:pPr>
      <w:rPr>
        <w:rFonts w:hint="default"/>
      </w:rPr>
    </w:lvl>
    <w:lvl w:ilvl="7" w:tplc="AC42D5F6">
      <w:start w:val="1"/>
      <w:numFmt w:val="bullet"/>
      <w:lvlText w:val="•"/>
      <w:lvlJc w:val="left"/>
      <w:pPr>
        <w:ind w:left="1381" w:hanging="114"/>
      </w:pPr>
      <w:rPr>
        <w:rFonts w:hint="default"/>
      </w:rPr>
    </w:lvl>
    <w:lvl w:ilvl="8" w:tplc="F424A126">
      <w:start w:val="1"/>
      <w:numFmt w:val="bullet"/>
      <w:lvlText w:val="•"/>
      <w:lvlJc w:val="left"/>
      <w:pPr>
        <w:ind w:left="1531" w:hanging="114"/>
      </w:pPr>
      <w:rPr>
        <w:rFonts w:hint="default"/>
      </w:rPr>
    </w:lvl>
  </w:abstractNum>
  <w:abstractNum w:abstractNumId="78">
    <w:nsid w:val="731E17EB"/>
    <w:multiLevelType w:val="hybridMultilevel"/>
    <w:tmpl w:val="74D0B19A"/>
    <w:lvl w:ilvl="0" w:tplc="16DA0E7C">
      <w:start w:val="1"/>
      <w:numFmt w:val="bullet"/>
      <w:lvlText w:val="▪"/>
      <w:lvlJc w:val="left"/>
      <w:pPr>
        <w:ind w:left="326" w:hanging="114"/>
      </w:pPr>
      <w:rPr>
        <w:rFonts w:ascii="Trebuchet MS" w:eastAsia="Trebuchet MS" w:hAnsi="Trebuchet MS" w:hint="default"/>
        <w:w w:val="135"/>
        <w:sz w:val="16"/>
        <w:szCs w:val="16"/>
      </w:rPr>
    </w:lvl>
    <w:lvl w:ilvl="1" w:tplc="2D66FF56">
      <w:start w:val="1"/>
      <w:numFmt w:val="bullet"/>
      <w:lvlText w:val="•"/>
      <w:lvlJc w:val="left"/>
      <w:pPr>
        <w:ind w:left="491" w:hanging="114"/>
      </w:pPr>
      <w:rPr>
        <w:rFonts w:hint="default"/>
      </w:rPr>
    </w:lvl>
    <w:lvl w:ilvl="2" w:tplc="43E8A39A">
      <w:start w:val="1"/>
      <w:numFmt w:val="bullet"/>
      <w:lvlText w:val="•"/>
      <w:lvlJc w:val="left"/>
      <w:pPr>
        <w:ind w:left="655" w:hanging="114"/>
      </w:pPr>
      <w:rPr>
        <w:rFonts w:hint="default"/>
      </w:rPr>
    </w:lvl>
    <w:lvl w:ilvl="3" w:tplc="BDDE667C">
      <w:start w:val="1"/>
      <w:numFmt w:val="bullet"/>
      <w:lvlText w:val="•"/>
      <w:lvlJc w:val="left"/>
      <w:pPr>
        <w:ind w:left="820" w:hanging="114"/>
      </w:pPr>
      <w:rPr>
        <w:rFonts w:hint="default"/>
      </w:rPr>
    </w:lvl>
    <w:lvl w:ilvl="4" w:tplc="1B5CEED8">
      <w:start w:val="1"/>
      <w:numFmt w:val="bullet"/>
      <w:lvlText w:val="•"/>
      <w:lvlJc w:val="left"/>
      <w:pPr>
        <w:ind w:left="984" w:hanging="114"/>
      </w:pPr>
      <w:rPr>
        <w:rFonts w:hint="default"/>
      </w:rPr>
    </w:lvl>
    <w:lvl w:ilvl="5" w:tplc="79D69662">
      <w:start w:val="1"/>
      <w:numFmt w:val="bullet"/>
      <w:lvlText w:val="•"/>
      <w:lvlJc w:val="left"/>
      <w:pPr>
        <w:ind w:left="1148" w:hanging="114"/>
      </w:pPr>
      <w:rPr>
        <w:rFonts w:hint="default"/>
      </w:rPr>
    </w:lvl>
    <w:lvl w:ilvl="6" w:tplc="B8006146">
      <w:start w:val="1"/>
      <w:numFmt w:val="bullet"/>
      <w:lvlText w:val="•"/>
      <w:lvlJc w:val="left"/>
      <w:pPr>
        <w:ind w:left="1313" w:hanging="114"/>
      </w:pPr>
      <w:rPr>
        <w:rFonts w:hint="default"/>
      </w:rPr>
    </w:lvl>
    <w:lvl w:ilvl="7" w:tplc="33D61416">
      <w:start w:val="1"/>
      <w:numFmt w:val="bullet"/>
      <w:lvlText w:val="•"/>
      <w:lvlJc w:val="left"/>
      <w:pPr>
        <w:ind w:left="1477" w:hanging="114"/>
      </w:pPr>
      <w:rPr>
        <w:rFonts w:hint="default"/>
      </w:rPr>
    </w:lvl>
    <w:lvl w:ilvl="8" w:tplc="1150A710">
      <w:start w:val="1"/>
      <w:numFmt w:val="bullet"/>
      <w:lvlText w:val="•"/>
      <w:lvlJc w:val="left"/>
      <w:pPr>
        <w:ind w:left="1642" w:hanging="114"/>
      </w:pPr>
      <w:rPr>
        <w:rFonts w:hint="default"/>
      </w:rPr>
    </w:lvl>
  </w:abstractNum>
  <w:abstractNum w:abstractNumId="79">
    <w:nsid w:val="795F01C9"/>
    <w:multiLevelType w:val="hybridMultilevel"/>
    <w:tmpl w:val="3BF2184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AB37929"/>
    <w:multiLevelType w:val="hybridMultilevel"/>
    <w:tmpl w:val="D9F63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D2B23B6"/>
    <w:multiLevelType w:val="hybridMultilevel"/>
    <w:tmpl w:val="5476B35A"/>
    <w:lvl w:ilvl="0" w:tplc="14E01DB4">
      <w:start w:val="1"/>
      <w:numFmt w:val="bullet"/>
      <w:lvlText w:val="▪"/>
      <w:lvlJc w:val="left"/>
      <w:pPr>
        <w:ind w:left="331" w:hanging="114"/>
      </w:pPr>
      <w:rPr>
        <w:rFonts w:ascii="Trebuchet MS" w:eastAsia="Trebuchet MS" w:hAnsi="Trebuchet MS" w:hint="default"/>
        <w:w w:val="135"/>
        <w:sz w:val="16"/>
        <w:szCs w:val="16"/>
      </w:rPr>
    </w:lvl>
    <w:lvl w:ilvl="1" w:tplc="E2A20D4E">
      <w:start w:val="1"/>
      <w:numFmt w:val="bullet"/>
      <w:lvlText w:val="•"/>
      <w:lvlJc w:val="left"/>
      <w:pPr>
        <w:ind w:left="481" w:hanging="114"/>
      </w:pPr>
      <w:rPr>
        <w:rFonts w:hint="default"/>
      </w:rPr>
    </w:lvl>
    <w:lvl w:ilvl="2" w:tplc="D3BA3FBC">
      <w:start w:val="1"/>
      <w:numFmt w:val="bullet"/>
      <w:lvlText w:val="•"/>
      <w:lvlJc w:val="left"/>
      <w:pPr>
        <w:ind w:left="631" w:hanging="114"/>
      </w:pPr>
      <w:rPr>
        <w:rFonts w:hint="default"/>
      </w:rPr>
    </w:lvl>
    <w:lvl w:ilvl="3" w:tplc="9814E69C">
      <w:start w:val="1"/>
      <w:numFmt w:val="bullet"/>
      <w:lvlText w:val="•"/>
      <w:lvlJc w:val="left"/>
      <w:pPr>
        <w:ind w:left="781" w:hanging="114"/>
      </w:pPr>
      <w:rPr>
        <w:rFonts w:hint="default"/>
      </w:rPr>
    </w:lvl>
    <w:lvl w:ilvl="4" w:tplc="6BE24CB8">
      <w:start w:val="1"/>
      <w:numFmt w:val="bullet"/>
      <w:lvlText w:val="•"/>
      <w:lvlJc w:val="left"/>
      <w:pPr>
        <w:ind w:left="931" w:hanging="114"/>
      </w:pPr>
      <w:rPr>
        <w:rFonts w:hint="default"/>
      </w:rPr>
    </w:lvl>
    <w:lvl w:ilvl="5" w:tplc="923688D4">
      <w:start w:val="1"/>
      <w:numFmt w:val="bullet"/>
      <w:lvlText w:val="•"/>
      <w:lvlJc w:val="left"/>
      <w:pPr>
        <w:ind w:left="1081" w:hanging="114"/>
      </w:pPr>
      <w:rPr>
        <w:rFonts w:hint="default"/>
      </w:rPr>
    </w:lvl>
    <w:lvl w:ilvl="6" w:tplc="C06A3168">
      <w:start w:val="1"/>
      <w:numFmt w:val="bullet"/>
      <w:lvlText w:val="•"/>
      <w:lvlJc w:val="left"/>
      <w:pPr>
        <w:ind w:left="1231" w:hanging="114"/>
      </w:pPr>
      <w:rPr>
        <w:rFonts w:hint="default"/>
      </w:rPr>
    </w:lvl>
    <w:lvl w:ilvl="7" w:tplc="CB12E6A0">
      <w:start w:val="1"/>
      <w:numFmt w:val="bullet"/>
      <w:lvlText w:val="•"/>
      <w:lvlJc w:val="left"/>
      <w:pPr>
        <w:ind w:left="1381" w:hanging="114"/>
      </w:pPr>
      <w:rPr>
        <w:rFonts w:hint="default"/>
      </w:rPr>
    </w:lvl>
    <w:lvl w:ilvl="8" w:tplc="0D04B7D2">
      <w:start w:val="1"/>
      <w:numFmt w:val="bullet"/>
      <w:lvlText w:val="•"/>
      <w:lvlJc w:val="left"/>
      <w:pPr>
        <w:ind w:left="1531" w:hanging="114"/>
      </w:pPr>
      <w:rPr>
        <w:rFonts w:hint="default"/>
      </w:rPr>
    </w:lvl>
  </w:abstractNum>
  <w:num w:numId="1">
    <w:abstractNumId w:val="52"/>
  </w:num>
  <w:num w:numId="2">
    <w:abstractNumId w:val="56"/>
  </w:num>
  <w:num w:numId="3">
    <w:abstractNumId w:val="4"/>
  </w:num>
  <w:num w:numId="4">
    <w:abstractNumId w:val="46"/>
  </w:num>
  <w:num w:numId="5">
    <w:abstractNumId w:val="55"/>
  </w:num>
  <w:num w:numId="6">
    <w:abstractNumId w:val="72"/>
  </w:num>
  <w:num w:numId="7">
    <w:abstractNumId w:val="63"/>
  </w:num>
  <w:num w:numId="8">
    <w:abstractNumId w:val="64"/>
  </w:num>
  <w:num w:numId="9">
    <w:abstractNumId w:val="22"/>
  </w:num>
  <w:num w:numId="10">
    <w:abstractNumId w:val="31"/>
  </w:num>
  <w:num w:numId="11">
    <w:abstractNumId w:val="30"/>
  </w:num>
  <w:num w:numId="12">
    <w:abstractNumId w:val="11"/>
  </w:num>
  <w:num w:numId="13">
    <w:abstractNumId w:val="74"/>
  </w:num>
  <w:num w:numId="14">
    <w:abstractNumId w:val="44"/>
  </w:num>
  <w:num w:numId="15">
    <w:abstractNumId w:val="54"/>
  </w:num>
  <w:num w:numId="16">
    <w:abstractNumId w:val="49"/>
  </w:num>
  <w:num w:numId="17">
    <w:abstractNumId w:val="3"/>
  </w:num>
  <w:num w:numId="18">
    <w:abstractNumId w:val="53"/>
  </w:num>
  <w:num w:numId="19">
    <w:abstractNumId w:val="73"/>
  </w:num>
  <w:num w:numId="20">
    <w:abstractNumId w:val="13"/>
  </w:num>
  <w:num w:numId="21">
    <w:abstractNumId w:val="2"/>
  </w:num>
  <w:num w:numId="22">
    <w:abstractNumId w:val="28"/>
  </w:num>
  <w:num w:numId="23">
    <w:abstractNumId w:val="5"/>
  </w:num>
  <w:num w:numId="24">
    <w:abstractNumId w:val="1"/>
  </w:num>
  <w:num w:numId="25">
    <w:abstractNumId w:val="60"/>
  </w:num>
  <w:num w:numId="26">
    <w:abstractNumId w:val="50"/>
  </w:num>
  <w:num w:numId="27">
    <w:abstractNumId w:val="21"/>
  </w:num>
  <w:num w:numId="28">
    <w:abstractNumId w:val="8"/>
  </w:num>
  <w:num w:numId="29">
    <w:abstractNumId w:val="7"/>
  </w:num>
  <w:num w:numId="30">
    <w:abstractNumId w:val="66"/>
  </w:num>
  <w:num w:numId="31">
    <w:abstractNumId w:val="68"/>
  </w:num>
  <w:num w:numId="32">
    <w:abstractNumId w:val="14"/>
  </w:num>
  <w:num w:numId="33">
    <w:abstractNumId w:val="36"/>
  </w:num>
  <w:num w:numId="34">
    <w:abstractNumId w:val="16"/>
  </w:num>
  <w:num w:numId="35">
    <w:abstractNumId w:val="67"/>
  </w:num>
  <w:num w:numId="36">
    <w:abstractNumId w:val="71"/>
  </w:num>
  <w:num w:numId="37">
    <w:abstractNumId w:val="70"/>
  </w:num>
  <w:num w:numId="38">
    <w:abstractNumId w:val="18"/>
  </w:num>
  <w:num w:numId="39">
    <w:abstractNumId w:val="78"/>
  </w:num>
  <w:num w:numId="40">
    <w:abstractNumId w:val="59"/>
  </w:num>
  <w:num w:numId="41">
    <w:abstractNumId w:val="0"/>
  </w:num>
  <w:num w:numId="42">
    <w:abstractNumId w:val="10"/>
  </w:num>
  <w:num w:numId="43">
    <w:abstractNumId w:val="81"/>
  </w:num>
  <w:num w:numId="44">
    <w:abstractNumId w:val="47"/>
  </w:num>
  <w:num w:numId="45">
    <w:abstractNumId w:val="17"/>
  </w:num>
  <w:num w:numId="46">
    <w:abstractNumId w:val="62"/>
  </w:num>
  <w:num w:numId="47">
    <w:abstractNumId w:val="9"/>
  </w:num>
  <w:num w:numId="48">
    <w:abstractNumId w:val="77"/>
  </w:num>
  <w:num w:numId="49">
    <w:abstractNumId w:val="57"/>
  </w:num>
  <w:num w:numId="50">
    <w:abstractNumId w:val="23"/>
  </w:num>
  <w:num w:numId="51">
    <w:abstractNumId w:val="76"/>
  </w:num>
  <w:num w:numId="52">
    <w:abstractNumId w:val="43"/>
  </w:num>
  <w:num w:numId="53">
    <w:abstractNumId w:val="33"/>
  </w:num>
  <w:num w:numId="54">
    <w:abstractNumId w:val="32"/>
  </w:num>
  <w:num w:numId="55">
    <w:abstractNumId w:val="37"/>
  </w:num>
  <w:num w:numId="56">
    <w:abstractNumId w:val="65"/>
  </w:num>
  <w:num w:numId="57">
    <w:abstractNumId w:val="25"/>
  </w:num>
  <w:num w:numId="58">
    <w:abstractNumId w:val="80"/>
  </w:num>
  <w:num w:numId="59">
    <w:abstractNumId w:val="41"/>
  </w:num>
  <w:num w:numId="60">
    <w:abstractNumId w:val="34"/>
  </w:num>
  <w:num w:numId="61">
    <w:abstractNumId w:val="27"/>
  </w:num>
  <w:num w:numId="62">
    <w:abstractNumId w:val="15"/>
  </w:num>
  <w:num w:numId="63">
    <w:abstractNumId w:val="75"/>
  </w:num>
  <w:num w:numId="64">
    <w:abstractNumId w:val="45"/>
  </w:num>
  <w:num w:numId="65">
    <w:abstractNumId w:val="40"/>
  </w:num>
  <w:num w:numId="66">
    <w:abstractNumId w:val="58"/>
  </w:num>
  <w:num w:numId="67">
    <w:abstractNumId w:val="38"/>
  </w:num>
  <w:num w:numId="68">
    <w:abstractNumId w:val="24"/>
  </w:num>
  <w:num w:numId="69">
    <w:abstractNumId w:val="35"/>
  </w:num>
  <w:num w:numId="70">
    <w:abstractNumId w:val="29"/>
  </w:num>
  <w:num w:numId="71">
    <w:abstractNumId w:val="26"/>
  </w:num>
  <w:num w:numId="72">
    <w:abstractNumId w:val="6"/>
  </w:num>
  <w:num w:numId="73">
    <w:abstractNumId w:val="48"/>
  </w:num>
  <w:num w:numId="74">
    <w:abstractNumId w:val="20"/>
  </w:num>
  <w:num w:numId="75">
    <w:abstractNumId w:val="42"/>
  </w:num>
  <w:num w:numId="76">
    <w:abstractNumId w:val="79"/>
  </w:num>
  <w:num w:numId="77">
    <w:abstractNumId w:val="61"/>
  </w:num>
  <w:num w:numId="78">
    <w:abstractNumId w:val="39"/>
  </w:num>
  <w:num w:numId="79">
    <w:abstractNumId w:val="51"/>
  </w:num>
  <w:num w:numId="80">
    <w:abstractNumId w:val="19"/>
  </w:num>
  <w:num w:numId="81">
    <w:abstractNumId w:val="12"/>
  </w:num>
  <w:num w:numId="82">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56"/>
    <w:rsid w:val="00002040"/>
    <w:rsid w:val="00012A72"/>
    <w:rsid w:val="000170B1"/>
    <w:rsid w:val="000278E7"/>
    <w:rsid w:val="00043176"/>
    <w:rsid w:val="000444F6"/>
    <w:rsid w:val="00050936"/>
    <w:rsid w:val="00050D15"/>
    <w:rsid w:val="000521CB"/>
    <w:rsid w:val="0005431B"/>
    <w:rsid w:val="0005515E"/>
    <w:rsid w:val="00056171"/>
    <w:rsid w:val="00056729"/>
    <w:rsid w:val="00061800"/>
    <w:rsid w:val="00062195"/>
    <w:rsid w:val="00064FEA"/>
    <w:rsid w:val="0008470D"/>
    <w:rsid w:val="000848C1"/>
    <w:rsid w:val="00087AA6"/>
    <w:rsid w:val="00096B6E"/>
    <w:rsid w:val="000A19A2"/>
    <w:rsid w:val="000A1A96"/>
    <w:rsid w:val="000A367B"/>
    <w:rsid w:val="000B2A0E"/>
    <w:rsid w:val="000B61F0"/>
    <w:rsid w:val="000C1395"/>
    <w:rsid w:val="000C5700"/>
    <w:rsid w:val="000D14B1"/>
    <w:rsid w:val="000D6496"/>
    <w:rsid w:val="000D7801"/>
    <w:rsid w:val="000E6FB3"/>
    <w:rsid w:val="000E7B65"/>
    <w:rsid w:val="000F69B4"/>
    <w:rsid w:val="001115EE"/>
    <w:rsid w:val="001224D1"/>
    <w:rsid w:val="001413F8"/>
    <w:rsid w:val="001449AE"/>
    <w:rsid w:val="0014667A"/>
    <w:rsid w:val="00151584"/>
    <w:rsid w:val="00153A10"/>
    <w:rsid w:val="00163CC1"/>
    <w:rsid w:val="00173E6A"/>
    <w:rsid w:val="001750A7"/>
    <w:rsid w:val="001818C5"/>
    <w:rsid w:val="001926DF"/>
    <w:rsid w:val="00196EAD"/>
    <w:rsid w:val="001A2493"/>
    <w:rsid w:val="001A4BEA"/>
    <w:rsid w:val="001A7CAA"/>
    <w:rsid w:val="001B0FB6"/>
    <w:rsid w:val="001B1249"/>
    <w:rsid w:val="001B48F4"/>
    <w:rsid w:val="001B4BED"/>
    <w:rsid w:val="001B548E"/>
    <w:rsid w:val="001B75A6"/>
    <w:rsid w:val="001C4AA2"/>
    <w:rsid w:val="001D1CBC"/>
    <w:rsid w:val="001D21CB"/>
    <w:rsid w:val="001D76EB"/>
    <w:rsid w:val="001E2AED"/>
    <w:rsid w:val="001F46AD"/>
    <w:rsid w:val="001F4DB9"/>
    <w:rsid w:val="001F5BED"/>
    <w:rsid w:val="001F68E9"/>
    <w:rsid w:val="00203B07"/>
    <w:rsid w:val="00207250"/>
    <w:rsid w:val="00212731"/>
    <w:rsid w:val="00212E53"/>
    <w:rsid w:val="00216C94"/>
    <w:rsid w:val="00217768"/>
    <w:rsid w:val="00226FB1"/>
    <w:rsid w:val="00227ED7"/>
    <w:rsid w:val="00227FDE"/>
    <w:rsid w:val="00230CCA"/>
    <w:rsid w:val="0024282C"/>
    <w:rsid w:val="00251984"/>
    <w:rsid w:val="00252EEB"/>
    <w:rsid w:val="00255E33"/>
    <w:rsid w:val="0027779D"/>
    <w:rsid w:val="0028161C"/>
    <w:rsid w:val="00286997"/>
    <w:rsid w:val="00290094"/>
    <w:rsid w:val="002915B2"/>
    <w:rsid w:val="002949C7"/>
    <w:rsid w:val="002B16C9"/>
    <w:rsid w:val="002B3A38"/>
    <w:rsid w:val="002B3CD7"/>
    <w:rsid w:val="002B3E03"/>
    <w:rsid w:val="002C1216"/>
    <w:rsid w:val="002C2D11"/>
    <w:rsid w:val="002E020B"/>
    <w:rsid w:val="002E2928"/>
    <w:rsid w:val="002E6636"/>
    <w:rsid w:val="002E7DC2"/>
    <w:rsid w:val="002F477F"/>
    <w:rsid w:val="002F556E"/>
    <w:rsid w:val="002F5C9A"/>
    <w:rsid w:val="002F6CEE"/>
    <w:rsid w:val="00304750"/>
    <w:rsid w:val="00310496"/>
    <w:rsid w:val="0031229D"/>
    <w:rsid w:val="003272ED"/>
    <w:rsid w:val="00330C59"/>
    <w:rsid w:val="00332E0C"/>
    <w:rsid w:val="00333EC8"/>
    <w:rsid w:val="0034208F"/>
    <w:rsid w:val="00347EF7"/>
    <w:rsid w:val="003522FE"/>
    <w:rsid w:val="00354A5F"/>
    <w:rsid w:val="00360C0B"/>
    <w:rsid w:val="00360F71"/>
    <w:rsid w:val="003618C0"/>
    <w:rsid w:val="00362F5F"/>
    <w:rsid w:val="00367C93"/>
    <w:rsid w:val="00381522"/>
    <w:rsid w:val="003825CA"/>
    <w:rsid w:val="00382834"/>
    <w:rsid w:val="00385445"/>
    <w:rsid w:val="00392760"/>
    <w:rsid w:val="003A22E6"/>
    <w:rsid w:val="003A482F"/>
    <w:rsid w:val="003A4BC7"/>
    <w:rsid w:val="003A5859"/>
    <w:rsid w:val="003A58B5"/>
    <w:rsid w:val="003B16CC"/>
    <w:rsid w:val="003C0E02"/>
    <w:rsid w:val="003C2779"/>
    <w:rsid w:val="003C5D08"/>
    <w:rsid w:val="003C6FDD"/>
    <w:rsid w:val="003C7E27"/>
    <w:rsid w:val="003D1069"/>
    <w:rsid w:val="003D37A2"/>
    <w:rsid w:val="003E6820"/>
    <w:rsid w:val="003F7563"/>
    <w:rsid w:val="00400325"/>
    <w:rsid w:val="004133CA"/>
    <w:rsid w:val="00413F4B"/>
    <w:rsid w:val="00414044"/>
    <w:rsid w:val="00430746"/>
    <w:rsid w:val="00430A71"/>
    <w:rsid w:val="00435850"/>
    <w:rsid w:val="00437AF6"/>
    <w:rsid w:val="004408A5"/>
    <w:rsid w:val="00446D33"/>
    <w:rsid w:val="00455F3C"/>
    <w:rsid w:val="00456EA7"/>
    <w:rsid w:val="00467538"/>
    <w:rsid w:val="004701B4"/>
    <w:rsid w:val="00472698"/>
    <w:rsid w:val="004734E2"/>
    <w:rsid w:val="00475222"/>
    <w:rsid w:val="00484203"/>
    <w:rsid w:val="004843FC"/>
    <w:rsid w:val="00487521"/>
    <w:rsid w:val="00490F38"/>
    <w:rsid w:val="004922A2"/>
    <w:rsid w:val="004A1F5E"/>
    <w:rsid w:val="004A4239"/>
    <w:rsid w:val="004A5959"/>
    <w:rsid w:val="004A7BED"/>
    <w:rsid w:val="004B18B3"/>
    <w:rsid w:val="004B5B4B"/>
    <w:rsid w:val="004C115A"/>
    <w:rsid w:val="004C2955"/>
    <w:rsid w:val="004D09EB"/>
    <w:rsid w:val="004D2D2A"/>
    <w:rsid w:val="004D5BF2"/>
    <w:rsid w:val="004D6652"/>
    <w:rsid w:val="004E2384"/>
    <w:rsid w:val="004E2CF7"/>
    <w:rsid w:val="004E46D4"/>
    <w:rsid w:val="004F4720"/>
    <w:rsid w:val="00500ABF"/>
    <w:rsid w:val="0052000D"/>
    <w:rsid w:val="00530B39"/>
    <w:rsid w:val="0053114D"/>
    <w:rsid w:val="00534FBC"/>
    <w:rsid w:val="00543740"/>
    <w:rsid w:val="00543B99"/>
    <w:rsid w:val="00545B97"/>
    <w:rsid w:val="00564C4F"/>
    <w:rsid w:val="00570834"/>
    <w:rsid w:val="00573479"/>
    <w:rsid w:val="00574210"/>
    <w:rsid w:val="0057559F"/>
    <w:rsid w:val="0058206A"/>
    <w:rsid w:val="005941B1"/>
    <w:rsid w:val="0059565F"/>
    <w:rsid w:val="005A3505"/>
    <w:rsid w:val="005A48C4"/>
    <w:rsid w:val="005A7000"/>
    <w:rsid w:val="005B2788"/>
    <w:rsid w:val="005B543B"/>
    <w:rsid w:val="005B663A"/>
    <w:rsid w:val="005C1BF4"/>
    <w:rsid w:val="005C28E2"/>
    <w:rsid w:val="005C631C"/>
    <w:rsid w:val="005C66F4"/>
    <w:rsid w:val="005D0ECC"/>
    <w:rsid w:val="005D68DE"/>
    <w:rsid w:val="005E0C98"/>
    <w:rsid w:val="005F3539"/>
    <w:rsid w:val="005F7122"/>
    <w:rsid w:val="00600FE2"/>
    <w:rsid w:val="00617D80"/>
    <w:rsid w:val="00622D96"/>
    <w:rsid w:val="00632843"/>
    <w:rsid w:val="00633BC5"/>
    <w:rsid w:val="0064200E"/>
    <w:rsid w:val="00663199"/>
    <w:rsid w:val="006650A1"/>
    <w:rsid w:val="0067419D"/>
    <w:rsid w:val="006748FA"/>
    <w:rsid w:val="006772DA"/>
    <w:rsid w:val="0068040B"/>
    <w:rsid w:val="00681B17"/>
    <w:rsid w:val="00691EF3"/>
    <w:rsid w:val="006A04DB"/>
    <w:rsid w:val="006A1648"/>
    <w:rsid w:val="006B001B"/>
    <w:rsid w:val="006B069A"/>
    <w:rsid w:val="006C260C"/>
    <w:rsid w:val="006D09C6"/>
    <w:rsid w:val="006D314B"/>
    <w:rsid w:val="006E124D"/>
    <w:rsid w:val="006F42A9"/>
    <w:rsid w:val="00701C4C"/>
    <w:rsid w:val="00704787"/>
    <w:rsid w:val="007049B6"/>
    <w:rsid w:val="00704E1E"/>
    <w:rsid w:val="00705944"/>
    <w:rsid w:val="00711391"/>
    <w:rsid w:val="00714EC0"/>
    <w:rsid w:val="00715AD0"/>
    <w:rsid w:val="00733754"/>
    <w:rsid w:val="00740DA3"/>
    <w:rsid w:val="00765088"/>
    <w:rsid w:val="007720E7"/>
    <w:rsid w:val="007737D8"/>
    <w:rsid w:val="00781427"/>
    <w:rsid w:val="00786538"/>
    <w:rsid w:val="00796544"/>
    <w:rsid w:val="007A6278"/>
    <w:rsid w:val="007B4FE2"/>
    <w:rsid w:val="007B585A"/>
    <w:rsid w:val="007C0E92"/>
    <w:rsid w:val="007C4E56"/>
    <w:rsid w:val="007C56CB"/>
    <w:rsid w:val="007D01B3"/>
    <w:rsid w:val="007D44F6"/>
    <w:rsid w:val="007D7A17"/>
    <w:rsid w:val="007E3DF1"/>
    <w:rsid w:val="007E5341"/>
    <w:rsid w:val="007E5E0F"/>
    <w:rsid w:val="007E6C97"/>
    <w:rsid w:val="007F083D"/>
    <w:rsid w:val="007F3DE7"/>
    <w:rsid w:val="007F58A3"/>
    <w:rsid w:val="00803AF2"/>
    <w:rsid w:val="00812085"/>
    <w:rsid w:val="008142A4"/>
    <w:rsid w:val="00826E9C"/>
    <w:rsid w:val="008313CD"/>
    <w:rsid w:val="00842B73"/>
    <w:rsid w:val="00844851"/>
    <w:rsid w:val="00846AF0"/>
    <w:rsid w:val="00856224"/>
    <w:rsid w:val="00861C2F"/>
    <w:rsid w:val="008640AC"/>
    <w:rsid w:val="00866FD1"/>
    <w:rsid w:val="00867B3F"/>
    <w:rsid w:val="008725D0"/>
    <w:rsid w:val="00874C84"/>
    <w:rsid w:val="008759BD"/>
    <w:rsid w:val="00882C13"/>
    <w:rsid w:val="00883294"/>
    <w:rsid w:val="00883CD9"/>
    <w:rsid w:val="0089328F"/>
    <w:rsid w:val="008A309A"/>
    <w:rsid w:val="008A38B4"/>
    <w:rsid w:val="008A395D"/>
    <w:rsid w:val="008B5CA6"/>
    <w:rsid w:val="008B5D2F"/>
    <w:rsid w:val="008B77A7"/>
    <w:rsid w:val="008C27AC"/>
    <w:rsid w:val="008C7D6A"/>
    <w:rsid w:val="008D1BF9"/>
    <w:rsid w:val="008E0DE1"/>
    <w:rsid w:val="008E1B9B"/>
    <w:rsid w:val="008E2ADA"/>
    <w:rsid w:val="008F26ED"/>
    <w:rsid w:val="00901855"/>
    <w:rsid w:val="00904AA8"/>
    <w:rsid w:val="00912656"/>
    <w:rsid w:val="00914EEE"/>
    <w:rsid w:val="00917D97"/>
    <w:rsid w:val="00922099"/>
    <w:rsid w:val="00923C9B"/>
    <w:rsid w:val="00927F08"/>
    <w:rsid w:val="009358B2"/>
    <w:rsid w:val="00936388"/>
    <w:rsid w:val="00937D05"/>
    <w:rsid w:val="00940883"/>
    <w:rsid w:val="00940E14"/>
    <w:rsid w:val="00947E97"/>
    <w:rsid w:val="0095220E"/>
    <w:rsid w:val="009551B6"/>
    <w:rsid w:val="0095592D"/>
    <w:rsid w:val="00957E23"/>
    <w:rsid w:val="00961D17"/>
    <w:rsid w:val="0097665D"/>
    <w:rsid w:val="0097671A"/>
    <w:rsid w:val="00980A11"/>
    <w:rsid w:val="00981DAE"/>
    <w:rsid w:val="00981E4F"/>
    <w:rsid w:val="00982687"/>
    <w:rsid w:val="00984413"/>
    <w:rsid w:val="00985C9A"/>
    <w:rsid w:val="0099276A"/>
    <w:rsid w:val="00995B8B"/>
    <w:rsid w:val="009A6F24"/>
    <w:rsid w:val="009B1191"/>
    <w:rsid w:val="009B6206"/>
    <w:rsid w:val="009C0850"/>
    <w:rsid w:val="009C1951"/>
    <w:rsid w:val="009C4B0B"/>
    <w:rsid w:val="009C5803"/>
    <w:rsid w:val="009D2FFC"/>
    <w:rsid w:val="009D441D"/>
    <w:rsid w:val="009D4DFF"/>
    <w:rsid w:val="009D6792"/>
    <w:rsid w:val="009D6A98"/>
    <w:rsid w:val="009E16E1"/>
    <w:rsid w:val="009E2477"/>
    <w:rsid w:val="009F2C7C"/>
    <w:rsid w:val="00A00A21"/>
    <w:rsid w:val="00A079AF"/>
    <w:rsid w:val="00A13C11"/>
    <w:rsid w:val="00A14DDC"/>
    <w:rsid w:val="00A14E36"/>
    <w:rsid w:val="00A24416"/>
    <w:rsid w:val="00A3113E"/>
    <w:rsid w:val="00A333C9"/>
    <w:rsid w:val="00A3450B"/>
    <w:rsid w:val="00A37C63"/>
    <w:rsid w:val="00A42F46"/>
    <w:rsid w:val="00A44E78"/>
    <w:rsid w:val="00A50C5E"/>
    <w:rsid w:val="00A53D73"/>
    <w:rsid w:val="00A563C2"/>
    <w:rsid w:val="00A71EBA"/>
    <w:rsid w:val="00A71FC4"/>
    <w:rsid w:val="00A8162E"/>
    <w:rsid w:val="00A92A03"/>
    <w:rsid w:val="00A94337"/>
    <w:rsid w:val="00A95AC8"/>
    <w:rsid w:val="00AA2245"/>
    <w:rsid w:val="00AA4ECB"/>
    <w:rsid w:val="00AA6A0F"/>
    <w:rsid w:val="00AB7C50"/>
    <w:rsid w:val="00AC5435"/>
    <w:rsid w:val="00AC771A"/>
    <w:rsid w:val="00AC7B52"/>
    <w:rsid w:val="00AD461D"/>
    <w:rsid w:val="00AD571D"/>
    <w:rsid w:val="00AD6969"/>
    <w:rsid w:val="00AE1392"/>
    <w:rsid w:val="00AE37F7"/>
    <w:rsid w:val="00AF5257"/>
    <w:rsid w:val="00B10857"/>
    <w:rsid w:val="00B164F3"/>
    <w:rsid w:val="00B17517"/>
    <w:rsid w:val="00B20FF5"/>
    <w:rsid w:val="00B24CF8"/>
    <w:rsid w:val="00B33023"/>
    <w:rsid w:val="00B41C4A"/>
    <w:rsid w:val="00B45245"/>
    <w:rsid w:val="00B51AC2"/>
    <w:rsid w:val="00B55AD8"/>
    <w:rsid w:val="00B57B05"/>
    <w:rsid w:val="00B64362"/>
    <w:rsid w:val="00B65BFD"/>
    <w:rsid w:val="00B65F16"/>
    <w:rsid w:val="00B66363"/>
    <w:rsid w:val="00B75F39"/>
    <w:rsid w:val="00B84A13"/>
    <w:rsid w:val="00B84A4C"/>
    <w:rsid w:val="00B853FF"/>
    <w:rsid w:val="00B92A15"/>
    <w:rsid w:val="00BA495C"/>
    <w:rsid w:val="00BB267C"/>
    <w:rsid w:val="00BB4F1E"/>
    <w:rsid w:val="00BC1234"/>
    <w:rsid w:val="00BD3DE1"/>
    <w:rsid w:val="00BD5028"/>
    <w:rsid w:val="00BD5F4B"/>
    <w:rsid w:val="00BE0D3F"/>
    <w:rsid w:val="00BE6607"/>
    <w:rsid w:val="00BF1AC6"/>
    <w:rsid w:val="00BF523D"/>
    <w:rsid w:val="00C002AB"/>
    <w:rsid w:val="00C11C99"/>
    <w:rsid w:val="00C1224D"/>
    <w:rsid w:val="00C1254C"/>
    <w:rsid w:val="00C14A31"/>
    <w:rsid w:val="00C15410"/>
    <w:rsid w:val="00C16E3D"/>
    <w:rsid w:val="00C220FD"/>
    <w:rsid w:val="00C26270"/>
    <w:rsid w:val="00C328BD"/>
    <w:rsid w:val="00C32E4A"/>
    <w:rsid w:val="00C3395A"/>
    <w:rsid w:val="00C33E7E"/>
    <w:rsid w:val="00C45545"/>
    <w:rsid w:val="00C52D7A"/>
    <w:rsid w:val="00C5569F"/>
    <w:rsid w:val="00C60E12"/>
    <w:rsid w:val="00C70914"/>
    <w:rsid w:val="00C70D85"/>
    <w:rsid w:val="00C91C1B"/>
    <w:rsid w:val="00C92030"/>
    <w:rsid w:val="00C977DE"/>
    <w:rsid w:val="00CA372E"/>
    <w:rsid w:val="00CB0E8F"/>
    <w:rsid w:val="00CB1902"/>
    <w:rsid w:val="00CB238D"/>
    <w:rsid w:val="00CB6453"/>
    <w:rsid w:val="00CC7B90"/>
    <w:rsid w:val="00CD1734"/>
    <w:rsid w:val="00CD51EF"/>
    <w:rsid w:val="00CE1318"/>
    <w:rsid w:val="00CE74C6"/>
    <w:rsid w:val="00CE7567"/>
    <w:rsid w:val="00CF6EAA"/>
    <w:rsid w:val="00D0166B"/>
    <w:rsid w:val="00D01EBB"/>
    <w:rsid w:val="00D20A97"/>
    <w:rsid w:val="00D214EE"/>
    <w:rsid w:val="00D36727"/>
    <w:rsid w:val="00D44058"/>
    <w:rsid w:val="00D460A0"/>
    <w:rsid w:val="00D47FD6"/>
    <w:rsid w:val="00D51B2A"/>
    <w:rsid w:val="00D52BD6"/>
    <w:rsid w:val="00D61094"/>
    <w:rsid w:val="00D75372"/>
    <w:rsid w:val="00D91830"/>
    <w:rsid w:val="00D97FC7"/>
    <w:rsid w:val="00DA4027"/>
    <w:rsid w:val="00DB1D32"/>
    <w:rsid w:val="00DB446B"/>
    <w:rsid w:val="00DC0990"/>
    <w:rsid w:val="00DC66E6"/>
    <w:rsid w:val="00DD09A2"/>
    <w:rsid w:val="00DD429E"/>
    <w:rsid w:val="00DF5F1D"/>
    <w:rsid w:val="00DF65AD"/>
    <w:rsid w:val="00E069CE"/>
    <w:rsid w:val="00E11C6D"/>
    <w:rsid w:val="00E13693"/>
    <w:rsid w:val="00E16F45"/>
    <w:rsid w:val="00E17CA5"/>
    <w:rsid w:val="00E17ECA"/>
    <w:rsid w:val="00E23244"/>
    <w:rsid w:val="00E252F1"/>
    <w:rsid w:val="00E26C8F"/>
    <w:rsid w:val="00E33568"/>
    <w:rsid w:val="00E36700"/>
    <w:rsid w:val="00E4347C"/>
    <w:rsid w:val="00E457FC"/>
    <w:rsid w:val="00E45E85"/>
    <w:rsid w:val="00E46F7E"/>
    <w:rsid w:val="00E62BEF"/>
    <w:rsid w:val="00E6365C"/>
    <w:rsid w:val="00E65140"/>
    <w:rsid w:val="00E70C7A"/>
    <w:rsid w:val="00E75A56"/>
    <w:rsid w:val="00E804B4"/>
    <w:rsid w:val="00E82B32"/>
    <w:rsid w:val="00E85E38"/>
    <w:rsid w:val="00E92AA9"/>
    <w:rsid w:val="00E94769"/>
    <w:rsid w:val="00EA1877"/>
    <w:rsid w:val="00EA1C1D"/>
    <w:rsid w:val="00EA4924"/>
    <w:rsid w:val="00EA702E"/>
    <w:rsid w:val="00EB3D70"/>
    <w:rsid w:val="00EB495F"/>
    <w:rsid w:val="00EB5433"/>
    <w:rsid w:val="00EB698D"/>
    <w:rsid w:val="00EC2134"/>
    <w:rsid w:val="00EC364B"/>
    <w:rsid w:val="00EC64E0"/>
    <w:rsid w:val="00ED3FBA"/>
    <w:rsid w:val="00EE58D4"/>
    <w:rsid w:val="00EF018C"/>
    <w:rsid w:val="00EF55C8"/>
    <w:rsid w:val="00F01535"/>
    <w:rsid w:val="00F017AA"/>
    <w:rsid w:val="00F020C9"/>
    <w:rsid w:val="00F03AF5"/>
    <w:rsid w:val="00F071B5"/>
    <w:rsid w:val="00F10BA3"/>
    <w:rsid w:val="00F14E1E"/>
    <w:rsid w:val="00F22631"/>
    <w:rsid w:val="00F44D0B"/>
    <w:rsid w:val="00F56547"/>
    <w:rsid w:val="00F6240B"/>
    <w:rsid w:val="00F70C48"/>
    <w:rsid w:val="00F7342A"/>
    <w:rsid w:val="00F749CE"/>
    <w:rsid w:val="00F76473"/>
    <w:rsid w:val="00F844CB"/>
    <w:rsid w:val="00FA0B72"/>
    <w:rsid w:val="00FB1705"/>
    <w:rsid w:val="00FB5E81"/>
    <w:rsid w:val="00FC0733"/>
    <w:rsid w:val="00FC2332"/>
    <w:rsid w:val="00FE45B3"/>
    <w:rsid w:val="00FE62E5"/>
    <w:rsid w:val="00FE6D4A"/>
    <w:rsid w:val="00FF088D"/>
    <w:rsid w:val="00FF4A0D"/>
    <w:rsid w:val="00FF74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0C3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3C0E02"/>
    <w:pPr>
      <w:spacing w:after="240" w:line="818" w:lineRule="exact"/>
      <w:outlineLvl w:val="0"/>
    </w:pPr>
    <w:rPr>
      <w:rFonts w:ascii="Arial" w:eastAsia="Arial" w:hAnsi="Arial"/>
      <w:color w:val="0072A7"/>
      <w:sz w:val="72"/>
      <w:szCs w:val="72"/>
    </w:rPr>
  </w:style>
  <w:style w:type="paragraph" w:styleId="Heading2">
    <w:name w:val="heading 2"/>
    <w:basedOn w:val="Normal"/>
    <w:link w:val="Heading2Char"/>
    <w:uiPriority w:val="1"/>
    <w:qFormat/>
    <w:rsid w:val="00803AF2"/>
    <w:pPr>
      <w:spacing w:before="200" w:after="120"/>
      <w:outlineLvl w:val="1"/>
    </w:pPr>
    <w:rPr>
      <w:rFonts w:ascii="Arial" w:eastAsia="Arial" w:hAnsi="Arial"/>
      <w:b/>
      <w:bCs/>
      <w:sz w:val="30"/>
      <w:szCs w:val="29"/>
    </w:rPr>
  </w:style>
  <w:style w:type="paragraph" w:styleId="Heading3">
    <w:name w:val="heading 3"/>
    <w:basedOn w:val="Normal"/>
    <w:uiPriority w:val="1"/>
    <w:pPr>
      <w:spacing w:before="69"/>
      <w:ind w:left="150"/>
      <w:outlineLvl w:val="2"/>
    </w:pPr>
    <w:rPr>
      <w:rFonts w:ascii="Arial" w:eastAsia="Arial" w:hAnsi="Arial"/>
      <w:b/>
      <w:bCs/>
      <w:sz w:val="26"/>
      <w:szCs w:val="26"/>
    </w:rPr>
  </w:style>
  <w:style w:type="paragraph" w:styleId="Heading4">
    <w:name w:val="heading 4"/>
    <w:aliases w:val="Heading 3a"/>
    <w:basedOn w:val="Normal"/>
    <w:link w:val="Heading4Char"/>
    <w:uiPriority w:val="1"/>
    <w:qFormat/>
    <w:rsid w:val="002949C7"/>
    <w:pPr>
      <w:spacing w:before="200" w:after="120"/>
      <w:outlineLvl w:val="3"/>
    </w:pPr>
    <w:rPr>
      <w:rFonts w:ascii="Arial" w:eastAsia="Arial" w:hAnsi="Arial"/>
      <w:b/>
      <w:bCs/>
      <w:color w:val="0072A7"/>
      <w:w w:val="105"/>
      <w:sz w:val="24"/>
      <w:szCs w:val="24"/>
    </w:rPr>
  </w:style>
  <w:style w:type="paragraph" w:styleId="Heading5">
    <w:name w:val="heading 5"/>
    <w:basedOn w:val="Normal"/>
    <w:link w:val="Heading5Char"/>
    <w:uiPriority w:val="1"/>
    <w:qFormat/>
    <w:pPr>
      <w:spacing w:before="78"/>
      <w:ind w:left="110"/>
      <w:outlineLvl w:val="4"/>
    </w:pPr>
    <w:rPr>
      <w:rFonts w:ascii="Arial" w:eastAsia="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03AF2"/>
    <w:pPr>
      <w:spacing w:before="120" w:after="120" w:line="288" w:lineRule="auto"/>
    </w:pPr>
    <w:rPr>
      <w:rFonts w:ascii="Arial" w:eastAsia="Arial" w:hAnsi="Arial"/>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3E6820"/>
    <w:rPr>
      <w:rFonts w:ascii="Arial" w:hAnsi="Arial"/>
      <w:sz w:val="18"/>
    </w:rPr>
  </w:style>
  <w:style w:type="paragraph" w:styleId="BalloonText">
    <w:name w:val="Balloon Text"/>
    <w:basedOn w:val="Normal"/>
    <w:link w:val="BalloonTextChar"/>
    <w:uiPriority w:val="99"/>
    <w:semiHidden/>
    <w:unhideWhenUsed/>
    <w:rsid w:val="00570834"/>
    <w:rPr>
      <w:rFonts w:ascii="Tahoma" w:hAnsi="Tahoma" w:cs="Tahoma"/>
      <w:sz w:val="16"/>
      <w:szCs w:val="16"/>
    </w:rPr>
  </w:style>
  <w:style w:type="character" w:customStyle="1" w:styleId="BalloonTextChar">
    <w:name w:val="Balloon Text Char"/>
    <w:basedOn w:val="DefaultParagraphFont"/>
    <w:link w:val="BalloonText"/>
    <w:uiPriority w:val="99"/>
    <w:semiHidden/>
    <w:rsid w:val="00570834"/>
    <w:rPr>
      <w:rFonts w:ascii="Tahoma" w:hAnsi="Tahoma" w:cs="Tahoma"/>
      <w:sz w:val="16"/>
      <w:szCs w:val="16"/>
    </w:rPr>
  </w:style>
  <w:style w:type="character" w:styleId="CommentReference">
    <w:name w:val="annotation reference"/>
    <w:basedOn w:val="DefaultParagraphFont"/>
    <w:uiPriority w:val="99"/>
    <w:semiHidden/>
    <w:unhideWhenUsed/>
    <w:rsid w:val="001449AE"/>
    <w:rPr>
      <w:sz w:val="16"/>
      <w:szCs w:val="16"/>
    </w:rPr>
  </w:style>
  <w:style w:type="paragraph" w:styleId="CommentText">
    <w:name w:val="annotation text"/>
    <w:basedOn w:val="Normal"/>
    <w:link w:val="CommentTextChar"/>
    <w:uiPriority w:val="99"/>
    <w:semiHidden/>
    <w:unhideWhenUsed/>
    <w:rsid w:val="001449AE"/>
    <w:rPr>
      <w:sz w:val="20"/>
      <w:szCs w:val="20"/>
    </w:rPr>
  </w:style>
  <w:style w:type="character" w:customStyle="1" w:styleId="CommentTextChar">
    <w:name w:val="Comment Text Char"/>
    <w:basedOn w:val="DefaultParagraphFont"/>
    <w:link w:val="CommentText"/>
    <w:uiPriority w:val="99"/>
    <w:semiHidden/>
    <w:rsid w:val="001449AE"/>
    <w:rPr>
      <w:sz w:val="20"/>
      <w:szCs w:val="20"/>
    </w:rPr>
  </w:style>
  <w:style w:type="paragraph" w:styleId="CommentSubject">
    <w:name w:val="annotation subject"/>
    <w:basedOn w:val="CommentText"/>
    <w:next w:val="CommentText"/>
    <w:link w:val="CommentSubjectChar"/>
    <w:uiPriority w:val="99"/>
    <w:semiHidden/>
    <w:unhideWhenUsed/>
    <w:rsid w:val="001449AE"/>
    <w:rPr>
      <w:b/>
      <w:bCs/>
    </w:rPr>
  </w:style>
  <w:style w:type="character" w:customStyle="1" w:styleId="CommentSubjectChar">
    <w:name w:val="Comment Subject Char"/>
    <w:basedOn w:val="CommentTextChar"/>
    <w:link w:val="CommentSubject"/>
    <w:uiPriority w:val="99"/>
    <w:semiHidden/>
    <w:rsid w:val="001449AE"/>
    <w:rPr>
      <w:b/>
      <w:bCs/>
      <w:sz w:val="20"/>
      <w:szCs w:val="20"/>
    </w:rPr>
  </w:style>
  <w:style w:type="paragraph" w:customStyle="1" w:styleId="Figuresandtables">
    <w:name w:val="Figures and tables"/>
    <w:link w:val="FiguresandtablesChar"/>
    <w:uiPriority w:val="1"/>
    <w:qFormat/>
    <w:rsid w:val="002949C7"/>
    <w:pPr>
      <w:spacing w:before="120" w:after="120"/>
    </w:pPr>
    <w:rPr>
      <w:rFonts w:ascii="Arial" w:eastAsia="Arial" w:hAnsi="Arial"/>
      <w:b/>
      <w:bCs/>
      <w:color w:val="0072A7"/>
      <w:sz w:val="21"/>
      <w:szCs w:val="21"/>
    </w:rPr>
  </w:style>
  <w:style w:type="paragraph" w:styleId="FootnoteText">
    <w:name w:val="footnote text"/>
    <w:basedOn w:val="Normal"/>
    <w:link w:val="FootnoteTextChar"/>
    <w:uiPriority w:val="99"/>
    <w:unhideWhenUsed/>
    <w:rsid w:val="001B1249"/>
    <w:rPr>
      <w:sz w:val="20"/>
      <w:szCs w:val="20"/>
    </w:rPr>
  </w:style>
  <w:style w:type="character" w:customStyle="1" w:styleId="Heading5Char">
    <w:name w:val="Heading 5 Char"/>
    <w:basedOn w:val="DefaultParagraphFont"/>
    <w:link w:val="Heading5"/>
    <w:uiPriority w:val="1"/>
    <w:rsid w:val="001750A7"/>
    <w:rPr>
      <w:rFonts w:ascii="Arial" w:eastAsia="Arial" w:hAnsi="Arial"/>
      <w:b/>
      <w:bCs/>
      <w:sz w:val="21"/>
      <w:szCs w:val="21"/>
    </w:rPr>
  </w:style>
  <w:style w:type="character" w:customStyle="1" w:styleId="FiguresandtablesChar">
    <w:name w:val="Figures and tables Char"/>
    <w:basedOn w:val="Heading5Char"/>
    <w:link w:val="Figuresandtables"/>
    <w:uiPriority w:val="1"/>
    <w:rsid w:val="002949C7"/>
    <w:rPr>
      <w:rFonts w:ascii="Arial" w:eastAsia="Arial" w:hAnsi="Arial"/>
      <w:b/>
      <w:bCs/>
      <w:color w:val="0072A7"/>
      <w:sz w:val="21"/>
      <w:szCs w:val="21"/>
    </w:rPr>
  </w:style>
  <w:style w:type="character" w:customStyle="1" w:styleId="FootnoteTextChar">
    <w:name w:val="Footnote Text Char"/>
    <w:basedOn w:val="DefaultParagraphFont"/>
    <w:link w:val="FootnoteText"/>
    <w:uiPriority w:val="99"/>
    <w:rsid w:val="001B1249"/>
    <w:rPr>
      <w:sz w:val="20"/>
      <w:szCs w:val="20"/>
    </w:rPr>
  </w:style>
  <w:style w:type="character" w:styleId="FootnoteReference">
    <w:name w:val="footnote reference"/>
    <w:basedOn w:val="DefaultParagraphFont"/>
    <w:uiPriority w:val="99"/>
    <w:unhideWhenUsed/>
    <w:rsid w:val="001B1249"/>
    <w:rPr>
      <w:vertAlign w:val="superscript"/>
    </w:rPr>
  </w:style>
  <w:style w:type="paragraph" w:styleId="Header">
    <w:name w:val="header"/>
    <w:basedOn w:val="Normal"/>
    <w:link w:val="HeaderChar"/>
    <w:uiPriority w:val="99"/>
    <w:unhideWhenUsed/>
    <w:rsid w:val="008C7D6A"/>
    <w:pPr>
      <w:tabs>
        <w:tab w:val="center" w:pos="4513"/>
        <w:tab w:val="right" w:pos="9026"/>
      </w:tabs>
    </w:pPr>
  </w:style>
  <w:style w:type="character" w:customStyle="1" w:styleId="HeaderChar">
    <w:name w:val="Header Char"/>
    <w:basedOn w:val="DefaultParagraphFont"/>
    <w:link w:val="Header"/>
    <w:uiPriority w:val="99"/>
    <w:rsid w:val="008C7D6A"/>
  </w:style>
  <w:style w:type="paragraph" w:styleId="Footer">
    <w:name w:val="footer"/>
    <w:basedOn w:val="Normal"/>
    <w:link w:val="FooterChar"/>
    <w:unhideWhenUsed/>
    <w:rsid w:val="008C7D6A"/>
    <w:pPr>
      <w:tabs>
        <w:tab w:val="center" w:pos="4513"/>
        <w:tab w:val="right" w:pos="9026"/>
      </w:tabs>
    </w:pPr>
  </w:style>
  <w:style w:type="character" w:customStyle="1" w:styleId="FooterChar">
    <w:name w:val="Footer Char"/>
    <w:basedOn w:val="DefaultParagraphFont"/>
    <w:link w:val="Footer"/>
    <w:uiPriority w:val="99"/>
    <w:rsid w:val="008C7D6A"/>
  </w:style>
  <w:style w:type="table" w:styleId="TableGrid">
    <w:name w:val="Table Grid"/>
    <w:basedOn w:val="TableNormal"/>
    <w:uiPriority w:val="59"/>
    <w:rsid w:val="00304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09C6"/>
    <w:pPr>
      <w:widowControl/>
    </w:pPr>
  </w:style>
  <w:style w:type="character" w:styleId="Hyperlink">
    <w:name w:val="Hyperlink"/>
    <w:basedOn w:val="DefaultParagraphFont"/>
    <w:uiPriority w:val="99"/>
    <w:unhideWhenUsed/>
    <w:rsid w:val="008A38B4"/>
    <w:rPr>
      <w:color w:val="0000FF" w:themeColor="hyperlink"/>
      <w:u w:val="single"/>
    </w:rPr>
  </w:style>
  <w:style w:type="paragraph" w:styleId="TOCHeading">
    <w:name w:val="TOC Heading"/>
    <w:basedOn w:val="Heading1"/>
    <w:next w:val="Normal"/>
    <w:uiPriority w:val="39"/>
    <w:unhideWhenUsed/>
    <w:qFormat/>
    <w:rsid w:val="00050936"/>
    <w:pPr>
      <w:keepNext/>
      <w:keepLines/>
      <w:widowControl/>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F6240B"/>
    <w:pPr>
      <w:tabs>
        <w:tab w:val="right" w:leader="dot" w:pos="8222"/>
      </w:tabs>
      <w:spacing w:after="100"/>
      <w:ind w:left="284" w:right="1068"/>
    </w:pPr>
  </w:style>
  <w:style w:type="paragraph" w:styleId="TOC2">
    <w:name w:val="toc 2"/>
    <w:basedOn w:val="Normal"/>
    <w:next w:val="Normal"/>
    <w:autoRedefine/>
    <w:uiPriority w:val="39"/>
    <w:unhideWhenUsed/>
    <w:rsid w:val="00050936"/>
    <w:pPr>
      <w:tabs>
        <w:tab w:val="right" w:leader="dot" w:pos="8222"/>
        <w:tab w:val="right" w:leader="dot" w:pos="9280"/>
      </w:tabs>
      <w:spacing w:after="100"/>
      <w:ind w:left="284" w:right="1068"/>
    </w:pPr>
  </w:style>
  <w:style w:type="character" w:customStyle="1" w:styleId="Heading2Char">
    <w:name w:val="Heading 2 Char"/>
    <w:basedOn w:val="DefaultParagraphFont"/>
    <w:link w:val="Heading2"/>
    <w:uiPriority w:val="1"/>
    <w:rsid w:val="00803AF2"/>
    <w:rPr>
      <w:rFonts w:ascii="Arial" w:eastAsia="Arial" w:hAnsi="Arial"/>
      <w:b/>
      <w:bCs/>
      <w:sz w:val="30"/>
      <w:szCs w:val="29"/>
    </w:rPr>
  </w:style>
  <w:style w:type="paragraph" w:styleId="NormalWeb">
    <w:name w:val="Normal (Web)"/>
    <w:basedOn w:val="Normal"/>
    <w:uiPriority w:val="99"/>
    <w:unhideWhenUsed/>
    <w:rsid w:val="00381522"/>
    <w:pPr>
      <w:widowControl/>
      <w:spacing w:before="100" w:beforeAutospacing="1" w:after="100" w:afterAutospacing="1"/>
    </w:pPr>
    <w:rPr>
      <w:rFonts w:ascii="Times" w:hAnsi="Times" w:cs="Times New Roman"/>
      <w:sz w:val="20"/>
      <w:szCs w:val="20"/>
      <w:lang w:val="en-AU"/>
    </w:rPr>
  </w:style>
  <w:style w:type="paragraph" w:customStyle="1" w:styleId="TableContents">
    <w:name w:val="Table Contents"/>
    <w:basedOn w:val="Normal"/>
    <w:rsid w:val="00F071B5"/>
    <w:pPr>
      <w:widowControl/>
      <w:suppressLineNumbers/>
      <w:suppressAutoHyphens/>
    </w:pPr>
    <w:rPr>
      <w:rFonts w:ascii="Times New Roman" w:eastAsia="Times New Roman" w:hAnsi="Times New Roman" w:cs="Times New Roman"/>
      <w:sz w:val="20"/>
      <w:szCs w:val="20"/>
      <w:lang w:val="en-AU"/>
    </w:rPr>
  </w:style>
  <w:style w:type="character" w:customStyle="1" w:styleId="Heading4Char">
    <w:name w:val="Heading 4 Char"/>
    <w:aliases w:val="Heading 3a Char"/>
    <w:basedOn w:val="DefaultParagraphFont"/>
    <w:link w:val="Heading4"/>
    <w:uiPriority w:val="1"/>
    <w:rsid w:val="002949C7"/>
    <w:rPr>
      <w:rFonts w:ascii="Arial" w:eastAsia="Arial" w:hAnsi="Arial"/>
      <w:b/>
      <w:bCs/>
      <w:color w:val="0072A7"/>
      <w:w w:val="105"/>
      <w:sz w:val="24"/>
      <w:szCs w:val="24"/>
    </w:rPr>
  </w:style>
  <w:style w:type="paragraph" w:customStyle="1" w:styleId="HAGtextbox">
    <w:name w:val="HAG text box"/>
    <w:basedOn w:val="Normal"/>
    <w:uiPriority w:val="1"/>
    <w:qFormat/>
    <w:rsid w:val="00714EC0"/>
    <w:pPr>
      <w:spacing w:before="8" w:line="291" w:lineRule="auto"/>
      <w:ind w:right="143"/>
    </w:pPr>
    <w:rPr>
      <w:rFonts w:ascii="Arial" w:hAnsi="Arial"/>
      <w:bCs/>
      <w:w w:val="105"/>
      <w:sz w:val="18"/>
    </w:rPr>
  </w:style>
  <w:style w:type="paragraph" w:customStyle="1" w:styleId="HQuote">
    <w:name w:val="H Quote"/>
    <w:autoRedefine/>
    <w:uiPriority w:val="1"/>
    <w:qFormat/>
    <w:rsid w:val="00153A10"/>
    <w:pPr>
      <w:pBdr>
        <w:top w:val="single" w:sz="2" w:space="1" w:color="0072A7"/>
        <w:bottom w:val="single" w:sz="2" w:space="1" w:color="0072A7"/>
      </w:pBdr>
      <w:spacing w:before="200" w:after="240" w:line="288" w:lineRule="auto"/>
    </w:pPr>
    <w:rPr>
      <w:rFonts w:ascii="Arial" w:eastAsia="Arial" w:hAnsi="Arial"/>
      <w:b/>
      <w:bCs/>
      <w:i/>
      <w:iCs/>
      <w:color w:val="0072A7"/>
    </w:rPr>
  </w:style>
  <w:style w:type="paragraph" w:customStyle="1" w:styleId="HAGreferencetext">
    <w:name w:val="HAG reference text"/>
    <w:uiPriority w:val="1"/>
    <w:qFormat/>
    <w:rsid w:val="00367C93"/>
    <w:pPr>
      <w:spacing w:after="120"/>
    </w:pPr>
    <w:rPr>
      <w:rFonts w:ascii="Arial" w:eastAsia="Arial" w:hAnsi="Arial"/>
      <w:sz w:val="20"/>
      <w:szCs w:val="21"/>
    </w:rPr>
  </w:style>
  <w:style w:type="paragraph" w:customStyle="1" w:styleId="HAGtableheading">
    <w:name w:val="HAG table heading"/>
    <w:basedOn w:val="TableParagraph"/>
    <w:uiPriority w:val="1"/>
    <w:qFormat/>
    <w:rsid w:val="003E6820"/>
    <w:pPr>
      <w:spacing w:before="120" w:after="120"/>
      <w:ind w:right="5"/>
    </w:pPr>
    <w:rPr>
      <w:b/>
      <w:color w:val="FFFFFF" w:themeColor="background1"/>
      <w:w w:val="105"/>
      <w:sz w:val="22"/>
      <w:szCs w:val="20"/>
    </w:rPr>
  </w:style>
  <w:style w:type="table" w:styleId="DarkList-Accent1">
    <w:name w:val="Dark List Accent 1"/>
    <w:basedOn w:val="TableNormal"/>
    <w:uiPriority w:val="70"/>
    <w:rsid w:val="00217768"/>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NumberingAppendixC">
    <w:name w:val="Numbering Appendix C"/>
    <w:basedOn w:val="Normal"/>
    <w:uiPriority w:val="1"/>
    <w:qFormat/>
    <w:rsid w:val="00922099"/>
    <w:pPr>
      <w:numPr>
        <w:numId w:val="75"/>
      </w:numPr>
      <w:spacing w:before="81" w:line="253" w:lineRule="auto"/>
    </w:pPr>
    <w:rPr>
      <w:rFonts w:ascii="Arial"/>
      <w:noProof/>
      <w:w w:val="105"/>
      <w:sz w:val="19"/>
      <w:lang w:val="en-AU" w:eastAsia="en-AU"/>
    </w:rPr>
  </w:style>
  <w:style w:type="paragraph" w:customStyle="1" w:styleId="Tabletext">
    <w:name w:val="Table text"/>
    <w:basedOn w:val="BodyText"/>
    <w:uiPriority w:val="1"/>
    <w:qFormat/>
    <w:rsid w:val="00DD429E"/>
    <w:pPr>
      <w:spacing w:before="0"/>
    </w:pPr>
    <w:rPr>
      <w:sz w:val="20"/>
      <w:szCs w:val="20"/>
    </w:rPr>
  </w:style>
  <w:style w:type="paragraph" w:customStyle="1" w:styleId="Title1">
    <w:name w:val="Title1"/>
    <w:basedOn w:val="Heading1"/>
    <w:uiPriority w:val="1"/>
    <w:qFormat/>
    <w:rsid w:val="00C977DE"/>
    <w:pPr>
      <w:spacing w:before="1200" w:after="0"/>
    </w:pPr>
    <w:rPr>
      <w:spacing w:val="-2"/>
    </w:rPr>
  </w:style>
  <w:style w:type="paragraph" w:customStyle="1" w:styleId="TITLEsub">
    <w:name w:val="TITLE sub"/>
    <w:basedOn w:val="Title1"/>
    <w:uiPriority w:val="1"/>
    <w:qFormat/>
    <w:rsid w:val="00C977DE"/>
    <w:pPr>
      <w:spacing w:before="0"/>
    </w:pPr>
  </w:style>
  <w:style w:type="character" w:styleId="FollowedHyperlink">
    <w:name w:val="FollowedHyperlink"/>
    <w:basedOn w:val="DefaultParagraphFont"/>
    <w:uiPriority w:val="99"/>
    <w:semiHidden/>
    <w:unhideWhenUsed/>
    <w:rsid w:val="002915B2"/>
    <w:rPr>
      <w:color w:val="800080" w:themeColor="followedHyperlink"/>
      <w:u w:val="single"/>
    </w:rPr>
  </w:style>
  <w:style w:type="paragraph" w:customStyle="1" w:styleId="Heading3-hag">
    <w:name w:val="Heading 3 - hag"/>
    <w:basedOn w:val="Heading4"/>
    <w:link w:val="Heading3-hagChar"/>
    <w:uiPriority w:val="1"/>
    <w:rsid w:val="00AA6A0F"/>
    <w:rPr>
      <w:spacing w:val="-5"/>
    </w:rPr>
  </w:style>
  <w:style w:type="character" w:customStyle="1" w:styleId="Heading3-hagChar">
    <w:name w:val="Heading 3 - hag Char"/>
    <w:basedOn w:val="Heading4Char"/>
    <w:link w:val="Heading3-hag"/>
    <w:uiPriority w:val="1"/>
    <w:rsid w:val="00AA6A0F"/>
    <w:rPr>
      <w:rFonts w:ascii="Arial" w:eastAsia="Arial" w:hAnsi="Arial"/>
      <w:b/>
      <w:bCs/>
      <w:color w:val="0072A7"/>
      <w:spacing w:val="-5"/>
      <w:w w:val="10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3C0E02"/>
    <w:pPr>
      <w:spacing w:after="240" w:line="818" w:lineRule="exact"/>
      <w:outlineLvl w:val="0"/>
    </w:pPr>
    <w:rPr>
      <w:rFonts w:ascii="Arial" w:eastAsia="Arial" w:hAnsi="Arial"/>
      <w:color w:val="0072A7"/>
      <w:sz w:val="72"/>
      <w:szCs w:val="72"/>
    </w:rPr>
  </w:style>
  <w:style w:type="paragraph" w:styleId="Heading2">
    <w:name w:val="heading 2"/>
    <w:basedOn w:val="Normal"/>
    <w:link w:val="Heading2Char"/>
    <w:uiPriority w:val="1"/>
    <w:qFormat/>
    <w:rsid w:val="00803AF2"/>
    <w:pPr>
      <w:spacing w:before="200" w:after="120"/>
      <w:outlineLvl w:val="1"/>
    </w:pPr>
    <w:rPr>
      <w:rFonts w:ascii="Arial" w:eastAsia="Arial" w:hAnsi="Arial"/>
      <w:b/>
      <w:bCs/>
      <w:sz w:val="30"/>
      <w:szCs w:val="29"/>
    </w:rPr>
  </w:style>
  <w:style w:type="paragraph" w:styleId="Heading3">
    <w:name w:val="heading 3"/>
    <w:basedOn w:val="Normal"/>
    <w:uiPriority w:val="1"/>
    <w:pPr>
      <w:spacing w:before="69"/>
      <w:ind w:left="150"/>
      <w:outlineLvl w:val="2"/>
    </w:pPr>
    <w:rPr>
      <w:rFonts w:ascii="Arial" w:eastAsia="Arial" w:hAnsi="Arial"/>
      <w:b/>
      <w:bCs/>
      <w:sz w:val="26"/>
      <w:szCs w:val="26"/>
    </w:rPr>
  </w:style>
  <w:style w:type="paragraph" w:styleId="Heading4">
    <w:name w:val="heading 4"/>
    <w:aliases w:val="Heading 3a"/>
    <w:basedOn w:val="Normal"/>
    <w:link w:val="Heading4Char"/>
    <w:uiPriority w:val="1"/>
    <w:qFormat/>
    <w:rsid w:val="002949C7"/>
    <w:pPr>
      <w:spacing w:before="200" w:after="120"/>
      <w:outlineLvl w:val="3"/>
    </w:pPr>
    <w:rPr>
      <w:rFonts w:ascii="Arial" w:eastAsia="Arial" w:hAnsi="Arial"/>
      <w:b/>
      <w:bCs/>
      <w:color w:val="0072A7"/>
      <w:w w:val="105"/>
      <w:sz w:val="24"/>
      <w:szCs w:val="24"/>
    </w:rPr>
  </w:style>
  <w:style w:type="paragraph" w:styleId="Heading5">
    <w:name w:val="heading 5"/>
    <w:basedOn w:val="Normal"/>
    <w:link w:val="Heading5Char"/>
    <w:uiPriority w:val="1"/>
    <w:qFormat/>
    <w:pPr>
      <w:spacing w:before="78"/>
      <w:ind w:left="110"/>
      <w:outlineLvl w:val="4"/>
    </w:pPr>
    <w:rPr>
      <w:rFonts w:ascii="Arial" w:eastAsia="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03AF2"/>
    <w:pPr>
      <w:spacing w:before="120" w:after="120" w:line="288" w:lineRule="auto"/>
    </w:pPr>
    <w:rPr>
      <w:rFonts w:ascii="Arial" w:eastAsia="Arial" w:hAnsi="Arial"/>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3E6820"/>
    <w:rPr>
      <w:rFonts w:ascii="Arial" w:hAnsi="Arial"/>
      <w:sz w:val="18"/>
    </w:rPr>
  </w:style>
  <w:style w:type="paragraph" w:styleId="BalloonText">
    <w:name w:val="Balloon Text"/>
    <w:basedOn w:val="Normal"/>
    <w:link w:val="BalloonTextChar"/>
    <w:uiPriority w:val="99"/>
    <w:semiHidden/>
    <w:unhideWhenUsed/>
    <w:rsid w:val="00570834"/>
    <w:rPr>
      <w:rFonts w:ascii="Tahoma" w:hAnsi="Tahoma" w:cs="Tahoma"/>
      <w:sz w:val="16"/>
      <w:szCs w:val="16"/>
    </w:rPr>
  </w:style>
  <w:style w:type="character" w:customStyle="1" w:styleId="BalloonTextChar">
    <w:name w:val="Balloon Text Char"/>
    <w:basedOn w:val="DefaultParagraphFont"/>
    <w:link w:val="BalloonText"/>
    <w:uiPriority w:val="99"/>
    <w:semiHidden/>
    <w:rsid w:val="00570834"/>
    <w:rPr>
      <w:rFonts w:ascii="Tahoma" w:hAnsi="Tahoma" w:cs="Tahoma"/>
      <w:sz w:val="16"/>
      <w:szCs w:val="16"/>
    </w:rPr>
  </w:style>
  <w:style w:type="character" w:styleId="CommentReference">
    <w:name w:val="annotation reference"/>
    <w:basedOn w:val="DefaultParagraphFont"/>
    <w:uiPriority w:val="99"/>
    <w:semiHidden/>
    <w:unhideWhenUsed/>
    <w:rsid w:val="001449AE"/>
    <w:rPr>
      <w:sz w:val="16"/>
      <w:szCs w:val="16"/>
    </w:rPr>
  </w:style>
  <w:style w:type="paragraph" w:styleId="CommentText">
    <w:name w:val="annotation text"/>
    <w:basedOn w:val="Normal"/>
    <w:link w:val="CommentTextChar"/>
    <w:uiPriority w:val="99"/>
    <w:semiHidden/>
    <w:unhideWhenUsed/>
    <w:rsid w:val="001449AE"/>
    <w:rPr>
      <w:sz w:val="20"/>
      <w:szCs w:val="20"/>
    </w:rPr>
  </w:style>
  <w:style w:type="character" w:customStyle="1" w:styleId="CommentTextChar">
    <w:name w:val="Comment Text Char"/>
    <w:basedOn w:val="DefaultParagraphFont"/>
    <w:link w:val="CommentText"/>
    <w:uiPriority w:val="99"/>
    <w:semiHidden/>
    <w:rsid w:val="001449AE"/>
    <w:rPr>
      <w:sz w:val="20"/>
      <w:szCs w:val="20"/>
    </w:rPr>
  </w:style>
  <w:style w:type="paragraph" w:styleId="CommentSubject">
    <w:name w:val="annotation subject"/>
    <w:basedOn w:val="CommentText"/>
    <w:next w:val="CommentText"/>
    <w:link w:val="CommentSubjectChar"/>
    <w:uiPriority w:val="99"/>
    <w:semiHidden/>
    <w:unhideWhenUsed/>
    <w:rsid w:val="001449AE"/>
    <w:rPr>
      <w:b/>
      <w:bCs/>
    </w:rPr>
  </w:style>
  <w:style w:type="character" w:customStyle="1" w:styleId="CommentSubjectChar">
    <w:name w:val="Comment Subject Char"/>
    <w:basedOn w:val="CommentTextChar"/>
    <w:link w:val="CommentSubject"/>
    <w:uiPriority w:val="99"/>
    <w:semiHidden/>
    <w:rsid w:val="001449AE"/>
    <w:rPr>
      <w:b/>
      <w:bCs/>
      <w:sz w:val="20"/>
      <w:szCs w:val="20"/>
    </w:rPr>
  </w:style>
  <w:style w:type="paragraph" w:customStyle="1" w:styleId="Figuresandtables">
    <w:name w:val="Figures and tables"/>
    <w:link w:val="FiguresandtablesChar"/>
    <w:uiPriority w:val="1"/>
    <w:qFormat/>
    <w:rsid w:val="002949C7"/>
    <w:pPr>
      <w:spacing w:before="120" w:after="120"/>
    </w:pPr>
    <w:rPr>
      <w:rFonts w:ascii="Arial" w:eastAsia="Arial" w:hAnsi="Arial"/>
      <w:b/>
      <w:bCs/>
      <w:color w:val="0072A7"/>
      <w:sz w:val="21"/>
      <w:szCs w:val="21"/>
    </w:rPr>
  </w:style>
  <w:style w:type="paragraph" w:styleId="FootnoteText">
    <w:name w:val="footnote text"/>
    <w:basedOn w:val="Normal"/>
    <w:link w:val="FootnoteTextChar"/>
    <w:uiPriority w:val="99"/>
    <w:unhideWhenUsed/>
    <w:rsid w:val="001B1249"/>
    <w:rPr>
      <w:sz w:val="20"/>
      <w:szCs w:val="20"/>
    </w:rPr>
  </w:style>
  <w:style w:type="character" w:customStyle="1" w:styleId="Heading5Char">
    <w:name w:val="Heading 5 Char"/>
    <w:basedOn w:val="DefaultParagraphFont"/>
    <w:link w:val="Heading5"/>
    <w:uiPriority w:val="1"/>
    <w:rsid w:val="001750A7"/>
    <w:rPr>
      <w:rFonts w:ascii="Arial" w:eastAsia="Arial" w:hAnsi="Arial"/>
      <w:b/>
      <w:bCs/>
      <w:sz w:val="21"/>
      <w:szCs w:val="21"/>
    </w:rPr>
  </w:style>
  <w:style w:type="character" w:customStyle="1" w:styleId="FiguresandtablesChar">
    <w:name w:val="Figures and tables Char"/>
    <w:basedOn w:val="Heading5Char"/>
    <w:link w:val="Figuresandtables"/>
    <w:uiPriority w:val="1"/>
    <w:rsid w:val="002949C7"/>
    <w:rPr>
      <w:rFonts w:ascii="Arial" w:eastAsia="Arial" w:hAnsi="Arial"/>
      <w:b/>
      <w:bCs/>
      <w:color w:val="0072A7"/>
      <w:sz w:val="21"/>
      <w:szCs w:val="21"/>
    </w:rPr>
  </w:style>
  <w:style w:type="character" w:customStyle="1" w:styleId="FootnoteTextChar">
    <w:name w:val="Footnote Text Char"/>
    <w:basedOn w:val="DefaultParagraphFont"/>
    <w:link w:val="FootnoteText"/>
    <w:uiPriority w:val="99"/>
    <w:rsid w:val="001B1249"/>
    <w:rPr>
      <w:sz w:val="20"/>
      <w:szCs w:val="20"/>
    </w:rPr>
  </w:style>
  <w:style w:type="character" w:styleId="FootnoteReference">
    <w:name w:val="footnote reference"/>
    <w:basedOn w:val="DefaultParagraphFont"/>
    <w:uiPriority w:val="99"/>
    <w:unhideWhenUsed/>
    <w:rsid w:val="001B1249"/>
    <w:rPr>
      <w:vertAlign w:val="superscript"/>
    </w:rPr>
  </w:style>
  <w:style w:type="paragraph" w:styleId="Header">
    <w:name w:val="header"/>
    <w:basedOn w:val="Normal"/>
    <w:link w:val="HeaderChar"/>
    <w:uiPriority w:val="99"/>
    <w:unhideWhenUsed/>
    <w:rsid w:val="008C7D6A"/>
    <w:pPr>
      <w:tabs>
        <w:tab w:val="center" w:pos="4513"/>
        <w:tab w:val="right" w:pos="9026"/>
      </w:tabs>
    </w:pPr>
  </w:style>
  <w:style w:type="character" w:customStyle="1" w:styleId="HeaderChar">
    <w:name w:val="Header Char"/>
    <w:basedOn w:val="DefaultParagraphFont"/>
    <w:link w:val="Header"/>
    <w:uiPriority w:val="99"/>
    <w:rsid w:val="008C7D6A"/>
  </w:style>
  <w:style w:type="paragraph" w:styleId="Footer">
    <w:name w:val="footer"/>
    <w:basedOn w:val="Normal"/>
    <w:link w:val="FooterChar"/>
    <w:unhideWhenUsed/>
    <w:rsid w:val="008C7D6A"/>
    <w:pPr>
      <w:tabs>
        <w:tab w:val="center" w:pos="4513"/>
        <w:tab w:val="right" w:pos="9026"/>
      </w:tabs>
    </w:pPr>
  </w:style>
  <w:style w:type="character" w:customStyle="1" w:styleId="FooterChar">
    <w:name w:val="Footer Char"/>
    <w:basedOn w:val="DefaultParagraphFont"/>
    <w:link w:val="Footer"/>
    <w:uiPriority w:val="99"/>
    <w:rsid w:val="008C7D6A"/>
  </w:style>
  <w:style w:type="table" w:styleId="TableGrid">
    <w:name w:val="Table Grid"/>
    <w:basedOn w:val="TableNormal"/>
    <w:uiPriority w:val="59"/>
    <w:rsid w:val="00304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09C6"/>
    <w:pPr>
      <w:widowControl/>
    </w:pPr>
  </w:style>
  <w:style w:type="character" w:styleId="Hyperlink">
    <w:name w:val="Hyperlink"/>
    <w:basedOn w:val="DefaultParagraphFont"/>
    <w:uiPriority w:val="99"/>
    <w:unhideWhenUsed/>
    <w:rsid w:val="008A38B4"/>
    <w:rPr>
      <w:color w:val="0000FF" w:themeColor="hyperlink"/>
      <w:u w:val="single"/>
    </w:rPr>
  </w:style>
  <w:style w:type="paragraph" w:styleId="TOCHeading">
    <w:name w:val="TOC Heading"/>
    <w:basedOn w:val="Heading1"/>
    <w:next w:val="Normal"/>
    <w:uiPriority w:val="39"/>
    <w:unhideWhenUsed/>
    <w:qFormat/>
    <w:rsid w:val="00050936"/>
    <w:pPr>
      <w:keepNext/>
      <w:keepLines/>
      <w:widowControl/>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F6240B"/>
    <w:pPr>
      <w:tabs>
        <w:tab w:val="right" w:leader="dot" w:pos="8222"/>
      </w:tabs>
      <w:spacing w:after="100"/>
      <w:ind w:left="284" w:right="1068"/>
    </w:pPr>
  </w:style>
  <w:style w:type="paragraph" w:styleId="TOC2">
    <w:name w:val="toc 2"/>
    <w:basedOn w:val="Normal"/>
    <w:next w:val="Normal"/>
    <w:autoRedefine/>
    <w:uiPriority w:val="39"/>
    <w:unhideWhenUsed/>
    <w:rsid w:val="00050936"/>
    <w:pPr>
      <w:tabs>
        <w:tab w:val="right" w:leader="dot" w:pos="8222"/>
        <w:tab w:val="right" w:leader="dot" w:pos="9280"/>
      </w:tabs>
      <w:spacing w:after="100"/>
      <w:ind w:left="284" w:right="1068"/>
    </w:pPr>
  </w:style>
  <w:style w:type="character" w:customStyle="1" w:styleId="Heading2Char">
    <w:name w:val="Heading 2 Char"/>
    <w:basedOn w:val="DefaultParagraphFont"/>
    <w:link w:val="Heading2"/>
    <w:uiPriority w:val="1"/>
    <w:rsid w:val="00803AF2"/>
    <w:rPr>
      <w:rFonts w:ascii="Arial" w:eastAsia="Arial" w:hAnsi="Arial"/>
      <w:b/>
      <w:bCs/>
      <w:sz w:val="30"/>
      <w:szCs w:val="29"/>
    </w:rPr>
  </w:style>
  <w:style w:type="paragraph" w:styleId="NormalWeb">
    <w:name w:val="Normal (Web)"/>
    <w:basedOn w:val="Normal"/>
    <w:uiPriority w:val="99"/>
    <w:unhideWhenUsed/>
    <w:rsid w:val="00381522"/>
    <w:pPr>
      <w:widowControl/>
      <w:spacing w:before="100" w:beforeAutospacing="1" w:after="100" w:afterAutospacing="1"/>
    </w:pPr>
    <w:rPr>
      <w:rFonts w:ascii="Times" w:hAnsi="Times" w:cs="Times New Roman"/>
      <w:sz w:val="20"/>
      <w:szCs w:val="20"/>
      <w:lang w:val="en-AU"/>
    </w:rPr>
  </w:style>
  <w:style w:type="paragraph" w:customStyle="1" w:styleId="TableContents">
    <w:name w:val="Table Contents"/>
    <w:basedOn w:val="Normal"/>
    <w:rsid w:val="00F071B5"/>
    <w:pPr>
      <w:widowControl/>
      <w:suppressLineNumbers/>
      <w:suppressAutoHyphens/>
    </w:pPr>
    <w:rPr>
      <w:rFonts w:ascii="Times New Roman" w:eastAsia="Times New Roman" w:hAnsi="Times New Roman" w:cs="Times New Roman"/>
      <w:sz w:val="20"/>
      <w:szCs w:val="20"/>
      <w:lang w:val="en-AU"/>
    </w:rPr>
  </w:style>
  <w:style w:type="character" w:customStyle="1" w:styleId="Heading4Char">
    <w:name w:val="Heading 4 Char"/>
    <w:aliases w:val="Heading 3a Char"/>
    <w:basedOn w:val="DefaultParagraphFont"/>
    <w:link w:val="Heading4"/>
    <w:uiPriority w:val="1"/>
    <w:rsid w:val="002949C7"/>
    <w:rPr>
      <w:rFonts w:ascii="Arial" w:eastAsia="Arial" w:hAnsi="Arial"/>
      <w:b/>
      <w:bCs/>
      <w:color w:val="0072A7"/>
      <w:w w:val="105"/>
      <w:sz w:val="24"/>
      <w:szCs w:val="24"/>
    </w:rPr>
  </w:style>
  <w:style w:type="paragraph" w:customStyle="1" w:styleId="HAGtextbox">
    <w:name w:val="HAG text box"/>
    <w:basedOn w:val="Normal"/>
    <w:uiPriority w:val="1"/>
    <w:qFormat/>
    <w:rsid w:val="00714EC0"/>
    <w:pPr>
      <w:spacing w:before="8" w:line="291" w:lineRule="auto"/>
      <w:ind w:right="143"/>
    </w:pPr>
    <w:rPr>
      <w:rFonts w:ascii="Arial" w:hAnsi="Arial"/>
      <w:bCs/>
      <w:w w:val="105"/>
      <w:sz w:val="18"/>
    </w:rPr>
  </w:style>
  <w:style w:type="paragraph" w:customStyle="1" w:styleId="HQuote">
    <w:name w:val="H Quote"/>
    <w:autoRedefine/>
    <w:uiPriority w:val="1"/>
    <w:qFormat/>
    <w:rsid w:val="00153A10"/>
    <w:pPr>
      <w:pBdr>
        <w:top w:val="single" w:sz="2" w:space="1" w:color="0072A7"/>
        <w:bottom w:val="single" w:sz="2" w:space="1" w:color="0072A7"/>
      </w:pBdr>
      <w:spacing w:before="200" w:after="240" w:line="288" w:lineRule="auto"/>
    </w:pPr>
    <w:rPr>
      <w:rFonts w:ascii="Arial" w:eastAsia="Arial" w:hAnsi="Arial"/>
      <w:b/>
      <w:bCs/>
      <w:i/>
      <w:iCs/>
      <w:color w:val="0072A7"/>
    </w:rPr>
  </w:style>
  <w:style w:type="paragraph" w:customStyle="1" w:styleId="HAGreferencetext">
    <w:name w:val="HAG reference text"/>
    <w:uiPriority w:val="1"/>
    <w:qFormat/>
    <w:rsid w:val="00367C93"/>
    <w:pPr>
      <w:spacing w:after="120"/>
    </w:pPr>
    <w:rPr>
      <w:rFonts w:ascii="Arial" w:eastAsia="Arial" w:hAnsi="Arial"/>
      <w:sz w:val="20"/>
      <w:szCs w:val="21"/>
    </w:rPr>
  </w:style>
  <w:style w:type="paragraph" w:customStyle="1" w:styleId="HAGtableheading">
    <w:name w:val="HAG table heading"/>
    <w:basedOn w:val="TableParagraph"/>
    <w:uiPriority w:val="1"/>
    <w:qFormat/>
    <w:rsid w:val="003E6820"/>
    <w:pPr>
      <w:spacing w:before="120" w:after="120"/>
      <w:ind w:right="5"/>
    </w:pPr>
    <w:rPr>
      <w:b/>
      <w:color w:val="FFFFFF" w:themeColor="background1"/>
      <w:w w:val="105"/>
      <w:sz w:val="22"/>
      <w:szCs w:val="20"/>
    </w:rPr>
  </w:style>
  <w:style w:type="table" w:styleId="DarkList-Accent1">
    <w:name w:val="Dark List Accent 1"/>
    <w:basedOn w:val="TableNormal"/>
    <w:uiPriority w:val="70"/>
    <w:rsid w:val="00217768"/>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NumberingAppendixC">
    <w:name w:val="Numbering Appendix C"/>
    <w:basedOn w:val="Normal"/>
    <w:uiPriority w:val="1"/>
    <w:qFormat/>
    <w:rsid w:val="00922099"/>
    <w:pPr>
      <w:numPr>
        <w:numId w:val="75"/>
      </w:numPr>
      <w:spacing w:before="81" w:line="253" w:lineRule="auto"/>
    </w:pPr>
    <w:rPr>
      <w:rFonts w:ascii="Arial"/>
      <w:noProof/>
      <w:w w:val="105"/>
      <w:sz w:val="19"/>
      <w:lang w:val="en-AU" w:eastAsia="en-AU"/>
    </w:rPr>
  </w:style>
  <w:style w:type="paragraph" w:customStyle="1" w:styleId="Tabletext">
    <w:name w:val="Table text"/>
    <w:basedOn w:val="BodyText"/>
    <w:uiPriority w:val="1"/>
    <w:qFormat/>
    <w:rsid w:val="00DD429E"/>
    <w:pPr>
      <w:spacing w:before="0"/>
    </w:pPr>
    <w:rPr>
      <w:sz w:val="20"/>
      <w:szCs w:val="20"/>
    </w:rPr>
  </w:style>
  <w:style w:type="paragraph" w:customStyle="1" w:styleId="Title1">
    <w:name w:val="Title1"/>
    <w:basedOn w:val="Heading1"/>
    <w:uiPriority w:val="1"/>
    <w:qFormat/>
    <w:rsid w:val="00C977DE"/>
    <w:pPr>
      <w:spacing w:before="1200" w:after="0"/>
    </w:pPr>
    <w:rPr>
      <w:spacing w:val="-2"/>
    </w:rPr>
  </w:style>
  <w:style w:type="paragraph" w:customStyle="1" w:styleId="TITLEsub">
    <w:name w:val="TITLE sub"/>
    <w:basedOn w:val="Title1"/>
    <w:uiPriority w:val="1"/>
    <w:qFormat/>
    <w:rsid w:val="00C977DE"/>
    <w:pPr>
      <w:spacing w:before="0"/>
    </w:pPr>
  </w:style>
  <w:style w:type="character" w:styleId="FollowedHyperlink">
    <w:name w:val="FollowedHyperlink"/>
    <w:basedOn w:val="DefaultParagraphFont"/>
    <w:uiPriority w:val="99"/>
    <w:semiHidden/>
    <w:unhideWhenUsed/>
    <w:rsid w:val="002915B2"/>
    <w:rPr>
      <w:color w:val="800080" w:themeColor="followedHyperlink"/>
      <w:u w:val="single"/>
    </w:rPr>
  </w:style>
  <w:style w:type="paragraph" w:customStyle="1" w:styleId="Heading3-hag">
    <w:name w:val="Heading 3 - hag"/>
    <w:basedOn w:val="Heading4"/>
    <w:link w:val="Heading3-hagChar"/>
    <w:uiPriority w:val="1"/>
    <w:rsid w:val="00AA6A0F"/>
    <w:rPr>
      <w:spacing w:val="-5"/>
    </w:rPr>
  </w:style>
  <w:style w:type="character" w:customStyle="1" w:styleId="Heading3-hagChar">
    <w:name w:val="Heading 3 - hag Char"/>
    <w:basedOn w:val="Heading4Char"/>
    <w:link w:val="Heading3-hag"/>
    <w:uiPriority w:val="1"/>
    <w:rsid w:val="00AA6A0F"/>
    <w:rPr>
      <w:rFonts w:ascii="Arial" w:eastAsia="Arial" w:hAnsi="Arial"/>
      <w:b/>
      <w:bCs/>
      <w:color w:val="0072A7"/>
      <w:spacing w:val="-5"/>
      <w:w w:val="1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4618">
      <w:bodyDiv w:val="1"/>
      <w:marLeft w:val="0"/>
      <w:marRight w:val="0"/>
      <w:marTop w:val="0"/>
      <w:marBottom w:val="0"/>
      <w:divBdr>
        <w:top w:val="none" w:sz="0" w:space="0" w:color="auto"/>
        <w:left w:val="none" w:sz="0" w:space="0" w:color="auto"/>
        <w:bottom w:val="none" w:sz="0" w:space="0" w:color="auto"/>
        <w:right w:val="none" w:sz="0" w:space="0" w:color="auto"/>
      </w:divBdr>
      <w:divsChild>
        <w:div w:id="290480228">
          <w:marLeft w:val="0"/>
          <w:marRight w:val="0"/>
          <w:marTop w:val="0"/>
          <w:marBottom w:val="0"/>
          <w:divBdr>
            <w:top w:val="none" w:sz="0" w:space="0" w:color="auto"/>
            <w:left w:val="none" w:sz="0" w:space="0" w:color="auto"/>
            <w:bottom w:val="none" w:sz="0" w:space="0" w:color="auto"/>
            <w:right w:val="none" w:sz="0" w:space="0" w:color="auto"/>
          </w:divBdr>
        </w:div>
        <w:div w:id="586888179">
          <w:marLeft w:val="0"/>
          <w:marRight w:val="0"/>
          <w:marTop w:val="0"/>
          <w:marBottom w:val="0"/>
          <w:divBdr>
            <w:top w:val="none" w:sz="0" w:space="0" w:color="auto"/>
            <w:left w:val="none" w:sz="0" w:space="0" w:color="auto"/>
            <w:bottom w:val="none" w:sz="0" w:space="0" w:color="auto"/>
            <w:right w:val="none" w:sz="0" w:space="0" w:color="auto"/>
          </w:divBdr>
        </w:div>
        <w:div w:id="609893380">
          <w:marLeft w:val="0"/>
          <w:marRight w:val="0"/>
          <w:marTop w:val="0"/>
          <w:marBottom w:val="0"/>
          <w:divBdr>
            <w:top w:val="none" w:sz="0" w:space="0" w:color="auto"/>
            <w:left w:val="none" w:sz="0" w:space="0" w:color="auto"/>
            <w:bottom w:val="none" w:sz="0" w:space="0" w:color="auto"/>
            <w:right w:val="none" w:sz="0" w:space="0" w:color="auto"/>
          </w:divBdr>
        </w:div>
        <w:div w:id="2117207992">
          <w:marLeft w:val="0"/>
          <w:marRight w:val="0"/>
          <w:marTop w:val="0"/>
          <w:marBottom w:val="0"/>
          <w:divBdr>
            <w:top w:val="none" w:sz="0" w:space="0" w:color="auto"/>
            <w:left w:val="none" w:sz="0" w:space="0" w:color="auto"/>
            <w:bottom w:val="none" w:sz="0" w:space="0" w:color="auto"/>
            <w:right w:val="none" w:sz="0" w:space="0" w:color="auto"/>
          </w:divBdr>
        </w:div>
      </w:divsChild>
    </w:div>
    <w:div w:id="285821780">
      <w:bodyDiv w:val="1"/>
      <w:marLeft w:val="0"/>
      <w:marRight w:val="0"/>
      <w:marTop w:val="0"/>
      <w:marBottom w:val="0"/>
      <w:divBdr>
        <w:top w:val="none" w:sz="0" w:space="0" w:color="auto"/>
        <w:left w:val="none" w:sz="0" w:space="0" w:color="auto"/>
        <w:bottom w:val="none" w:sz="0" w:space="0" w:color="auto"/>
        <w:right w:val="none" w:sz="0" w:space="0" w:color="auto"/>
      </w:divBdr>
    </w:div>
    <w:div w:id="484248625">
      <w:bodyDiv w:val="1"/>
      <w:marLeft w:val="0"/>
      <w:marRight w:val="0"/>
      <w:marTop w:val="0"/>
      <w:marBottom w:val="0"/>
      <w:divBdr>
        <w:top w:val="none" w:sz="0" w:space="0" w:color="auto"/>
        <w:left w:val="none" w:sz="0" w:space="0" w:color="auto"/>
        <w:bottom w:val="none" w:sz="0" w:space="0" w:color="auto"/>
        <w:right w:val="none" w:sz="0" w:space="0" w:color="auto"/>
      </w:divBdr>
      <w:divsChild>
        <w:div w:id="1111124992">
          <w:marLeft w:val="0"/>
          <w:marRight w:val="0"/>
          <w:marTop w:val="0"/>
          <w:marBottom w:val="0"/>
          <w:divBdr>
            <w:top w:val="none" w:sz="0" w:space="0" w:color="auto"/>
            <w:left w:val="none" w:sz="0" w:space="0" w:color="auto"/>
            <w:bottom w:val="none" w:sz="0" w:space="0" w:color="auto"/>
            <w:right w:val="none" w:sz="0" w:space="0" w:color="auto"/>
          </w:divBdr>
        </w:div>
        <w:div w:id="1778982378">
          <w:marLeft w:val="0"/>
          <w:marRight w:val="0"/>
          <w:marTop w:val="0"/>
          <w:marBottom w:val="0"/>
          <w:divBdr>
            <w:top w:val="none" w:sz="0" w:space="0" w:color="auto"/>
            <w:left w:val="none" w:sz="0" w:space="0" w:color="auto"/>
            <w:bottom w:val="none" w:sz="0" w:space="0" w:color="auto"/>
            <w:right w:val="none" w:sz="0" w:space="0" w:color="auto"/>
          </w:divBdr>
        </w:div>
      </w:divsChild>
    </w:div>
    <w:div w:id="663434669">
      <w:bodyDiv w:val="1"/>
      <w:marLeft w:val="0"/>
      <w:marRight w:val="0"/>
      <w:marTop w:val="0"/>
      <w:marBottom w:val="0"/>
      <w:divBdr>
        <w:top w:val="none" w:sz="0" w:space="0" w:color="auto"/>
        <w:left w:val="none" w:sz="0" w:space="0" w:color="auto"/>
        <w:bottom w:val="none" w:sz="0" w:space="0" w:color="auto"/>
        <w:right w:val="none" w:sz="0" w:space="0" w:color="auto"/>
      </w:divBdr>
      <w:divsChild>
        <w:div w:id="14231794">
          <w:marLeft w:val="0"/>
          <w:marRight w:val="0"/>
          <w:marTop w:val="0"/>
          <w:marBottom w:val="0"/>
          <w:divBdr>
            <w:top w:val="none" w:sz="0" w:space="0" w:color="auto"/>
            <w:left w:val="none" w:sz="0" w:space="0" w:color="auto"/>
            <w:bottom w:val="none" w:sz="0" w:space="0" w:color="auto"/>
            <w:right w:val="none" w:sz="0" w:space="0" w:color="auto"/>
          </w:divBdr>
        </w:div>
        <w:div w:id="18242106">
          <w:marLeft w:val="0"/>
          <w:marRight w:val="0"/>
          <w:marTop w:val="0"/>
          <w:marBottom w:val="0"/>
          <w:divBdr>
            <w:top w:val="none" w:sz="0" w:space="0" w:color="auto"/>
            <w:left w:val="none" w:sz="0" w:space="0" w:color="auto"/>
            <w:bottom w:val="none" w:sz="0" w:space="0" w:color="auto"/>
            <w:right w:val="none" w:sz="0" w:space="0" w:color="auto"/>
          </w:divBdr>
        </w:div>
        <w:div w:id="274756630">
          <w:marLeft w:val="0"/>
          <w:marRight w:val="0"/>
          <w:marTop w:val="0"/>
          <w:marBottom w:val="0"/>
          <w:divBdr>
            <w:top w:val="none" w:sz="0" w:space="0" w:color="auto"/>
            <w:left w:val="none" w:sz="0" w:space="0" w:color="auto"/>
            <w:bottom w:val="none" w:sz="0" w:space="0" w:color="auto"/>
            <w:right w:val="none" w:sz="0" w:space="0" w:color="auto"/>
          </w:divBdr>
        </w:div>
        <w:div w:id="490566944">
          <w:marLeft w:val="0"/>
          <w:marRight w:val="0"/>
          <w:marTop w:val="0"/>
          <w:marBottom w:val="0"/>
          <w:divBdr>
            <w:top w:val="none" w:sz="0" w:space="0" w:color="auto"/>
            <w:left w:val="none" w:sz="0" w:space="0" w:color="auto"/>
            <w:bottom w:val="none" w:sz="0" w:space="0" w:color="auto"/>
            <w:right w:val="none" w:sz="0" w:space="0" w:color="auto"/>
          </w:divBdr>
        </w:div>
        <w:div w:id="767507080">
          <w:marLeft w:val="0"/>
          <w:marRight w:val="0"/>
          <w:marTop w:val="0"/>
          <w:marBottom w:val="0"/>
          <w:divBdr>
            <w:top w:val="none" w:sz="0" w:space="0" w:color="auto"/>
            <w:left w:val="none" w:sz="0" w:space="0" w:color="auto"/>
            <w:bottom w:val="none" w:sz="0" w:space="0" w:color="auto"/>
            <w:right w:val="none" w:sz="0" w:space="0" w:color="auto"/>
          </w:divBdr>
        </w:div>
        <w:div w:id="1485658630">
          <w:marLeft w:val="0"/>
          <w:marRight w:val="0"/>
          <w:marTop w:val="0"/>
          <w:marBottom w:val="0"/>
          <w:divBdr>
            <w:top w:val="none" w:sz="0" w:space="0" w:color="auto"/>
            <w:left w:val="none" w:sz="0" w:space="0" w:color="auto"/>
            <w:bottom w:val="none" w:sz="0" w:space="0" w:color="auto"/>
            <w:right w:val="none" w:sz="0" w:space="0" w:color="auto"/>
          </w:divBdr>
        </w:div>
        <w:div w:id="1577016364">
          <w:marLeft w:val="0"/>
          <w:marRight w:val="0"/>
          <w:marTop w:val="0"/>
          <w:marBottom w:val="0"/>
          <w:divBdr>
            <w:top w:val="none" w:sz="0" w:space="0" w:color="auto"/>
            <w:left w:val="none" w:sz="0" w:space="0" w:color="auto"/>
            <w:bottom w:val="none" w:sz="0" w:space="0" w:color="auto"/>
            <w:right w:val="none" w:sz="0" w:space="0" w:color="auto"/>
          </w:divBdr>
        </w:div>
        <w:div w:id="2081636183">
          <w:marLeft w:val="0"/>
          <w:marRight w:val="0"/>
          <w:marTop w:val="0"/>
          <w:marBottom w:val="0"/>
          <w:divBdr>
            <w:top w:val="none" w:sz="0" w:space="0" w:color="auto"/>
            <w:left w:val="none" w:sz="0" w:space="0" w:color="auto"/>
            <w:bottom w:val="none" w:sz="0" w:space="0" w:color="auto"/>
            <w:right w:val="none" w:sz="0" w:space="0" w:color="auto"/>
          </w:divBdr>
        </w:div>
      </w:divsChild>
    </w:div>
    <w:div w:id="756562225">
      <w:bodyDiv w:val="1"/>
      <w:marLeft w:val="0"/>
      <w:marRight w:val="0"/>
      <w:marTop w:val="0"/>
      <w:marBottom w:val="0"/>
      <w:divBdr>
        <w:top w:val="none" w:sz="0" w:space="0" w:color="auto"/>
        <w:left w:val="none" w:sz="0" w:space="0" w:color="auto"/>
        <w:bottom w:val="none" w:sz="0" w:space="0" w:color="auto"/>
        <w:right w:val="none" w:sz="0" w:space="0" w:color="auto"/>
      </w:divBdr>
      <w:divsChild>
        <w:div w:id="19012047">
          <w:marLeft w:val="0"/>
          <w:marRight w:val="0"/>
          <w:marTop w:val="0"/>
          <w:marBottom w:val="0"/>
          <w:divBdr>
            <w:top w:val="none" w:sz="0" w:space="0" w:color="auto"/>
            <w:left w:val="none" w:sz="0" w:space="0" w:color="auto"/>
            <w:bottom w:val="none" w:sz="0" w:space="0" w:color="auto"/>
            <w:right w:val="none" w:sz="0" w:space="0" w:color="auto"/>
          </w:divBdr>
          <w:divsChild>
            <w:div w:id="1959726301">
              <w:marLeft w:val="0"/>
              <w:marRight w:val="0"/>
              <w:marTop w:val="0"/>
              <w:marBottom w:val="0"/>
              <w:divBdr>
                <w:top w:val="none" w:sz="0" w:space="0" w:color="auto"/>
                <w:left w:val="none" w:sz="0" w:space="0" w:color="auto"/>
                <w:bottom w:val="none" w:sz="0" w:space="0" w:color="auto"/>
                <w:right w:val="none" w:sz="0" w:space="0" w:color="auto"/>
              </w:divBdr>
              <w:divsChild>
                <w:div w:id="1061757167">
                  <w:marLeft w:val="0"/>
                  <w:marRight w:val="0"/>
                  <w:marTop w:val="0"/>
                  <w:marBottom w:val="0"/>
                  <w:divBdr>
                    <w:top w:val="none" w:sz="0" w:space="0" w:color="auto"/>
                    <w:left w:val="none" w:sz="0" w:space="0" w:color="auto"/>
                    <w:bottom w:val="none" w:sz="0" w:space="0" w:color="auto"/>
                    <w:right w:val="none" w:sz="0" w:space="0" w:color="auto"/>
                  </w:divBdr>
                  <w:divsChild>
                    <w:div w:id="16846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0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oter" Target="footer1.xml"/><Relationship Id="rId39" Type="http://schemas.openxmlformats.org/officeDocument/2006/relationships/hyperlink" Target="http://www.dpmc.gov.au/sites/default/files/publications/CSW58_australian_delegation_report.pdf" TargetMode="External"/><Relationship Id="rId21" Type="http://schemas.microsoft.com/office/2007/relationships/hdphoto" Target="media/hdphoto3.wdp"/><Relationship Id="rId34" Type="http://schemas.openxmlformats.org/officeDocument/2006/relationships/hyperlink" Target="http://www.smh.com.au/federal-politics/promoting-peace-benefits-from-a-womans-touch-20120314-1uzo3.html" TargetMode="External"/><Relationship Id="rId42" Type="http://schemas.openxmlformats.org/officeDocument/2006/relationships/hyperlink" Target="http://www.e-ir.info/2014/03/13/when-wps-met-cedaw-and-broke-up-with-r2p/" TargetMode="External"/><Relationship Id="rId47" Type="http://schemas.openxmlformats.org/officeDocument/2006/relationships/hyperlink" Target="http://awava.org.au/wp-content/uploads/2011/10/FINAL-1325-NAP-NGO-Submission.pdf" TargetMode="External"/><Relationship Id="rId50" Type="http://schemas.openxmlformats.org/officeDocument/2006/relationships/hyperlink" Target="http://www.oecd.org/dac/peer-reviews/Development-Results-Note.pdf" TargetMode="External"/><Relationship Id="rId55" Type="http://schemas.openxmlformats.org/officeDocument/2006/relationships/hyperlink" Target="http://dfat.gov.au/news/speeches/Pages/womens-international-league-for-peace-and-freedom-womenstopwar-centenary-conference.aspx"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3.xml"/><Relationship Id="rId11" Type="http://schemas.openxmlformats.org/officeDocument/2006/relationships/hyperlink" Target="http://creativecommons.org/licences/by/3.0/au/" TargetMode="External"/><Relationship Id="rId24" Type="http://schemas.openxmlformats.org/officeDocument/2006/relationships/header" Target="header1.xml"/><Relationship Id="rId32" Type="http://schemas.openxmlformats.org/officeDocument/2006/relationships/hyperlink" Target="http://foreignminister.gov.au/speeches/Pages/2015/jb_sp_150611.aspx" TargetMode="External"/><Relationship Id="rId37" Type="http://schemas.openxmlformats.org/officeDocument/2006/relationships/hyperlink" Target="http://dfat.gov.au/international-relations/themes/gender-equality/media/Pages/australian-dialogue-on-preventing-sexual-violence-in-conflict.aspx" TargetMode="External"/><Relationship Id="rId40" Type="http://schemas.openxmlformats.org/officeDocument/2006/relationships/hyperlink" Target="http://peaceoperationsreview.org/thematic-essays/missed-opportunities-gender-and-the-uns-peacebuilding-and-peace-operations-reports/" TargetMode="External"/><Relationship Id="rId45" Type="http://schemas.openxmlformats.org/officeDocument/2006/relationships/hyperlink" Target="http://kvinnatillkvinna.se/en/files/qbank/cf1f78fe923afe05f7597da2be7a3da8.pdf" TargetMode="External"/><Relationship Id="rId53" Type="http://schemas.openxmlformats.org/officeDocument/2006/relationships/hyperlink" Target="http://www.unwomen.org/en/news/stories/2015/01/women-peace-and-security-seeking-synergy-with-the-reviews-on-peace-operations-and-peacebuilding" TargetMode="External"/><Relationship Id="rId58" Type="http://schemas.openxmlformats.org/officeDocument/2006/relationships/hyperlink" Target="http://dfat.gov.au/aid/how-we-measure-performance/ode/Documents/women-peace-security-aid-effectiveness-sherrill-whittington.pdf" TargetMode="External"/><Relationship Id="rId5" Type="http://schemas.openxmlformats.org/officeDocument/2006/relationships/settings" Target="settings.xml"/><Relationship Id="rId61" Type="http://schemas.openxmlformats.org/officeDocument/2006/relationships/hyperlink" Target="http://www.saferworld.org.uk/news-and-views/blog-post/8-masculinities-and-the-women-peace-and-security-agenda-strengthening-or-watering-down" TargetMode="External"/><Relationship Id="rId19" Type="http://schemas.microsoft.com/office/2007/relationships/hdphoto" Target="media/hdphoto2.wdp"/><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hyperlink" Target="http://www.alnap.org/pool/files/eha_2006.pdf" TargetMode="External"/><Relationship Id="rId35" Type="http://schemas.openxmlformats.org/officeDocument/2006/relationships/hyperlink" Target="http://www.clearhorizon.com.au/training-mentoring/courses/most-significant-change/" TargetMode="External"/><Relationship Id="rId43" Type="http://schemas.openxmlformats.org/officeDocument/2006/relationships/hyperlink" Target="http://actionplans.inclusivesecurity.org./" TargetMode="External"/><Relationship Id="rId48" Type="http://schemas.openxmlformats.org/officeDocument/2006/relationships/hyperlink" Target="http://womenpeacesecurity.org/media/pdf-2015WPSRoadmap.pdf" TargetMode="External"/><Relationship Id="rId56" Type="http://schemas.openxmlformats.org/officeDocument/2006/relationships/hyperlink" Target="http://www.unwomen.org/~/media/headquarters/attachments/initiatives/stepitup/commitments-speeches/australia-stepitup-commitmentstatement-201509-en.pdf?v=1&amp;d=20150928T161342" TargetMode="External"/><Relationship Id="rId8" Type="http://schemas.openxmlformats.org/officeDocument/2006/relationships/endnotes" Target="endnotes.xml"/><Relationship Id="rId51" Type="http://schemas.openxmlformats.org/officeDocument/2006/relationships/hyperlink" Target="http://www.oecd.org/dac/gender-development/Financing%20UN%20Security%20Council%20resolution%201325%20FINAL.pdf" TargetMode="External"/><Relationship Id="rId3" Type="http://schemas.openxmlformats.org/officeDocument/2006/relationships/styles" Target="styles.xml"/><Relationship Id="rId12" Type="http://schemas.openxmlformats.org/officeDocument/2006/relationships/hyperlink" Target="http://creativecommons.org/licences/by/3.0/au/legalcode" TargetMode="External"/><Relationship Id="rId17" Type="http://schemas.microsoft.com/office/2007/relationships/hdphoto" Target="media/hdphoto1.wdp"/><Relationship Id="rId25" Type="http://schemas.openxmlformats.org/officeDocument/2006/relationships/header" Target="header2.xml"/><Relationship Id="rId33" Type="http://schemas.openxmlformats.org/officeDocument/2006/relationships/hyperlink" Target="http://foreignminister.gov.au/speeches/Pages/2015/jb_sp_150929a.aspx" TargetMode="External"/><Relationship Id="rId38" Type="http://schemas.openxmlformats.org/officeDocument/2006/relationships/hyperlink" Target="http://www.unwomen.org/~/media/headquarters/attachments/sections/csw/59/national_reviews/australia_review_beijing20.pdf" TargetMode="External"/><Relationship Id="rId46" Type="http://schemas.openxmlformats.org/officeDocument/2006/relationships/hyperlink" Target="http://dfat.gov.au/news/speeches/Pages/political-military-seminar-unscr-1325-women-peace-and-security-in-nato-led-operations-and-missions.aspx" TargetMode="External"/><Relationship Id="rId59" Type="http://schemas.openxmlformats.org/officeDocument/2006/relationships/hyperlink" Target="http://dfat.gov.au/news/speeches/Pages/osce-asian-partners-conference-on-improving-the-security-of-women-and-girls.aspx" TargetMode="External"/><Relationship Id="rId20" Type="http://schemas.openxmlformats.org/officeDocument/2006/relationships/image" Target="media/image6.jpeg"/><Relationship Id="rId41" Type="http://schemas.openxmlformats.org/officeDocument/2006/relationships/hyperlink" Target="http://www.womenundersiegeproject.org/blog/entry/the-missing-group-of-victims-in-conflict-related-violence" TargetMode="External"/><Relationship Id="rId54" Type="http://schemas.openxmlformats.org/officeDocument/2006/relationships/hyperlink" Target="http://dfat.gov.au/news/speeches/Pages/linking-the-arms-control-and-women-peace-and-security-agendas.asp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umanitarianadvisorygroup.org/" TargetMode="External"/><Relationship Id="rId23" Type="http://schemas.microsoft.com/office/2007/relationships/hdphoto" Target="media/hdphoto4.wdp"/><Relationship Id="rId28" Type="http://schemas.openxmlformats.org/officeDocument/2006/relationships/header" Target="header3.xml"/><Relationship Id="rId36" Type="http://schemas.openxmlformats.org/officeDocument/2006/relationships/hyperlink" Target="http://www.mande.co.uk/docs/MSCGuide.pdf" TargetMode="External"/><Relationship Id="rId49" Type="http://schemas.openxmlformats.org/officeDocument/2006/relationships/hyperlink" Target="http://www.oecd.org/dac/evaluation/daccriteriaforevaluatingdevelopmentassistance.htm" TargetMode="External"/><Relationship Id="rId57" Type="http://schemas.openxmlformats.org/officeDocument/2006/relationships/hyperlink" Target="http://awava.org.au/wp-content/uploads/2011/10/FINAL-1325-NAP-NGO-Submission.pdf" TargetMode="External"/><Relationship Id="rId10" Type="http://schemas.openxmlformats.org/officeDocument/2006/relationships/hyperlink" Target="mailto:info@humanitarianadvisorygroup.org" TargetMode="External"/><Relationship Id="rId31" Type="http://schemas.openxmlformats.org/officeDocument/2006/relationships/hyperlink" Target="https://australia-unsc.gov.au/2015/04/high-level-thematic-debate-on-the-role-of-youth-in-countering-violent-extremism-and-promoting-peace/" TargetMode="External"/><Relationship Id="rId44" Type="http://schemas.openxmlformats.org/officeDocument/2006/relationships/hyperlink" Target="http://responsibilitytoprotect.org/WPS%20info(1).png" TargetMode="External"/><Relationship Id="rId52" Type="http://schemas.openxmlformats.org/officeDocument/2006/relationships/hyperlink" Target="http://www.forumsec.org/resources/uploads/attachments/documents/Pacific%20Regional%252%200Action%20Plan%20on%20Women%20Peace%20and%20Security%20Final%20and%20Approved.pdf" TargetMode="External"/><Relationship Id="rId60" Type="http://schemas.openxmlformats.org/officeDocument/2006/relationships/hyperlink" Target="http://peacewomen.org/member-states"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ps.unwomen.org/en/highlights/asia-pacific-civil-society-consultation" TargetMode="External"/><Relationship Id="rId2" Type="http://schemas.openxmlformats.org/officeDocument/2006/relationships/hyperlink" Target="http://www.un.org/ga/search/view_doc.asp?symbol=A/69/968" TargetMode="External"/><Relationship Id="rId1" Type="http://schemas.openxmlformats.org/officeDocument/2006/relationships/hyperlink" Target="http://www.un.org/sg/pdf/HIPPO_Report_1_June_2015.pdf%3e;" TargetMode="External"/><Relationship Id="rId5" Type="http://schemas.openxmlformats.org/officeDocument/2006/relationships/hyperlink" Target="http://www.lse.ac.uk/WomenPeaceSecurity/Home.aspx%3e." TargetMode="External"/><Relationship Id="rId4" Type="http://schemas.openxmlformats.org/officeDocument/2006/relationships/hyperlink" Target="http://wps.unwomen.org/en/highlights/asia-pacific-civil-society-consultation%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48D47-E271-4C14-A8DD-32EEF480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AA19317.dotm</Template>
  <TotalTime>0</TotalTime>
  <Pages>92</Pages>
  <Words>32917</Words>
  <Characters>187627</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Interim Review of the Australian National Action Plan on Women, Peace and Security 2012-18</dc:title>
  <dc:creator/>
  <cp:lastModifiedBy/>
  <cp:revision>1</cp:revision>
  <dcterms:created xsi:type="dcterms:W3CDTF">2016-04-08T06:22:00Z</dcterms:created>
  <dcterms:modified xsi:type="dcterms:W3CDTF">2016-04-08T06:23:00Z</dcterms:modified>
</cp:coreProperties>
</file>